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Business Task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23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8"/>
          <w:szCs w:val="28"/>
          <w:rtl w:val="0"/>
        </w:rPr>
        <w:t xml:space="preserve">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Bellabeat is a high-tech manufacturer of health-focused products for women. Bellabeat is a successful small company, but they have the potential to become a larger player in the global smart device market. Urška Sršen, co-founder and Chief Creative Officer of Bellabeat, believes that analyzing smart device fitness data could help unlock new growth opportunities for the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BUSINESS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b w:val="1"/>
          <w:rtl w:val="0"/>
        </w:rPr>
        <w:t xml:space="preserve">Analyze</w:t>
      </w:r>
      <w:r w:rsidDel="00000000" w:rsidR="00000000" w:rsidRPr="00000000">
        <w:rPr>
          <w:rtl w:val="0"/>
        </w:rPr>
        <w:t xml:space="preserve"> smart device usage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in order to gain insight into how people are already using their smart devices. 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Using this information, create high-level </w:t>
      </w: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 for how trends can inform Bellabeat marketing strategy.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KEY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Urška Sršen</w:t>
      </w:r>
      <w:r w:rsidDel="00000000" w:rsidR="00000000" w:rsidRPr="00000000">
        <w:rPr>
          <w:rtl w:val="0"/>
        </w:rPr>
        <w:t xml:space="preserve">: Bellabeat’s co-founder and Chief Creative Officer 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Sando Mur</w:t>
      </w:r>
      <w:r w:rsidDel="00000000" w:rsidR="00000000" w:rsidRPr="00000000">
        <w:rPr>
          <w:rtl w:val="0"/>
        </w:rPr>
        <w:t xml:space="preserve">: Mathematician and Bellabeat’s co-founder; a key member of the Bellabeat executive team 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Bellabeat marketing analytics team</w:t>
      </w:r>
      <w:r w:rsidDel="00000000" w:rsidR="00000000" w:rsidRPr="00000000">
        <w:rPr>
          <w:rtl w:val="0"/>
        </w:rPr>
        <w:t xml:space="preserve">: A team of data analysts responsible for collecting, analysing, and reporting data that helps guide Bellabeat’s marketing strategy.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kaggle.com/arashnic/fitb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