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Oh, the wonders that await in the realm of online casinos in Canada, where one can partake in the joy of claiming a grand casino bonus. Amongst the many advantages that come with this experience, our hearts are particularly drawn to the allure of a no deposit bonus. Undoubtedly, the finest casino bonus is one that allows you to indulge without risking a single penny of your own: a no deposit bonus.</w:t>
        <w:br/>
        <w:br/>
        <w:t>Discovering a no deposit bonus in the vast expanse of Canada can prove to be quite the challenge, but the pursuit is well worth it. These sought-after treasures bestow upon you bonus cash, free spins, and more, all without requiring a deposit from your end. The prospect of engaging in online gambling in Canada without any risk is truly enticing. Where do we sign up for such an opportunity?</w:t>
        <w:br/>
        <w:br/>
        <w:t xml:space="preserve">While it is widely acknowledged that no deposit casino bonuses are a marvel, not everyone possesses a clear understanding of how to transform such a bonus into tangible cash. Though players are aware that a no deposit bonus can grant them free cash or free spins, only a select few are privy to the knowledge of how to convert this bonus into actual funds in their bank accounts. </w:t>
        <w:br/>
        <w:br/>
        <w:t>Fear not, for we have prepared a guide to assist Canadian players in their quest to transform their no deposit casino bonus into real, tangible cash. Within these pages, you shall learn the intricacies of what a no deposit bonus truly entails, how to claim one for yourself, and where to uncover the most splendid no deposit bonuses in all of Canada.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