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DATA ENGINEER INTERVIEW GUIDE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3A6EA5"/>
          <w:sz w:val="28"/>
          <w:szCs w:val="28"/>
        </w:rPr>
        <w:t xml:space="preserve">Junior Data Engineer (0–2 Years)</w:t>
      </w:r>
    </w:p>
    <w:p>
      <w:pPr>
        <w:spacing w:after="4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CRM Team — Banking Domain (ABN AMRO Tech Stack)</w:t>
      </w:r>
    </w:p>
    <w:p>
      <w:pPr>
        <w:spacing w:after="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Total Points: </w:t>
      </w: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100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  |   Duration: </w:t>
      </w: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30–35 minutes</w:t>
      </w:r>
    </w:p>
    <w:p>
      <w:pPr>
        <w:pBdr>
          <w:bottom w:val="single" w:color="1B3A5C" w:sz="6" w:space="4"/>
        </w:pBdr>
        <w:spacing w:before="200" w:after="40"/>
      </w:pPr>
      <w:r>
        <w:rPr>
          <w:rFonts w:ascii="Arial" w:cs="Arial" w:eastAsia="Arial" w:hAnsi="Arial"/>
        </w:rPr>
        <w:t xml:space="preserve"/>
      </w:r>
    </w:p>
    <w:p>
      <w:pPr>
        <w:spacing w:before="100" w:after="40"/>
      </w:pPr>
      <w:r>
        <w:rPr>
          <w:rFonts w:ascii="Arial" w:cs="Arial" w:eastAsia="Arial" w:hAnsi="Arial"/>
          <w:sz w:val="20"/>
          <w:szCs w:val="20"/>
        </w:rPr>
        <w:t xml:space="preserve">Candidate Name: ___________________________________    Date: ________________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Interviewer: ________________________________________    Role Applied: ________________</w:t>
      </w:r>
    </w:p>
    <w:p>
      <w:pPr>
        <w:pBdr>
          <w:bottom w:val="single" w:color="1B3A5C" w:sz="6" w:space="4"/>
        </w:pBdr>
        <w:spacing w:after="200"/>
      </w:pPr>
      <w:r>
        <w:rPr>
          <w:rFonts w:ascii="Arial" w:cs="Arial" w:eastAsia="Arial" w:hAnsi="Arial"/>
        </w:rPr>
        <w:t xml:space="preserve"/>
      </w:r>
    </w:p>
    <w:p>
      <w:pPr>
        <w:spacing w:before="100" w:after="12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SCORING GUIDE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Score Range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Interpretation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85 – 100%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Strong Hire — move forward confidently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70 – 84%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Hire — solid candidate, minor gaps acceptable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55 – 69%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Borderline — discuss with team, may need another round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40 – 54%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Lean No — significant gaps in critical areas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A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Below 40%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A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Hire — fundamental gaps, not ready for this level</w:t>
            </w:r>
          </w:p>
        </w:tc>
      </w:tr>
    </w:tbl>
    <w:p>
      <w:r>
        <w:br w:type="page"/>
      </w:r>
    </w:p>
    <w:p>
      <w:pPr>
        <w:pBdr>
          <w:bottom w:val="single" w:color="3A6EA5" w:sz="4" w:space="2"/>
        </w:pBdr>
        <w:spacing w:before="240" w:after="6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SECTION 1: </w:t>
      </w: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Introduction &amp; Communication (5 min)</w:t>
      </w:r>
      <w:r>
        <w:rPr>
          <w:rFonts w:ascii="Arial" w:cs="Arial" w:eastAsia="Arial" w:hAnsi="Arial"/>
          <w:color w:val="3A6EA5"/>
          <w:sz w:val="18"/>
          <w:szCs w:val="18"/>
        </w:rPr>
        <w:t xml:space="preserve">  [Weight: 10%]</w:t>
      </w:r>
    </w:p>
    <w:p>
      <w:pPr>
        <w:spacing w:before="160"/>
      </w:pPr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226"/>
        <w:gridCol w:w="1200"/>
        <w:gridCol w:w="900"/>
        <w:gridCol w:w="900"/>
        <w:gridCol w:w="9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Q1.1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Tell me about yourself and why you chose data engineering.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Warm-up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5 pts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Score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Notes</w:t>
            </w:r>
          </w:p>
        </w:tc>
      </w:tr>
      <w:tr>
        <w:tc>
          <w:tcPr>
            <w:tcW w:type="dxa" w:w="90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17"/>
                <w:szCs w:val="17"/>
              </w:rPr>
              <w:t xml:space="preserve">Expected Answer / Key Points: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•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Look for: clarity, structured answer, genuine interest in data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•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Bonus: mentions relevant coursework, certifications, or personal projects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•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Red flag: vague or rehearsed answer with no substance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__ / 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before="160"/>
      </w:pPr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226"/>
        <w:gridCol w:w="1200"/>
        <w:gridCol w:w="900"/>
        <w:gridCol w:w="900"/>
        <w:gridCol w:w="9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Q1.2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does a data engineer do differently from a data analyst or data scientist?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Easy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5 pts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Score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Notes</w:t>
            </w:r>
          </w:p>
        </w:tc>
      </w:tr>
      <w:tr>
        <w:tc>
          <w:tcPr>
            <w:tcW w:type="dxa" w:w="90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17"/>
                <w:szCs w:val="17"/>
              </w:rPr>
              <w:t xml:space="preserve">Expected Answer / Key Points: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•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DE: builds pipelines, manages data infrastructure, ensures data quality &amp; availability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•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DA: analyzes data, creates reports/dashboards, answers business questions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•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DS: builds ML models, statistical analysis, predictive insights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•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Key distinction: DE builds the plumbing, DA/DS consume the water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__ / 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pBdr>
          <w:bottom w:val="single" w:color="3A6EA5" w:sz="4" w:space="2"/>
        </w:pBdr>
        <w:spacing w:before="240" w:after="6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SECTION 2: </w:t>
      </w: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SQL &amp; Data Fundamentals (8 min)</w:t>
      </w:r>
      <w:r>
        <w:rPr>
          <w:rFonts w:ascii="Arial" w:cs="Arial" w:eastAsia="Arial" w:hAnsi="Arial"/>
          <w:color w:val="3A6EA5"/>
          <w:sz w:val="18"/>
          <w:szCs w:val="18"/>
        </w:rPr>
        <w:t xml:space="preserve">  [Weight: 25%]</w:t>
      </w:r>
    </w:p>
    <w:p>
      <w:pPr>
        <w:spacing w:before="160"/>
      </w:pPr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226"/>
        <w:gridCol w:w="1200"/>
        <w:gridCol w:w="900"/>
        <w:gridCol w:w="900"/>
        <w:gridCol w:w="9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Q2.1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Explain the difference between INNER JOIN, LEFT JOIN, and FULL OUTER JOIN with a simple example.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Easy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5 pts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Score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Notes</w:t>
            </w:r>
          </w:p>
        </w:tc>
      </w:tr>
      <w:tr>
        <w:tc>
          <w:tcPr>
            <w:tcW w:type="dxa" w:w="90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17"/>
                <w:szCs w:val="17"/>
              </w:rPr>
              <w:t xml:space="preserve">Expected Answer / Key Points: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•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INNER: only matching rows from both tables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•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LEFT: all rows from left table + matching from right (NULLs where no match)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•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FULL OUTER: all rows from both, NULLs on either side where no match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•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A good candidate gives a concrete example (e.g., customers &amp; orders)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__ / 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before="160"/>
      </w:pPr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226"/>
        <w:gridCol w:w="1200"/>
        <w:gridCol w:w="900"/>
        <w:gridCol w:w="900"/>
        <w:gridCol w:w="9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Q2.2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is the difference between WHERE and HAVING in SQL?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Easy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5 pts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Score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Notes</w:t>
            </w:r>
          </w:p>
        </w:tc>
      </w:tr>
      <w:tr>
        <w:tc>
          <w:tcPr>
            <w:tcW w:type="dxa" w:w="90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17"/>
                <w:szCs w:val="17"/>
              </w:rPr>
              <w:t xml:space="preserve">Expected Answer / Key Points: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•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WHERE filters rows BEFORE grouping (operates on raw rows)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•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HAVING filters AFTER GROUP BY (operates on aggregated results)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•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Example: WHERE salary &gt; 50000 vs HAVING COUNT(*) &gt; 5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•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Red flag: says they are interchangeable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__ / 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before="160"/>
      </w:pPr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226"/>
        <w:gridCol w:w="1200"/>
        <w:gridCol w:w="900"/>
        <w:gridCol w:w="900"/>
        <w:gridCol w:w="9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Q2.3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are window functions? Give an example of when you'd use ROW_NUMBER() or RANK().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Medium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8 pts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Score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Notes</w:t>
            </w:r>
          </w:p>
        </w:tc>
      </w:tr>
      <w:tr>
        <w:tc>
          <w:tcPr>
            <w:tcW w:type="dxa" w:w="90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17"/>
                <w:szCs w:val="17"/>
              </w:rPr>
              <w:t xml:space="preserve">Expected Answer / Key Points: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•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Window functions perform calculations across a set of rows related to the current row without collapsing them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•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ROW_NUMBER(): unique sequential number per partition (e.g., latest record per customer)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•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RANK(): same rank for ties, skips next (1,1,3); DENSE_RANK() doesn't skip (1,1,2)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•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Use case: deduplication, running totals, top-N per group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__ / 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before="160"/>
      </w:pPr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226"/>
        <w:gridCol w:w="1200"/>
        <w:gridCol w:w="900"/>
        <w:gridCol w:w="900"/>
        <w:gridCol w:w="9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Q2.4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is normalization? Explain 1NF, 2NF, 3NF briefly.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Medium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7 pts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Score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Notes</w:t>
            </w:r>
          </w:p>
        </w:tc>
      </w:tr>
      <w:tr>
        <w:tc>
          <w:tcPr>
            <w:tcW w:type="dxa" w:w="90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17"/>
                <w:szCs w:val="17"/>
              </w:rPr>
              <w:t xml:space="preserve">Expected Answer / Key Points: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•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Normalization: organizing data to reduce redundancy and improve integrity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•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1NF: atomic values, no repeating groups (each cell holds one value)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•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2NF: 1NF + no partial dependency (all non-key columns depend on the full primary key)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•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3NF: 2NF + no transitive dependency (non-key columns don't depend on other non-key columns)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•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Bonus: mentions when denormalization is acceptable (analytics/OLAP)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__ / 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pBdr>
          <w:bottom w:val="single" w:color="3A6EA5" w:sz="4" w:space="2"/>
        </w:pBdr>
        <w:spacing w:before="240" w:after="6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SECTION 3: </w:t>
      </w: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Python &amp; ETL Basics (7 min)</w:t>
      </w:r>
      <w:r>
        <w:rPr>
          <w:rFonts w:ascii="Arial" w:cs="Arial" w:eastAsia="Arial" w:hAnsi="Arial"/>
          <w:color w:val="3A6EA5"/>
          <w:sz w:val="18"/>
          <w:szCs w:val="18"/>
        </w:rPr>
        <w:t xml:space="preserve">  [Weight: 20%]</w:t>
      </w:r>
    </w:p>
    <w:p>
      <w:pPr>
        <w:spacing w:before="160"/>
      </w:pPr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226"/>
        <w:gridCol w:w="1200"/>
        <w:gridCol w:w="900"/>
        <w:gridCol w:w="900"/>
        <w:gridCol w:w="9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Q3.1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Python libraries have you used for data processing? Describe a simple ETL you've built or would build.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Easy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10 pts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Score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Notes</w:t>
            </w:r>
          </w:p>
        </w:tc>
      </w:tr>
      <w:tr>
        <w:tc>
          <w:tcPr>
            <w:tcW w:type="dxa" w:w="90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17"/>
                <w:szCs w:val="17"/>
              </w:rPr>
              <w:t xml:space="preserve">Expected Answer / Key Points: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•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Expected libraries: pandas, requests, json, os, sqlalchemy, openpyxl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•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A good answer walks through: Extract (API/file/DB) → Transform (clean, filter, map) → Load (DB/file)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•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Bonus: mentions error handling, logging, scheduling (cron/Airflow)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•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Red flag: only knows pandas for Jupyter notebooks, no pipeline thinking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__ / 10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before="160"/>
      </w:pPr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226"/>
        <w:gridCol w:w="1200"/>
        <w:gridCol w:w="900"/>
        <w:gridCol w:w="900"/>
        <w:gridCol w:w="9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Q3.2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is the difference between a list and a dictionary in Python? When would you use each in a data pipeline?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Easy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5 pts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Score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Notes</w:t>
            </w:r>
          </w:p>
        </w:tc>
      </w:tr>
      <w:tr>
        <w:tc>
          <w:tcPr>
            <w:tcW w:type="dxa" w:w="90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17"/>
                <w:szCs w:val="17"/>
              </w:rPr>
              <w:t xml:space="preserve">Expected Answer / Key Points: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•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List: ordered collection, accessed by index, allows duplicates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•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Dict: key-value pairs, accessed by key, keys are unique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•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Pipeline use: list for ordered records/rows; dict for lookups, config, mapping tables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•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Bonus: mentions sets for deduplication or tuples for immutable records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__ / 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before="160"/>
      </w:pPr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226"/>
        <w:gridCol w:w="1200"/>
        <w:gridCol w:w="900"/>
        <w:gridCol w:w="900"/>
        <w:gridCol w:w="9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Q3.3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How would you handle errors in a data pipeline? What happens if a source file is missing or a record is malformed?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Medium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5 pts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Score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Notes</w:t>
            </w:r>
          </w:p>
        </w:tc>
      </w:tr>
      <w:tr>
        <w:tc>
          <w:tcPr>
            <w:tcW w:type="dxa" w:w="90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17"/>
                <w:szCs w:val="17"/>
              </w:rPr>
              <w:t xml:space="preserve">Expected Answer / Key Points: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•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try-except blocks for catching specific exceptions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•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Logging errors with context (file name, row number, timestamp)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•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Strategy: skip bad records with a dead-letter queue vs. fail-fast depending on criticality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•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Alerting/notification on failure (email, Slack, monitoring tool)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•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Bonus: mentions idempotency, retry logic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__ / 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pBdr>
          <w:bottom w:val="single" w:color="3A6EA5" w:sz="4" w:space="2"/>
        </w:pBdr>
        <w:spacing w:before="240" w:after="6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SECTION 4: </w:t>
      </w: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Cloud &amp; Tools Awareness (5 min)</w:t>
      </w:r>
      <w:r>
        <w:rPr>
          <w:rFonts w:ascii="Arial" w:cs="Arial" w:eastAsia="Arial" w:hAnsi="Arial"/>
          <w:color w:val="3A6EA5"/>
          <w:sz w:val="18"/>
          <w:szCs w:val="18"/>
        </w:rPr>
        <w:t xml:space="preserve">  [Weight: 15%]</w:t>
      </w:r>
    </w:p>
    <w:p>
      <w:pPr>
        <w:spacing w:before="160"/>
      </w:pPr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226"/>
        <w:gridCol w:w="1200"/>
        <w:gridCol w:w="900"/>
        <w:gridCol w:w="900"/>
        <w:gridCol w:w="9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Q4.1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do you know about Azure Data Factory? What is it used for?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Easy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8 pts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Score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Notes</w:t>
            </w:r>
          </w:p>
        </w:tc>
      </w:tr>
      <w:tr>
        <w:tc>
          <w:tcPr>
            <w:tcW w:type="dxa" w:w="90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17"/>
                <w:szCs w:val="17"/>
              </w:rPr>
              <w:t xml:space="preserve">Expected Answer / Key Points: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•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Cloud-based ETL/ELT orchestration service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•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Key concepts: pipelines, activities, datasets, linked services, triggers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•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Used for: data movement, transformation orchestration, scheduling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•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Bonus: mentions integration runtimes, mapping data flows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__ / 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before="160"/>
      </w:pPr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226"/>
        <w:gridCol w:w="1200"/>
        <w:gridCol w:w="900"/>
        <w:gridCol w:w="900"/>
        <w:gridCol w:w="9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Q4.2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is the difference between a data lake and a data warehouse?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Easy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7 pts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Score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Notes</w:t>
            </w:r>
          </w:p>
        </w:tc>
      </w:tr>
      <w:tr>
        <w:tc>
          <w:tcPr>
            <w:tcW w:type="dxa" w:w="90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17"/>
                <w:szCs w:val="17"/>
              </w:rPr>
              <w:t xml:space="preserve">Expected Answer / Key Points: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•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Data Lake: stores raw data in any format (structured, semi-structured, unstructured), schema-on-read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•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Data Warehouse: stores structured, processed data, schema-on-write, optimized for analytics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•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Lake is cheaper storage, warehouse is faster queries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•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Bonus: mentions Lakehouse as a hybrid (Delta Lake, Databricks)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__ / 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pBdr>
          <w:bottom w:val="single" w:color="3A6EA5" w:sz="4" w:space="2"/>
        </w:pBdr>
        <w:spacing w:before="240" w:after="6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SECTION 5: </w:t>
      </w: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Behavioral &amp; Culture Fit (5 min)</w:t>
      </w:r>
      <w:r>
        <w:rPr>
          <w:rFonts w:ascii="Arial" w:cs="Arial" w:eastAsia="Arial" w:hAnsi="Arial"/>
          <w:color w:val="3A6EA5"/>
          <w:sz w:val="18"/>
          <w:szCs w:val="18"/>
        </w:rPr>
        <w:t xml:space="preserve">  [Weight: 15%]</w:t>
      </w:r>
    </w:p>
    <w:p>
      <w:pPr>
        <w:spacing w:before="160"/>
      </w:pPr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226"/>
        <w:gridCol w:w="1200"/>
        <w:gridCol w:w="900"/>
        <w:gridCol w:w="900"/>
        <w:gridCol w:w="9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Q5.1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Tell me about a time you were stuck on a technical problem. How did you resolve it?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Behavioral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8 pts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Score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Notes</w:t>
            </w:r>
          </w:p>
        </w:tc>
      </w:tr>
      <w:tr>
        <w:tc>
          <w:tcPr>
            <w:tcW w:type="dxa" w:w="90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17"/>
                <w:szCs w:val="17"/>
              </w:rPr>
              <w:t xml:space="preserve">Expected Answer / Key Points: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•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Look for: structured problem-solving approach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•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Good signs: researched independently, asked for help when stuck, documented the fix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•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Red flag: blames others, gives up easily, no concrete example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__ / 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before="160"/>
      </w:pPr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226"/>
        <w:gridCol w:w="1200"/>
        <w:gridCol w:w="900"/>
        <w:gridCol w:w="900"/>
        <w:gridCol w:w="9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Q5.2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How do you stay updated with new tools and technologies in data engineering?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Behavioral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7 pts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Score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Notes</w:t>
            </w:r>
          </w:p>
        </w:tc>
      </w:tr>
      <w:tr>
        <w:tc>
          <w:tcPr>
            <w:tcW w:type="dxa" w:w="90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17"/>
                <w:szCs w:val="17"/>
              </w:rPr>
              <w:t xml:space="preserve">Expected Answer / Key Points: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•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Blogs, podcasts, YouTube, community forums (Stack Overflow, Reddit)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•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Certifications, online courses (Coursera, Udemy, Databricks Academy)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•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Personal projects, Kaggle, open-source contributions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•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Red flag: says 'I don't really follow anything outside work'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__ / 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pBdr>
          <w:bottom w:val="single" w:color="3A6EA5" w:sz="4" w:space="2"/>
        </w:pBdr>
        <w:spacing w:before="240" w:after="6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SECTION 6: </w:t>
      </w: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Scenario / Problem Solving (5 min)</w:t>
      </w:r>
      <w:r>
        <w:rPr>
          <w:rFonts w:ascii="Arial" w:cs="Arial" w:eastAsia="Arial" w:hAnsi="Arial"/>
          <w:color w:val="3A6EA5"/>
          <w:sz w:val="18"/>
          <w:szCs w:val="18"/>
        </w:rPr>
        <w:t xml:space="preserve">  [Weight: 15%]</w:t>
      </w:r>
    </w:p>
    <w:p>
      <w:pPr>
        <w:spacing w:before="160"/>
      </w:pPr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226"/>
        <w:gridCol w:w="1200"/>
        <w:gridCol w:w="900"/>
        <w:gridCol w:w="900"/>
        <w:gridCol w:w="9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Q6.1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You receive a CSV file daily from a vendor. Sometimes it's late, sometimes columns are missing, sometimes there are duplicates. How would you design a pipeline to handle this?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Medium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15 pts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Score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Notes</w:t>
            </w:r>
          </w:p>
        </w:tc>
      </w:tr>
      <w:tr>
        <w:tc>
          <w:tcPr>
            <w:tcW w:type="dxa" w:w="90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17"/>
                <w:szCs w:val="17"/>
              </w:rPr>
              <w:t xml:space="preserve">Expected Answer / Key Points: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•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Step 1: File arrival check with retry/timeout and alerting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•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Step 2: Schema validation — check column names, data types, row count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•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Step 3: Deduplication logic — based on a unique key or composite key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•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Step 4: Load to staging → validate → promote to production table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•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Step 5: Logging and monitoring at each stage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•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Bonus: mentions SLA tracking, data contracts, or quarantine tables for bad records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__ / 15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spacing w:before="100" w:after="16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SECTION SUMMARY &amp; FINAL SCORE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400"/>
        <w:gridCol w:w="1400"/>
        <w:gridCol w:w="2626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Section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Weight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Remarks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Introduction &amp; Communication (5 min)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__ / 10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SQL &amp; Data Fundamentals (8 min)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25%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__ / 25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Python &amp; ETL Basics (7 min)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__ / 20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Cloud &amp; Tools Awareness (5 min)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15%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__ / 15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Behavioral &amp; Culture Fit (5 min)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15%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__ / 15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Scenario / Problem Solving (5 min)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15%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__ / 15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TOTAL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100%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__ / 100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pBdr>
          <w:bottom w:val="single" w:color="1B3A5C" w:sz="4" w:space="2"/>
        </w:pBdr>
        <w:spacing w:before="300" w:after="8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FINAL RECOMMENDATION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[   ]  Strong Hire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[   ]  Hire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[   ]  Borderline — Needs Discussion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[   ]  Lean No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[   ]  No Hire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Key Strengths:</w:t>
      </w:r>
    </w:p>
    <w:p>
      <w:pPr>
        <w:spacing w:after="40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1. _______________________________________________________________________________</w:t>
      </w:r>
    </w:p>
    <w:p>
      <w:pPr>
        <w:spacing w:after="40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2. _______________________________________________________________________________</w:t>
      </w:r>
    </w:p>
    <w:p>
      <w:pPr>
        <w:spacing w:after="40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3. _______________________________________________________________________________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Key Concerns:</w:t>
      </w:r>
    </w:p>
    <w:p>
      <w:pPr>
        <w:spacing w:after="40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1. _______________________________________________________________________________</w:t>
      </w:r>
    </w:p>
    <w:p>
      <w:pPr>
        <w:spacing w:after="40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2. _______________________________________________________________________________</w:t>
      </w:r>
    </w:p>
    <w:p>
      <w:pPr>
        <w:spacing w:after="40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3. _______________________________________________________________________________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Additional Comments / Overall Impression:</w:t>
      </w:r>
    </w:p>
    <w:p>
      <w:pPr>
        <w:spacing w:after="40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________________________________________________________________________________</w:t>
      </w:r>
    </w:p>
    <w:p>
      <w:pPr>
        <w:spacing w:after="40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________________________________________________________________________________</w:t>
      </w:r>
    </w:p>
    <w:p>
      <w:pPr>
        <w:spacing w:after="40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________________________________________________________________________________</w:t>
      </w:r>
    </w:p>
    <w:p>
      <w:pPr>
        <w:spacing w:after="40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________________________________________________________________________________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4"/>
      </w:pBd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99999"/>
        <w:sz w:val="16"/>
        <w:szCs w:val="16"/>
      </w:rPr>
      <w:t xml:space="preserve">  |  Confidential — For Internal Use Only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2" w:space="4"/>
      </w:pBdr>
      <w:tabs>
        <w:tab w:val="right" w:pos="9026"/>
      </w:tabs>
      <w:spacing w:after="100"/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Data Engineer Interview — </w:t>
    </w: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Junior Data Engineer (0–2 Years)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2026-03-25T11:58:08.228Z</dcterms:created>
  <dcterms:modified xsi:type="dcterms:W3CDTF">2026-03-25T11:58:08.228Z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