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D07A7" w14:textId="2A9744B1" w:rsidR="000A73A8" w:rsidRDefault="000A73A8" w:rsidP="001A5C42">
      <w:pPr>
        <w:pStyle w:val="NormalWeb"/>
        <w:jc w:val="center"/>
        <w:rPr>
          <w:rFonts w:ascii="Calibri" w:hAnsi="Calibri" w:cs="Calibri"/>
          <w:color w:val="2D5193"/>
          <w:sz w:val="32"/>
          <w:szCs w:val="32"/>
        </w:rPr>
      </w:pPr>
      <w:r>
        <w:rPr>
          <w:rFonts w:ascii="Calibri" w:hAnsi="Calibri" w:cs="Calibri"/>
          <w:color w:val="2D5193"/>
          <w:sz w:val="32"/>
          <w:szCs w:val="32"/>
        </w:rPr>
        <w:t xml:space="preserve">Bus Pass Management System v1.0 | </w:t>
      </w:r>
      <w:r w:rsidRPr="000A73A8">
        <w:rPr>
          <w:rFonts w:ascii="Calibri" w:hAnsi="Calibri" w:cs="Calibri"/>
          <w:color w:val="2D5193"/>
          <w:sz w:val="32"/>
          <w:szCs w:val="32"/>
        </w:rPr>
        <w:t>Stored XSS</w:t>
      </w:r>
    </w:p>
    <w:p w14:paraId="7C06BCD5" w14:textId="2DDA6DF3" w:rsidR="001A5C42" w:rsidRDefault="001A5C42" w:rsidP="001A5C42">
      <w:r w:rsidRPr="001A5C42">
        <w:rPr>
          <w:b/>
          <w:bCs/>
        </w:rPr>
        <w:t xml:space="preserve">Vulnerability name: </w:t>
      </w:r>
      <w:r w:rsidRPr="001A5C42">
        <w:t xml:space="preserve">Stored </w:t>
      </w:r>
      <w:r>
        <w:t>Cross-Site Scripting.</w:t>
      </w:r>
    </w:p>
    <w:p w14:paraId="0D997B16" w14:textId="77777777" w:rsidR="001A5C42" w:rsidRPr="001A5C42" w:rsidRDefault="001A5C42" w:rsidP="001A5C42">
      <w:pPr>
        <w:rPr>
          <w:b/>
          <w:bCs/>
        </w:rPr>
      </w:pPr>
    </w:p>
    <w:p w14:paraId="59C6D3B1" w14:textId="77777777" w:rsidR="001A5C42" w:rsidRPr="001A5C42" w:rsidRDefault="001A5C42" w:rsidP="001A5C42">
      <w:pPr>
        <w:rPr>
          <w:rFonts w:ascii="Times New Roman" w:eastAsia="Times New Roman" w:hAnsi="Times New Roman" w:cs="Times New Roman"/>
          <w:lang w:eastAsia="en-GB"/>
        </w:rPr>
      </w:pPr>
      <w:r w:rsidRPr="001A5C42">
        <w:rPr>
          <w:b/>
          <w:bCs/>
        </w:rPr>
        <w:t>Vulnerability Description:</w:t>
      </w:r>
      <w:r>
        <w:rPr>
          <w:b/>
          <w:bCs/>
        </w:rPr>
        <w:t xml:space="preserve"> </w:t>
      </w:r>
      <w:r w:rsidRPr="001A5C42">
        <w:rPr>
          <w:rFonts w:ascii="Verdana" w:eastAsia="Times New Roman" w:hAnsi="Verdana" w:cs="Times New Roman"/>
          <w:color w:val="000000"/>
          <w:sz w:val="20"/>
          <w:szCs w:val="20"/>
          <w:lang w:eastAsia="en-GB"/>
        </w:rPr>
        <w:t>The application does not neutralize or incorrectly neutralizes user-controllable input before it is placed in output that is used as a web page that is served to other users.</w:t>
      </w:r>
    </w:p>
    <w:p w14:paraId="6B0A89F0" w14:textId="68BC69DD" w:rsidR="001A5C42" w:rsidRDefault="001A5C42" w:rsidP="001A5C42">
      <w:pPr>
        <w:rPr>
          <w:b/>
          <w:bCs/>
        </w:rPr>
      </w:pPr>
    </w:p>
    <w:p w14:paraId="4878DE6F" w14:textId="77777777" w:rsidR="00654962" w:rsidRPr="00654962" w:rsidRDefault="00654962" w:rsidP="00654962">
      <w:pPr>
        <w:rPr>
          <w:rFonts w:ascii="Times New Roman" w:eastAsia="Times New Roman" w:hAnsi="Times New Roman" w:cs="Times New Roman"/>
          <w:lang w:eastAsia="en-GB"/>
        </w:rPr>
      </w:pPr>
      <w:r>
        <w:rPr>
          <w:b/>
          <w:bCs/>
        </w:rPr>
        <w:t xml:space="preserve">Impact: </w:t>
      </w:r>
      <w:r w:rsidRPr="00654962">
        <w:rPr>
          <w:rFonts w:ascii="Verdana" w:eastAsia="Times New Roman" w:hAnsi="Verdana" w:cs="Times New Roman"/>
          <w:color w:val="000000"/>
          <w:sz w:val="20"/>
          <w:szCs w:val="20"/>
          <w:lang w:eastAsia="en-GB"/>
        </w:rPr>
        <w:t>The attacker-supplied code can perform a wide variety of actions, such as stealing victims' session tokens or login credentials, performing arbitrary actions on their behalf, and logging their keystrokes. Stored cross-site scripting flaws are typically more serious than reflected vulnerabilities because they do not require a separate delivery mechanism in order to reach target users, and are not hindered by web browsers' XSS filters.</w:t>
      </w:r>
    </w:p>
    <w:p w14:paraId="1F362884" w14:textId="19E39819" w:rsidR="00654962" w:rsidRDefault="00654962" w:rsidP="001A5C42">
      <w:pPr>
        <w:rPr>
          <w:b/>
          <w:bCs/>
        </w:rPr>
      </w:pPr>
    </w:p>
    <w:p w14:paraId="0AAB68EE" w14:textId="77777777" w:rsidR="00654962" w:rsidRPr="00654962" w:rsidRDefault="00654962" w:rsidP="00654962">
      <w:pPr>
        <w:rPr>
          <w:rFonts w:ascii="Times New Roman" w:eastAsia="Times New Roman" w:hAnsi="Times New Roman" w:cs="Times New Roman"/>
          <w:lang w:eastAsia="en-GB"/>
        </w:rPr>
      </w:pPr>
      <w:r>
        <w:rPr>
          <w:b/>
          <w:bCs/>
        </w:rPr>
        <w:t xml:space="preserve">CWE: </w:t>
      </w:r>
      <w:r w:rsidRPr="00654962">
        <w:rPr>
          <w:rFonts w:ascii="Verdana" w:eastAsia="Times New Roman" w:hAnsi="Verdana" w:cs="Times New Roman"/>
          <w:color w:val="000000"/>
          <w:sz w:val="20"/>
          <w:szCs w:val="20"/>
          <w:lang w:eastAsia="en-GB"/>
        </w:rPr>
        <w:t>79</w:t>
      </w:r>
    </w:p>
    <w:p w14:paraId="4B4EA8D6" w14:textId="2BA893FC" w:rsidR="00654962" w:rsidRDefault="00654962" w:rsidP="001A5C42">
      <w:pPr>
        <w:rPr>
          <w:b/>
          <w:bCs/>
        </w:rPr>
      </w:pPr>
    </w:p>
    <w:p w14:paraId="7D41F865" w14:textId="200FE3EE" w:rsidR="00654962" w:rsidRDefault="00654962" w:rsidP="001A5C42">
      <w:pPr>
        <w:rPr>
          <w:b/>
          <w:bCs/>
        </w:rPr>
      </w:pPr>
      <w:r>
        <w:rPr>
          <w:b/>
          <w:bCs/>
        </w:rPr>
        <w:t xml:space="preserve">OWASP-2017: </w:t>
      </w:r>
      <w:r w:rsidRPr="00654962">
        <w:t>A7</w:t>
      </w:r>
    </w:p>
    <w:p w14:paraId="1A790BFC" w14:textId="42457308" w:rsidR="00654962" w:rsidRDefault="00654962" w:rsidP="001A5C42">
      <w:pPr>
        <w:rPr>
          <w:b/>
          <w:bCs/>
        </w:rPr>
      </w:pPr>
    </w:p>
    <w:p w14:paraId="7D5AC68E" w14:textId="171464BA" w:rsidR="00654962" w:rsidRPr="00654962" w:rsidRDefault="00654962" w:rsidP="001A5C42">
      <w:pPr>
        <w:rPr>
          <w:rFonts w:ascii="Times New Roman" w:eastAsia="Times New Roman" w:hAnsi="Times New Roman" w:cs="Times New Roman"/>
          <w:lang w:eastAsia="en-GB"/>
        </w:rPr>
      </w:pPr>
      <w:r>
        <w:rPr>
          <w:b/>
          <w:bCs/>
        </w:rPr>
        <w:t xml:space="preserve">Mitigation: </w:t>
      </w:r>
      <w:r w:rsidRPr="00654962">
        <w:rPr>
          <w:rFonts w:ascii="Verdana" w:eastAsia="Times New Roman" w:hAnsi="Verdana" w:cs="Times New Roman"/>
          <w:color w:val="000000"/>
          <w:sz w:val="20"/>
          <w:szCs w:val="20"/>
          <w:lang w:eastAsia="en-GB"/>
        </w:rPr>
        <w:t>Input should be validated as strictly as possible on arrival, given the kind of content that it is expected to contain. For example, personal names should consist of alphabetical and a small range of typographical characters, and be relatively short; a year of birth should consist of exactly four numerals; email addresses should match a well-defined regular expression. Input which fails the validation should be rejected, not sanitized.</w:t>
      </w:r>
      <w:r w:rsidRPr="00654962">
        <w:rPr>
          <w:rFonts w:ascii="Verdana" w:eastAsia="Times New Roman" w:hAnsi="Verdana" w:cs="Times New Roman"/>
          <w:color w:val="000000"/>
          <w:sz w:val="20"/>
          <w:szCs w:val="20"/>
          <w:lang w:eastAsia="en-GB"/>
        </w:rPr>
        <w:br/>
        <w:t>User input should be HTML-encoded at any point where it is copied into application responses. All HTML metacharacters, including &lt; &gt; " ' and =, should be replaced with the corresponding HTML entities (&amp;</w:t>
      </w:r>
      <w:proofErr w:type="spellStart"/>
      <w:r w:rsidRPr="00654962">
        <w:rPr>
          <w:rFonts w:ascii="Verdana" w:eastAsia="Times New Roman" w:hAnsi="Verdana" w:cs="Times New Roman"/>
          <w:color w:val="000000"/>
          <w:sz w:val="20"/>
          <w:szCs w:val="20"/>
          <w:lang w:eastAsia="en-GB"/>
        </w:rPr>
        <w:t>lt</w:t>
      </w:r>
      <w:proofErr w:type="spellEnd"/>
      <w:r w:rsidRPr="00654962">
        <w:rPr>
          <w:rFonts w:ascii="Verdana" w:eastAsia="Times New Roman" w:hAnsi="Verdana" w:cs="Times New Roman"/>
          <w:color w:val="000000"/>
          <w:sz w:val="20"/>
          <w:szCs w:val="20"/>
          <w:lang w:eastAsia="en-GB"/>
        </w:rPr>
        <w:t>; &amp;</w:t>
      </w:r>
      <w:proofErr w:type="spellStart"/>
      <w:r w:rsidRPr="00654962">
        <w:rPr>
          <w:rFonts w:ascii="Verdana" w:eastAsia="Times New Roman" w:hAnsi="Verdana" w:cs="Times New Roman"/>
          <w:color w:val="000000"/>
          <w:sz w:val="20"/>
          <w:szCs w:val="20"/>
          <w:lang w:eastAsia="en-GB"/>
        </w:rPr>
        <w:t>gt</w:t>
      </w:r>
      <w:proofErr w:type="spellEnd"/>
      <w:r w:rsidRPr="00654962">
        <w:rPr>
          <w:rFonts w:ascii="Verdana" w:eastAsia="Times New Roman" w:hAnsi="Verdana" w:cs="Times New Roman"/>
          <w:color w:val="000000"/>
          <w:sz w:val="20"/>
          <w:szCs w:val="20"/>
          <w:lang w:eastAsia="en-GB"/>
        </w:rPr>
        <w:t>; etc).</w:t>
      </w:r>
      <w:r w:rsidRPr="00654962">
        <w:rPr>
          <w:rFonts w:ascii="Verdana" w:eastAsia="Times New Roman" w:hAnsi="Verdana" w:cs="Times New Roman"/>
          <w:color w:val="000000"/>
          <w:sz w:val="20"/>
          <w:szCs w:val="20"/>
          <w:lang w:eastAsia="en-GB"/>
        </w:rPr>
        <w:br/>
        <w:t>In cases where the application's functionality allows users to author content using a restricted subset of HTML tags and attributes (for example, blog comments which allow limited formatting and linking), it is necessary to parse the supplied HTML to validate that it does not use any dangerous syntax.</w:t>
      </w:r>
    </w:p>
    <w:p w14:paraId="722CF87B" w14:textId="77777777" w:rsidR="00654962" w:rsidRPr="001A5C42" w:rsidRDefault="00654962" w:rsidP="001A5C42">
      <w:pPr>
        <w:rPr>
          <w:b/>
          <w:bCs/>
        </w:rPr>
      </w:pPr>
    </w:p>
    <w:p w14:paraId="0E366E60" w14:textId="4E5BE22D" w:rsidR="001A5C42" w:rsidRPr="000A73A8" w:rsidRDefault="000A73A8">
      <w:pPr>
        <w:rPr>
          <w:b/>
          <w:bCs/>
          <w:lang w:val="en-US"/>
        </w:rPr>
      </w:pPr>
      <w:r>
        <w:rPr>
          <w:b/>
          <w:bCs/>
          <w:lang w:val="en-US"/>
        </w:rPr>
        <w:t>Proof of Concepts</w:t>
      </w:r>
    </w:p>
    <w:p w14:paraId="5BF40F4D" w14:textId="6D31BCC6" w:rsidR="00386696" w:rsidRDefault="000A73A8">
      <w:pPr>
        <w:rPr>
          <w:lang w:val="en-US"/>
        </w:rPr>
      </w:pPr>
      <w:r w:rsidRPr="000A73A8">
        <w:rPr>
          <w:b/>
          <w:bCs/>
          <w:lang w:val="en-US"/>
        </w:rPr>
        <w:t xml:space="preserve">Step-1: </w:t>
      </w:r>
      <w:r w:rsidRPr="000A73A8">
        <w:rPr>
          <w:lang w:val="en-US"/>
        </w:rPr>
        <w:t xml:space="preserve"> Open the </w:t>
      </w:r>
      <w:r>
        <w:rPr>
          <w:lang w:val="en-US"/>
        </w:rPr>
        <w:t>URL</w:t>
      </w:r>
      <w:r>
        <w:rPr>
          <w:b/>
          <w:bCs/>
          <w:lang w:val="en-US"/>
        </w:rPr>
        <w:t xml:space="preserve"> “</w:t>
      </w:r>
      <w:r w:rsidRPr="000A73A8">
        <w:rPr>
          <w:b/>
          <w:bCs/>
          <w:lang w:val="en-US"/>
        </w:rPr>
        <w:t>http://127.0.0.1/</w:t>
      </w:r>
      <w:proofErr w:type="spellStart"/>
      <w:r w:rsidRPr="000A73A8">
        <w:rPr>
          <w:b/>
          <w:bCs/>
          <w:lang w:val="en-US"/>
        </w:rPr>
        <w:t>buspassms</w:t>
      </w:r>
      <w:proofErr w:type="spellEnd"/>
      <w:r w:rsidRPr="000A73A8">
        <w:rPr>
          <w:b/>
          <w:bCs/>
          <w:lang w:val="en-US"/>
        </w:rPr>
        <w:t>/admin/</w:t>
      </w:r>
      <w:proofErr w:type="spellStart"/>
      <w:r w:rsidRPr="000A73A8">
        <w:rPr>
          <w:b/>
          <w:bCs/>
          <w:lang w:val="en-US"/>
        </w:rPr>
        <w:t>aboutus.php</w:t>
      </w:r>
      <w:proofErr w:type="spellEnd"/>
      <w:r>
        <w:rPr>
          <w:b/>
          <w:bCs/>
          <w:lang w:val="en-US"/>
        </w:rPr>
        <w:t xml:space="preserve">”  </w:t>
      </w:r>
      <w:r>
        <w:rPr>
          <w:lang w:val="en-US"/>
        </w:rPr>
        <w:t>and enter the payload as shown below:</w:t>
      </w:r>
    </w:p>
    <w:p w14:paraId="4E0D703F" w14:textId="77777777" w:rsidR="000A73A8" w:rsidRDefault="000A73A8">
      <w:pPr>
        <w:rPr>
          <w:b/>
          <w:bCs/>
          <w:lang w:val="en-US"/>
        </w:rPr>
      </w:pPr>
    </w:p>
    <w:p w14:paraId="4426048B" w14:textId="038CDF37" w:rsidR="00654962" w:rsidRPr="000A73A8" w:rsidRDefault="000A73A8">
      <w:pPr>
        <w:rPr>
          <w:lang w:val="en-US"/>
        </w:rPr>
      </w:pPr>
      <w:r w:rsidRPr="000A73A8">
        <w:rPr>
          <w:b/>
          <w:bCs/>
          <w:lang w:val="en-US"/>
        </w:rPr>
        <w:t>Payload:</w:t>
      </w:r>
      <w:r>
        <w:rPr>
          <w:lang w:val="en-US"/>
        </w:rPr>
        <w:t xml:space="preserve"> </w:t>
      </w:r>
      <w:r w:rsidRPr="00654962">
        <w:rPr>
          <w:i/>
          <w:iCs/>
          <w:lang w:val="en-US"/>
        </w:rPr>
        <w:t>&lt;</w:t>
      </w:r>
      <w:proofErr w:type="spellStart"/>
      <w:r w:rsidRPr="00654962">
        <w:rPr>
          <w:i/>
          <w:iCs/>
          <w:lang w:val="en-US"/>
        </w:rPr>
        <w:t>img</w:t>
      </w:r>
      <w:proofErr w:type="spellEnd"/>
      <w:r w:rsidRPr="00654962">
        <w:rPr>
          <w:i/>
          <w:iCs/>
          <w:lang w:val="en-US"/>
        </w:rPr>
        <w:t xml:space="preserve"> </w:t>
      </w:r>
      <w:proofErr w:type="spellStart"/>
      <w:r w:rsidRPr="00654962">
        <w:rPr>
          <w:i/>
          <w:iCs/>
          <w:lang w:val="en-US"/>
        </w:rPr>
        <w:t>src</w:t>
      </w:r>
      <w:proofErr w:type="spellEnd"/>
      <w:r w:rsidRPr="00654962">
        <w:rPr>
          <w:i/>
          <w:iCs/>
          <w:lang w:val="en-US"/>
        </w:rPr>
        <w:t xml:space="preserve">="x" </w:t>
      </w:r>
      <w:proofErr w:type="spellStart"/>
      <w:r w:rsidRPr="00654962">
        <w:rPr>
          <w:i/>
          <w:iCs/>
          <w:lang w:val="en-US"/>
        </w:rPr>
        <w:t>onerror</w:t>
      </w:r>
      <w:proofErr w:type="spellEnd"/>
      <w:r w:rsidRPr="00654962">
        <w:rPr>
          <w:i/>
          <w:iCs/>
          <w:lang w:val="en-US"/>
        </w:rPr>
        <w:t>="alert(101);"&gt;</w:t>
      </w:r>
      <w:r w:rsidR="00654962">
        <w:rPr>
          <w:lang w:val="en-US"/>
        </w:rPr>
        <w:br/>
      </w:r>
    </w:p>
    <w:p w14:paraId="73E70305" w14:textId="77777777" w:rsidR="005906EF" w:rsidRDefault="00386696">
      <w:pPr>
        <w:rPr>
          <w:b/>
          <w:bCs/>
          <w:lang w:val="en-US"/>
        </w:rPr>
      </w:pPr>
      <w:r w:rsidRPr="00386696">
        <w:rPr>
          <w:lang w:val="en-US"/>
        </w:rPr>
        <w:drawing>
          <wp:inline distT="0" distB="0" distL="0" distR="0" wp14:anchorId="6B254A96" wp14:editId="2AEE63D2">
            <wp:extent cx="5722025" cy="1955165"/>
            <wp:effectExtent l="12700" t="12700" r="1841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7038"/>
                    <a:stretch/>
                  </pic:blipFill>
                  <pic:spPr bwMode="auto">
                    <a:xfrm>
                      <a:off x="0" y="0"/>
                      <a:ext cx="5727700" cy="195710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366BB2C" w14:textId="5751B058" w:rsidR="000A73A8" w:rsidRDefault="000A73A8">
      <w:pPr>
        <w:rPr>
          <w:lang w:val="en-US"/>
        </w:rPr>
      </w:pPr>
      <w:bookmarkStart w:id="0" w:name="_GoBack"/>
      <w:bookmarkEnd w:id="0"/>
      <w:r w:rsidRPr="000A73A8">
        <w:rPr>
          <w:b/>
          <w:bCs/>
          <w:lang w:val="en-US"/>
        </w:rPr>
        <w:lastRenderedPageBreak/>
        <w:t>Step-2:</w:t>
      </w:r>
      <w:r>
        <w:rPr>
          <w:lang w:val="en-US"/>
        </w:rPr>
        <w:t xml:space="preserve"> Save the page by clicking on “Add”, you will see that the payload is saved successfully as shown below:</w:t>
      </w:r>
    </w:p>
    <w:p w14:paraId="25606DC5" w14:textId="77777777" w:rsidR="000A73A8" w:rsidRDefault="000A73A8">
      <w:pPr>
        <w:rPr>
          <w:lang w:val="en-US"/>
        </w:rPr>
      </w:pPr>
    </w:p>
    <w:p w14:paraId="3A5C5825" w14:textId="648F6B3C" w:rsidR="00386696" w:rsidRDefault="00386696">
      <w:pPr>
        <w:rPr>
          <w:lang w:val="en-US"/>
        </w:rPr>
      </w:pPr>
      <w:r w:rsidRPr="00386696">
        <w:rPr>
          <w:lang w:val="en-US"/>
        </w:rPr>
        <w:drawing>
          <wp:inline distT="0" distB="0" distL="0" distR="0" wp14:anchorId="0D0A09EE" wp14:editId="6D3B8737">
            <wp:extent cx="5727700" cy="2400935"/>
            <wp:effectExtent l="12700" t="12700" r="1270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400935"/>
                    </a:xfrm>
                    <a:prstGeom prst="rect">
                      <a:avLst/>
                    </a:prstGeom>
                    <a:ln>
                      <a:solidFill>
                        <a:schemeClr val="tx1"/>
                      </a:solidFill>
                    </a:ln>
                  </pic:spPr>
                </pic:pic>
              </a:graphicData>
            </a:graphic>
          </wp:inline>
        </w:drawing>
      </w:r>
    </w:p>
    <w:p w14:paraId="6D11C41F" w14:textId="3FCA40F9" w:rsidR="00386696" w:rsidRDefault="00386696">
      <w:pPr>
        <w:rPr>
          <w:lang w:val="en-US"/>
        </w:rPr>
      </w:pPr>
    </w:p>
    <w:p w14:paraId="59C591C3" w14:textId="30CD8981" w:rsidR="001A5C42" w:rsidRDefault="001A5C42">
      <w:pPr>
        <w:rPr>
          <w:lang w:val="en-US"/>
        </w:rPr>
      </w:pPr>
    </w:p>
    <w:p w14:paraId="03DE1613" w14:textId="0B75D15E" w:rsidR="000A73A8" w:rsidRDefault="000A73A8">
      <w:pPr>
        <w:rPr>
          <w:lang w:val="en-US"/>
        </w:rPr>
      </w:pPr>
      <w:r w:rsidRPr="001A5C42">
        <w:rPr>
          <w:b/>
          <w:bCs/>
          <w:lang w:val="en-US"/>
        </w:rPr>
        <w:t>Step-3:</w:t>
      </w:r>
      <w:r>
        <w:rPr>
          <w:lang w:val="en-US"/>
        </w:rPr>
        <w:t xml:space="preserve"> Open the public URL:</w:t>
      </w:r>
      <w:r w:rsidRPr="000A73A8">
        <w:rPr>
          <w:b/>
          <w:bCs/>
          <w:lang w:val="en-US"/>
        </w:rPr>
        <w:t xml:space="preserve"> “</w:t>
      </w:r>
      <w:r w:rsidRPr="000A73A8">
        <w:rPr>
          <w:b/>
          <w:bCs/>
          <w:lang w:val="en-US"/>
        </w:rPr>
        <w:t>http://127.0.0.1/</w:t>
      </w:r>
      <w:proofErr w:type="spellStart"/>
      <w:r w:rsidRPr="000A73A8">
        <w:rPr>
          <w:b/>
          <w:bCs/>
          <w:lang w:val="en-US"/>
        </w:rPr>
        <w:t>buspassms</w:t>
      </w:r>
      <w:proofErr w:type="spellEnd"/>
      <w:r w:rsidRPr="000A73A8">
        <w:rPr>
          <w:b/>
          <w:bCs/>
          <w:lang w:val="en-US"/>
        </w:rPr>
        <w:t>/</w:t>
      </w:r>
      <w:proofErr w:type="spellStart"/>
      <w:r w:rsidRPr="000A73A8">
        <w:rPr>
          <w:b/>
          <w:bCs/>
          <w:lang w:val="en-US"/>
        </w:rPr>
        <w:t>about.php</w:t>
      </w:r>
      <w:proofErr w:type="spellEnd"/>
      <w:r w:rsidRPr="000A73A8">
        <w:rPr>
          <w:b/>
          <w:bCs/>
          <w:lang w:val="en-US"/>
        </w:rPr>
        <w:t xml:space="preserve">” </w:t>
      </w:r>
      <w:r w:rsidRPr="000A73A8">
        <w:rPr>
          <w:lang w:val="en-US"/>
        </w:rPr>
        <w:t>and you will see here that payload is getting executed successfully:</w:t>
      </w:r>
    </w:p>
    <w:p w14:paraId="41EDA95D" w14:textId="77777777" w:rsidR="001A5C42" w:rsidRPr="001A5C42" w:rsidRDefault="001A5C42">
      <w:pPr>
        <w:rPr>
          <w:lang w:val="en-US"/>
        </w:rPr>
      </w:pPr>
    </w:p>
    <w:p w14:paraId="4D2B6979" w14:textId="558720B0" w:rsidR="00386696" w:rsidRDefault="00386696">
      <w:pPr>
        <w:rPr>
          <w:lang w:val="en-US"/>
        </w:rPr>
      </w:pPr>
      <w:r w:rsidRPr="00386696">
        <w:rPr>
          <w:lang w:val="en-US"/>
        </w:rPr>
        <w:drawing>
          <wp:inline distT="0" distB="0" distL="0" distR="0" wp14:anchorId="69899ED4" wp14:editId="69A335B3">
            <wp:extent cx="5727700" cy="3092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092450"/>
                    </a:xfrm>
                    <a:prstGeom prst="rect">
                      <a:avLst/>
                    </a:prstGeom>
                  </pic:spPr>
                </pic:pic>
              </a:graphicData>
            </a:graphic>
          </wp:inline>
        </w:drawing>
      </w:r>
    </w:p>
    <w:p w14:paraId="3BFDD9DA" w14:textId="149B58D7" w:rsidR="001A5C42" w:rsidRDefault="001A5C42">
      <w:pPr>
        <w:rPr>
          <w:lang w:val="en-US"/>
        </w:rPr>
      </w:pPr>
    </w:p>
    <w:p w14:paraId="26ABDF03" w14:textId="77777777" w:rsidR="001A5C42" w:rsidRPr="00BB6DF6" w:rsidRDefault="001A5C42">
      <w:pPr>
        <w:rPr>
          <w:lang w:val="en-US"/>
        </w:rPr>
      </w:pPr>
    </w:p>
    <w:sectPr w:rsidR="001A5C42" w:rsidRPr="00BB6DF6" w:rsidSect="008D05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F6"/>
    <w:rsid w:val="000A73A8"/>
    <w:rsid w:val="001A5C42"/>
    <w:rsid w:val="00207D4A"/>
    <w:rsid w:val="00386696"/>
    <w:rsid w:val="003C1578"/>
    <w:rsid w:val="005906EF"/>
    <w:rsid w:val="00654962"/>
    <w:rsid w:val="00872BEC"/>
    <w:rsid w:val="008D0551"/>
    <w:rsid w:val="00BB6DF6"/>
    <w:rsid w:val="00FB7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ACCD69"/>
  <w15:chartTrackingRefBased/>
  <w15:docId w15:val="{93E71C94-589C-A842-A7A9-C45176AD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3A8"/>
    <w:rPr>
      <w:color w:val="0563C1" w:themeColor="hyperlink"/>
      <w:u w:val="single"/>
    </w:rPr>
  </w:style>
  <w:style w:type="character" w:styleId="UnresolvedMention">
    <w:name w:val="Unresolved Mention"/>
    <w:basedOn w:val="DefaultParagraphFont"/>
    <w:uiPriority w:val="99"/>
    <w:semiHidden/>
    <w:unhideWhenUsed/>
    <w:rsid w:val="000A73A8"/>
    <w:rPr>
      <w:color w:val="605E5C"/>
      <w:shd w:val="clear" w:color="auto" w:fill="E1DFDD"/>
    </w:rPr>
  </w:style>
  <w:style w:type="paragraph" w:styleId="NormalWeb">
    <w:name w:val="Normal (Web)"/>
    <w:basedOn w:val="Normal"/>
    <w:uiPriority w:val="99"/>
    <w:unhideWhenUsed/>
    <w:rsid w:val="000A73A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34716">
      <w:bodyDiv w:val="1"/>
      <w:marLeft w:val="0"/>
      <w:marRight w:val="0"/>
      <w:marTop w:val="0"/>
      <w:marBottom w:val="0"/>
      <w:divBdr>
        <w:top w:val="none" w:sz="0" w:space="0" w:color="auto"/>
        <w:left w:val="none" w:sz="0" w:space="0" w:color="auto"/>
        <w:bottom w:val="none" w:sz="0" w:space="0" w:color="auto"/>
        <w:right w:val="none" w:sz="0" w:space="0" w:color="auto"/>
      </w:divBdr>
      <w:divsChild>
        <w:div w:id="424113561">
          <w:marLeft w:val="0"/>
          <w:marRight w:val="0"/>
          <w:marTop w:val="0"/>
          <w:marBottom w:val="0"/>
          <w:divBdr>
            <w:top w:val="none" w:sz="0" w:space="0" w:color="auto"/>
            <w:left w:val="none" w:sz="0" w:space="0" w:color="auto"/>
            <w:bottom w:val="none" w:sz="0" w:space="0" w:color="auto"/>
            <w:right w:val="none" w:sz="0" w:space="0" w:color="auto"/>
          </w:divBdr>
          <w:divsChild>
            <w:div w:id="1534926133">
              <w:marLeft w:val="0"/>
              <w:marRight w:val="0"/>
              <w:marTop w:val="0"/>
              <w:marBottom w:val="0"/>
              <w:divBdr>
                <w:top w:val="none" w:sz="0" w:space="0" w:color="auto"/>
                <w:left w:val="none" w:sz="0" w:space="0" w:color="auto"/>
                <w:bottom w:val="none" w:sz="0" w:space="0" w:color="auto"/>
                <w:right w:val="none" w:sz="0" w:space="0" w:color="auto"/>
              </w:divBdr>
              <w:divsChild>
                <w:div w:id="17588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38677">
      <w:bodyDiv w:val="1"/>
      <w:marLeft w:val="0"/>
      <w:marRight w:val="0"/>
      <w:marTop w:val="0"/>
      <w:marBottom w:val="0"/>
      <w:divBdr>
        <w:top w:val="none" w:sz="0" w:space="0" w:color="auto"/>
        <w:left w:val="none" w:sz="0" w:space="0" w:color="auto"/>
        <w:bottom w:val="none" w:sz="0" w:space="0" w:color="auto"/>
        <w:right w:val="none" w:sz="0" w:space="0" w:color="auto"/>
      </w:divBdr>
    </w:div>
    <w:div w:id="594019590">
      <w:bodyDiv w:val="1"/>
      <w:marLeft w:val="0"/>
      <w:marRight w:val="0"/>
      <w:marTop w:val="0"/>
      <w:marBottom w:val="0"/>
      <w:divBdr>
        <w:top w:val="none" w:sz="0" w:space="0" w:color="auto"/>
        <w:left w:val="none" w:sz="0" w:space="0" w:color="auto"/>
        <w:bottom w:val="none" w:sz="0" w:space="0" w:color="auto"/>
        <w:right w:val="none" w:sz="0" w:space="0" w:color="auto"/>
      </w:divBdr>
    </w:div>
    <w:div w:id="1445882312">
      <w:bodyDiv w:val="1"/>
      <w:marLeft w:val="0"/>
      <w:marRight w:val="0"/>
      <w:marTop w:val="0"/>
      <w:marBottom w:val="0"/>
      <w:divBdr>
        <w:top w:val="none" w:sz="0" w:space="0" w:color="auto"/>
        <w:left w:val="none" w:sz="0" w:space="0" w:color="auto"/>
        <w:bottom w:val="none" w:sz="0" w:space="0" w:color="auto"/>
        <w:right w:val="none" w:sz="0" w:space="0" w:color="auto"/>
      </w:divBdr>
    </w:div>
    <w:div w:id="162431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Singh</dc:creator>
  <cp:keywords/>
  <dc:description/>
  <cp:lastModifiedBy>Abhijeet Singh</cp:lastModifiedBy>
  <cp:revision>5</cp:revision>
  <dcterms:created xsi:type="dcterms:W3CDTF">2021-11-26T07:03:00Z</dcterms:created>
  <dcterms:modified xsi:type="dcterms:W3CDTF">2021-11-26T07:56:00Z</dcterms:modified>
</cp:coreProperties>
</file>