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CD51" w14:textId="77777777" w:rsidR="00317EAF" w:rsidRPr="00084A98" w:rsidRDefault="00317EAF" w:rsidP="007A0EBB">
      <w:pPr>
        <w:pStyle w:val="BodyText"/>
        <w:rPr>
          <w:rFonts w:asciiTheme="minorHAnsi" w:hAnsiTheme="minorHAnsi" w:cstheme="minorHAnsi"/>
        </w:rPr>
      </w:pPr>
    </w:p>
    <w:p w14:paraId="776B9A01" w14:textId="77777777" w:rsidR="00317EAF" w:rsidRPr="00084A98" w:rsidRDefault="00317EAF" w:rsidP="007A0EBB">
      <w:pPr>
        <w:pStyle w:val="BodyText"/>
        <w:rPr>
          <w:rFonts w:asciiTheme="minorHAnsi" w:hAnsiTheme="minorHAnsi" w:cstheme="minorHAnsi"/>
        </w:rPr>
      </w:pPr>
    </w:p>
    <w:p w14:paraId="760002AF" w14:textId="77777777" w:rsidR="00317EAF" w:rsidRPr="00084A98" w:rsidRDefault="00317EAF" w:rsidP="007A0EBB">
      <w:pPr>
        <w:pStyle w:val="BodyText"/>
        <w:rPr>
          <w:rFonts w:asciiTheme="minorHAnsi" w:hAnsiTheme="minorHAnsi" w:cstheme="minorHAnsi"/>
        </w:rPr>
      </w:pPr>
    </w:p>
    <w:p w14:paraId="7973EA2F" w14:textId="77777777" w:rsidR="00222623" w:rsidRPr="00084A98" w:rsidRDefault="00C6317D" w:rsidP="007A0EBB">
      <w:pPr>
        <w:pStyle w:val="BodyText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ab/>
      </w:r>
    </w:p>
    <w:p w14:paraId="6EEBFB97" w14:textId="77777777" w:rsidR="002322F6" w:rsidRPr="00084A98" w:rsidRDefault="00C6317D" w:rsidP="007A0EB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ab/>
      </w:r>
      <w:r w:rsidR="00982BC3" w:rsidRPr="00084A98">
        <w:rPr>
          <w:rFonts w:asciiTheme="minorHAnsi" w:hAnsiTheme="minorHAnsi" w:cstheme="minorHAnsi"/>
        </w:rPr>
        <w:tab/>
      </w:r>
      <w:r w:rsidR="00982BC3" w:rsidRPr="00084A98">
        <w:rPr>
          <w:rFonts w:asciiTheme="minorHAnsi" w:hAnsiTheme="minorHAnsi" w:cstheme="minorHAnsi"/>
        </w:rPr>
        <w:tab/>
      </w:r>
    </w:p>
    <w:p w14:paraId="6E1FCD0F" w14:textId="77777777" w:rsidR="002322F6" w:rsidRPr="00084A98" w:rsidRDefault="002322F6" w:rsidP="007A0EBB">
      <w:pPr>
        <w:pStyle w:val="BodyText"/>
        <w:rPr>
          <w:rFonts w:asciiTheme="minorHAnsi" w:hAnsiTheme="minorHAnsi" w:cstheme="minorHAnsi"/>
        </w:rPr>
      </w:pPr>
    </w:p>
    <w:p w14:paraId="550AA65E" w14:textId="77777777" w:rsidR="00317EAF" w:rsidRPr="00084A98" w:rsidRDefault="00DA644D" w:rsidP="007A0EBB">
      <w:pPr>
        <w:pStyle w:val="BodyText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pict w14:anchorId="78A71545">
          <v:rect id="_x0000_i1025" style="width:0;height:1.5pt" o:hralign="center" o:hrstd="t" o:hr="t" fillcolor="#aca899" stroked="f"/>
        </w:pict>
      </w:r>
    </w:p>
    <w:p w14:paraId="149D4FF9" w14:textId="6A3E6912" w:rsidR="00EB5600" w:rsidRPr="00084A98" w:rsidRDefault="00C2126D" w:rsidP="007A0EBB">
      <w:pPr>
        <w:pStyle w:val="ProjectName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  <w:highlight w:val="yellow"/>
        </w:rPr>
        <w:t>&lt;Application&gt;</w:t>
      </w:r>
    </w:p>
    <w:p w14:paraId="7211C58B" w14:textId="77777777" w:rsidR="00317EAF" w:rsidRPr="00084A98" w:rsidRDefault="00DA644D" w:rsidP="007A0EBB">
      <w:pPr>
        <w:pStyle w:val="BodyText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pict w14:anchorId="3CE7F127">
          <v:rect id="_x0000_i1026" style="width:0;height:1.5pt" o:hralign="center" o:hrstd="t" o:hr="t" fillcolor="#aca899" stroked="f"/>
        </w:pict>
      </w:r>
    </w:p>
    <w:p w14:paraId="2ED44747" w14:textId="5955ECEC" w:rsidR="00317EAF" w:rsidRPr="00084A98" w:rsidRDefault="00C2126D" w:rsidP="007A0EBB">
      <w:pPr>
        <w:pStyle w:val="TemplateName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Application</w:t>
      </w:r>
      <w:r w:rsidR="001B3528" w:rsidRPr="00084A98">
        <w:rPr>
          <w:rFonts w:asciiTheme="minorHAnsi" w:hAnsiTheme="minorHAnsi" w:cstheme="minorHAnsi"/>
        </w:rPr>
        <w:t xml:space="preserve"> Recovery Plan</w:t>
      </w:r>
    </w:p>
    <w:p w14:paraId="20BF4A48" w14:textId="77777777" w:rsidR="00982BC3" w:rsidRPr="00084A98" w:rsidRDefault="00982BC3" w:rsidP="007A0EBB">
      <w:pPr>
        <w:rPr>
          <w:rFonts w:asciiTheme="minorHAnsi" w:hAnsiTheme="minorHAnsi" w:cstheme="minorHAnsi"/>
        </w:rPr>
      </w:pPr>
    </w:p>
    <w:p w14:paraId="65917DAD" w14:textId="7AAA58C0" w:rsidR="00317EAF" w:rsidRPr="00084A98" w:rsidRDefault="00317EAF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Version:</w:t>
      </w:r>
      <w:r w:rsidR="002322F6" w:rsidRPr="00084A98">
        <w:rPr>
          <w:rFonts w:asciiTheme="minorHAnsi" w:hAnsiTheme="minorHAnsi" w:cstheme="minorHAnsi"/>
        </w:rPr>
        <w:t xml:space="preserve">  </w:t>
      </w:r>
      <w:r w:rsidR="00C2126D" w:rsidRPr="00084A98">
        <w:rPr>
          <w:rFonts w:asciiTheme="minorHAnsi" w:hAnsiTheme="minorHAnsi" w:cstheme="minorHAnsi"/>
        </w:rPr>
        <w:t>1.0</w:t>
      </w:r>
    </w:p>
    <w:p w14:paraId="198F47AB" w14:textId="17F4EF52" w:rsidR="00317EAF" w:rsidRPr="00084A98" w:rsidRDefault="00317EAF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  <w:b/>
        </w:rPr>
        <w:t>Published</w:t>
      </w:r>
      <w:r w:rsidRPr="00084A98">
        <w:rPr>
          <w:rFonts w:asciiTheme="minorHAnsi" w:hAnsiTheme="minorHAnsi" w:cstheme="minorHAnsi"/>
        </w:rPr>
        <w:t>:</w:t>
      </w:r>
      <w:r w:rsidR="002322F6" w:rsidRPr="00084A98">
        <w:rPr>
          <w:rFonts w:asciiTheme="minorHAnsi" w:hAnsiTheme="minorHAnsi" w:cstheme="minorHAnsi"/>
        </w:rPr>
        <w:t xml:space="preserve">  </w:t>
      </w:r>
      <w:r w:rsidR="00C2126D" w:rsidRPr="00084A98">
        <w:rPr>
          <w:rFonts w:asciiTheme="minorHAnsi" w:hAnsiTheme="minorHAnsi" w:cstheme="minorHAnsi"/>
        </w:rPr>
        <w:fldChar w:fldCharType="begin"/>
      </w:r>
      <w:r w:rsidR="00C2126D" w:rsidRPr="00084A98">
        <w:rPr>
          <w:rFonts w:asciiTheme="minorHAnsi" w:hAnsiTheme="minorHAnsi" w:cstheme="minorHAnsi"/>
        </w:rPr>
        <w:instrText xml:space="preserve"> SAVEDATE   \* MERGEFORMAT </w:instrText>
      </w:r>
      <w:r w:rsidR="00C2126D" w:rsidRPr="00084A98">
        <w:rPr>
          <w:rFonts w:asciiTheme="minorHAnsi" w:hAnsiTheme="minorHAnsi" w:cstheme="minorHAnsi"/>
        </w:rPr>
        <w:fldChar w:fldCharType="separate"/>
      </w:r>
      <w:r w:rsidR="003069EA" w:rsidRPr="00084A98">
        <w:rPr>
          <w:rFonts w:asciiTheme="minorHAnsi" w:hAnsiTheme="minorHAnsi" w:cstheme="minorHAnsi"/>
          <w:noProof/>
        </w:rPr>
        <w:t>5/31/2022 12:04:00 PM</w:t>
      </w:r>
      <w:r w:rsidR="00C2126D" w:rsidRPr="00084A98">
        <w:rPr>
          <w:rFonts w:asciiTheme="minorHAnsi" w:hAnsiTheme="minorHAnsi" w:cstheme="minorHAnsi"/>
        </w:rPr>
        <w:fldChar w:fldCharType="end"/>
      </w:r>
    </w:p>
    <w:p w14:paraId="28BD1B3A" w14:textId="77777777" w:rsidR="006E1C4D" w:rsidRPr="00084A98" w:rsidRDefault="006E1C4D" w:rsidP="007A0EBB">
      <w:pPr>
        <w:rPr>
          <w:rFonts w:asciiTheme="minorHAnsi" w:hAnsiTheme="minorHAnsi" w:cstheme="minorHAnsi"/>
        </w:rPr>
      </w:pPr>
    </w:p>
    <w:p w14:paraId="79CA4B12" w14:textId="77777777" w:rsidR="006E1C4D" w:rsidRPr="00084A98" w:rsidRDefault="006E1C4D" w:rsidP="007A0EBB">
      <w:pPr>
        <w:rPr>
          <w:rFonts w:asciiTheme="minorHAnsi" w:hAnsiTheme="minorHAnsi" w:cstheme="minorHAnsi"/>
        </w:rPr>
      </w:pPr>
    </w:p>
    <w:p w14:paraId="60AEEAEC" w14:textId="77777777" w:rsidR="00EB5600" w:rsidRPr="00084A98" w:rsidRDefault="00EB5600" w:rsidP="007A0EBB">
      <w:pPr>
        <w:rPr>
          <w:rFonts w:asciiTheme="minorHAnsi" w:hAnsiTheme="minorHAnsi" w:cstheme="minorHAnsi"/>
        </w:rPr>
      </w:pPr>
    </w:p>
    <w:p w14:paraId="31774377" w14:textId="7F82061F" w:rsidR="006E1C4D" w:rsidRPr="00084A98" w:rsidRDefault="001B3528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  <w:b/>
        </w:rPr>
        <w:t>A</w:t>
      </w:r>
      <w:r w:rsidR="003069EA" w:rsidRPr="00084A98">
        <w:rPr>
          <w:rFonts w:asciiTheme="minorHAnsi" w:hAnsiTheme="minorHAnsi" w:cstheme="minorHAnsi"/>
          <w:b/>
        </w:rPr>
        <w:t>pplication Owner</w:t>
      </w:r>
      <w:r w:rsidR="006E1C4D" w:rsidRPr="00084A98">
        <w:rPr>
          <w:rFonts w:asciiTheme="minorHAnsi" w:hAnsiTheme="minorHAnsi" w:cstheme="minorHAnsi"/>
        </w:rPr>
        <w:t xml:space="preserve">:  </w:t>
      </w:r>
      <w:r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ab/>
      </w:r>
      <w:r w:rsidR="009A08E2" w:rsidRPr="00084A98">
        <w:rPr>
          <w:rFonts w:asciiTheme="minorHAnsi" w:hAnsiTheme="minorHAnsi" w:cstheme="minorHAnsi"/>
        </w:rPr>
        <w:t>&lt;TBD&gt;</w:t>
      </w:r>
    </w:p>
    <w:p w14:paraId="2916D815" w14:textId="77777777" w:rsidR="003069EA" w:rsidRPr="00084A98" w:rsidRDefault="003069EA" w:rsidP="003069EA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  <w:b/>
        </w:rPr>
        <w:t>Business Owner</w:t>
      </w:r>
      <w:r w:rsidR="006E1C4D" w:rsidRPr="00084A98">
        <w:rPr>
          <w:rFonts w:asciiTheme="minorHAnsi" w:hAnsiTheme="minorHAnsi" w:cstheme="minorHAnsi"/>
        </w:rPr>
        <w:t xml:space="preserve">:  </w:t>
      </w:r>
      <w:r w:rsidR="001B3528" w:rsidRPr="00084A98">
        <w:rPr>
          <w:rFonts w:asciiTheme="minorHAnsi" w:hAnsiTheme="minorHAnsi" w:cstheme="minorHAnsi"/>
        </w:rPr>
        <w:tab/>
      </w:r>
      <w:r w:rsidRPr="00084A98">
        <w:rPr>
          <w:rFonts w:asciiTheme="minorHAnsi" w:hAnsiTheme="minorHAnsi" w:cstheme="minorHAnsi"/>
        </w:rPr>
        <w:t>&lt;TBD&gt;</w:t>
      </w:r>
    </w:p>
    <w:p w14:paraId="4763FD01" w14:textId="6C6C6A21" w:rsidR="006E1C4D" w:rsidRPr="00084A98" w:rsidRDefault="001B3528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ab/>
      </w:r>
    </w:p>
    <w:p w14:paraId="7DFE8E3C" w14:textId="77777777" w:rsidR="007B3ADE" w:rsidRPr="00084A98" w:rsidRDefault="007B3ADE" w:rsidP="007A0EBB">
      <w:pPr>
        <w:rPr>
          <w:rFonts w:asciiTheme="minorHAnsi" w:hAnsiTheme="minorHAnsi" w:cstheme="minorHAnsi"/>
        </w:rPr>
      </w:pPr>
    </w:p>
    <w:p w14:paraId="29A3816B" w14:textId="77777777" w:rsidR="00317EAF" w:rsidRPr="00084A98" w:rsidRDefault="00317EAF" w:rsidP="007A0EBB">
      <w:pPr>
        <w:pStyle w:val="PageTitle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br w:type="page"/>
      </w:r>
      <w:bookmarkStart w:id="0" w:name="_Toc283377284"/>
      <w:bookmarkStart w:id="1" w:name="_Toc290909582"/>
      <w:r w:rsidR="00EB5600" w:rsidRPr="00084A98">
        <w:rPr>
          <w:rFonts w:asciiTheme="minorHAnsi" w:hAnsiTheme="minorHAnsi" w:cstheme="minorHAnsi"/>
        </w:rPr>
        <w:lastRenderedPageBreak/>
        <w:t>REVISION HISTORY</w:t>
      </w:r>
      <w:bookmarkEnd w:id="0"/>
      <w:bookmarkEnd w:id="1"/>
    </w:p>
    <w:tbl>
      <w:tblPr>
        <w:tblW w:w="972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1440"/>
        <w:gridCol w:w="1260"/>
        <w:gridCol w:w="2340"/>
        <w:gridCol w:w="4680"/>
      </w:tblGrid>
      <w:tr w:rsidR="008F45DF" w:rsidRPr="00084A98" w14:paraId="07C3CBCB" w14:textId="77777777" w:rsidTr="00E9355C">
        <w:trPr>
          <w:trHeight w:val="497"/>
          <w:tblHeader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336699"/>
            <w:vAlign w:val="center"/>
          </w:tcPr>
          <w:p w14:paraId="00A8B5D3" w14:textId="77777777" w:rsidR="008F45DF" w:rsidRPr="00084A98" w:rsidRDefault="008F45DF" w:rsidP="007A0EBB">
            <w:pPr>
              <w:rPr>
                <w:rFonts w:asciiTheme="minorHAnsi" w:hAnsiTheme="minorHAnsi" w:cstheme="minorHAnsi"/>
                <w:noProof/>
              </w:rPr>
            </w:pPr>
            <w:r w:rsidRPr="00084A98">
              <w:rPr>
                <w:rFonts w:asciiTheme="minorHAnsi" w:hAnsiTheme="minorHAnsi" w:cstheme="minorHAnsi"/>
                <w:noProof/>
              </w:rPr>
              <w:t>Version #</w:t>
            </w:r>
          </w:p>
        </w:tc>
        <w:tc>
          <w:tcPr>
            <w:tcW w:w="12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36699"/>
            <w:vAlign w:val="center"/>
          </w:tcPr>
          <w:p w14:paraId="63540BDC" w14:textId="77777777" w:rsidR="008F45DF" w:rsidRPr="00084A98" w:rsidRDefault="008F45DF" w:rsidP="007A0EBB">
            <w:pPr>
              <w:rPr>
                <w:rFonts w:asciiTheme="minorHAnsi" w:hAnsiTheme="minorHAnsi" w:cstheme="minorHAnsi"/>
                <w:noProof/>
              </w:rPr>
            </w:pPr>
            <w:r w:rsidRPr="00084A98">
              <w:rPr>
                <w:rFonts w:asciiTheme="minorHAnsi" w:hAnsiTheme="minorHAnsi" w:cstheme="minorHAnsi"/>
                <w:noProof/>
              </w:rPr>
              <w:t>Date</w:t>
            </w:r>
          </w:p>
        </w:tc>
        <w:tc>
          <w:tcPr>
            <w:tcW w:w="234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36699"/>
            <w:vAlign w:val="center"/>
          </w:tcPr>
          <w:p w14:paraId="2A57D735" w14:textId="77777777" w:rsidR="008F45DF" w:rsidRPr="00084A98" w:rsidRDefault="008F45DF" w:rsidP="007A0EBB">
            <w:pPr>
              <w:rPr>
                <w:rFonts w:asciiTheme="minorHAnsi" w:hAnsiTheme="minorHAnsi" w:cstheme="minorHAnsi"/>
                <w:noProof/>
              </w:rPr>
            </w:pPr>
            <w:r w:rsidRPr="00084A98">
              <w:rPr>
                <w:rFonts w:asciiTheme="minorHAnsi" w:hAnsiTheme="minorHAnsi" w:cstheme="minorHAnsi"/>
                <w:noProof/>
              </w:rPr>
              <w:t>Revised By</w:t>
            </w:r>
          </w:p>
        </w:tc>
        <w:tc>
          <w:tcPr>
            <w:tcW w:w="4680" w:type="dxa"/>
            <w:tcBorders>
              <w:left w:val="single" w:sz="4" w:space="0" w:color="FFFFFF"/>
            </w:tcBorders>
            <w:shd w:val="clear" w:color="auto" w:fill="336699"/>
            <w:vAlign w:val="center"/>
          </w:tcPr>
          <w:p w14:paraId="06E7DADC" w14:textId="77777777" w:rsidR="008F45DF" w:rsidRPr="00084A98" w:rsidRDefault="008F45DF" w:rsidP="007A0EBB">
            <w:pPr>
              <w:rPr>
                <w:rFonts w:asciiTheme="minorHAnsi" w:hAnsiTheme="minorHAnsi" w:cstheme="minorHAnsi"/>
                <w:noProof/>
              </w:rPr>
            </w:pPr>
            <w:r w:rsidRPr="00084A98">
              <w:rPr>
                <w:rFonts w:asciiTheme="minorHAnsi" w:hAnsiTheme="minorHAnsi" w:cstheme="minorHAnsi"/>
                <w:noProof/>
              </w:rPr>
              <w:t>Description of Changes</w:t>
            </w:r>
          </w:p>
        </w:tc>
      </w:tr>
      <w:tr w:rsidR="008F45DF" w:rsidRPr="00084A98" w14:paraId="2C4B1D13" w14:textId="77777777" w:rsidTr="00E9355C">
        <w:trPr>
          <w:trHeight w:val="123"/>
        </w:trPr>
        <w:tc>
          <w:tcPr>
            <w:tcW w:w="1440" w:type="dxa"/>
            <w:vAlign w:val="center"/>
          </w:tcPr>
          <w:p w14:paraId="7D6DE21D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14:paraId="7B887BA7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14:paraId="3DFC9F18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vAlign w:val="center"/>
          </w:tcPr>
          <w:p w14:paraId="1F702513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</w:tr>
      <w:tr w:rsidR="008F45DF" w:rsidRPr="00084A98" w14:paraId="6AC2513A" w14:textId="77777777" w:rsidTr="00E9355C">
        <w:tc>
          <w:tcPr>
            <w:tcW w:w="1440" w:type="dxa"/>
            <w:vAlign w:val="center"/>
          </w:tcPr>
          <w:p w14:paraId="58A72D34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14:paraId="207E12C9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14:paraId="1FA37C44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vAlign w:val="center"/>
          </w:tcPr>
          <w:p w14:paraId="5DE30EF9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</w:tr>
      <w:tr w:rsidR="008F45DF" w:rsidRPr="00084A98" w14:paraId="44585C38" w14:textId="77777777" w:rsidTr="00E9355C">
        <w:tc>
          <w:tcPr>
            <w:tcW w:w="1440" w:type="dxa"/>
            <w:vAlign w:val="center"/>
          </w:tcPr>
          <w:p w14:paraId="3BB3180E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14:paraId="60AE9FD5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14:paraId="2636AAE9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vAlign w:val="center"/>
          </w:tcPr>
          <w:p w14:paraId="1A478224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</w:tr>
      <w:tr w:rsidR="008F45DF" w:rsidRPr="00084A98" w14:paraId="25CC6166" w14:textId="77777777" w:rsidTr="00E9355C">
        <w:tc>
          <w:tcPr>
            <w:tcW w:w="1440" w:type="dxa"/>
            <w:vAlign w:val="center"/>
          </w:tcPr>
          <w:p w14:paraId="0CD6B294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vAlign w:val="center"/>
          </w:tcPr>
          <w:p w14:paraId="238D9043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  <w:vAlign w:val="center"/>
          </w:tcPr>
          <w:p w14:paraId="08E43289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80" w:type="dxa"/>
            <w:vAlign w:val="center"/>
          </w:tcPr>
          <w:p w14:paraId="35735D3B" w14:textId="77777777" w:rsidR="008F45DF" w:rsidRPr="00084A98" w:rsidRDefault="008F45DF" w:rsidP="007A0EBB">
            <w:pPr>
              <w:rPr>
                <w:rFonts w:asciiTheme="minorHAnsi" w:hAnsiTheme="minorHAnsi" w:cstheme="minorHAnsi"/>
              </w:rPr>
            </w:pPr>
          </w:p>
        </w:tc>
      </w:tr>
    </w:tbl>
    <w:p w14:paraId="2CC14C0A" w14:textId="77777777" w:rsidR="00317EAF" w:rsidRPr="00084A98" w:rsidRDefault="00317EAF" w:rsidP="007A0EBB">
      <w:pPr>
        <w:pStyle w:val="BodyText"/>
        <w:rPr>
          <w:rFonts w:asciiTheme="minorHAnsi" w:hAnsiTheme="minorHAnsi" w:cstheme="minorHAnsi"/>
        </w:rPr>
      </w:pPr>
    </w:p>
    <w:p w14:paraId="0E8EE823" w14:textId="77777777" w:rsidR="007B3ADE" w:rsidRPr="00084A98" w:rsidRDefault="007B3ADE" w:rsidP="007A0EBB">
      <w:pPr>
        <w:pStyle w:val="BodyText"/>
        <w:rPr>
          <w:rFonts w:asciiTheme="minorHAnsi" w:hAnsiTheme="minorHAnsi" w:cstheme="minorHAnsi"/>
        </w:rPr>
      </w:pPr>
    </w:p>
    <w:p w14:paraId="1B6C4BA7" w14:textId="77777777" w:rsidR="007B3ADE" w:rsidRPr="00084A98" w:rsidRDefault="007B3ADE" w:rsidP="007A0EBB">
      <w:pPr>
        <w:pStyle w:val="Heading1"/>
        <w:rPr>
          <w:rFonts w:asciiTheme="minorHAnsi" w:hAnsiTheme="minorHAnsi" w:cstheme="minorHAnsi"/>
        </w:rPr>
      </w:pPr>
      <w:bookmarkStart w:id="2" w:name="_Toc290909583"/>
      <w:bookmarkStart w:id="3" w:name="_Toc104895841"/>
      <w:r w:rsidRPr="00084A98">
        <w:rPr>
          <w:rFonts w:asciiTheme="minorHAnsi" w:hAnsiTheme="minorHAnsi" w:cstheme="minorHAnsi"/>
        </w:rPr>
        <w:t>DOCUMENT APPROVALS</w:t>
      </w:r>
      <w:bookmarkEnd w:id="2"/>
      <w:bookmarkEnd w:id="3"/>
    </w:p>
    <w:p w14:paraId="249EFD57" w14:textId="77777777" w:rsidR="007B3ADE" w:rsidRPr="00084A98" w:rsidRDefault="007B3ADE" w:rsidP="007A0EBB">
      <w:pPr>
        <w:pStyle w:val="BodyText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The following table identifies the resource(s) responsible for approving this document.</w:t>
      </w:r>
    </w:p>
    <w:tbl>
      <w:tblPr>
        <w:tblW w:w="9727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</w:tblPr>
      <w:tblGrid>
        <w:gridCol w:w="3787"/>
        <w:gridCol w:w="5940"/>
      </w:tblGrid>
      <w:tr w:rsidR="007B3ADE" w:rsidRPr="00084A98" w14:paraId="0E1D8CAF" w14:textId="77777777" w:rsidTr="007B3ADE">
        <w:trPr>
          <w:trHeight w:val="497"/>
          <w:tblHeader/>
        </w:trPr>
        <w:tc>
          <w:tcPr>
            <w:tcW w:w="3787" w:type="dxa"/>
            <w:tcBorders>
              <w:right w:val="single" w:sz="4" w:space="0" w:color="FFFFFF"/>
            </w:tcBorders>
            <w:shd w:val="clear" w:color="auto" w:fill="336699"/>
            <w:vAlign w:val="center"/>
          </w:tcPr>
          <w:p w14:paraId="0269CAE0" w14:textId="77777777" w:rsidR="007B3ADE" w:rsidRPr="00084A98" w:rsidRDefault="007B3ADE" w:rsidP="007A0EBB">
            <w:pPr>
              <w:rPr>
                <w:rFonts w:asciiTheme="minorHAnsi" w:hAnsiTheme="minorHAnsi" w:cstheme="minorHAnsi"/>
                <w:noProof/>
              </w:rPr>
            </w:pPr>
            <w:r w:rsidRPr="00084A98">
              <w:rPr>
                <w:rFonts w:asciiTheme="minorHAnsi" w:hAnsiTheme="minorHAnsi" w:cstheme="minorHAnsi"/>
                <w:noProof/>
              </w:rPr>
              <w:t>Approver Name</w:t>
            </w:r>
          </w:p>
        </w:tc>
        <w:tc>
          <w:tcPr>
            <w:tcW w:w="5940" w:type="dxa"/>
            <w:tcBorders>
              <w:left w:val="single" w:sz="4" w:space="0" w:color="FFFFFF"/>
            </w:tcBorders>
            <w:shd w:val="clear" w:color="auto" w:fill="336699"/>
            <w:vAlign w:val="center"/>
          </w:tcPr>
          <w:p w14:paraId="2F98A5CE" w14:textId="77777777" w:rsidR="007B3ADE" w:rsidRPr="00084A98" w:rsidRDefault="007B3ADE" w:rsidP="007A0EBB">
            <w:pPr>
              <w:rPr>
                <w:rFonts w:asciiTheme="minorHAnsi" w:hAnsiTheme="minorHAnsi" w:cstheme="minorHAnsi"/>
                <w:noProof/>
              </w:rPr>
            </w:pPr>
            <w:r w:rsidRPr="00084A98">
              <w:rPr>
                <w:rFonts w:asciiTheme="minorHAnsi" w:hAnsiTheme="minorHAnsi" w:cstheme="minorHAnsi"/>
                <w:noProof/>
              </w:rPr>
              <w:t>Role on Project</w:t>
            </w:r>
          </w:p>
        </w:tc>
      </w:tr>
      <w:tr w:rsidR="007B3ADE" w:rsidRPr="00084A98" w14:paraId="00FB71F2" w14:textId="77777777" w:rsidTr="007B3ADE">
        <w:trPr>
          <w:trHeight w:val="123"/>
        </w:trPr>
        <w:tc>
          <w:tcPr>
            <w:tcW w:w="3787" w:type="dxa"/>
            <w:vAlign w:val="center"/>
          </w:tcPr>
          <w:p w14:paraId="1EAACC93" w14:textId="77777777" w:rsidR="007B3ADE" w:rsidRPr="00084A98" w:rsidRDefault="009A08E2" w:rsidP="007A0EBB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>&lt;TBD&gt;</w:t>
            </w:r>
          </w:p>
        </w:tc>
        <w:tc>
          <w:tcPr>
            <w:tcW w:w="5940" w:type="dxa"/>
            <w:vAlign w:val="center"/>
          </w:tcPr>
          <w:p w14:paraId="1976E352" w14:textId="77777777" w:rsidR="007B3ADE" w:rsidRPr="00084A98" w:rsidRDefault="009A08E2" w:rsidP="007A0EBB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>&lt;TBD&gt;</w:t>
            </w:r>
          </w:p>
        </w:tc>
      </w:tr>
      <w:tr w:rsidR="007B3ADE" w:rsidRPr="00084A98" w14:paraId="6BB9F61B" w14:textId="77777777" w:rsidTr="007B3ADE">
        <w:tc>
          <w:tcPr>
            <w:tcW w:w="3787" w:type="dxa"/>
            <w:vAlign w:val="center"/>
          </w:tcPr>
          <w:p w14:paraId="494F0A62" w14:textId="77777777" w:rsidR="007B3ADE" w:rsidRPr="00084A98" w:rsidRDefault="007B3ADE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40" w:type="dxa"/>
            <w:vAlign w:val="center"/>
          </w:tcPr>
          <w:p w14:paraId="784E37A7" w14:textId="77777777" w:rsidR="007B3ADE" w:rsidRPr="00084A98" w:rsidRDefault="007B3ADE" w:rsidP="007A0EBB">
            <w:pPr>
              <w:rPr>
                <w:rFonts w:asciiTheme="minorHAnsi" w:hAnsiTheme="minorHAnsi" w:cstheme="minorHAnsi"/>
              </w:rPr>
            </w:pPr>
          </w:p>
        </w:tc>
      </w:tr>
      <w:tr w:rsidR="007B3ADE" w:rsidRPr="00084A98" w14:paraId="17D500C7" w14:textId="77777777" w:rsidTr="007B3ADE">
        <w:tc>
          <w:tcPr>
            <w:tcW w:w="3787" w:type="dxa"/>
            <w:vAlign w:val="center"/>
          </w:tcPr>
          <w:p w14:paraId="58234E23" w14:textId="77777777" w:rsidR="007B3ADE" w:rsidRPr="00084A98" w:rsidRDefault="007B3ADE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40" w:type="dxa"/>
            <w:vAlign w:val="center"/>
          </w:tcPr>
          <w:p w14:paraId="5D7976F2" w14:textId="77777777" w:rsidR="007B3ADE" w:rsidRPr="00084A98" w:rsidRDefault="007B3ADE" w:rsidP="007A0EBB">
            <w:pPr>
              <w:rPr>
                <w:rFonts w:asciiTheme="minorHAnsi" w:hAnsiTheme="minorHAnsi" w:cstheme="minorHAnsi"/>
              </w:rPr>
            </w:pPr>
          </w:p>
        </w:tc>
      </w:tr>
      <w:tr w:rsidR="007B3ADE" w:rsidRPr="00084A98" w14:paraId="1B10EBF5" w14:textId="77777777" w:rsidTr="007B3ADE">
        <w:tc>
          <w:tcPr>
            <w:tcW w:w="3787" w:type="dxa"/>
            <w:vAlign w:val="center"/>
          </w:tcPr>
          <w:p w14:paraId="618B841E" w14:textId="77777777" w:rsidR="007B3ADE" w:rsidRPr="00084A98" w:rsidRDefault="007B3ADE" w:rsidP="007A0EB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40" w:type="dxa"/>
            <w:vAlign w:val="center"/>
          </w:tcPr>
          <w:p w14:paraId="40586B15" w14:textId="77777777" w:rsidR="007B3ADE" w:rsidRPr="00084A98" w:rsidRDefault="007B3ADE" w:rsidP="007A0EBB">
            <w:pPr>
              <w:rPr>
                <w:rFonts w:asciiTheme="minorHAnsi" w:hAnsiTheme="minorHAnsi" w:cstheme="minorHAnsi"/>
              </w:rPr>
            </w:pPr>
          </w:p>
        </w:tc>
      </w:tr>
    </w:tbl>
    <w:p w14:paraId="7338DBFC" w14:textId="77777777" w:rsidR="007B3ADE" w:rsidRPr="00084A98" w:rsidRDefault="007B3ADE" w:rsidP="007A0EBB">
      <w:pPr>
        <w:pStyle w:val="BodyText"/>
        <w:rPr>
          <w:rFonts w:asciiTheme="minorHAnsi" w:hAnsiTheme="minorHAnsi" w:cstheme="minorHAnsi"/>
        </w:rPr>
      </w:pPr>
    </w:p>
    <w:p w14:paraId="675C4569" w14:textId="77777777" w:rsidR="00317EAF" w:rsidRPr="00084A98" w:rsidRDefault="00317EAF" w:rsidP="007A0EBB">
      <w:pPr>
        <w:pStyle w:val="PageTitle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br w:type="page"/>
      </w:r>
      <w:r w:rsidRPr="00084A98">
        <w:rPr>
          <w:rFonts w:asciiTheme="minorHAnsi" w:hAnsiTheme="minorHAnsi" w:cstheme="minorHAnsi"/>
        </w:rPr>
        <w:lastRenderedPageBreak/>
        <w:t>Table of Contents</w:t>
      </w:r>
    </w:p>
    <w:p w14:paraId="59DFB884" w14:textId="77777777" w:rsidR="00317EAF" w:rsidRPr="00084A98" w:rsidRDefault="00317EAF" w:rsidP="007A0EBB">
      <w:pPr>
        <w:pStyle w:val="BodyText"/>
        <w:rPr>
          <w:rFonts w:asciiTheme="minorHAnsi" w:hAnsiTheme="minorHAnsi" w:cstheme="minorHAnsi"/>
        </w:rPr>
      </w:pPr>
    </w:p>
    <w:p w14:paraId="0360E0D8" w14:textId="15D894B7" w:rsidR="00084A98" w:rsidRPr="00084A98" w:rsidRDefault="003317AD">
      <w:pPr>
        <w:pStyle w:val="TOC1"/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2"/>
          <w:szCs w:val="22"/>
        </w:rPr>
      </w:pPr>
      <w:r w:rsidRPr="00084A98">
        <w:rPr>
          <w:rFonts w:asciiTheme="minorHAnsi" w:hAnsiTheme="minorHAnsi" w:cstheme="minorHAnsi"/>
          <w:color w:val="7F7F7F"/>
        </w:rPr>
        <w:fldChar w:fldCharType="begin"/>
      </w:r>
      <w:r w:rsidR="00487EC7" w:rsidRPr="00084A98">
        <w:rPr>
          <w:rFonts w:asciiTheme="minorHAnsi" w:hAnsiTheme="minorHAnsi" w:cstheme="minorHAnsi"/>
        </w:rPr>
        <w:instrText xml:space="preserve"> TOC \o "1-3" \h \z \u </w:instrText>
      </w:r>
      <w:r w:rsidRPr="00084A98">
        <w:rPr>
          <w:rFonts w:asciiTheme="minorHAnsi" w:hAnsiTheme="minorHAnsi" w:cstheme="minorHAnsi"/>
          <w:color w:val="7F7F7F"/>
        </w:rPr>
        <w:fldChar w:fldCharType="separate"/>
      </w:r>
      <w:hyperlink w:anchor="_Toc104895841" w:history="1">
        <w:r w:rsidR="00084A98" w:rsidRPr="00084A98">
          <w:rPr>
            <w:rStyle w:val="Hyperlink"/>
            <w:rFonts w:asciiTheme="minorHAnsi" w:hAnsiTheme="minorHAnsi" w:cstheme="minorHAnsi"/>
            <w:noProof/>
          </w:rPr>
          <w:t>DOCUMENT APPROVALS</w:t>
        </w:r>
        <w:r w:rsidR="00084A98" w:rsidRPr="00084A98">
          <w:rPr>
            <w:rFonts w:asciiTheme="minorHAnsi" w:hAnsiTheme="minorHAnsi" w:cstheme="minorHAnsi"/>
            <w:noProof/>
            <w:webHidden/>
          </w:rPr>
          <w:tab/>
        </w:r>
        <w:r w:rsidR="00084A98"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="00084A98" w:rsidRPr="00084A98">
          <w:rPr>
            <w:rFonts w:asciiTheme="minorHAnsi" w:hAnsiTheme="minorHAnsi" w:cstheme="minorHAnsi"/>
            <w:noProof/>
            <w:webHidden/>
          </w:rPr>
          <w:instrText xml:space="preserve"> PAGEREF _Toc104895841 \h </w:instrText>
        </w:r>
        <w:r w:rsidR="00084A98" w:rsidRPr="00084A98">
          <w:rPr>
            <w:rFonts w:asciiTheme="minorHAnsi" w:hAnsiTheme="minorHAnsi" w:cstheme="minorHAnsi"/>
            <w:noProof/>
            <w:webHidden/>
          </w:rPr>
        </w:r>
        <w:r w:rsidR="00084A98"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="00084A98" w:rsidRPr="00084A98">
          <w:rPr>
            <w:rFonts w:asciiTheme="minorHAnsi" w:hAnsiTheme="minorHAnsi" w:cstheme="minorHAnsi"/>
            <w:noProof/>
            <w:webHidden/>
          </w:rPr>
          <w:t>2</w:t>
        </w:r>
        <w:r w:rsidR="00084A98"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9E6D26" w14:textId="49D56EE1" w:rsidR="00084A98" w:rsidRPr="00084A98" w:rsidRDefault="00084A98">
      <w:pPr>
        <w:pStyle w:val="TOC1"/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2"/>
          <w:szCs w:val="22"/>
        </w:rPr>
      </w:pPr>
      <w:hyperlink w:anchor="_Toc104895842" w:history="1">
        <w:r w:rsidRPr="00084A98">
          <w:rPr>
            <w:rStyle w:val="Hyperlink"/>
            <w:rFonts w:asciiTheme="minorHAnsi" w:hAnsiTheme="minorHAnsi" w:cstheme="minorHAnsi"/>
            <w:noProof/>
          </w:rPr>
          <w:t>PLAN OVERVIEW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_Toc104895842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4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CE2ADC" w14:textId="4C6B6D5C" w:rsidR="00084A98" w:rsidRPr="00084A98" w:rsidRDefault="00084A98">
      <w:pPr>
        <w:pStyle w:val="TOC2"/>
        <w:rPr>
          <w:rFonts w:asciiTheme="minorHAnsi" w:eastAsiaTheme="minorEastAsia" w:hAnsiTheme="minorHAnsi" w:cstheme="minorHAnsi"/>
          <w:smallCaps w:val="0"/>
          <w:noProof/>
          <w:sz w:val="22"/>
          <w:szCs w:val="22"/>
        </w:rPr>
      </w:pPr>
      <w:hyperlink w:anchor="_Toc104895843" w:history="1">
        <w:r w:rsidRPr="00084A98">
          <w:rPr>
            <w:rStyle w:val="Hyperlink"/>
            <w:rFonts w:asciiTheme="minorHAnsi" w:hAnsiTheme="minorHAnsi" w:cstheme="minorHAnsi"/>
            <w:noProof/>
          </w:rPr>
          <w:t>1</w:t>
        </w:r>
        <w:r w:rsidRPr="00084A98">
          <w:rPr>
            <w:rFonts w:asciiTheme="minorHAnsi" w:eastAsiaTheme="minorEastAsia" w:hAnsiTheme="minorHAnsi" w:cstheme="minorHAnsi"/>
            <w:smallCap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Plan Scope, Assumptions and Objectives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_Toc104895843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4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4F34E1" w14:textId="1795312E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44" w:history="1">
        <w:r w:rsidRPr="00084A98">
          <w:rPr>
            <w:rStyle w:val="Hyperlink"/>
            <w:rFonts w:asciiTheme="minorHAnsi" w:hAnsiTheme="minorHAnsi" w:cstheme="minorHAnsi"/>
            <w:noProof/>
          </w:rPr>
          <w:t>1.1</w:t>
        </w:r>
        <w:r w:rsidRPr="00084A98">
          <w:rPr>
            <w:rFonts w:asciiTheme="minorHAnsi" w:eastAsiaTheme="minorEastAsia" w:hAnsiTheme="minorHAnsi" w:cstheme="minorHAnsi"/>
            <w:i w:val="0"/>
            <w:iC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Service Recovery Components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_Toc104895844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4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FAC786D" w14:textId="38E4DE26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45" w:history="1">
        <w:r w:rsidRPr="00084A98">
          <w:rPr>
            <w:rStyle w:val="Hyperlink"/>
            <w:rFonts w:asciiTheme="minorHAnsi" w:hAnsiTheme="minorHAnsi" w:cstheme="minorHAnsi"/>
            <w:noProof/>
          </w:rPr>
          <w:t>1.2</w:t>
        </w:r>
        <w:r w:rsidRPr="00084A98">
          <w:rPr>
            <w:rFonts w:asciiTheme="minorHAnsi" w:eastAsiaTheme="minorEastAsia" w:hAnsiTheme="minorHAnsi" w:cstheme="minorHAnsi"/>
            <w:i w:val="0"/>
            <w:iC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Recovery Goals Driven from RTO &amp; RPO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_Toc104895845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4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94BB86" w14:textId="32A9E0F0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46" w:history="1">
        <w:r w:rsidRPr="00084A98">
          <w:rPr>
            <w:rStyle w:val="Hyperlink"/>
            <w:rFonts w:asciiTheme="minorHAnsi" w:hAnsiTheme="minorHAnsi" w:cstheme="minorHAnsi"/>
            <w:noProof/>
          </w:rPr>
          <w:t>1.3</w:t>
        </w:r>
        <w:r w:rsidRPr="00084A98">
          <w:rPr>
            <w:rFonts w:asciiTheme="minorHAnsi" w:eastAsiaTheme="minorEastAsia" w:hAnsiTheme="minorHAnsi" w:cstheme="minorHAnsi"/>
            <w:i w:val="0"/>
            <w:iC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Recovery Dependencies and Timelines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_Toc104895846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5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EAD9ED" w14:textId="5DCF1CF4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47" w:history="1">
        <w:r w:rsidRPr="00084A98">
          <w:rPr>
            <w:rStyle w:val="Hyperlink"/>
            <w:rFonts w:asciiTheme="minorHAnsi" w:hAnsiTheme="minorHAnsi" w:cstheme="minorHAnsi"/>
            <w:noProof/>
          </w:rPr>
          <w:t>1.4</w:t>
        </w:r>
        <w:r w:rsidRPr="00084A98">
          <w:rPr>
            <w:rFonts w:asciiTheme="minorHAnsi" w:eastAsiaTheme="minorEastAsia" w:hAnsiTheme="minorHAnsi" w:cstheme="minorHAnsi"/>
            <w:i w:val="0"/>
            <w:iC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Technical Recovery Strategies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_Toc104895847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5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B70F33" w14:textId="0B2C869C" w:rsidR="00084A98" w:rsidRPr="00084A98" w:rsidRDefault="00084A98">
      <w:pPr>
        <w:pStyle w:val="TOC2"/>
        <w:rPr>
          <w:rFonts w:asciiTheme="minorHAnsi" w:eastAsiaTheme="minorEastAsia" w:hAnsiTheme="minorHAnsi" w:cstheme="minorHAnsi"/>
          <w:smallCaps w:val="0"/>
          <w:noProof/>
          <w:sz w:val="22"/>
          <w:szCs w:val="22"/>
        </w:rPr>
      </w:pPr>
      <w:hyperlink w:anchor="_Toc104895848" w:history="1">
        <w:r w:rsidRPr="00084A98">
          <w:rPr>
            <w:rStyle w:val="Hyperlink"/>
            <w:rFonts w:asciiTheme="minorHAnsi" w:hAnsiTheme="minorHAnsi" w:cstheme="minorHAnsi"/>
            <w:noProof/>
          </w:rPr>
          <w:t>2</w:t>
        </w:r>
        <w:r w:rsidRPr="00084A98">
          <w:rPr>
            <w:rFonts w:asciiTheme="minorHAnsi" w:eastAsiaTheme="minorEastAsia" w:hAnsiTheme="minorHAnsi" w:cstheme="minorHAnsi"/>
            <w:smallCap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Application Recovery Team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_Toc104895848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5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7CED08D" w14:textId="64025F13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49" w:history="1">
        <w:r w:rsidRPr="00084A98">
          <w:rPr>
            <w:rStyle w:val="Hyperlink"/>
            <w:rFonts w:asciiTheme="minorHAnsi" w:hAnsiTheme="minorHAnsi" w:cstheme="minorHAnsi"/>
            <w:noProof/>
          </w:rPr>
          <w:t>2.1</w:t>
        </w:r>
        <w:r w:rsidRPr="00084A98">
          <w:rPr>
            <w:rFonts w:asciiTheme="minorHAnsi" w:eastAsiaTheme="minorEastAsia" w:hAnsiTheme="minorHAnsi" w:cstheme="minorHAnsi"/>
            <w:i w:val="0"/>
            <w:iC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Team Composition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_Toc104895849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5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238476" w14:textId="6EDAD2EF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50" w:history="1">
        <w:r w:rsidRPr="00084A98">
          <w:rPr>
            <w:rStyle w:val="Hyperlink"/>
            <w:rFonts w:asciiTheme="minorHAnsi" w:hAnsiTheme="minorHAnsi" w:cstheme="minorHAnsi"/>
            <w:noProof/>
          </w:rPr>
          <w:t>2.2</w:t>
        </w:r>
        <w:r w:rsidRPr="00084A98">
          <w:rPr>
            <w:rFonts w:asciiTheme="minorHAnsi" w:eastAsiaTheme="minorEastAsia" w:hAnsiTheme="minorHAnsi" w:cstheme="minorHAnsi"/>
            <w:i w:val="0"/>
            <w:iC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Responsibilities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_Toc104895850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6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9D65DB" w14:textId="71C021BB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51" w:history="1">
        <w:r w:rsidRPr="00084A98">
          <w:rPr>
            <w:rStyle w:val="Hyperlink"/>
            <w:rFonts w:asciiTheme="minorHAnsi" w:hAnsiTheme="minorHAnsi" w:cstheme="minorHAnsi"/>
            <w:noProof/>
          </w:rPr>
          <w:t>2.3</w:t>
        </w:r>
        <w:r w:rsidRPr="00084A98">
          <w:rPr>
            <w:rFonts w:asciiTheme="minorHAnsi" w:eastAsiaTheme="minorEastAsia" w:hAnsiTheme="minorHAnsi" w:cstheme="minorHAnsi"/>
            <w:i w:val="0"/>
            <w:iCs w:val="0"/>
            <w:noProof/>
            <w:sz w:val="22"/>
            <w:szCs w:val="22"/>
          </w:rPr>
          <w:tab/>
        </w:r>
        <w:r w:rsidRPr="00084A98">
          <w:rPr>
            <w:rStyle w:val="Hyperlink"/>
            <w:rFonts w:asciiTheme="minorHAnsi" w:hAnsiTheme="minorHAnsi" w:cstheme="minorHAnsi"/>
            <w:noProof/>
          </w:rPr>
          <w:t>Invocation of the Plan (Decision Making)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_Toc104895851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6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5944DE" w14:textId="74AF4BA7" w:rsidR="00084A98" w:rsidRPr="00084A98" w:rsidRDefault="00084A98">
      <w:pPr>
        <w:pStyle w:val="TOC1"/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2"/>
          <w:szCs w:val="22"/>
        </w:rPr>
      </w:pPr>
      <w:hyperlink w:anchor="_Toc104895852" w:history="1">
        <w:r w:rsidRPr="00084A98">
          <w:rPr>
            <w:rStyle w:val="Hyperlink"/>
            <w:rFonts w:asciiTheme="minorHAnsi" w:hAnsiTheme="minorHAnsi" w:cstheme="minorHAnsi"/>
            <w:noProof/>
          </w:rPr>
          <w:t>DISASTER RECOVERY PLAN IMPLEMENTATON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_Toc104895852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7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B3EF56" w14:textId="3EE2E0AB" w:rsidR="00084A98" w:rsidRPr="00084A98" w:rsidRDefault="00084A98">
      <w:pPr>
        <w:pStyle w:val="TOC2"/>
        <w:rPr>
          <w:rFonts w:asciiTheme="minorHAnsi" w:eastAsiaTheme="minorEastAsia" w:hAnsiTheme="minorHAnsi" w:cstheme="minorHAnsi"/>
          <w:smallCaps w:val="0"/>
          <w:noProof/>
          <w:sz w:val="22"/>
          <w:szCs w:val="22"/>
        </w:rPr>
      </w:pPr>
      <w:hyperlink w:anchor="_Toc104895853" w:history="1">
        <w:r w:rsidRPr="00084A98">
          <w:rPr>
            <w:rStyle w:val="Hyperlink"/>
            <w:rFonts w:asciiTheme="minorHAnsi" w:hAnsiTheme="minorHAnsi" w:cstheme="minorHAnsi"/>
            <w:noProof/>
          </w:rPr>
          <w:t>3  Configuration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_Toc104895853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7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EF1854B" w14:textId="69A01565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54" w:history="1">
        <w:r w:rsidRPr="00084A98">
          <w:rPr>
            <w:rStyle w:val="Hyperlink"/>
            <w:rFonts w:asciiTheme="minorHAnsi" w:hAnsiTheme="minorHAnsi" w:cstheme="minorHAnsi"/>
            <w:noProof/>
          </w:rPr>
          <w:t>3.1  Hardware Configuration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_Toc104895854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7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9359EE" w14:textId="3E6ECD69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55" w:history="1">
        <w:r w:rsidRPr="00084A98">
          <w:rPr>
            <w:rStyle w:val="Hyperlink"/>
            <w:rFonts w:asciiTheme="minorHAnsi" w:hAnsiTheme="minorHAnsi" w:cstheme="minorHAnsi"/>
            <w:noProof/>
          </w:rPr>
          <w:t>3.2  Software Configuration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_Toc104895855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7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9ED9E1B" w14:textId="1311BD70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56" w:history="1">
        <w:r w:rsidRPr="00084A98">
          <w:rPr>
            <w:rStyle w:val="Hyperlink"/>
            <w:rFonts w:asciiTheme="minorHAnsi" w:hAnsiTheme="minorHAnsi" w:cstheme="minorHAnsi"/>
            <w:noProof/>
          </w:rPr>
          <w:t>3.3  Critical Storage Configuration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_Toc104895856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8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BD756D0" w14:textId="0B6274DB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57" w:history="1">
        <w:r w:rsidRPr="00084A98">
          <w:rPr>
            <w:rStyle w:val="Hyperlink"/>
            <w:rFonts w:asciiTheme="minorHAnsi" w:hAnsiTheme="minorHAnsi" w:cstheme="minorHAnsi"/>
            <w:noProof/>
          </w:rPr>
          <w:t>3.4  Infrastructure Service Requirements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_Toc104895857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8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2A54B5" w14:textId="15B4C1EC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58" w:history="1">
        <w:r w:rsidRPr="00084A98">
          <w:rPr>
            <w:rStyle w:val="Hyperlink"/>
            <w:rFonts w:asciiTheme="minorHAnsi" w:hAnsiTheme="minorHAnsi" w:cstheme="minorHAnsi"/>
            <w:noProof/>
          </w:rPr>
          <w:t>3.5  Critical Network Dependencies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_Toc104895858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8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009A37" w14:textId="6C50D38E" w:rsidR="00084A98" w:rsidRPr="00084A98" w:rsidRDefault="00084A98">
      <w:pPr>
        <w:pStyle w:val="TOC2"/>
        <w:rPr>
          <w:rFonts w:asciiTheme="minorHAnsi" w:eastAsiaTheme="minorEastAsia" w:hAnsiTheme="minorHAnsi" w:cstheme="minorHAnsi"/>
          <w:smallCaps w:val="0"/>
          <w:noProof/>
          <w:sz w:val="22"/>
          <w:szCs w:val="22"/>
        </w:rPr>
      </w:pPr>
      <w:hyperlink w:anchor="_Toc104895859" w:history="1">
        <w:r w:rsidRPr="00084A98">
          <w:rPr>
            <w:rStyle w:val="Hyperlink"/>
            <w:rFonts w:asciiTheme="minorHAnsi" w:hAnsiTheme="minorHAnsi" w:cstheme="minorHAnsi"/>
            <w:noProof/>
          </w:rPr>
          <w:t>4.  Contingency Processing Arrangements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_Toc104895859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8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291091" w14:textId="47A8E390" w:rsidR="00084A98" w:rsidRPr="00084A98" w:rsidRDefault="00084A98">
      <w:pPr>
        <w:pStyle w:val="TOC2"/>
        <w:rPr>
          <w:rFonts w:asciiTheme="minorHAnsi" w:eastAsiaTheme="minorEastAsia" w:hAnsiTheme="minorHAnsi" w:cstheme="minorHAnsi"/>
          <w:smallCaps w:val="0"/>
          <w:noProof/>
          <w:sz w:val="22"/>
          <w:szCs w:val="22"/>
        </w:rPr>
      </w:pPr>
      <w:hyperlink w:anchor="_Toc104895860" w:history="1">
        <w:r w:rsidRPr="00084A98">
          <w:rPr>
            <w:rStyle w:val="Hyperlink"/>
            <w:rFonts w:asciiTheme="minorHAnsi" w:hAnsiTheme="minorHAnsi" w:cstheme="minorHAnsi"/>
            <w:noProof/>
          </w:rPr>
          <w:t>5.  Restoration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_Toc104895860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8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26D4352" w14:textId="4B5E81B9" w:rsidR="00084A98" w:rsidRPr="00084A98" w:rsidRDefault="00084A98">
      <w:pPr>
        <w:pStyle w:val="TOC3"/>
        <w:rPr>
          <w:rFonts w:asciiTheme="minorHAnsi" w:eastAsiaTheme="minorEastAsia" w:hAnsiTheme="minorHAnsi" w:cstheme="minorHAnsi"/>
          <w:i w:val="0"/>
          <w:iCs w:val="0"/>
          <w:noProof/>
          <w:sz w:val="22"/>
          <w:szCs w:val="22"/>
        </w:rPr>
      </w:pPr>
      <w:hyperlink w:anchor="_Toc104895861" w:history="1">
        <w:r w:rsidRPr="00084A98">
          <w:rPr>
            <w:rStyle w:val="Hyperlink"/>
            <w:rFonts w:asciiTheme="minorHAnsi" w:hAnsiTheme="minorHAnsi" w:cstheme="minorHAnsi"/>
            <w:noProof/>
          </w:rPr>
          <w:t>5.1  Rebuild the Application</w:t>
        </w:r>
        <w:r w:rsidRPr="00084A98">
          <w:rPr>
            <w:rFonts w:asciiTheme="minorHAnsi" w:hAnsiTheme="minorHAnsi" w:cstheme="minorHAnsi"/>
            <w:noProof/>
            <w:webHidden/>
          </w:rPr>
          <w:tab/>
        </w:r>
        <w:r w:rsidRPr="00084A98">
          <w:rPr>
            <w:rFonts w:asciiTheme="minorHAnsi" w:hAnsiTheme="minorHAnsi" w:cstheme="minorHAnsi"/>
            <w:noProof/>
            <w:webHidden/>
          </w:rPr>
          <w:fldChar w:fldCharType="begin"/>
        </w:r>
        <w:r w:rsidRPr="00084A98">
          <w:rPr>
            <w:rFonts w:asciiTheme="minorHAnsi" w:hAnsiTheme="minorHAnsi" w:cstheme="minorHAnsi"/>
            <w:noProof/>
            <w:webHidden/>
          </w:rPr>
          <w:instrText xml:space="preserve"> PAGEREF _Toc104895861 \h </w:instrText>
        </w:r>
        <w:r w:rsidRPr="00084A98">
          <w:rPr>
            <w:rFonts w:asciiTheme="minorHAnsi" w:hAnsiTheme="minorHAnsi" w:cstheme="minorHAnsi"/>
            <w:noProof/>
            <w:webHidden/>
          </w:rPr>
        </w:r>
        <w:r w:rsidRPr="00084A98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84A98">
          <w:rPr>
            <w:rFonts w:asciiTheme="minorHAnsi" w:hAnsiTheme="minorHAnsi" w:cstheme="minorHAnsi"/>
            <w:noProof/>
            <w:webHidden/>
          </w:rPr>
          <w:t>8</w:t>
        </w:r>
        <w:r w:rsidRPr="00084A98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1DD056" w14:textId="14BC86EB" w:rsidR="009D67E0" w:rsidRPr="00084A98" w:rsidRDefault="003317AD" w:rsidP="007A0EBB">
      <w:pPr>
        <w:pStyle w:val="Heading1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fldChar w:fldCharType="end"/>
      </w:r>
    </w:p>
    <w:p w14:paraId="18CE3B8D" w14:textId="77777777" w:rsidR="009D67E0" w:rsidRPr="00084A98" w:rsidRDefault="009D67E0" w:rsidP="007A0EBB">
      <w:pPr>
        <w:pStyle w:val="Heading1"/>
        <w:rPr>
          <w:rFonts w:asciiTheme="minorHAnsi" w:hAnsiTheme="minorHAnsi" w:cstheme="minorHAnsi"/>
        </w:rPr>
      </w:pPr>
    </w:p>
    <w:p w14:paraId="3ACF4E90" w14:textId="77777777" w:rsidR="009D67E0" w:rsidRPr="00084A98" w:rsidRDefault="009D67E0" w:rsidP="007A0EBB">
      <w:pPr>
        <w:pStyle w:val="Heading1"/>
        <w:rPr>
          <w:rFonts w:asciiTheme="minorHAnsi" w:hAnsiTheme="minorHAnsi" w:cstheme="minorHAnsi"/>
        </w:rPr>
      </w:pPr>
    </w:p>
    <w:p w14:paraId="3E05C8F3" w14:textId="77777777" w:rsidR="009D67E0" w:rsidRPr="00084A98" w:rsidRDefault="009D67E0" w:rsidP="007A0EBB">
      <w:pPr>
        <w:pStyle w:val="Heading1"/>
        <w:rPr>
          <w:rFonts w:asciiTheme="minorHAnsi" w:hAnsiTheme="minorHAnsi" w:cstheme="minorHAnsi"/>
        </w:rPr>
      </w:pPr>
    </w:p>
    <w:p w14:paraId="7EFAD58F" w14:textId="77777777" w:rsidR="009D67E0" w:rsidRPr="00084A98" w:rsidRDefault="009D67E0" w:rsidP="007A0EBB">
      <w:pPr>
        <w:pStyle w:val="Heading1"/>
        <w:rPr>
          <w:rFonts w:asciiTheme="minorHAnsi" w:hAnsiTheme="minorHAnsi" w:cstheme="minorHAnsi"/>
        </w:rPr>
      </w:pPr>
    </w:p>
    <w:p w14:paraId="77DFD37F" w14:textId="77777777" w:rsidR="009D67E0" w:rsidRPr="00084A98" w:rsidRDefault="009D67E0" w:rsidP="007A0EBB">
      <w:pPr>
        <w:pStyle w:val="Heading1"/>
        <w:rPr>
          <w:rFonts w:asciiTheme="minorHAnsi" w:hAnsiTheme="minorHAnsi" w:cstheme="minorHAnsi"/>
        </w:rPr>
      </w:pPr>
    </w:p>
    <w:p w14:paraId="60C1956A" w14:textId="77777777" w:rsidR="001A6091" w:rsidRPr="00084A98" w:rsidRDefault="001A6091" w:rsidP="007A0EBB">
      <w:pPr>
        <w:pStyle w:val="BodyText"/>
        <w:rPr>
          <w:rFonts w:asciiTheme="minorHAnsi" w:hAnsiTheme="minorHAnsi" w:cstheme="minorHAnsi"/>
        </w:rPr>
      </w:pPr>
    </w:p>
    <w:p w14:paraId="7D8DDB18" w14:textId="77777777" w:rsidR="009D67E0" w:rsidRPr="00084A98" w:rsidRDefault="009D67E0" w:rsidP="007A0EBB">
      <w:pPr>
        <w:pStyle w:val="Heading1"/>
        <w:rPr>
          <w:rFonts w:asciiTheme="minorHAnsi" w:hAnsiTheme="minorHAnsi" w:cstheme="minorHAnsi"/>
        </w:rPr>
      </w:pPr>
    </w:p>
    <w:p w14:paraId="461B34E2" w14:textId="77777777" w:rsidR="00202499" w:rsidRPr="00084A98" w:rsidRDefault="00202499" w:rsidP="007A0EBB">
      <w:pPr>
        <w:rPr>
          <w:rFonts w:asciiTheme="minorHAnsi" w:hAnsiTheme="minorHAnsi" w:cstheme="minorHAnsi"/>
          <w:color w:val="404040"/>
          <w:sz w:val="40"/>
          <w:szCs w:val="36"/>
        </w:rPr>
      </w:pPr>
      <w:bookmarkStart w:id="4" w:name="_Toc283377285"/>
      <w:bookmarkStart w:id="5" w:name="_Toc283380844"/>
      <w:bookmarkStart w:id="6" w:name="_Toc290909584"/>
      <w:bookmarkStart w:id="7" w:name="_Toc290909585"/>
      <w:r w:rsidRPr="00084A98">
        <w:rPr>
          <w:rFonts w:asciiTheme="minorHAnsi" w:hAnsiTheme="minorHAnsi" w:cstheme="minorHAnsi"/>
        </w:rPr>
        <w:br w:type="page"/>
      </w:r>
    </w:p>
    <w:p w14:paraId="1CC8A409" w14:textId="77777777" w:rsidR="001E6A85" w:rsidRPr="00084A98" w:rsidRDefault="000269C2" w:rsidP="007A0EBB">
      <w:pPr>
        <w:pStyle w:val="Heading1"/>
        <w:rPr>
          <w:rFonts w:asciiTheme="minorHAnsi" w:hAnsiTheme="minorHAnsi" w:cstheme="minorHAnsi"/>
        </w:rPr>
      </w:pPr>
      <w:bookmarkStart w:id="8" w:name="_Toc104895842"/>
      <w:r w:rsidRPr="00084A98">
        <w:rPr>
          <w:rFonts w:asciiTheme="minorHAnsi" w:hAnsiTheme="minorHAnsi" w:cstheme="minorHAnsi"/>
        </w:rPr>
        <w:lastRenderedPageBreak/>
        <w:t>PLAN OVERVIEW</w:t>
      </w:r>
      <w:bookmarkEnd w:id="8"/>
    </w:p>
    <w:p w14:paraId="5849B041" w14:textId="77777777" w:rsidR="001E6A85" w:rsidRPr="00084A98" w:rsidRDefault="001E6A85" w:rsidP="007A0EBB">
      <w:pPr>
        <w:rPr>
          <w:rFonts w:asciiTheme="minorHAnsi" w:hAnsiTheme="minorHAnsi" w:cstheme="minorHAnsi"/>
        </w:rPr>
      </w:pPr>
    </w:p>
    <w:p w14:paraId="1DFB964A" w14:textId="77777777" w:rsidR="001E6A85" w:rsidRPr="00084A98" w:rsidRDefault="000269C2" w:rsidP="007A0EBB">
      <w:pPr>
        <w:pStyle w:val="Heading2"/>
        <w:rPr>
          <w:rFonts w:asciiTheme="minorHAnsi" w:hAnsiTheme="minorHAnsi" w:cstheme="minorHAnsi"/>
        </w:rPr>
      </w:pPr>
      <w:bookmarkStart w:id="9" w:name="_Toc104895843"/>
      <w:r w:rsidRPr="00084A98">
        <w:rPr>
          <w:rFonts w:asciiTheme="minorHAnsi" w:hAnsiTheme="minorHAnsi" w:cstheme="minorHAnsi"/>
        </w:rPr>
        <w:t>1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Plan Scope, Assumptions and Objectives</w:t>
      </w:r>
      <w:bookmarkEnd w:id="9"/>
    </w:p>
    <w:p w14:paraId="77142376" w14:textId="71FC254F" w:rsidR="00975D41" w:rsidRPr="00084A98" w:rsidRDefault="0085134D" w:rsidP="006D4D63">
      <w:pPr>
        <w:pStyle w:val="BodyText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This </w:t>
      </w:r>
      <w:r w:rsidR="00981C60" w:rsidRPr="00084A98">
        <w:rPr>
          <w:rFonts w:asciiTheme="minorHAnsi" w:hAnsiTheme="minorHAnsi" w:cstheme="minorHAnsi"/>
        </w:rPr>
        <w:t>application recovery</w:t>
      </w:r>
      <w:r w:rsidRPr="00084A98">
        <w:rPr>
          <w:rFonts w:asciiTheme="minorHAnsi" w:hAnsiTheme="minorHAnsi" w:cstheme="minorHAnsi"/>
        </w:rPr>
        <w:t xml:space="preserve"> plan (</w:t>
      </w:r>
      <w:r w:rsidR="00981C60" w:rsidRPr="00084A98">
        <w:rPr>
          <w:rFonts w:asciiTheme="minorHAnsi" w:hAnsiTheme="minorHAnsi" w:cstheme="minorHAnsi"/>
        </w:rPr>
        <w:t>A</w:t>
      </w:r>
      <w:r w:rsidRPr="00084A98">
        <w:rPr>
          <w:rFonts w:asciiTheme="minorHAnsi" w:hAnsiTheme="minorHAnsi" w:cstheme="minorHAnsi"/>
        </w:rPr>
        <w:t xml:space="preserve">RP) includes initial actions and procedures to respond to events that could impact critical business activities for the </w:t>
      </w:r>
      <w:r w:rsidR="00285A42" w:rsidRPr="00084A98">
        <w:rPr>
          <w:rFonts w:asciiTheme="minorHAnsi" w:hAnsiTheme="minorHAnsi" w:cstheme="minorHAnsi"/>
        </w:rPr>
        <w:t xml:space="preserve">&lt;Application&gt; </w:t>
      </w:r>
      <w:r w:rsidR="00630150" w:rsidRPr="00084A98">
        <w:rPr>
          <w:rFonts w:asciiTheme="minorHAnsi" w:hAnsiTheme="minorHAnsi" w:cstheme="minorHAnsi"/>
        </w:rPr>
        <w:t>p</w:t>
      </w:r>
      <w:r w:rsidRPr="00084A98">
        <w:rPr>
          <w:rFonts w:asciiTheme="minorHAnsi" w:hAnsiTheme="minorHAnsi" w:cstheme="minorHAnsi"/>
        </w:rPr>
        <w:t>roduction systems</w:t>
      </w:r>
      <w:r w:rsidR="00875B34" w:rsidRPr="00084A98">
        <w:rPr>
          <w:rFonts w:asciiTheme="minorHAnsi" w:hAnsiTheme="minorHAnsi" w:cstheme="minorHAnsi"/>
        </w:rPr>
        <w:t xml:space="preserve">. </w:t>
      </w:r>
      <w:r w:rsidRPr="00084A98">
        <w:rPr>
          <w:rFonts w:asciiTheme="minorHAnsi" w:hAnsiTheme="minorHAnsi" w:cstheme="minorHAnsi"/>
        </w:rPr>
        <w:t xml:space="preserve">This plan is designed to </w:t>
      </w:r>
      <w:r w:rsidR="00875B34" w:rsidRPr="00084A98">
        <w:rPr>
          <w:rFonts w:asciiTheme="minorHAnsi" w:hAnsiTheme="minorHAnsi" w:cstheme="minorHAnsi"/>
        </w:rPr>
        <w:t xml:space="preserve">support a “best efforts” recovery of &lt;Application&gt; </w:t>
      </w:r>
      <w:r w:rsidR="006E2B34" w:rsidRPr="00084A98">
        <w:rPr>
          <w:rFonts w:asciiTheme="minorHAnsi" w:hAnsiTheme="minorHAnsi" w:cstheme="minorHAnsi"/>
        </w:rPr>
        <w:t xml:space="preserve">by documenting the minimum </w:t>
      </w:r>
      <w:r w:rsidR="00DE5251" w:rsidRPr="00084A98">
        <w:rPr>
          <w:rFonts w:asciiTheme="minorHAnsi" w:hAnsiTheme="minorHAnsi" w:cstheme="minorHAnsi"/>
        </w:rPr>
        <w:t xml:space="preserve">hardware </w:t>
      </w:r>
      <w:r w:rsidR="006E2B34" w:rsidRPr="00084A98">
        <w:rPr>
          <w:rFonts w:asciiTheme="minorHAnsi" w:hAnsiTheme="minorHAnsi" w:cstheme="minorHAnsi"/>
        </w:rPr>
        <w:t xml:space="preserve">inventories and </w:t>
      </w:r>
      <w:r w:rsidR="00DE5251" w:rsidRPr="00084A98">
        <w:rPr>
          <w:rFonts w:asciiTheme="minorHAnsi" w:hAnsiTheme="minorHAnsi" w:cstheme="minorHAnsi"/>
        </w:rPr>
        <w:t xml:space="preserve">restore </w:t>
      </w:r>
      <w:r w:rsidR="006E2B34" w:rsidRPr="00084A98">
        <w:rPr>
          <w:rFonts w:asciiTheme="minorHAnsi" w:hAnsiTheme="minorHAnsi" w:cstheme="minorHAnsi"/>
        </w:rPr>
        <w:t xml:space="preserve">procedures </w:t>
      </w:r>
      <w:r w:rsidR="00DE5251" w:rsidRPr="00084A98">
        <w:rPr>
          <w:rFonts w:asciiTheme="minorHAnsi" w:hAnsiTheme="minorHAnsi" w:cstheme="minorHAnsi"/>
        </w:rPr>
        <w:t xml:space="preserve">that would need to be engaged following a disaster. </w:t>
      </w:r>
    </w:p>
    <w:p w14:paraId="5AA14ADF" w14:textId="77777777" w:rsidR="00E6453D" w:rsidRPr="00084A98" w:rsidRDefault="00C32C2F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The following k</w:t>
      </w:r>
      <w:r w:rsidR="00E6453D" w:rsidRPr="00084A98">
        <w:rPr>
          <w:rFonts w:asciiTheme="minorHAnsi" w:hAnsiTheme="minorHAnsi" w:cstheme="minorHAnsi"/>
        </w:rPr>
        <w:t>ey assumptions</w:t>
      </w:r>
      <w:r w:rsidRPr="00084A98">
        <w:rPr>
          <w:rFonts w:asciiTheme="minorHAnsi" w:hAnsiTheme="minorHAnsi" w:cstheme="minorHAnsi"/>
        </w:rPr>
        <w:t xml:space="preserve"> were made in developing this plan</w:t>
      </w:r>
      <w:r w:rsidR="00E6453D" w:rsidRPr="00084A98">
        <w:rPr>
          <w:rFonts w:asciiTheme="minorHAnsi" w:hAnsiTheme="minorHAnsi" w:cstheme="minorHAnsi"/>
        </w:rPr>
        <w:t>:</w:t>
      </w:r>
    </w:p>
    <w:p w14:paraId="78C22127" w14:textId="0789EA25" w:rsidR="00975D41" w:rsidRPr="00084A98" w:rsidRDefault="00975D41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This document is intended to be a primer </w:t>
      </w:r>
      <w:r w:rsidR="00C32C2F" w:rsidRPr="00084A98">
        <w:rPr>
          <w:rFonts w:asciiTheme="minorHAnsi" w:hAnsiTheme="minorHAnsi" w:cstheme="minorHAnsi"/>
        </w:rPr>
        <w:t>outlining</w:t>
      </w:r>
      <w:r w:rsidRPr="00084A98">
        <w:rPr>
          <w:rFonts w:asciiTheme="minorHAnsi" w:hAnsiTheme="minorHAnsi" w:cstheme="minorHAnsi"/>
        </w:rPr>
        <w:t xml:space="preserve"> major tasks and phases involved in recovering </w:t>
      </w:r>
      <w:r w:rsidR="00C32C2F" w:rsidRPr="00084A98">
        <w:rPr>
          <w:rFonts w:asciiTheme="minorHAnsi" w:hAnsiTheme="minorHAnsi" w:cstheme="minorHAnsi"/>
        </w:rPr>
        <w:t xml:space="preserve">the key </w:t>
      </w:r>
      <w:r w:rsidRPr="00084A98">
        <w:rPr>
          <w:rFonts w:asciiTheme="minorHAnsi" w:hAnsiTheme="minorHAnsi" w:cstheme="minorHAnsi"/>
        </w:rPr>
        <w:t xml:space="preserve">systems to an industry standard level of </w:t>
      </w:r>
      <w:r w:rsidR="006D4D63" w:rsidRPr="00084A98">
        <w:rPr>
          <w:rFonts w:asciiTheme="minorHAnsi" w:hAnsiTheme="minorHAnsi" w:cstheme="minorHAnsi"/>
        </w:rPr>
        <w:t xml:space="preserve">production </w:t>
      </w:r>
      <w:r w:rsidRPr="00084A98">
        <w:rPr>
          <w:rFonts w:asciiTheme="minorHAnsi" w:hAnsiTheme="minorHAnsi" w:cstheme="minorHAnsi"/>
        </w:rPr>
        <w:t xml:space="preserve">capability. </w:t>
      </w:r>
    </w:p>
    <w:p w14:paraId="7BFAA76A" w14:textId="3B4FDC0F" w:rsidR="006D4D63" w:rsidRPr="00084A98" w:rsidRDefault="006D4D63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While a business impact analysis of the application has been conducted and recovery time objectives (RTOs) and recovery point objectives (RPOs) determined, </w:t>
      </w:r>
      <w:r w:rsidR="000E5DA9" w:rsidRPr="00084A98">
        <w:rPr>
          <w:rFonts w:asciiTheme="minorHAnsi" w:hAnsiTheme="minorHAnsi" w:cstheme="minorHAnsi"/>
        </w:rPr>
        <w:t>no disaster recovery strategy was pre-provisioned to meet the stated RTOs and RPOs.</w:t>
      </w:r>
    </w:p>
    <w:p w14:paraId="7EB2907E" w14:textId="424FEA02" w:rsidR="00E6453D" w:rsidRPr="00084A98" w:rsidRDefault="00F713E0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RTOs and RPOs will not</w:t>
      </w:r>
      <w:r w:rsidR="008655CE" w:rsidRPr="00084A98">
        <w:rPr>
          <w:rFonts w:asciiTheme="minorHAnsi" w:hAnsiTheme="minorHAnsi" w:cstheme="minorHAnsi"/>
        </w:rPr>
        <w:t xml:space="preserve"> likely</w:t>
      </w:r>
      <w:r w:rsidRPr="00084A98">
        <w:rPr>
          <w:rFonts w:asciiTheme="minorHAnsi" w:hAnsiTheme="minorHAnsi" w:cstheme="minorHAnsi"/>
        </w:rPr>
        <w:t xml:space="preserve"> be met; this is a risk that has been accepted by the business owners</w:t>
      </w:r>
      <w:r w:rsidR="00A20E6D" w:rsidRPr="00084A98">
        <w:rPr>
          <w:rFonts w:asciiTheme="minorHAnsi" w:hAnsiTheme="minorHAnsi" w:cstheme="minorHAnsi"/>
        </w:rPr>
        <w:t xml:space="preserve"> </w:t>
      </w:r>
    </w:p>
    <w:p w14:paraId="08108816" w14:textId="7E2E64A6" w:rsidR="00F8353A" w:rsidRPr="00084A98" w:rsidRDefault="00E3245A" w:rsidP="002D1DED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This document will address an outage of </w:t>
      </w:r>
      <w:r w:rsidR="0004050C" w:rsidRPr="00084A98">
        <w:rPr>
          <w:rFonts w:asciiTheme="minorHAnsi" w:hAnsiTheme="minorHAnsi" w:cstheme="minorHAnsi"/>
        </w:rPr>
        <w:t>&lt;Application&gt;</w:t>
      </w:r>
      <w:r w:rsidRPr="00084A98">
        <w:rPr>
          <w:rFonts w:asciiTheme="minorHAnsi" w:hAnsiTheme="minorHAnsi" w:cstheme="minorHAnsi"/>
        </w:rPr>
        <w:t xml:space="preserve"> only</w:t>
      </w:r>
      <w:r w:rsidR="003B13A0" w:rsidRPr="00084A98">
        <w:rPr>
          <w:rFonts w:asciiTheme="minorHAnsi" w:hAnsiTheme="minorHAnsi" w:cstheme="minorHAnsi"/>
        </w:rPr>
        <w:t>,</w:t>
      </w:r>
      <w:r w:rsidRPr="00084A98">
        <w:rPr>
          <w:rFonts w:asciiTheme="minorHAnsi" w:hAnsiTheme="minorHAnsi" w:cstheme="minorHAnsi"/>
        </w:rPr>
        <w:t xml:space="preserve"> </w:t>
      </w:r>
      <w:r w:rsidR="003B13A0" w:rsidRPr="00084A98">
        <w:rPr>
          <w:rFonts w:asciiTheme="minorHAnsi" w:hAnsiTheme="minorHAnsi" w:cstheme="minorHAnsi"/>
        </w:rPr>
        <w:t xml:space="preserve">without regard to whether </w:t>
      </w:r>
      <w:r w:rsidRPr="00084A98">
        <w:rPr>
          <w:rFonts w:asciiTheme="minorHAnsi" w:hAnsiTheme="minorHAnsi" w:cstheme="minorHAnsi"/>
        </w:rPr>
        <w:t xml:space="preserve">that outage is </w:t>
      </w:r>
      <w:proofErr w:type="gramStart"/>
      <w:r w:rsidRPr="00084A98">
        <w:rPr>
          <w:rFonts w:asciiTheme="minorHAnsi" w:hAnsiTheme="minorHAnsi" w:cstheme="minorHAnsi"/>
        </w:rPr>
        <w:t>as a result of</w:t>
      </w:r>
      <w:proofErr w:type="gramEnd"/>
      <w:r w:rsidRPr="00084A98">
        <w:rPr>
          <w:rFonts w:asciiTheme="minorHAnsi" w:hAnsiTheme="minorHAnsi" w:cstheme="minorHAnsi"/>
        </w:rPr>
        <w:t xml:space="preserve"> a simple primary system failure or the loss or un-usability of the entire data center.</w:t>
      </w:r>
    </w:p>
    <w:p w14:paraId="7D416A76" w14:textId="38D6B6CB" w:rsidR="00E3245A" w:rsidRPr="00084A98" w:rsidRDefault="00E3245A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This document assumes that the </w:t>
      </w:r>
      <w:r w:rsidR="002D1DED" w:rsidRPr="00084A98">
        <w:rPr>
          <w:rFonts w:asciiTheme="minorHAnsi" w:hAnsiTheme="minorHAnsi" w:cstheme="minorHAnsi"/>
        </w:rPr>
        <w:t>primary data center backup</w:t>
      </w:r>
      <w:r w:rsidRPr="00084A98">
        <w:rPr>
          <w:rFonts w:asciiTheme="minorHAnsi" w:hAnsiTheme="minorHAnsi" w:cstheme="minorHAnsi"/>
        </w:rPr>
        <w:t xml:space="preserve"> site will </w:t>
      </w:r>
      <w:proofErr w:type="gramStart"/>
      <w:r w:rsidRPr="00084A98">
        <w:rPr>
          <w:rFonts w:asciiTheme="minorHAnsi" w:hAnsiTheme="minorHAnsi" w:cstheme="minorHAnsi"/>
        </w:rPr>
        <w:t xml:space="preserve">be intact and accessible </w:t>
      </w:r>
      <w:r w:rsidR="004B3A54" w:rsidRPr="00084A98">
        <w:rPr>
          <w:rFonts w:asciiTheme="minorHAnsi" w:hAnsiTheme="minorHAnsi" w:cstheme="minorHAnsi"/>
        </w:rPr>
        <w:t xml:space="preserve">via high-speed network </w:t>
      </w:r>
      <w:r w:rsidRPr="00084A98">
        <w:rPr>
          <w:rFonts w:asciiTheme="minorHAnsi" w:hAnsiTheme="minorHAnsi" w:cstheme="minorHAnsi"/>
        </w:rPr>
        <w:t>at all times</w:t>
      </w:r>
      <w:proofErr w:type="gramEnd"/>
      <w:r w:rsidR="003B13A0" w:rsidRPr="00084A98">
        <w:rPr>
          <w:rFonts w:asciiTheme="minorHAnsi" w:hAnsiTheme="minorHAnsi" w:cstheme="minorHAnsi"/>
        </w:rPr>
        <w:t>.</w:t>
      </w:r>
    </w:p>
    <w:p w14:paraId="3D1AEDDF" w14:textId="494476B3" w:rsidR="008F13CF" w:rsidRPr="00084A98" w:rsidRDefault="008F13CF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The </w:t>
      </w:r>
      <w:r w:rsidR="00E12F20" w:rsidRPr="00084A98">
        <w:rPr>
          <w:rFonts w:asciiTheme="minorHAnsi" w:hAnsiTheme="minorHAnsi" w:cstheme="minorHAnsi"/>
        </w:rPr>
        <w:t>backup</w:t>
      </w:r>
      <w:r w:rsidRPr="00084A98">
        <w:rPr>
          <w:rFonts w:asciiTheme="minorHAnsi" w:hAnsiTheme="minorHAnsi" w:cstheme="minorHAnsi"/>
        </w:rPr>
        <w:t xml:space="preserve"> location has the foundation infrastructure requirements and interdependencies needed for the </w:t>
      </w:r>
      <w:r w:rsidR="003B13A0" w:rsidRPr="00084A98">
        <w:rPr>
          <w:rFonts w:asciiTheme="minorHAnsi" w:hAnsiTheme="minorHAnsi" w:cstheme="minorHAnsi"/>
        </w:rPr>
        <w:t xml:space="preserve">key </w:t>
      </w:r>
      <w:r w:rsidRPr="00084A98">
        <w:rPr>
          <w:rFonts w:asciiTheme="minorHAnsi" w:hAnsiTheme="minorHAnsi" w:cstheme="minorHAnsi"/>
        </w:rPr>
        <w:t>system</w:t>
      </w:r>
      <w:r w:rsidR="003B13A0" w:rsidRPr="00084A98">
        <w:rPr>
          <w:rFonts w:asciiTheme="minorHAnsi" w:hAnsiTheme="minorHAnsi" w:cstheme="minorHAnsi"/>
        </w:rPr>
        <w:t>s</w:t>
      </w:r>
      <w:r w:rsidRPr="00084A98">
        <w:rPr>
          <w:rFonts w:asciiTheme="minorHAnsi" w:hAnsiTheme="minorHAnsi" w:cstheme="minorHAnsi"/>
        </w:rPr>
        <w:t xml:space="preserve"> </w:t>
      </w:r>
      <w:r w:rsidR="003B13A0" w:rsidRPr="00084A98">
        <w:rPr>
          <w:rFonts w:asciiTheme="minorHAnsi" w:hAnsiTheme="minorHAnsi" w:cstheme="minorHAnsi"/>
        </w:rPr>
        <w:t xml:space="preserve">to function, </w:t>
      </w:r>
      <w:r w:rsidRPr="00084A98">
        <w:rPr>
          <w:rFonts w:asciiTheme="minorHAnsi" w:hAnsiTheme="minorHAnsi" w:cstheme="minorHAnsi"/>
        </w:rPr>
        <w:t xml:space="preserve">such </w:t>
      </w:r>
      <w:r w:rsidR="003B13A0" w:rsidRPr="00084A98">
        <w:rPr>
          <w:rFonts w:asciiTheme="minorHAnsi" w:hAnsiTheme="minorHAnsi" w:cstheme="minorHAnsi"/>
        </w:rPr>
        <w:t xml:space="preserve">as </w:t>
      </w:r>
      <w:r w:rsidRPr="00084A98">
        <w:rPr>
          <w:rFonts w:asciiTheme="minorHAnsi" w:hAnsiTheme="minorHAnsi" w:cstheme="minorHAnsi"/>
        </w:rPr>
        <w:t>power, network capabil</w:t>
      </w:r>
      <w:r w:rsidR="003B13A0" w:rsidRPr="00084A98">
        <w:rPr>
          <w:rFonts w:asciiTheme="minorHAnsi" w:hAnsiTheme="minorHAnsi" w:cstheme="minorHAnsi"/>
        </w:rPr>
        <w:t>ities, etc.  Please see section</w:t>
      </w:r>
      <w:r w:rsidRPr="00084A98">
        <w:rPr>
          <w:rFonts w:asciiTheme="minorHAnsi" w:hAnsiTheme="minorHAnsi" w:cstheme="minorHAnsi"/>
        </w:rPr>
        <w:t xml:space="preserve"> 1.3</w:t>
      </w:r>
      <w:r w:rsidR="003B13A0" w:rsidRPr="00084A98">
        <w:rPr>
          <w:rFonts w:asciiTheme="minorHAnsi" w:hAnsiTheme="minorHAnsi" w:cstheme="minorHAnsi"/>
        </w:rPr>
        <w:t>,</w:t>
      </w:r>
      <w:r w:rsidRPr="00084A98">
        <w:rPr>
          <w:rFonts w:asciiTheme="minorHAnsi" w:hAnsiTheme="minorHAnsi" w:cstheme="minorHAnsi"/>
        </w:rPr>
        <w:t xml:space="preserve"> </w:t>
      </w:r>
      <w:r w:rsidR="003B13A0" w:rsidRPr="00084A98">
        <w:rPr>
          <w:rFonts w:asciiTheme="minorHAnsi" w:hAnsiTheme="minorHAnsi" w:cstheme="minorHAnsi"/>
        </w:rPr>
        <w:t>“</w:t>
      </w:r>
      <w:r w:rsidRPr="00084A98">
        <w:rPr>
          <w:rFonts w:asciiTheme="minorHAnsi" w:hAnsiTheme="minorHAnsi" w:cstheme="minorHAnsi"/>
        </w:rPr>
        <w:t>Recovery Dependencies and Timelines” for more details.</w:t>
      </w:r>
    </w:p>
    <w:p w14:paraId="4D2448CC" w14:textId="77777777" w:rsidR="001E6A85" w:rsidRPr="00084A98" w:rsidRDefault="001E6A85" w:rsidP="007A0EBB">
      <w:pPr>
        <w:rPr>
          <w:rFonts w:asciiTheme="minorHAnsi" w:hAnsiTheme="minorHAnsi" w:cstheme="minorHAnsi"/>
        </w:rPr>
      </w:pPr>
    </w:p>
    <w:p w14:paraId="04098A36" w14:textId="77777777" w:rsidR="001E6A85" w:rsidRPr="00084A98" w:rsidRDefault="000269C2" w:rsidP="007A0EBB">
      <w:pPr>
        <w:pStyle w:val="Heading3"/>
        <w:rPr>
          <w:rFonts w:asciiTheme="minorHAnsi" w:hAnsiTheme="minorHAnsi" w:cstheme="minorHAnsi"/>
        </w:rPr>
      </w:pPr>
      <w:bookmarkStart w:id="10" w:name="_Toc104895844"/>
      <w:r w:rsidRPr="00084A98">
        <w:rPr>
          <w:rFonts w:asciiTheme="minorHAnsi" w:hAnsiTheme="minorHAnsi" w:cstheme="minorHAnsi"/>
        </w:rPr>
        <w:t>1.1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Service Recovery Components</w:t>
      </w:r>
      <w:bookmarkEnd w:id="10"/>
    </w:p>
    <w:p w14:paraId="7D07F3C2" w14:textId="42A293AB" w:rsidR="00DF1EE7" w:rsidRPr="00084A98" w:rsidRDefault="004A3E0E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This plan is explicitly concerned with the recovery of </w:t>
      </w:r>
      <w:r w:rsidR="00B152E5" w:rsidRPr="00084A98">
        <w:rPr>
          <w:rFonts w:asciiTheme="minorHAnsi" w:hAnsiTheme="minorHAnsi" w:cstheme="minorHAnsi"/>
        </w:rPr>
        <w:t>the &lt;Application&gt; suite of services.</w:t>
      </w:r>
      <w:r w:rsidRPr="00084A98">
        <w:rPr>
          <w:rFonts w:asciiTheme="minorHAnsi" w:hAnsiTheme="minorHAnsi" w:cstheme="minorHAnsi"/>
        </w:rPr>
        <w:t xml:space="preserve"> </w:t>
      </w:r>
    </w:p>
    <w:p w14:paraId="351F57E2" w14:textId="66D0F100" w:rsidR="00E16693" w:rsidRPr="00084A98" w:rsidRDefault="00E16693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The specific components of </w:t>
      </w:r>
      <w:r w:rsidR="00E67B0A" w:rsidRPr="00084A98">
        <w:rPr>
          <w:rFonts w:asciiTheme="minorHAnsi" w:hAnsiTheme="minorHAnsi" w:cstheme="minorHAnsi"/>
        </w:rPr>
        <w:t xml:space="preserve">&lt;Application&gt; </w:t>
      </w:r>
      <w:r w:rsidRPr="00084A98">
        <w:rPr>
          <w:rFonts w:asciiTheme="minorHAnsi" w:hAnsiTheme="minorHAnsi" w:cstheme="minorHAnsi"/>
        </w:rPr>
        <w:t>are as follows:</w:t>
      </w:r>
    </w:p>
    <w:p w14:paraId="0E7B3D11" w14:textId="6C5BF038" w:rsidR="00E16693" w:rsidRPr="00084A98" w:rsidRDefault="00221619" w:rsidP="007A0EBB">
      <w:pPr>
        <w:pStyle w:val="ListParagraph"/>
        <w:rPr>
          <w:rFonts w:asciiTheme="minorHAnsi" w:hAnsiTheme="minorHAnsi" w:cstheme="minorHAnsi"/>
          <w:highlight w:val="yellow"/>
        </w:rPr>
      </w:pPr>
      <w:r w:rsidRPr="00084A98">
        <w:rPr>
          <w:rFonts w:asciiTheme="minorHAnsi" w:hAnsiTheme="minorHAnsi" w:cstheme="minorHAnsi"/>
          <w:highlight w:val="yellow"/>
        </w:rPr>
        <w:t>List primary infrastructure hardware requirements here</w:t>
      </w:r>
    </w:p>
    <w:p w14:paraId="39BB3BA1" w14:textId="77777777" w:rsidR="00EC2205" w:rsidRPr="00084A98" w:rsidRDefault="00EC2205" w:rsidP="007A0EBB">
      <w:pPr>
        <w:rPr>
          <w:rFonts w:asciiTheme="minorHAnsi" w:hAnsiTheme="minorHAnsi" w:cstheme="minorHAnsi"/>
        </w:rPr>
      </w:pPr>
    </w:p>
    <w:p w14:paraId="5EEB685A" w14:textId="77777777" w:rsidR="001E6A85" w:rsidRPr="00084A98" w:rsidRDefault="000269C2" w:rsidP="007A0EBB">
      <w:pPr>
        <w:pStyle w:val="Heading3"/>
        <w:rPr>
          <w:rFonts w:asciiTheme="minorHAnsi" w:hAnsiTheme="minorHAnsi" w:cstheme="minorHAnsi"/>
        </w:rPr>
      </w:pPr>
      <w:bookmarkStart w:id="11" w:name="_Toc104895845"/>
      <w:r w:rsidRPr="00084A98">
        <w:rPr>
          <w:rFonts w:asciiTheme="minorHAnsi" w:hAnsiTheme="minorHAnsi" w:cstheme="minorHAnsi"/>
        </w:rPr>
        <w:t>1.2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Recovery Goals Driven from RTO &amp; RPO</w:t>
      </w:r>
      <w:bookmarkEnd w:id="11"/>
      <w:r w:rsidR="001E6A85" w:rsidRPr="00084A98">
        <w:rPr>
          <w:rFonts w:asciiTheme="minorHAnsi" w:hAnsiTheme="minorHAnsi" w:cstheme="minorHAnsi"/>
        </w:rPr>
        <w:t xml:space="preserve"> </w:t>
      </w:r>
      <w:r w:rsidR="001E6A85" w:rsidRPr="00084A98">
        <w:rPr>
          <w:rFonts w:asciiTheme="minorHAnsi" w:hAnsiTheme="minorHAnsi" w:cstheme="minorHAnsi"/>
        </w:rPr>
        <w:tab/>
      </w:r>
    </w:p>
    <w:p w14:paraId="080F2EDF" w14:textId="477EA5F4" w:rsidR="00202499" w:rsidRPr="00084A98" w:rsidRDefault="00C323CA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The BIA determined that the following relative to &lt;Application&gt;</w:t>
      </w:r>
    </w:p>
    <w:p w14:paraId="60B14E37" w14:textId="0D128640" w:rsidR="00C323CA" w:rsidRPr="00084A98" w:rsidRDefault="00C323CA" w:rsidP="007A0EBB">
      <w:pPr>
        <w:rPr>
          <w:rFonts w:asciiTheme="minorHAnsi" w:hAnsiTheme="minorHAnsi" w:cstheme="minorHAnsi"/>
        </w:rPr>
      </w:pPr>
    </w:p>
    <w:p w14:paraId="1AB4F8CE" w14:textId="2B1F9A33" w:rsidR="00C323CA" w:rsidRPr="00084A98" w:rsidRDefault="00C323CA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RTO: _______</w:t>
      </w:r>
    </w:p>
    <w:p w14:paraId="766B564A" w14:textId="501B8FFF" w:rsidR="00C323CA" w:rsidRPr="00084A98" w:rsidRDefault="00C323CA" w:rsidP="007A0EBB">
      <w:pPr>
        <w:rPr>
          <w:rFonts w:asciiTheme="minorHAnsi" w:hAnsiTheme="minorHAnsi" w:cstheme="minorHAnsi"/>
        </w:rPr>
      </w:pPr>
      <w:proofErr w:type="gramStart"/>
      <w:r w:rsidRPr="00084A98">
        <w:rPr>
          <w:rFonts w:asciiTheme="minorHAnsi" w:hAnsiTheme="minorHAnsi" w:cstheme="minorHAnsi"/>
        </w:rPr>
        <w:t>RPO:_</w:t>
      </w:r>
      <w:proofErr w:type="gramEnd"/>
      <w:r w:rsidRPr="00084A98">
        <w:rPr>
          <w:rFonts w:asciiTheme="minorHAnsi" w:hAnsiTheme="minorHAnsi" w:cstheme="minorHAnsi"/>
        </w:rPr>
        <w:t>________</w:t>
      </w:r>
    </w:p>
    <w:p w14:paraId="16F4F54D" w14:textId="77777777" w:rsidR="00561374" w:rsidRPr="00084A98" w:rsidRDefault="00561374" w:rsidP="007A0EBB">
      <w:pPr>
        <w:rPr>
          <w:rFonts w:asciiTheme="minorHAnsi" w:hAnsiTheme="minorHAnsi" w:cstheme="minorHAnsi"/>
        </w:rPr>
      </w:pPr>
    </w:p>
    <w:p w14:paraId="4E7336E1" w14:textId="77777777" w:rsidR="00385897" w:rsidRPr="00084A98" w:rsidRDefault="00385897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br w:type="page"/>
      </w:r>
    </w:p>
    <w:p w14:paraId="350D4083" w14:textId="77777777" w:rsidR="001E6A85" w:rsidRPr="00084A98" w:rsidRDefault="000269C2" w:rsidP="007A0EBB">
      <w:pPr>
        <w:pStyle w:val="Heading3"/>
        <w:rPr>
          <w:rFonts w:asciiTheme="minorHAnsi" w:hAnsiTheme="minorHAnsi" w:cstheme="minorHAnsi"/>
        </w:rPr>
      </w:pPr>
      <w:bookmarkStart w:id="12" w:name="_Toc104895846"/>
      <w:r w:rsidRPr="00084A98">
        <w:rPr>
          <w:rFonts w:asciiTheme="minorHAnsi" w:hAnsiTheme="minorHAnsi" w:cstheme="minorHAnsi"/>
        </w:rPr>
        <w:lastRenderedPageBreak/>
        <w:t>1.3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Recovery Dependencies and Timelines</w:t>
      </w:r>
      <w:bookmarkEnd w:id="12"/>
    </w:p>
    <w:p w14:paraId="76E4A75D" w14:textId="600D55F9" w:rsidR="00385897" w:rsidRPr="00084A98" w:rsidRDefault="00B03D90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&lt;Application&gt; </w:t>
      </w:r>
      <w:r w:rsidR="00EE4419" w:rsidRPr="00084A98">
        <w:rPr>
          <w:rFonts w:asciiTheme="minorHAnsi" w:hAnsiTheme="minorHAnsi" w:cstheme="minorHAnsi"/>
        </w:rPr>
        <w:t xml:space="preserve">is a core system and has relatively few dependencies. </w:t>
      </w:r>
      <w:r w:rsidR="00F35874" w:rsidRPr="00084A98">
        <w:rPr>
          <w:rFonts w:asciiTheme="minorHAnsi" w:hAnsiTheme="minorHAnsi" w:cstheme="minorHAnsi"/>
        </w:rPr>
        <w:t>These have been identified as the following:</w:t>
      </w:r>
    </w:p>
    <w:p w14:paraId="3CF59751" w14:textId="2E1BA2E9" w:rsidR="00F35874" w:rsidRPr="00084A98" w:rsidRDefault="007A4547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Sufficient power and </w:t>
      </w:r>
      <w:r w:rsidR="004A371F" w:rsidRPr="00084A98">
        <w:rPr>
          <w:rFonts w:asciiTheme="minorHAnsi" w:hAnsiTheme="minorHAnsi" w:cstheme="minorHAnsi"/>
        </w:rPr>
        <w:t>rack</w:t>
      </w:r>
      <w:r w:rsidRPr="00084A98">
        <w:rPr>
          <w:rFonts w:asciiTheme="minorHAnsi" w:hAnsiTheme="minorHAnsi" w:cstheme="minorHAnsi"/>
        </w:rPr>
        <w:t xml:space="preserve"> space for </w:t>
      </w:r>
      <w:r w:rsidR="004A371F" w:rsidRPr="00084A98">
        <w:rPr>
          <w:rFonts w:asciiTheme="minorHAnsi" w:hAnsiTheme="minorHAnsi" w:cstheme="minorHAnsi"/>
        </w:rPr>
        <w:t>required backup servers</w:t>
      </w:r>
    </w:p>
    <w:p w14:paraId="34BAD412" w14:textId="036C81E6" w:rsidR="007A4547" w:rsidRPr="00084A98" w:rsidRDefault="007A4547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Sufficient network connectivity</w:t>
      </w:r>
      <w:r w:rsidR="007A0EBB" w:rsidRPr="00084A98">
        <w:rPr>
          <w:rFonts w:asciiTheme="minorHAnsi" w:hAnsiTheme="minorHAnsi" w:cstheme="minorHAnsi"/>
        </w:rPr>
        <w:t xml:space="preserve"> for the </w:t>
      </w:r>
      <w:r w:rsidR="00E26394" w:rsidRPr="00084A98">
        <w:rPr>
          <w:rFonts w:asciiTheme="minorHAnsi" w:hAnsiTheme="minorHAnsi" w:cstheme="minorHAnsi"/>
        </w:rPr>
        <w:t>backup servers</w:t>
      </w:r>
      <w:r w:rsidR="0056553F" w:rsidRPr="00084A98">
        <w:rPr>
          <w:rFonts w:asciiTheme="minorHAnsi" w:hAnsiTheme="minorHAnsi" w:cstheme="minorHAnsi"/>
        </w:rPr>
        <w:t xml:space="preserve"> with 3 redundant 10Gbit Ethernet connections</w:t>
      </w:r>
      <w:r w:rsidR="008B7045" w:rsidRPr="00084A98">
        <w:rPr>
          <w:rFonts w:asciiTheme="minorHAnsi" w:hAnsiTheme="minorHAnsi" w:cstheme="minorHAnsi"/>
        </w:rPr>
        <w:t xml:space="preserve"> </w:t>
      </w:r>
    </w:p>
    <w:p w14:paraId="7E66819D" w14:textId="35B1C1E8" w:rsidR="007A0EBB" w:rsidRPr="00084A98" w:rsidRDefault="007A0EBB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A tape silo to perform nightly backups is a requirement for business as usual, but the budgetary process must conclude to determine if this capability must be in place during the build-out of the DR capability and then stand largely idle, or if the capability can be added on after a disaster</w:t>
      </w:r>
      <w:r w:rsidR="00414D0A" w:rsidRPr="00084A98">
        <w:rPr>
          <w:rFonts w:asciiTheme="minorHAnsi" w:hAnsiTheme="minorHAnsi" w:cstheme="minorHAnsi"/>
        </w:rPr>
        <w:t>.</w:t>
      </w:r>
      <w:r w:rsidR="008B7045" w:rsidRPr="00084A98">
        <w:rPr>
          <w:rFonts w:asciiTheme="minorHAnsi" w:hAnsiTheme="minorHAnsi" w:cstheme="minorHAnsi"/>
        </w:rPr>
        <w:t xml:space="preserve"> </w:t>
      </w:r>
    </w:p>
    <w:p w14:paraId="3D876463" w14:textId="77777777" w:rsidR="007A0EBB" w:rsidRPr="00084A98" w:rsidRDefault="008B7045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[</w:t>
      </w:r>
      <w:r w:rsidR="007A0EBB" w:rsidRPr="00084A98">
        <w:rPr>
          <w:rFonts w:asciiTheme="minorHAnsi" w:hAnsiTheme="minorHAnsi" w:cstheme="minorHAnsi"/>
        </w:rPr>
        <w:t>… remaining dependencies to be filled in by the appropriate people …</w:t>
      </w:r>
      <w:r w:rsidRPr="00084A98">
        <w:rPr>
          <w:rFonts w:asciiTheme="minorHAnsi" w:hAnsiTheme="minorHAnsi" w:cstheme="minorHAnsi"/>
        </w:rPr>
        <w:t>]</w:t>
      </w:r>
    </w:p>
    <w:p w14:paraId="0E2309A7" w14:textId="77777777" w:rsidR="007A0EBB" w:rsidRPr="00084A98" w:rsidRDefault="007A0EBB" w:rsidP="007A0EBB">
      <w:pPr>
        <w:rPr>
          <w:rFonts w:asciiTheme="minorHAnsi" w:hAnsiTheme="minorHAnsi" w:cstheme="minorHAnsi"/>
        </w:rPr>
      </w:pPr>
    </w:p>
    <w:p w14:paraId="0C048F50" w14:textId="77777777" w:rsidR="001E6A85" w:rsidRPr="00084A98" w:rsidRDefault="000269C2" w:rsidP="007A0EBB">
      <w:pPr>
        <w:pStyle w:val="Heading3"/>
        <w:rPr>
          <w:rFonts w:asciiTheme="minorHAnsi" w:hAnsiTheme="minorHAnsi" w:cstheme="minorHAnsi"/>
        </w:rPr>
      </w:pPr>
      <w:bookmarkStart w:id="13" w:name="_Toc104895847"/>
      <w:r w:rsidRPr="00084A98">
        <w:rPr>
          <w:rFonts w:asciiTheme="minorHAnsi" w:hAnsiTheme="minorHAnsi" w:cstheme="minorHAnsi"/>
        </w:rPr>
        <w:t>1.4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Technical Recovery Strategies</w:t>
      </w:r>
      <w:bookmarkEnd w:id="13"/>
    </w:p>
    <w:p w14:paraId="25FAA3B1" w14:textId="409AC8C1" w:rsidR="00C83911" w:rsidRPr="00084A98" w:rsidRDefault="00C83911" w:rsidP="007A0EBB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In case of a significant interruption of </w:t>
      </w:r>
      <w:r w:rsidR="002837E8" w:rsidRPr="00084A98">
        <w:rPr>
          <w:rFonts w:asciiTheme="minorHAnsi" w:hAnsiTheme="minorHAnsi" w:cstheme="minorHAnsi"/>
        </w:rPr>
        <w:t xml:space="preserve">Application </w:t>
      </w:r>
      <w:r w:rsidR="001D5F52" w:rsidRPr="00084A98">
        <w:rPr>
          <w:rFonts w:asciiTheme="minorHAnsi" w:hAnsiTheme="minorHAnsi" w:cstheme="minorHAnsi"/>
        </w:rPr>
        <w:t xml:space="preserve">production </w:t>
      </w:r>
      <w:r w:rsidRPr="00084A98">
        <w:rPr>
          <w:rFonts w:asciiTheme="minorHAnsi" w:hAnsiTheme="minorHAnsi" w:cstheme="minorHAnsi"/>
        </w:rPr>
        <w:t>operational capability at the</w:t>
      </w:r>
      <w:r w:rsidRPr="00084A98">
        <w:rPr>
          <w:rFonts w:asciiTheme="minorHAnsi" w:hAnsiTheme="minorHAnsi" w:cstheme="minorHAnsi"/>
          <w:b/>
          <w:i/>
        </w:rPr>
        <w:t xml:space="preserve"> </w:t>
      </w:r>
      <w:r w:rsidR="002837E8" w:rsidRPr="00084A98">
        <w:rPr>
          <w:rFonts w:asciiTheme="minorHAnsi" w:hAnsiTheme="minorHAnsi" w:cstheme="minorHAnsi"/>
        </w:rPr>
        <w:t>primary</w:t>
      </w:r>
      <w:r w:rsidRPr="00084A98">
        <w:rPr>
          <w:rFonts w:asciiTheme="minorHAnsi" w:hAnsiTheme="minorHAnsi" w:cstheme="minorHAnsi"/>
          <w:b/>
          <w:i/>
        </w:rPr>
        <w:t xml:space="preserve"> </w:t>
      </w:r>
      <w:r w:rsidRPr="00084A98">
        <w:rPr>
          <w:rFonts w:asciiTheme="minorHAnsi" w:hAnsiTheme="minorHAnsi" w:cstheme="minorHAnsi"/>
        </w:rPr>
        <w:t>data center, the recovery strategy is to:</w:t>
      </w:r>
    </w:p>
    <w:p w14:paraId="1B66768C" w14:textId="77777777" w:rsidR="00C83911" w:rsidRPr="00084A98" w:rsidRDefault="00C83911" w:rsidP="007A0EBB">
      <w:pPr>
        <w:rPr>
          <w:rFonts w:asciiTheme="minorHAnsi" w:hAnsiTheme="minorHAnsi" w:cstheme="minorHAnsi"/>
        </w:rPr>
      </w:pPr>
    </w:p>
    <w:p w14:paraId="44DEAA02" w14:textId="54BC5D4E" w:rsidR="00E3245A" w:rsidRPr="00084A98" w:rsidRDefault="00E3245A" w:rsidP="007A0EBB">
      <w:pPr>
        <w:pStyle w:val="ListParagraph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Recover the operational capability to run 100% of the normal workload on </w:t>
      </w:r>
      <w:r w:rsidR="002837E8" w:rsidRPr="00084A98">
        <w:rPr>
          <w:rFonts w:asciiTheme="minorHAnsi" w:hAnsiTheme="minorHAnsi" w:cstheme="minorHAnsi"/>
        </w:rPr>
        <w:t>a</w:t>
      </w:r>
      <w:r w:rsidRPr="00084A98">
        <w:rPr>
          <w:rFonts w:asciiTheme="minorHAnsi" w:hAnsiTheme="minorHAnsi" w:cstheme="minorHAnsi"/>
        </w:rPr>
        <w:t xml:space="preserve"> DR system</w:t>
      </w:r>
      <w:r w:rsidR="001D5F52" w:rsidRPr="00084A98">
        <w:rPr>
          <w:rFonts w:asciiTheme="minorHAnsi" w:hAnsiTheme="minorHAnsi" w:cstheme="minorHAnsi"/>
        </w:rPr>
        <w:t xml:space="preserve"> </w:t>
      </w:r>
      <w:r w:rsidR="000D367E" w:rsidRPr="00084A98">
        <w:rPr>
          <w:rFonts w:asciiTheme="minorHAnsi" w:hAnsiTheme="minorHAnsi" w:cstheme="minorHAnsi"/>
        </w:rPr>
        <w:t xml:space="preserve">to be procured, </w:t>
      </w:r>
      <w:proofErr w:type="gramStart"/>
      <w:r w:rsidR="000D367E" w:rsidRPr="00084A98">
        <w:rPr>
          <w:rFonts w:asciiTheme="minorHAnsi" w:hAnsiTheme="minorHAnsi" w:cstheme="minorHAnsi"/>
        </w:rPr>
        <w:t>installed</w:t>
      </w:r>
      <w:proofErr w:type="gramEnd"/>
      <w:r w:rsidR="000D367E" w:rsidRPr="00084A98">
        <w:rPr>
          <w:rFonts w:asciiTheme="minorHAnsi" w:hAnsiTheme="minorHAnsi" w:cstheme="minorHAnsi"/>
        </w:rPr>
        <w:t xml:space="preserve"> and configured at the backup data center</w:t>
      </w:r>
    </w:p>
    <w:p w14:paraId="0C5BD9F6" w14:textId="5E07EB8C" w:rsidR="001E6A85" w:rsidRPr="00084A98" w:rsidRDefault="000269C2" w:rsidP="0029586A">
      <w:pPr>
        <w:pStyle w:val="Heading2"/>
        <w:rPr>
          <w:rFonts w:asciiTheme="minorHAnsi" w:hAnsiTheme="minorHAnsi" w:cstheme="minorHAnsi"/>
        </w:rPr>
      </w:pPr>
      <w:bookmarkStart w:id="14" w:name="_Toc104895848"/>
      <w:r w:rsidRPr="00084A98">
        <w:rPr>
          <w:rFonts w:asciiTheme="minorHAnsi" w:hAnsiTheme="minorHAnsi" w:cstheme="minorHAnsi"/>
        </w:rPr>
        <w:t>2</w:t>
      </w:r>
      <w:r w:rsidRPr="00084A98">
        <w:rPr>
          <w:rFonts w:asciiTheme="minorHAnsi" w:hAnsiTheme="minorHAnsi" w:cstheme="minorHAnsi"/>
        </w:rPr>
        <w:tab/>
      </w:r>
      <w:r w:rsidR="00C4414B" w:rsidRPr="00084A98">
        <w:rPr>
          <w:rFonts w:asciiTheme="minorHAnsi" w:hAnsiTheme="minorHAnsi" w:cstheme="minorHAnsi"/>
        </w:rPr>
        <w:t xml:space="preserve">Application </w:t>
      </w:r>
      <w:r w:rsidR="001E6A85" w:rsidRPr="00084A98">
        <w:rPr>
          <w:rFonts w:asciiTheme="minorHAnsi" w:hAnsiTheme="minorHAnsi" w:cstheme="minorHAnsi"/>
        </w:rPr>
        <w:t>Recovery Team</w:t>
      </w:r>
      <w:bookmarkEnd w:id="14"/>
    </w:p>
    <w:p w14:paraId="3AC577C0" w14:textId="77777777" w:rsidR="001E6A85" w:rsidRPr="00084A98" w:rsidRDefault="000269C2" w:rsidP="007A0EBB">
      <w:pPr>
        <w:pStyle w:val="Heading3"/>
        <w:rPr>
          <w:rFonts w:asciiTheme="minorHAnsi" w:hAnsiTheme="minorHAnsi" w:cstheme="minorHAnsi"/>
        </w:rPr>
      </w:pPr>
      <w:bookmarkStart w:id="15" w:name="_Toc104895849"/>
      <w:r w:rsidRPr="00084A98">
        <w:rPr>
          <w:rFonts w:asciiTheme="minorHAnsi" w:hAnsiTheme="minorHAnsi" w:cstheme="minorHAnsi"/>
        </w:rPr>
        <w:t>2.1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Team Composition</w:t>
      </w:r>
      <w:bookmarkEnd w:id="15"/>
    </w:p>
    <w:p w14:paraId="448FE23B" w14:textId="58758DD0" w:rsidR="003616B8" w:rsidRPr="00084A98" w:rsidRDefault="003616B8" w:rsidP="003616B8">
      <w:pPr>
        <w:rPr>
          <w:rFonts w:asciiTheme="minorHAnsi" w:hAnsiTheme="minorHAnsi" w:cstheme="minorHAnsi"/>
          <w:sz w:val="22"/>
          <w:szCs w:val="22"/>
        </w:rPr>
      </w:pPr>
      <w:r w:rsidRPr="00084A98">
        <w:rPr>
          <w:rFonts w:asciiTheme="minorHAnsi" w:hAnsiTheme="minorHAnsi" w:cstheme="minorHAnsi"/>
          <w:sz w:val="22"/>
          <w:szCs w:val="22"/>
        </w:rPr>
        <w:t xml:space="preserve">The </w:t>
      </w:r>
      <w:r w:rsidR="00C4414B" w:rsidRPr="00084A98">
        <w:rPr>
          <w:rFonts w:asciiTheme="minorHAnsi" w:hAnsiTheme="minorHAnsi" w:cstheme="minorHAnsi"/>
          <w:sz w:val="22"/>
          <w:szCs w:val="22"/>
        </w:rPr>
        <w:t>Application</w:t>
      </w:r>
      <w:r w:rsidRPr="00084A98">
        <w:rPr>
          <w:rFonts w:asciiTheme="minorHAnsi" w:hAnsiTheme="minorHAnsi" w:cstheme="minorHAnsi"/>
          <w:sz w:val="22"/>
          <w:szCs w:val="22"/>
        </w:rPr>
        <w:t xml:space="preserve"> Recovery Plan Manager will have overall responsibility for the successful execution of this plan.  In case of the </w:t>
      </w:r>
      <w:r w:rsidR="00C4414B" w:rsidRPr="00084A98">
        <w:rPr>
          <w:rFonts w:asciiTheme="minorHAnsi" w:hAnsiTheme="minorHAnsi" w:cstheme="minorHAnsi"/>
          <w:sz w:val="22"/>
          <w:szCs w:val="22"/>
        </w:rPr>
        <w:t>Application</w:t>
      </w:r>
      <w:r w:rsidRPr="00084A98">
        <w:rPr>
          <w:rFonts w:asciiTheme="minorHAnsi" w:hAnsiTheme="minorHAnsi" w:cstheme="minorHAnsi"/>
          <w:sz w:val="22"/>
          <w:szCs w:val="22"/>
        </w:rPr>
        <w:t xml:space="preserve"> Recovery Plan Manager is not available, the Alternate Plan Manager will execute the recovery plan after r</w:t>
      </w:r>
      <w:r w:rsidR="00766616" w:rsidRPr="00084A98">
        <w:rPr>
          <w:rFonts w:asciiTheme="minorHAnsi" w:hAnsiTheme="minorHAnsi" w:cstheme="minorHAnsi"/>
          <w:sz w:val="22"/>
          <w:szCs w:val="22"/>
        </w:rPr>
        <w:t xml:space="preserve">eceiving authorization from the </w:t>
      </w:r>
      <w:r w:rsidRPr="00084A98">
        <w:rPr>
          <w:rFonts w:asciiTheme="minorHAnsi" w:hAnsiTheme="minorHAnsi" w:cstheme="minorHAnsi"/>
          <w:sz w:val="22"/>
          <w:szCs w:val="22"/>
        </w:rPr>
        <w:t>Incident Response Team (IRT).</w:t>
      </w:r>
    </w:p>
    <w:p w14:paraId="5EE6D756" w14:textId="77777777" w:rsidR="003616B8" w:rsidRPr="00084A98" w:rsidRDefault="003616B8" w:rsidP="003616B8">
      <w:pPr>
        <w:rPr>
          <w:rFonts w:asciiTheme="minorHAnsi" w:hAnsiTheme="minorHAnsi" w:cstheme="minorHAnsi"/>
          <w:sz w:val="22"/>
          <w:szCs w:val="22"/>
        </w:rPr>
      </w:pPr>
      <w:r w:rsidRPr="00084A98">
        <w:rPr>
          <w:rFonts w:asciiTheme="minorHAnsi" w:hAnsiTheme="minorHAnsi" w:cstheme="minorHAnsi"/>
          <w:sz w:val="22"/>
          <w:szCs w:val="22"/>
        </w:rPr>
        <w:t>If the Plan Manager and the Alternate Plan Manager are not available, the IRT will appoint a Plan Manager to execute this plan.</w:t>
      </w:r>
    </w:p>
    <w:p w14:paraId="58DFD947" w14:textId="77777777" w:rsidR="003616B8" w:rsidRPr="00084A98" w:rsidRDefault="003616B8" w:rsidP="003616B8">
      <w:pPr>
        <w:rPr>
          <w:rFonts w:asciiTheme="minorHAnsi" w:hAnsiTheme="minorHAnsi" w:cstheme="minorHAnsi"/>
          <w:sz w:val="22"/>
          <w:szCs w:val="22"/>
        </w:rPr>
      </w:pPr>
      <w:r w:rsidRPr="00084A98">
        <w:rPr>
          <w:rFonts w:asciiTheme="minorHAnsi" w:hAnsiTheme="minorHAnsi" w:cstheme="minorHAnsi"/>
          <w:sz w:val="22"/>
          <w:szCs w:val="22"/>
        </w:rPr>
        <w:t>[Also, you can include here the core team and other recovery team hierarchy.</w:t>
      </w:r>
      <w:r w:rsidR="000168EA" w:rsidRPr="00084A98">
        <w:rPr>
          <w:rFonts w:asciiTheme="minorHAnsi" w:hAnsiTheme="minorHAnsi" w:cstheme="minorHAnsi"/>
          <w:sz w:val="22"/>
          <w:szCs w:val="22"/>
        </w:rPr>
        <w:t xml:space="preserve"> Please note that one individual may fill multiple roles, depending on the size of the organization.</w:t>
      </w:r>
      <w:r w:rsidRPr="00084A98">
        <w:rPr>
          <w:rFonts w:asciiTheme="minorHAnsi" w:hAnsiTheme="minorHAnsi" w:cstheme="minorHAnsi"/>
          <w:sz w:val="22"/>
          <w:szCs w:val="22"/>
        </w:rPr>
        <w:t>]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4"/>
        <w:gridCol w:w="3506"/>
        <w:gridCol w:w="3506"/>
      </w:tblGrid>
      <w:tr w:rsidR="003616B8" w:rsidRPr="00084A98" w14:paraId="2E31A0BF" w14:textId="77777777" w:rsidTr="002B3247">
        <w:trPr>
          <w:trHeight w:val="710"/>
          <w:tblHeader/>
        </w:trPr>
        <w:tc>
          <w:tcPr>
            <w:tcW w:w="2344" w:type="dxa"/>
            <w:vAlign w:val="center"/>
          </w:tcPr>
          <w:p w14:paraId="1E9F6D3C" w14:textId="77777777" w:rsidR="003616B8" w:rsidRPr="00084A98" w:rsidRDefault="003616B8" w:rsidP="002B324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84A98">
              <w:rPr>
                <w:rFonts w:asciiTheme="minorHAnsi" w:hAnsiTheme="minorHAnsi" w:cstheme="minorHAnsi"/>
                <w:b/>
                <w:bCs/>
                <w:szCs w:val="22"/>
              </w:rPr>
              <w:t>Team Member Name</w:t>
            </w:r>
          </w:p>
        </w:tc>
        <w:tc>
          <w:tcPr>
            <w:tcW w:w="3506" w:type="dxa"/>
            <w:vAlign w:val="center"/>
          </w:tcPr>
          <w:p w14:paraId="652E549C" w14:textId="77777777" w:rsidR="003616B8" w:rsidRPr="00084A98" w:rsidRDefault="003616B8" w:rsidP="002B324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84A98">
              <w:rPr>
                <w:rFonts w:asciiTheme="minorHAnsi" w:hAnsiTheme="minorHAnsi" w:cstheme="minorHAnsi"/>
                <w:b/>
                <w:bCs/>
                <w:szCs w:val="22"/>
              </w:rPr>
              <w:t>Role(s)</w:t>
            </w:r>
          </w:p>
        </w:tc>
        <w:tc>
          <w:tcPr>
            <w:tcW w:w="3506" w:type="dxa"/>
            <w:vAlign w:val="center"/>
          </w:tcPr>
          <w:p w14:paraId="3D70DF41" w14:textId="77777777" w:rsidR="003616B8" w:rsidRPr="00084A98" w:rsidRDefault="003616B8" w:rsidP="002B324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84A98">
              <w:rPr>
                <w:rFonts w:asciiTheme="minorHAnsi" w:hAnsiTheme="minorHAnsi" w:cstheme="minorHAnsi"/>
                <w:b/>
                <w:bCs/>
                <w:szCs w:val="22"/>
              </w:rPr>
              <w:t>Contact Information</w:t>
            </w:r>
          </w:p>
        </w:tc>
      </w:tr>
      <w:tr w:rsidR="003616B8" w:rsidRPr="00084A98" w14:paraId="613EBE65" w14:textId="77777777" w:rsidTr="002B3247">
        <w:tc>
          <w:tcPr>
            <w:tcW w:w="2344" w:type="dxa"/>
          </w:tcPr>
          <w:p w14:paraId="40F09AF3" w14:textId="77777777" w:rsidR="003616B8" w:rsidRPr="00084A98" w:rsidRDefault="003616B8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697534C4" w14:textId="71FA7C23" w:rsidR="003616B8" w:rsidRPr="00084A98" w:rsidRDefault="00C4414B" w:rsidP="002B3247">
            <w:pPr>
              <w:pStyle w:val="Brian2"/>
              <w:jc w:val="left"/>
              <w:rPr>
                <w:rFonts w:asciiTheme="minorHAnsi" w:hAnsiTheme="minorHAnsi" w:cstheme="minorHAnsi"/>
                <w:sz w:val="20"/>
              </w:rPr>
            </w:pPr>
            <w:r w:rsidRPr="00084A98">
              <w:rPr>
                <w:rFonts w:asciiTheme="minorHAnsi" w:hAnsiTheme="minorHAnsi" w:cstheme="minorHAnsi"/>
                <w:sz w:val="20"/>
              </w:rPr>
              <w:t>Application</w:t>
            </w:r>
            <w:r w:rsidR="003616B8" w:rsidRPr="00084A98">
              <w:rPr>
                <w:rFonts w:asciiTheme="minorHAnsi" w:hAnsiTheme="minorHAnsi" w:cstheme="minorHAnsi"/>
                <w:sz w:val="20"/>
              </w:rPr>
              <w:t xml:space="preserve"> Recovery Plan Manager</w:t>
            </w:r>
          </w:p>
        </w:tc>
        <w:tc>
          <w:tcPr>
            <w:tcW w:w="3506" w:type="dxa"/>
          </w:tcPr>
          <w:p w14:paraId="507630E6" w14:textId="77777777" w:rsidR="003616B8" w:rsidRPr="00084A98" w:rsidRDefault="003616B8" w:rsidP="002B3247">
            <w:pPr>
              <w:rPr>
                <w:rFonts w:asciiTheme="minorHAnsi" w:hAnsiTheme="minorHAnsi" w:cstheme="minorHAnsi"/>
              </w:rPr>
            </w:pPr>
          </w:p>
        </w:tc>
      </w:tr>
      <w:tr w:rsidR="003616B8" w:rsidRPr="00084A98" w14:paraId="125E2E66" w14:textId="77777777" w:rsidTr="002B3247">
        <w:tc>
          <w:tcPr>
            <w:tcW w:w="2344" w:type="dxa"/>
          </w:tcPr>
          <w:p w14:paraId="3F1B1689" w14:textId="77777777" w:rsidR="003616B8" w:rsidRPr="00084A98" w:rsidRDefault="003616B8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0D3C6A8D" w14:textId="77777777" w:rsidR="003616B8" w:rsidRPr="00084A98" w:rsidRDefault="003616B8" w:rsidP="002B3247">
            <w:pPr>
              <w:pStyle w:val="Brian2"/>
              <w:jc w:val="left"/>
              <w:rPr>
                <w:rFonts w:asciiTheme="minorHAnsi" w:hAnsiTheme="minorHAnsi" w:cstheme="minorHAnsi"/>
                <w:sz w:val="20"/>
              </w:rPr>
            </w:pPr>
            <w:r w:rsidRPr="00084A98">
              <w:rPr>
                <w:rFonts w:asciiTheme="minorHAnsi" w:hAnsiTheme="minorHAnsi" w:cstheme="minorHAnsi"/>
                <w:sz w:val="20"/>
              </w:rPr>
              <w:t>Alternate Plan Manager</w:t>
            </w:r>
          </w:p>
        </w:tc>
        <w:tc>
          <w:tcPr>
            <w:tcW w:w="3506" w:type="dxa"/>
          </w:tcPr>
          <w:p w14:paraId="61D06276" w14:textId="77777777" w:rsidR="003616B8" w:rsidRPr="00084A98" w:rsidRDefault="003616B8" w:rsidP="002B3247">
            <w:pPr>
              <w:rPr>
                <w:rFonts w:asciiTheme="minorHAnsi" w:hAnsiTheme="minorHAnsi" w:cstheme="minorHAnsi"/>
                <w:bCs/>
                <w:iCs/>
              </w:rPr>
            </w:pPr>
          </w:p>
        </w:tc>
      </w:tr>
      <w:tr w:rsidR="00195C9C" w:rsidRPr="00084A98" w14:paraId="3248B508" w14:textId="77777777" w:rsidTr="002B3247">
        <w:tc>
          <w:tcPr>
            <w:tcW w:w="2344" w:type="dxa"/>
          </w:tcPr>
          <w:p w14:paraId="4226B740" w14:textId="77777777" w:rsidR="00195C9C" w:rsidRPr="00084A98" w:rsidRDefault="00195C9C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6250F4EE" w14:textId="77777777" w:rsidR="00195C9C" w:rsidRPr="00084A98" w:rsidRDefault="00195C9C" w:rsidP="00195C9C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>Leadership Team Representative</w:t>
            </w:r>
          </w:p>
        </w:tc>
        <w:tc>
          <w:tcPr>
            <w:tcW w:w="3506" w:type="dxa"/>
          </w:tcPr>
          <w:p w14:paraId="56D130C4" w14:textId="77777777" w:rsidR="00195C9C" w:rsidRPr="00084A98" w:rsidRDefault="00195C9C" w:rsidP="002B3247">
            <w:pPr>
              <w:rPr>
                <w:rFonts w:asciiTheme="minorHAnsi" w:hAnsiTheme="minorHAnsi" w:cstheme="minorHAnsi"/>
              </w:rPr>
            </w:pPr>
          </w:p>
        </w:tc>
      </w:tr>
      <w:tr w:rsidR="003616B8" w:rsidRPr="00084A98" w14:paraId="3D1058B8" w14:textId="77777777" w:rsidTr="002B3247">
        <w:tc>
          <w:tcPr>
            <w:tcW w:w="2344" w:type="dxa"/>
          </w:tcPr>
          <w:p w14:paraId="2A55C7FA" w14:textId="77777777" w:rsidR="003616B8" w:rsidRPr="00084A98" w:rsidRDefault="003616B8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37E59404" w14:textId="77777777" w:rsidR="003616B8" w:rsidRPr="00084A98" w:rsidRDefault="003616B8" w:rsidP="002B3247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>Facilities Recovery Lead</w:t>
            </w:r>
          </w:p>
        </w:tc>
        <w:tc>
          <w:tcPr>
            <w:tcW w:w="3506" w:type="dxa"/>
          </w:tcPr>
          <w:p w14:paraId="7D6C4141" w14:textId="77777777" w:rsidR="003616B8" w:rsidRPr="00084A98" w:rsidRDefault="003616B8" w:rsidP="002B3247">
            <w:pPr>
              <w:rPr>
                <w:rFonts w:asciiTheme="minorHAnsi" w:hAnsiTheme="minorHAnsi" w:cstheme="minorHAnsi"/>
              </w:rPr>
            </w:pPr>
          </w:p>
        </w:tc>
      </w:tr>
      <w:tr w:rsidR="000168EA" w:rsidRPr="00084A98" w14:paraId="2483C487" w14:textId="77777777" w:rsidTr="002B3247">
        <w:tc>
          <w:tcPr>
            <w:tcW w:w="2344" w:type="dxa"/>
          </w:tcPr>
          <w:p w14:paraId="4EB10A7B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78EBF53C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>Network Recovery Lead</w:t>
            </w:r>
          </w:p>
        </w:tc>
        <w:tc>
          <w:tcPr>
            <w:tcW w:w="3506" w:type="dxa"/>
          </w:tcPr>
          <w:p w14:paraId="0F2BF5DC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</w:tr>
      <w:tr w:rsidR="000168EA" w:rsidRPr="00084A98" w14:paraId="1042DCA9" w14:textId="77777777" w:rsidTr="002B3247">
        <w:tc>
          <w:tcPr>
            <w:tcW w:w="2344" w:type="dxa"/>
          </w:tcPr>
          <w:p w14:paraId="6E172D15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0A2967C2" w14:textId="77777777" w:rsidR="000168EA" w:rsidRPr="00084A98" w:rsidRDefault="000168EA" w:rsidP="000168EA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 xml:space="preserve">Vendor Liaison – </w:t>
            </w:r>
            <w:r w:rsidR="00766616" w:rsidRPr="00084A98">
              <w:rPr>
                <w:rFonts w:asciiTheme="minorHAnsi" w:hAnsiTheme="minorHAnsi" w:cstheme="minorHAnsi"/>
              </w:rPr>
              <w:t>COMPANY</w:t>
            </w:r>
          </w:p>
        </w:tc>
        <w:tc>
          <w:tcPr>
            <w:tcW w:w="3506" w:type="dxa"/>
          </w:tcPr>
          <w:p w14:paraId="717E2AF5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</w:tr>
      <w:tr w:rsidR="000168EA" w:rsidRPr="00084A98" w14:paraId="3BA3EE87" w14:textId="77777777" w:rsidTr="002B3247">
        <w:tc>
          <w:tcPr>
            <w:tcW w:w="2344" w:type="dxa"/>
          </w:tcPr>
          <w:p w14:paraId="70180959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652B7FE2" w14:textId="77777777" w:rsidR="000168EA" w:rsidRPr="00084A98" w:rsidRDefault="000168EA" w:rsidP="000168EA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>Designated Recovery Lead – Vendor</w:t>
            </w:r>
          </w:p>
        </w:tc>
        <w:tc>
          <w:tcPr>
            <w:tcW w:w="3506" w:type="dxa"/>
          </w:tcPr>
          <w:p w14:paraId="50D5F850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</w:tr>
      <w:tr w:rsidR="000168EA" w:rsidRPr="00084A98" w14:paraId="1D851572" w14:textId="77777777" w:rsidTr="002B3247">
        <w:tc>
          <w:tcPr>
            <w:tcW w:w="2344" w:type="dxa"/>
          </w:tcPr>
          <w:p w14:paraId="1B02863D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06" w:type="dxa"/>
          </w:tcPr>
          <w:p w14:paraId="4AE499CB" w14:textId="77777777" w:rsidR="000168EA" w:rsidRPr="00084A98" w:rsidRDefault="000168EA" w:rsidP="000168EA">
            <w:pPr>
              <w:rPr>
                <w:rFonts w:asciiTheme="minorHAnsi" w:hAnsiTheme="minorHAnsi" w:cstheme="minorHAnsi"/>
              </w:rPr>
            </w:pPr>
            <w:r w:rsidRPr="00084A98">
              <w:rPr>
                <w:rFonts w:asciiTheme="minorHAnsi" w:hAnsiTheme="minorHAnsi" w:cstheme="minorHAnsi"/>
              </w:rPr>
              <w:t>[and other roles as needed]</w:t>
            </w:r>
          </w:p>
        </w:tc>
        <w:tc>
          <w:tcPr>
            <w:tcW w:w="3506" w:type="dxa"/>
          </w:tcPr>
          <w:p w14:paraId="3EECCD19" w14:textId="77777777" w:rsidR="000168EA" w:rsidRPr="00084A98" w:rsidRDefault="000168EA" w:rsidP="002B3247">
            <w:pPr>
              <w:rPr>
                <w:rFonts w:asciiTheme="minorHAnsi" w:hAnsiTheme="minorHAnsi" w:cstheme="minorHAnsi"/>
              </w:rPr>
            </w:pPr>
          </w:p>
        </w:tc>
      </w:tr>
    </w:tbl>
    <w:p w14:paraId="15947655" w14:textId="77777777" w:rsidR="003616B8" w:rsidRPr="00084A98" w:rsidRDefault="003616B8" w:rsidP="003616B8">
      <w:pPr>
        <w:rPr>
          <w:rFonts w:asciiTheme="minorHAnsi" w:hAnsiTheme="minorHAnsi" w:cstheme="minorHAnsi"/>
        </w:rPr>
      </w:pPr>
    </w:p>
    <w:p w14:paraId="7B8C4C07" w14:textId="77777777" w:rsidR="001E6A85" w:rsidRPr="00084A98" w:rsidRDefault="000269C2" w:rsidP="007A0EBB">
      <w:pPr>
        <w:pStyle w:val="Heading3"/>
        <w:rPr>
          <w:rFonts w:asciiTheme="minorHAnsi" w:hAnsiTheme="minorHAnsi" w:cstheme="minorHAnsi"/>
        </w:rPr>
      </w:pPr>
      <w:bookmarkStart w:id="16" w:name="_Toc104895850"/>
      <w:r w:rsidRPr="00084A98">
        <w:rPr>
          <w:rFonts w:asciiTheme="minorHAnsi" w:hAnsiTheme="minorHAnsi" w:cstheme="minorHAnsi"/>
        </w:rPr>
        <w:t>2.2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Responsibilities</w:t>
      </w:r>
      <w:bookmarkEnd w:id="16"/>
    </w:p>
    <w:p w14:paraId="504DAEBD" w14:textId="77777777" w:rsidR="000168EA" w:rsidRPr="00084A98" w:rsidRDefault="000168EA" w:rsidP="000168EA">
      <w:pPr>
        <w:rPr>
          <w:rFonts w:asciiTheme="minorHAnsi" w:hAnsiTheme="minorHAnsi" w:cstheme="minorHAnsi"/>
          <w:kern w:val="12"/>
          <w:sz w:val="22"/>
          <w:szCs w:val="22"/>
          <w:lang w:val="en-GB"/>
        </w:rPr>
      </w:pP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lastRenderedPageBreak/>
        <w:t>The following chart summarizes the roles and responsibilities for each major program activity as well as responsibilities for managing any event.  The chart is based on the following legend:</w:t>
      </w:r>
    </w:p>
    <w:p w14:paraId="4F356EC9" w14:textId="77777777" w:rsidR="000168EA" w:rsidRPr="00084A98" w:rsidRDefault="000168EA" w:rsidP="000168EA">
      <w:pPr>
        <w:rPr>
          <w:rFonts w:asciiTheme="minorHAnsi" w:hAnsiTheme="minorHAnsi" w:cstheme="minorHAnsi"/>
          <w:kern w:val="12"/>
          <w:sz w:val="22"/>
          <w:szCs w:val="22"/>
          <w:lang w:val="en-GB"/>
        </w:rPr>
      </w:pPr>
    </w:p>
    <w:p w14:paraId="4FE804F6" w14:textId="77777777" w:rsidR="000168EA" w:rsidRPr="00084A98" w:rsidRDefault="000168EA" w:rsidP="000168EA">
      <w:pPr>
        <w:ind w:left="2160" w:hanging="2160"/>
        <w:rPr>
          <w:rFonts w:asciiTheme="minorHAnsi" w:hAnsiTheme="minorHAnsi" w:cstheme="minorHAnsi"/>
          <w:kern w:val="12"/>
          <w:sz w:val="22"/>
          <w:szCs w:val="22"/>
          <w:lang w:val="en-GB"/>
        </w:rPr>
      </w:pP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 xml:space="preserve">R = Responsible: </w:t>
      </w: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ab/>
        <w:t xml:space="preserve">Individuals who are responsible to perform the task. </w:t>
      </w:r>
      <w:r w:rsidR="00A24212"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 xml:space="preserve">The Responsible role </w:t>
      </w: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>can be shared across a task. The group owns the activity.</w:t>
      </w:r>
    </w:p>
    <w:p w14:paraId="13133972" w14:textId="77777777" w:rsidR="000168EA" w:rsidRPr="00084A98" w:rsidRDefault="000168EA" w:rsidP="000168EA">
      <w:pPr>
        <w:ind w:left="2160" w:hanging="2160"/>
        <w:rPr>
          <w:rFonts w:asciiTheme="minorHAnsi" w:hAnsiTheme="minorHAnsi" w:cstheme="minorHAnsi"/>
          <w:kern w:val="12"/>
          <w:sz w:val="22"/>
          <w:szCs w:val="22"/>
          <w:lang w:val="en-GB"/>
        </w:rPr>
      </w:pP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 xml:space="preserve">A = Accountable: </w:t>
      </w: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ab/>
        <w:t xml:space="preserve">The individual who is ultimately accountable. Only one </w:t>
      </w:r>
      <w:r w:rsidR="00A24212"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 xml:space="preserve">Accountable role </w:t>
      </w: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>can be assigned a task. The group must approve the activity or the output of the activity.</w:t>
      </w:r>
    </w:p>
    <w:p w14:paraId="638F895A" w14:textId="77777777" w:rsidR="000168EA" w:rsidRPr="00084A98" w:rsidRDefault="000168EA" w:rsidP="000168EA">
      <w:pPr>
        <w:ind w:left="2160" w:hanging="2160"/>
        <w:rPr>
          <w:rFonts w:asciiTheme="minorHAnsi" w:hAnsiTheme="minorHAnsi" w:cstheme="minorHAnsi"/>
          <w:kern w:val="12"/>
          <w:sz w:val="22"/>
          <w:szCs w:val="22"/>
          <w:lang w:val="en-GB"/>
        </w:rPr>
      </w:pP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 xml:space="preserve">C= Consulted: </w:t>
      </w: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ab/>
        <w:t>The individual to be consulted prior to a final decision or action being taken. The group has information or the capability necessary to complete the activity.   Also, the group can provide insight on the activity. (Consultation is mandatory.)</w:t>
      </w:r>
    </w:p>
    <w:p w14:paraId="149531B7" w14:textId="77777777" w:rsidR="000168EA" w:rsidRPr="00084A98" w:rsidRDefault="000168EA" w:rsidP="000168EA">
      <w:pPr>
        <w:ind w:left="2160" w:hanging="2160"/>
        <w:rPr>
          <w:rFonts w:asciiTheme="minorHAnsi" w:hAnsiTheme="minorHAnsi" w:cstheme="minorHAnsi"/>
          <w:kern w:val="12"/>
          <w:sz w:val="22"/>
          <w:szCs w:val="22"/>
          <w:lang w:val="en-GB"/>
        </w:rPr>
      </w:pP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 xml:space="preserve">I = Informed: </w:t>
      </w: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ab/>
        <w:t>The individual(s) who need to be informed after a decision or action is taken. The group must be notified of the results, but need not be consulted.</w:t>
      </w:r>
    </w:p>
    <w:p w14:paraId="3AA10229" w14:textId="77777777" w:rsidR="000168EA" w:rsidRPr="00084A98" w:rsidRDefault="000168EA" w:rsidP="000168EA">
      <w:pPr>
        <w:ind w:left="2160" w:hanging="2160"/>
        <w:rPr>
          <w:rFonts w:asciiTheme="minorHAnsi" w:hAnsiTheme="minorHAnsi" w:cstheme="minorHAnsi"/>
          <w:kern w:val="12"/>
          <w:sz w:val="22"/>
          <w:szCs w:val="22"/>
          <w:lang w:val="en-GB"/>
        </w:rPr>
      </w:pPr>
    </w:p>
    <w:p w14:paraId="4DDCC013" w14:textId="77777777" w:rsidR="000168EA" w:rsidRPr="00084A98" w:rsidRDefault="000168EA" w:rsidP="000168EA">
      <w:pPr>
        <w:ind w:left="2160" w:hanging="2160"/>
        <w:rPr>
          <w:rFonts w:asciiTheme="minorHAnsi" w:hAnsiTheme="minorHAnsi" w:cstheme="minorHAnsi"/>
          <w:kern w:val="12"/>
          <w:sz w:val="22"/>
          <w:szCs w:val="22"/>
          <w:lang w:val="en-GB"/>
        </w:rPr>
      </w:pPr>
      <w:r w:rsidRPr="00084A98">
        <w:rPr>
          <w:rFonts w:asciiTheme="minorHAnsi" w:hAnsiTheme="minorHAnsi" w:cstheme="minorHAnsi"/>
          <w:kern w:val="12"/>
          <w:sz w:val="22"/>
          <w:szCs w:val="22"/>
          <w:lang w:val="en-GB"/>
        </w:rPr>
        <w:t>[Develop RACI table with the team responsibilities including core and other team members]</w:t>
      </w:r>
    </w:p>
    <w:p w14:paraId="28C1894C" w14:textId="77777777" w:rsidR="001E6A85" w:rsidRPr="00084A98" w:rsidRDefault="000269C2" w:rsidP="007A0EBB">
      <w:pPr>
        <w:pStyle w:val="Heading3"/>
        <w:rPr>
          <w:rFonts w:asciiTheme="minorHAnsi" w:hAnsiTheme="minorHAnsi" w:cstheme="minorHAnsi"/>
        </w:rPr>
      </w:pPr>
      <w:bookmarkStart w:id="17" w:name="_Toc104895851"/>
      <w:r w:rsidRPr="00084A98">
        <w:rPr>
          <w:rFonts w:asciiTheme="minorHAnsi" w:hAnsiTheme="minorHAnsi" w:cstheme="minorHAnsi"/>
        </w:rPr>
        <w:t>2.</w:t>
      </w:r>
      <w:r w:rsidR="000168EA" w:rsidRPr="00084A98">
        <w:rPr>
          <w:rFonts w:asciiTheme="minorHAnsi" w:hAnsiTheme="minorHAnsi" w:cstheme="minorHAnsi"/>
        </w:rPr>
        <w:t>3</w:t>
      </w:r>
      <w:r w:rsidRPr="00084A98">
        <w:rPr>
          <w:rFonts w:asciiTheme="minorHAnsi" w:hAnsiTheme="minorHAnsi" w:cstheme="minorHAnsi"/>
        </w:rPr>
        <w:tab/>
      </w:r>
      <w:r w:rsidR="001E6A85" w:rsidRPr="00084A98">
        <w:rPr>
          <w:rFonts w:asciiTheme="minorHAnsi" w:hAnsiTheme="minorHAnsi" w:cstheme="minorHAnsi"/>
        </w:rPr>
        <w:t>Invocation of the Plan (Decision Making)</w:t>
      </w:r>
      <w:bookmarkEnd w:id="17"/>
    </w:p>
    <w:p w14:paraId="23BCEDC5" w14:textId="3A9260B1" w:rsidR="000168EA" w:rsidRPr="00084A98" w:rsidRDefault="000168EA" w:rsidP="000168EA">
      <w:pPr>
        <w:rPr>
          <w:rFonts w:asciiTheme="minorHAnsi" w:hAnsiTheme="minorHAnsi" w:cstheme="minorHAnsi"/>
          <w:snapToGrid w:val="0"/>
          <w:sz w:val="22"/>
          <w:szCs w:val="22"/>
        </w:rPr>
      </w:pPr>
      <w:r w:rsidRPr="00084A98">
        <w:rPr>
          <w:rFonts w:asciiTheme="minorHAnsi" w:hAnsiTheme="minorHAnsi" w:cstheme="minorHAnsi"/>
          <w:snapToGrid w:val="0"/>
          <w:sz w:val="22"/>
          <w:szCs w:val="22"/>
        </w:rPr>
        <w:t>A disaster declaration will constitute the activation of the alternate site, and disaster recovery team</w:t>
      </w:r>
      <w:r w:rsidR="00982368" w:rsidRPr="00084A98">
        <w:rPr>
          <w:rFonts w:asciiTheme="minorHAnsi" w:hAnsiTheme="minorHAnsi" w:cstheme="minorHAnsi"/>
          <w:snapToGrid w:val="0"/>
          <w:sz w:val="22"/>
          <w:szCs w:val="22"/>
        </w:rPr>
        <w:t xml:space="preserve"> priorities have been established to initially focus on recovering critical systems that have pre-provisioned recovery strategies.  Only after those systems have been fully recovered will attention be diverted to assisting “best efforts” recovery.  </w:t>
      </w:r>
    </w:p>
    <w:p w14:paraId="1C943DAB" w14:textId="77777777" w:rsidR="00FB32E9" w:rsidRPr="00084A98" w:rsidRDefault="00FB32E9" w:rsidP="000168EA">
      <w:pPr>
        <w:rPr>
          <w:rFonts w:asciiTheme="minorHAnsi" w:hAnsiTheme="minorHAnsi" w:cstheme="minorHAnsi"/>
          <w:snapToGrid w:val="0"/>
          <w:sz w:val="22"/>
          <w:szCs w:val="22"/>
        </w:rPr>
      </w:pPr>
    </w:p>
    <w:p w14:paraId="21FA6B25" w14:textId="70555243" w:rsidR="000168EA" w:rsidRPr="00084A98" w:rsidRDefault="000168EA" w:rsidP="000168EA">
      <w:pPr>
        <w:rPr>
          <w:rFonts w:asciiTheme="minorHAnsi" w:hAnsiTheme="minorHAnsi" w:cstheme="minorHAnsi"/>
          <w:snapToGrid w:val="0"/>
          <w:sz w:val="22"/>
          <w:szCs w:val="22"/>
        </w:rPr>
      </w:pPr>
    </w:p>
    <w:p w14:paraId="1EED3659" w14:textId="12A21D93" w:rsidR="00D3170A" w:rsidRPr="00084A98" w:rsidRDefault="00D3170A" w:rsidP="000168EA">
      <w:pPr>
        <w:rPr>
          <w:rFonts w:asciiTheme="minorHAnsi" w:hAnsiTheme="minorHAnsi" w:cstheme="minorHAnsi"/>
          <w:snapToGrid w:val="0"/>
          <w:sz w:val="22"/>
          <w:szCs w:val="22"/>
        </w:rPr>
      </w:pPr>
    </w:p>
    <w:p w14:paraId="0D4AA7E3" w14:textId="77777777" w:rsidR="00D3170A" w:rsidRPr="00084A98" w:rsidRDefault="00D3170A">
      <w:pPr>
        <w:keepLines w:val="0"/>
        <w:spacing w:after="0"/>
        <w:rPr>
          <w:rFonts w:asciiTheme="minorHAnsi" w:hAnsiTheme="minorHAnsi" w:cstheme="minorHAnsi"/>
          <w:b/>
          <w:bCs/>
          <w:iCs/>
          <w:color w:val="595959"/>
          <w:sz w:val="32"/>
          <w:szCs w:val="32"/>
        </w:rPr>
      </w:pPr>
      <w:r w:rsidRPr="00084A98">
        <w:rPr>
          <w:rFonts w:asciiTheme="minorHAnsi" w:hAnsiTheme="minorHAnsi" w:cstheme="minorHAnsi"/>
        </w:rPr>
        <w:br w:type="page"/>
      </w:r>
    </w:p>
    <w:p w14:paraId="030A8E7D" w14:textId="77658462" w:rsidR="0029586A" w:rsidRPr="00084A98" w:rsidRDefault="00DF1EE7" w:rsidP="00EC15B0">
      <w:pPr>
        <w:pStyle w:val="Heading1"/>
        <w:rPr>
          <w:rFonts w:asciiTheme="minorHAnsi" w:hAnsiTheme="minorHAnsi" w:cstheme="minorHAnsi"/>
        </w:rPr>
      </w:pPr>
      <w:bookmarkStart w:id="18" w:name="_Toc104895852"/>
      <w:r w:rsidRPr="00084A98">
        <w:rPr>
          <w:rFonts w:asciiTheme="minorHAnsi" w:hAnsiTheme="minorHAnsi" w:cstheme="minorHAnsi"/>
        </w:rPr>
        <w:lastRenderedPageBreak/>
        <w:t>DISASTER RECOVERY PLAN IMPLEMENTATON</w:t>
      </w:r>
      <w:bookmarkEnd w:id="18"/>
    </w:p>
    <w:p w14:paraId="6CDB43FC" w14:textId="31491EED" w:rsidR="00175B65" w:rsidRPr="00084A98" w:rsidRDefault="0027724A" w:rsidP="00EC15B0">
      <w:pPr>
        <w:pStyle w:val="Heading2"/>
        <w:rPr>
          <w:rFonts w:asciiTheme="minorHAnsi" w:hAnsiTheme="minorHAnsi" w:cstheme="minorHAnsi"/>
        </w:rPr>
      </w:pPr>
      <w:bookmarkStart w:id="19" w:name="_Toc130985705"/>
      <w:bookmarkStart w:id="20" w:name="_Toc104895853"/>
      <w:proofErr w:type="gramStart"/>
      <w:r w:rsidRPr="00084A98">
        <w:rPr>
          <w:rFonts w:asciiTheme="minorHAnsi" w:hAnsiTheme="minorHAnsi" w:cstheme="minorHAnsi"/>
        </w:rPr>
        <w:t>3</w:t>
      </w:r>
      <w:r w:rsidR="008B5B34" w:rsidRPr="00084A98">
        <w:rPr>
          <w:rFonts w:asciiTheme="minorHAnsi" w:hAnsiTheme="minorHAnsi" w:cstheme="minorHAnsi"/>
        </w:rPr>
        <w:t xml:space="preserve">  </w:t>
      </w:r>
      <w:r w:rsidR="00175B65" w:rsidRPr="00084A98">
        <w:rPr>
          <w:rFonts w:asciiTheme="minorHAnsi" w:hAnsiTheme="minorHAnsi" w:cstheme="minorHAnsi"/>
        </w:rPr>
        <w:t>Configuration</w:t>
      </w:r>
      <w:bookmarkEnd w:id="19"/>
      <w:bookmarkEnd w:id="20"/>
      <w:proofErr w:type="gramEnd"/>
    </w:p>
    <w:p w14:paraId="7F7BE393" w14:textId="617FC428" w:rsidR="00175B65" w:rsidRPr="00084A98" w:rsidRDefault="00175B65" w:rsidP="00175B65">
      <w:pPr>
        <w:rPr>
          <w:rFonts w:asciiTheme="minorHAnsi" w:hAnsiTheme="minorHAnsi" w:cstheme="minorHAnsi"/>
        </w:rPr>
      </w:pPr>
      <w:bookmarkStart w:id="21" w:name="_Toc129687138"/>
      <w:bookmarkEnd w:id="21"/>
      <w:r w:rsidRPr="00084A98">
        <w:rPr>
          <w:rFonts w:asciiTheme="minorHAnsi" w:hAnsiTheme="minorHAnsi" w:cstheme="minorHAnsi"/>
        </w:rPr>
        <w:t xml:space="preserve">The following hardware, software, and storage configuration is required for this application to recover to its pre-disaster production capacity.  </w:t>
      </w:r>
    </w:p>
    <w:p w14:paraId="4ED66FEB" w14:textId="77777777" w:rsidR="00175B65" w:rsidRPr="00084A98" w:rsidRDefault="00175B65" w:rsidP="00EC15B0">
      <w:pPr>
        <w:pStyle w:val="Heading3"/>
        <w:rPr>
          <w:rFonts w:asciiTheme="minorHAnsi" w:hAnsiTheme="minorHAnsi" w:cstheme="minorHAnsi"/>
        </w:rPr>
      </w:pPr>
    </w:p>
    <w:p w14:paraId="13906B68" w14:textId="7DA9D645" w:rsidR="00175B65" w:rsidRPr="00084A98" w:rsidRDefault="008B5B34" w:rsidP="00EC15B0">
      <w:pPr>
        <w:pStyle w:val="Heading3"/>
        <w:rPr>
          <w:rFonts w:asciiTheme="minorHAnsi" w:hAnsiTheme="minorHAnsi" w:cstheme="minorHAnsi"/>
        </w:rPr>
      </w:pPr>
      <w:bookmarkStart w:id="22" w:name="_Toc130985708"/>
      <w:bookmarkStart w:id="23" w:name="_Toc104895854"/>
      <w:proofErr w:type="gramStart"/>
      <w:r w:rsidRPr="00084A98">
        <w:rPr>
          <w:rFonts w:asciiTheme="minorHAnsi" w:hAnsiTheme="minorHAnsi" w:cstheme="minorHAnsi"/>
        </w:rPr>
        <w:t xml:space="preserve">3.1  </w:t>
      </w:r>
      <w:r w:rsidR="00175B65" w:rsidRPr="00084A98">
        <w:rPr>
          <w:rFonts w:asciiTheme="minorHAnsi" w:hAnsiTheme="minorHAnsi" w:cstheme="minorHAnsi"/>
        </w:rPr>
        <w:t>Hardware</w:t>
      </w:r>
      <w:proofErr w:type="gramEnd"/>
      <w:r w:rsidR="00175B65" w:rsidRPr="00084A98">
        <w:rPr>
          <w:rFonts w:asciiTheme="minorHAnsi" w:hAnsiTheme="minorHAnsi" w:cstheme="minorHAnsi"/>
        </w:rPr>
        <w:t xml:space="preserve"> Configuration</w:t>
      </w:r>
      <w:bookmarkEnd w:id="22"/>
      <w:bookmarkEnd w:id="23"/>
    </w:p>
    <w:p w14:paraId="267530E0" w14:textId="77777777" w:rsidR="00175B65" w:rsidRPr="00084A98" w:rsidRDefault="00175B65" w:rsidP="00175B65">
      <w:pPr>
        <w:rPr>
          <w:rFonts w:asciiTheme="minorHAnsi" w:hAnsiTheme="minorHAnsi" w:cstheme="minorHAns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10"/>
        <w:gridCol w:w="1664"/>
        <w:gridCol w:w="1051"/>
        <w:gridCol w:w="1321"/>
        <w:gridCol w:w="992"/>
        <w:gridCol w:w="716"/>
        <w:gridCol w:w="1421"/>
        <w:gridCol w:w="668"/>
      </w:tblGrid>
      <w:tr w:rsidR="00966DAA" w:rsidRPr="00084A98" w14:paraId="140666DA" w14:textId="77777777" w:rsidTr="00966DAA">
        <w:trPr>
          <w:tblHeader/>
        </w:trPr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8E0CEC6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Manufacturer</w:t>
            </w:r>
          </w:p>
        </w:tc>
        <w:tc>
          <w:tcPr>
            <w:tcW w:w="1664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6369741E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Model</w:t>
            </w:r>
          </w:p>
        </w:tc>
        <w:tc>
          <w:tcPr>
            <w:tcW w:w="1051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5F989C35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Quantity</w:t>
            </w:r>
          </w:p>
        </w:tc>
        <w:tc>
          <w:tcPr>
            <w:tcW w:w="1321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CAD7A03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262EC059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Memory</w:t>
            </w:r>
          </w:p>
        </w:tc>
        <w:tc>
          <w:tcPr>
            <w:tcW w:w="280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hideMark/>
          </w:tcPr>
          <w:p w14:paraId="6A95E887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Disk Space</w:t>
            </w:r>
          </w:p>
        </w:tc>
      </w:tr>
      <w:tr w:rsidR="00966DAA" w:rsidRPr="00084A98" w14:paraId="56C71A42" w14:textId="77777777" w:rsidTr="00966DAA">
        <w:trPr>
          <w:trHeight w:val="300"/>
          <w:tblHeader/>
        </w:trPr>
        <w:tc>
          <w:tcPr>
            <w:tcW w:w="1810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46A92" w14:textId="77777777" w:rsidR="00175B65" w:rsidRPr="00084A98" w:rsidRDefault="00175B6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957C7" w14:textId="77777777" w:rsidR="00175B65" w:rsidRPr="00084A98" w:rsidRDefault="00175B6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946FC" w14:textId="77777777" w:rsidR="00175B65" w:rsidRPr="00084A98" w:rsidRDefault="00175B6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B4F548" w14:textId="77777777" w:rsidR="00175B65" w:rsidRPr="00084A98" w:rsidRDefault="00175B6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2ACCA" w14:textId="77777777" w:rsidR="00175B65" w:rsidRPr="00084A98" w:rsidRDefault="00175B65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71B8EDD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OS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74460B8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Components</w:t>
            </w: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hideMark/>
          </w:tcPr>
          <w:p w14:paraId="353F41AB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Data</w:t>
            </w:r>
          </w:p>
        </w:tc>
      </w:tr>
      <w:tr w:rsidR="00966DAA" w:rsidRPr="00084A98" w14:paraId="2B46D449" w14:textId="77777777" w:rsidTr="009D486A">
        <w:tc>
          <w:tcPr>
            <w:tcW w:w="1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BD6536" w14:textId="4C55C8BF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A754" w14:textId="635EE7BB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0BC6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05EA1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B2D12" w14:textId="362277E9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CB247" w14:textId="46E40F0E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0241C" w14:textId="295EC2D1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16299A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</w:tr>
      <w:tr w:rsidR="00966DAA" w:rsidRPr="00084A98" w14:paraId="0585C163" w14:textId="77777777" w:rsidTr="009D486A">
        <w:tc>
          <w:tcPr>
            <w:tcW w:w="1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85B780" w14:textId="2FC0C480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DA594" w14:textId="20AF3449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6172E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3EF4A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FD0D6" w14:textId="1B979155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B6B40" w14:textId="1203170A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E30FE" w14:textId="336483AC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0A69B3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</w:tr>
      <w:tr w:rsidR="00966DAA" w:rsidRPr="00084A98" w14:paraId="1613E8DF" w14:textId="77777777" w:rsidTr="009D486A">
        <w:tc>
          <w:tcPr>
            <w:tcW w:w="1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F63A3C" w14:textId="7F05DBBC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4D868" w14:textId="0B27D59A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C1A2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3200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1526" w14:textId="40655983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230E" w14:textId="113F31C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982C" w14:textId="321C3CB8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4D9796C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</w:tr>
      <w:tr w:rsidR="00966DAA" w:rsidRPr="00084A98" w14:paraId="7BBDBBCD" w14:textId="77777777" w:rsidTr="009D486A">
        <w:tc>
          <w:tcPr>
            <w:tcW w:w="18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2A3DE1" w14:textId="33C88731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DECF" w14:textId="39CD8DA5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46306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79D04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F995E" w14:textId="0A9CBB63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68D2" w14:textId="1ECBC6F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0E036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6639A1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966DAA" w:rsidRPr="00084A98" w14:paraId="2E6E392C" w14:textId="77777777" w:rsidTr="009D486A">
        <w:tc>
          <w:tcPr>
            <w:tcW w:w="181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AAA8D7" w14:textId="358E2644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1BFCCD" w14:textId="716506FD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BDFCE5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3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9BAE6A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7EEE73" w14:textId="5BE16824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7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8E98BB" w14:textId="2EF72F61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860770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</w:rPr>
            </w:pPr>
          </w:p>
        </w:tc>
        <w:tc>
          <w:tcPr>
            <w:tcW w:w="6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1D834CC" w14:textId="77777777" w:rsidR="00175B65" w:rsidRPr="00084A98" w:rsidRDefault="00175B65">
            <w:pPr>
              <w:spacing w:before="60" w:after="60"/>
              <w:ind w:left="72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55941643" w14:textId="77777777" w:rsidR="00175B65" w:rsidRPr="00084A98" w:rsidRDefault="00175B65" w:rsidP="00175B65">
      <w:pPr>
        <w:rPr>
          <w:rFonts w:asciiTheme="minorHAnsi" w:hAnsiTheme="minorHAnsi" w:cstheme="minorHAnsi"/>
        </w:rPr>
      </w:pPr>
    </w:p>
    <w:p w14:paraId="2D26FAE8" w14:textId="1F80B1EA" w:rsidR="00175B65" w:rsidRPr="00084A98" w:rsidRDefault="008B5B34" w:rsidP="00EC15B0">
      <w:pPr>
        <w:pStyle w:val="Heading3"/>
        <w:rPr>
          <w:rFonts w:asciiTheme="minorHAnsi" w:hAnsiTheme="minorHAnsi" w:cstheme="minorHAnsi"/>
        </w:rPr>
      </w:pPr>
      <w:bookmarkStart w:id="24" w:name="_Toc130985709"/>
      <w:bookmarkStart w:id="25" w:name="_Toc104895855"/>
      <w:proofErr w:type="gramStart"/>
      <w:r w:rsidRPr="00084A98">
        <w:rPr>
          <w:rFonts w:asciiTheme="minorHAnsi" w:hAnsiTheme="minorHAnsi" w:cstheme="minorHAnsi"/>
        </w:rPr>
        <w:t xml:space="preserve">3.2  </w:t>
      </w:r>
      <w:r w:rsidR="00175B65" w:rsidRPr="00084A98">
        <w:rPr>
          <w:rFonts w:asciiTheme="minorHAnsi" w:hAnsiTheme="minorHAnsi" w:cstheme="minorHAnsi"/>
        </w:rPr>
        <w:t>Software</w:t>
      </w:r>
      <w:proofErr w:type="gramEnd"/>
      <w:r w:rsidR="00175B65" w:rsidRPr="00084A98">
        <w:rPr>
          <w:rFonts w:asciiTheme="minorHAnsi" w:hAnsiTheme="minorHAnsi" w:cstheme="minorHAnsi"/>
        </w:rPr>
        <w:t xml:space="preserve"> Configuration</w:t>
      </w:r>
      <w:bookmarkEnd w:id="24"/>
      <w:bookmarkEnd w:id="25"/>
    </w:p>
    <w:p w14:paraId="4B7465B4" w14:textId="77777777" w:rsidR="00175B65" w:rsidRPr="00084A98" w:rsidRDefault="00175B65" w:rsidP="00175B65">
      <w:pPr>
        <w:rPr>
          <w:rFonts w:asciiTheme="minorHAnsi" w:hAnsiTheme="minorHAnsi" w:cstheme="minorHAnsi"/>
        </w:rPr>
      </w:pPr>
    </w:p>
    <w:tbl>
      <w:tblPr>
        <w:tblW w:w="1008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21"/>
        <w:gridCol w:w="2340"/>
        <w:gridCol w:w="1068"/>
        <w:gridCol w:w="1186"/>
        <w:gridCol w:w="1638"/>
        <w:gridCol w:w="1127"/>
      </w:tblGrid>
      <w:tr w:rsidR="00175B65" w:rsidRPr="00084A98" w14:paraId="41605CEA" w14:textId="77777777" w:rsidTr="00EC15B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4B6E98E9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Software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6CECF969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5A291805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Version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58B60CA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Quantity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7F0D1193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Transferable License in Disaster?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3683FB2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84A98">
              <w:rPr>
                <w:rFonts w:asciiTheme="minorHAnsi" w:hAnsiTheme="minorHAnsi" w:cstheme="minorHAnsi"/>
                <w:b/>
                <w:sz w:val="18"/>
                <w:szCs w:val="18"/>
              </w:rPr>
              <w:t>Comments</w:t>
            </w:r>
          </w:p>
        </w:tc>
      </w:tr>
      <w:tr w:rsidR="00175B65" w:rsidRPr="00084A98" w14:paraId="397BE134" w14:textId="77777777" w:rsidTr="00EC15B0">
        <w:tc>
          <w:tcPr>
            <w:tcW w:w="2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BA710E" w14:textId="792869E3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00205" w14:textId="6791ABCD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A7526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0C0C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3E8A6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20FC4D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175B65" w:rsidRPr="00084A98" w14:paraId="47EF7DD3" w14:textId="77777777" w:rsidTr="00EC15B0">
        <w:tc>
          <w:tcPr>
            <w:tcW w:w="2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425320" w14:textId="7E628307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BBAA2" w14:textId="1E731045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A1AF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7F55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7A1AA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81E308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175B65" w:rsidRPr="00084A98" w14:paraId="763E0765" w14:textId="77777777" w:rsidTr="00EC15B0">
        <w:tc>
          <w:tcPr>
            <w:tcW w:w="2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A8464F" w14:textId="6E5D1A3F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E407A" w14:textId="24499596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8B39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5C9C5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7004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D8478F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175B65" w:rsidRPr="00084A98" w14:paraId="022DE8C9" w14:textId="77777777" w:rsidTr="00EC15B0">
        <w:tc>
          <w:tcPr>
            <w:tcW w:w="27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458A78" w14:textId="5BECD2BE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DF75" w14:textId="04C4DE86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5862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6904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A87E1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6BC33E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175B65" w:rsidRPr="00084A98" w14:paraId="7084A29A" w14:textId="77777777" w:rsidTr="00EC15B0">
        <w:tc>
          <w:tcPr>
            <w:tcW w:w="27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52D3123" w14:textId="3C31FC56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C2C569" w14:textId="275DA1E2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1C21BD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472C46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7A4064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804F053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2B5ED0ED" w14:textId="6B457499" w:rsidR="00175B65" w:rsidRPr="00084A98" w:rsidRDefault="00175B65" w:rsidP="00175B65">
      <w:pPr>
        <w:rPr>
          <w:rFonts w:asciiTheme="minorHAnsi" w:hAnsiTheme="minorHAnsi" w:cstheme="minorHAnsi"/>
        </w:rPr>
      </w:pPr>
    </w:p>
    <w:p w14:paraId="6296F3E3" w14:textId="39BF9B9F" w:rsidR="008B5B34" w:rsidRPr="00084A98" w:rsidRDefault="008B5B34" w:rsidP="00175B65">
      <w:pPr>
        <w:rPr>
          <w:rFonts w:asciiTheme="minorHAnsi" w:hAnsiTheme="minorHAnsi" w:cstheme="minorHAnsi"/>
        </w:rPr>
      </w:pPr>
    </w:p>
    <w:p w14:paraId="06C20692" w14:textId="26E32594" w:rsidR="008B5B34" w:rsidRPr="00084A98" w:rsidRDefault="008B5B34" w:rsidP="00175B65">
      <w:pPr>
        <w:rPr>
          <w:rFonts w:asciiTheme="minorHAnsi" w:hAnsiTheme="minorHAnsi" w:cstheme="minorHAnsi"/>
        </w:rPr>
      </w:pPr>
    </w:p>
    <w:p w14:paraId="7325627F" w14:textId="3AF522C2" w:rsidR="008B5B34" w:rsidRPr="00084A98" w:rsidRDefault="008B5B34" w:rsidP="00175B65">
      <w:pPr>
        <w:rPr>
          <w:rFonts w:asciiTheme="minorHAnsi" w:hAnsiTheme="minorHAnsi" w:cstheme="minorHAnsi"/>
        </w:rPr>
      </w:pPr>
    </w:p>
    <w:p w14:paraId="69433E25" w14:textId="4CB1BD15" w:rsidR="008B5B34" w:rsidRPr="00084A98" w:rsidRDefault="008B5B34" w:rsidP="00175B65">
      <w:pPr>
        <w:rPr>
          <w:rFonts w:asciiTheme="minorHAnsi" w:hAnsiTheme="minorHAnsi" w:cstheme="minorHAnsi"/>
        </w:rPr>
      </w:pPr>
    </w:p>
    <w:p w14:paraId="59AF9A9B" w14:textId="6AFB506E" w:rsidR="008B5B34" w:rsidRPr="00084A98" w:rsidRDefault="008B5B34" w:rsidP="00175B65">
      <w:pPr>
        <w:rPr>
          <w:rFonts w:asciiTheme="minorHAnsi" w:hAnsiTheme="minorHAnsi" w:cstheme="minorHAnsi"/>
        </w:rPr>
      </w:pPr>
    </w:p>
    <w:p w14:paraId="46497D67" w14:textId="7C8EE441" w:rsidR="008B5B34" w:rsidRPr="00084A98" w:rsidRDefault="008B5B34" w:rsidP="00175B65">
      <w:pPr>
        <w:rPr>
          <w:rFonts w:asciiTheme="minorHAnsi" w:hAnsiTheme="minorHAnsi" w:cstheme="minorHAnsi"/>
        </w:rPr>
      </w:pPr>
    </w:p>
    <w:p w14:paraId="10D787B4" w14:textId="5253114F" w:rsidR="008B5B34" w:rsidRPr="00084A98" w:rsidRDefault="008B5B34" w:rsidP="00175B65">
      <w:pPr>
        <w:rPr>
          <w:rFonts w:asciiTheme="minorHAnsi" w:hAnsiTheme="minorHAnsi" w:cstheme="minorHAnsi"/>
        </w:rPr>
      </w:pPr>
    </w:p>
    <w:p w14:paraId="57CBDE96" w14:textId="77777777" w:rsidR="008B5B34" w:rsidRPr="00084A98" w:rsidRDefault="008B5B34" w:rsidP="00175B65">
      <w:pPr>
        <w:rPr>
          <w:rFonts w:asciiTheme="minorHAnsi" w:hAnsiTheme="minorHAnsi" w:cstheme="minorHAnsi"/>
        </w:rPr>
      </w:pPr>
    </w:p>
    <w:p w14:paraId="6F81EBFC" w14:textId="70E264B9" w:rsidR="00175B65" w:rsidRPr="00084A98" w:rsidRDefault="008B5B34" w:rsidP="00EC15B0">
      <w:pPr>
        <w:pStyle w:val="Heading3"/>
        <w:rPr>
          <w:rFonts w:asciiTheme="minorHAnsi" w:hAnsiTheme="minorHAnsi" w:cstheme="minorHAnsi"/>
        </w:rPr>
      </w:pPr>
      <w:bookmarkStart w:id="26" w:name="_Toc129687142"/>
      <w:bookmarkStart w:id="27" w:name="_Toc130985710"/>
      <w:bookmarkStart w:id="28" w:name="_Toc104895856"/>
      <w:bookmarkEnd w:id="26"/>
      <w:proofErr w:type="gramStart"/>
      <w:r w:rsidRPr="00084A98">
        <w:rPr>
          <w:rFonts w:asciiTheme="minorHAnsi" w:hAnsiTheme="minorHAnsi" w:cstheme="minorHAnsi"/>
        </w:rPr>
        <w:lastRenderedPageBreak/>
        <w:t xml:space="preserve">3.3  </w:t>
      </w:r>
      <w:r w:rsidR="00175B65" w:rsidRPr="00084A98">
        <w:rPr>
          <w:rFonts w:asciiTheme="minorHAnsi" w:hAnsiTheme="minorHAnsi" w:cstheme="minorHAnsi"/>
        </w:rPr>
        <w:t>Critical</w:t>
      </w:r>
      <w:proofErr w:type="gramEnd"/>
      <w:r w:rsidR="00175B65" w:rsidRPr="00084A98">
        <w:rPr>
          <w:rFonts w:asciiTheme="minorHAnsi" w:hAnsiTheme="minorHAnsi" w:cstheme="minorHAnsi"/>
        </w:rPr>
        <w:t xml:space="preserve"> Storage Configuration</w:t>
      </w:r>
      <w:bookmarkEnd w:id="27"/>
      <w:bookmarkEnd w:id="28"/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2016"/>
        <w:gridCol w:w="1716"/>
        <w:gridCol w:w="1812"/>
        <w:gridCol w:w="1790"/>
      </w:tblGrid>
      <w:tr w:rsidR="00175B65" w:rsidRPr="00084A98" w14:paraId="7E6AC0AA" w14:textId="77777777" w:rsidTr="005A2C97">
        <w:trPr>
          <w:tblHeader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472538" w14:textId="77777777" w:rsidR="00175B65" w:rsidRPr="00084A98" w:rsidRDefault="00175B65">
            <w:pPr>
              <w:pStyle w:val="BodyTextIndent3"/>
              <w:spacing w:after="0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4A98">
              <w:rPr>
                <w:rFonts w:asciiTheme="minorHAnsi" w:hAnsiTheme="minorHAnsi" w:cstheme="minorHAnsi"/>
                <w:b/>
                <w:sz w:val="20"/>
                <w:szCs w:val="20"/>
              </w:rPr>
              <w:t>Normal Transactions/Day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6BCD27" w14:textId="77777777" w:rsidR="00175B65" w:rsidRPr="00084A98" w:rsidRDefault="00175B65">
            <w:pPr>
              <w:pStyle w:val="BodyTextIndent3"/>
              <w:spacing w:after="0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4A98">
              <w:rPr>
                <w:rFonts w:asciiTheme="minorHAnsi" w:hAnsiTheme="minorHAnsi" w:cstheme="minorHAnsi"/>
                <w:b/>
                <w:sz w:val="20"/>
                <w:szCs w:val="20"/>
              </w:rPr>
              <w:t>Minimal Transactions/Day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AA3C05" w14:textId="77777777" w:rsidR="00175B65" w:rsidRPr="00084A98" w:rsidRDefault="00175B65">
            <w:pPr>
              <w:pStyle w:val="BodyTextIndent3"/>
              <w:spacing w:after="0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4A98">
              <w:rPr>
                <w:rFonts w:asciiTheme="minorHAnsi" w:hAnsiTheme="minorHAnsi" w:cstheme="minorHAnsi"/>
                <w:b/>
                <w:sz w:val="20"/>
                <w:szCs w:val="20"/>
              </w:rPr>
              <w:t>Storage Space Required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9CD400A" w14:textId="77777777" w:rsidR="00175B65" w:rsidRPr="00084A98" w:rsidRDefault="00175B65">
            <w:pPr>
              <w:pStyle w:val="BodyTextIndent3"/>
              <w:spacing w:after="0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4A98">
              <w:rPr>
                <w:rFonts w:asciiTheme="minorHAnsi" w:hAnsiTheme="minorHAnsi" w:cstheme="minorHAnsi"/>
                <w:b/>
                <w:sz w:val="20"/>
                <w:szCs w:val="20"/>
              </w:rPr>
              <w:t>Minimal Space Requirements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1EB0A0" w14:textId="77777777" w:rsidR="00175B65" w:rsidRPr="00084A98" w:rsidRDefault="00175B65">
            <w:pPr>
              <w:pStyle w:val="BodyTextIndent3"/>
              <w:spacing w:after="0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84A98">
              <w:rPr>
                <w:rFonts w:asciiTheme="minorHAnsi" w:hAnsiTheme="minorHAnsi" w:cstheme="minorHAnsi"/>
                <w:b/>
                <w:sz w:val="20"/>
                <w:szCs w:val="20"/>
              </w:rPr>
              <w:t>Mirrored Environment (Y/N)</w:t>
            </w:r>
          </w:p>
        </w:tc>
      </w:tr>
      <w:tr w:rsidR="00175B65" w:rsidRPr="00084A98" w14:paraId="29095717" w14:textId="77777777" w:rsidTr="005A2C97"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3217" w14:textId="38F46135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91C4" w14:textId="1242076C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FE3F" w14:textId="0A23738F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7C0C" w14:textId="0D14E6B4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A4F0" w14:textId="75E3523E" w:rsidR="00175B65" w:rsidRPr="00084A98" w:rsidRDefault="00175B65">
            <w:pPr>
              <w:pStyle w:val="BodyTextIndent3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65EE744" w14:textId="77777777" w:rsidR="00175B65" w:rsidRPr="00084A98" w:rsidRDefault="00175B65" w:rsidP="00175B65">
      <w:pPr>
        <w:rPr>
          <w:rFonts w:asciiTheme="minorHAnsi" w:hAnsiTheme="minorHAnsi" w:cstheme="minorHAnsi"/>
          <w:szCs w:val="24"/>
        </w:rPr>
      </w:pPr>
    </w:p>
    <w:p w14:paraId="61DB1AB4" w14:textId="752F1294" w:rsidR="00175B65" w:rsidRPr="00084A98" w:rsidRDefault="008B5B34" w:rsidP="00EC15B0">
      <w:pPr>
        <w:pStyle w:val="Heading3"/>
        <w:rPr>
          <w:rFonts w:asciiTheme="minorHAnsi" w:hAnsiTheme="minorHAnsi" w:cstheme="minorHAnsi"/>
        </w:rPr>
      </w:pPr>
      <w:bookmarkStart w:id="29" w:name="_Toc130985711"/>
      <w:bookmarkStart w:id="30" w:name="_Toc104895857"/>
      <w:proofErr w:type="gramStart"/>
      <w:r w:rsidRPr="00084A98">
        <w:rPr>
          <w:rFonts w:asciiTheme="minorHAnsi" w:hAnsiTheme="minorHAnsi" w:cstheme="minorHAnsi"/>
        </w:rPr>
        <w:t xml:space="preserve">3.4  </w:t>
      </w:r>
      <w:r w:rsidR="00175B65" w:rsidRPr="00084A98">
        <w:rPr>
          <w:rFonts w:asciiTheme="minorHAnsi" w:hAnsiTheme="minorHAnsi" w:cstheme="minorHAnsi"/>
        </w:rPr>
        <w:t>Infrastructure</w:t>
      </w:r>
      <w:proofErr w:type="gramEnd"/>
      <w:r w:rsidR="00175B65" w:rsidRPr="00084A98">
        <w:rPr>
          <w:rFonts w:asciiTheme="minorHAnsi" w:hAnsiTheme="minorHAnsi" w:cstheme="minorHAnsi"/>
        </w:rPr>
        <w:t xml:space="preserve"> Service Requirements</w:t>
      </w:r>
      <w:bookmarkEnd w:id="29"/>
      <w:bookmarkEnd w:id="30"/>
    </w:p>
    <w:p w14:paraId="2D9C6706" w14:textId="7F11DE36" w:rsidR="00175B65" w:rsidRPr="00084A98" w:rsidRDefault="00175B65" w:rsidP="00175B65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List those services provided by which </w:t>
      </w:r>
      <w:r w:rsidR="0091742E" w:rsidRPr="00084A98">
        <w:rPr>
          <w:rFonts w:asciiTheme="minorHAnsi" w:hAnsiTheme="minorHAnsi" w:cstheme="minorHAnsi"/>
        </w:rPr>
        <w:t>&lt;Application&gt;</w:t>
      </w:r>
      <w:r w:rsidRPr="00084A98">
        <w:rPr>
          <w:rFonts w:asciiTheme="minorHAnsi" w:hAnsiTheme="minorHAnsi" w:cstheme="minorHAnsi"/>
        </w:rPr>
        <w:t xml:space="preserve"> </w:t>
      </w:r>
      <w:proofErr w:type="gramStart"/>
      <w:r w:rsidRPr="00084A98">
        <w:rPr>
          <w:rFonts w:asciiTheme="minorHAnsi" w:hAnsiTheme="minorHAnsi" w:cstheme="minorHAnsi"/>
        </w:rPr>
        <w:t>depends</w:t>
      </w:r>
      <w:proofErr w:type="gramEnd"/>
      <w:r w:rsidRPr="00084A98">
        <w:rPr>
          <w:rFonts w:asciiTheme="minorHAnsi" w:hAnsiTheme="minorHAnsi" w:cstheme="minorHAnsi"/>
        </w:rPr>
        <w:t xml:space="preserve"> to perform its critical processing.</w:t>
      </w: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56"/>
        <w:gridCol w:w="6677"/>
      </w:tblGrid>
      <w:tr w:rsidR="00175B65" w:rsidRPr="00084A98" w14:paraId="7362F933" w14:textId="77777777" w:rsidTr="0091742E">
        <w:trPr>
          <w:tblHeader/>
        </w:trPr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14:paraId="64291FC7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084A98">
              <w:rPr>
                <w:rFonts w:asciiTheme="minorHAnsi" w:hAnsiTheme="minorHAnsi" w:cstheme="minorHAnsi"/>
                <w:b/>
              </w:rPr>
              <w:t>Infrastructure Services</w:t>
            </w:r>
          </w:p>
        </w:tc>
        <w:tc>
          <w:tcPr>
            <w:tcW w:w="66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8B503E4" w14:textId="77777777" w:rsidR="00175B65" w:rsidRPr="00084A98" w:rsidRDefault="00175B65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084A98">
              <w:rPr>
                <w:rFonts w:asciiTheme="minorHAnsi" w:hAnsiTheme="minorHAnsi" w:cstheme="minorHAnsi"/>
                <w:b/>
              </w:rPr>
              <w:t>Requirements</w:t>
            </w:r>
          </w:p>
        </w:tc>
      </w:tr>
      <w:tr w:rsidR="00175B65" w:rsidRPr="00084A98" w14:paraId="69910068" w14:textId="77777777" w:rsidTr="0091742E">
        <w:tc>
          <w:tcPr>
            <w:tcW w:w="305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FEFC49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6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213F94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175B65" w:rsidRPr="00084A98" w14:paraId="5B57E790" w14:textId="77777777" w:rsidTr="0091742E">
        <w:tc>
          <w:tcPr>
            <w:tcW w:w="305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C9887E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667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0864D80" w14:textId="77777777" w:rsidR="00175B65" w:rsidRPr="00084A98" w:rsidRDefault="00175B65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201A748D" w14:textId="138197EA" w:rsidR="00175B65" w:rsidRPr="00084A98" w:rsidRDefault="00175B65" w:rsidP="00552D2C">
      <w:pPr>
        <w:pStyle w:val="Heading2"/>
        <w:rPr>
          <w:rFonts w:asciiTheme="minorHAnsi" w:hAnsiTheme="minorHAnsi" w:cstheme="minorHAnsi"/>
        </w:rPr>
      </w:pPr>
    </w:p>
    <w:p w14:paraId="45892EBB" w14:textId="277E2DDE" w:rsidR="00175B65" w:rsidRPr="00084A98" w:rsidRDefault="008B5B34" w:rsidP="00EC15B0">
      <w:pPr>
        <w:pStyle w:val="Heading3"/>
        <w:rPr>
          <w:rFonts w:asciiTheme="minorHAnsi" w:hAnsiTheme="minorHAnsi" w:cstheme="minorHAnsi"/>
        </w:rPr>
      </w:pPr>
      <w:bookmarkStart w:id="31" w:name="_Toc130985713"/>
      <w:bookmarkStart w:id="32" w:name="_Toc104895858"/>
      <w:proofErr w:type="gramStart"/>
      <w:r w:rsidRPr="00084A98">
        <w:rPr>
          <w:rFonts w:asciiTheme="minorHAnsi" w:hAnsiTheme="minorHAnsi" w:cstheme="minorHAnsi"/>
        </w:rPr>
        <w:t xml:space="preserve">3.5  </w:t>
      </w:r>
      <w:r w:rsidR="00175B65" w:rsidRPr="00084A98">
        <w:rPr>
          <w:rFonts w:asciiTheme="minorHAnsi" w:hAnsiTheme="minorHAnsi" w:cstheme="minorHAnsi"/>
        </w:rPr>
        <w:t>Critical</w:t>
      </w:r>
      <w:proofErr w:type="gramEnd"/>
      <w:r w:rsidR="00175B65" w:rsidRPr="00084A98">
        <w:rPr>
          <w:rFonts w:asciiTheme="minorHAnsi" w:hAnsiTheme="minorHAnsi" w:cstheme="minorHAnsi"/>
        </w:rPr>
        <w:t xml:space="preserve"> Network Dependencies</w:t>
      </w:r>
      <w:bookmarkEnd w:id="31"/>
      <w:bookmarkEnd w:id="32"/>
    </w:p>
    <w:p w14:paraId="3294961C" w14:textId="77777777" w:rsidR="00175B65" w:rsidRPr="00084A98" w:rsidRDefault="00175B65" w:rsidP="00175B65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(</w:t>
      </w:r>
      <w:proofErr w:type="gramStart"/>
      <w:r w:rsidRPr="00084A98">
        <w:rPr>
          <w:rFonts w:asciiTheme="minorHAnsi" w:hAnsiTheme="minorHAnsi" w:cstheme="minorHAnsi"/>
        </w:rPr>
        <w:t>include</w:t>
      </w:r>
      <w:proofErr w:type="gramEnd"/>
      <w:r w:rsidRPr="00084A98">
        <w:rPr>
          <w:rFonts w:asciiTheme="minorHAnsi" w:hAnsiTheme="minorHAnsi" w:cstheme="minorHAnsi"/>
        </w:rPr>
        <w:t xml:space="preserve"> network diagrams as applicable)</w:t>
      </w:r>
    </w:p>
    <w:p w14:paraId="094F81D9" w14:textId="77777777" w:rsidR="00175B65" w:rsidRPr="00084A98" w:rsidRDefault="00175B65" w:rsidP="00175B65">
      <w:pPr>
        <w:rPr>
          <w:rFonts w:asciiTheme="minorHAnsi" w:hAnsiTheme="minorHAnsi" w:cstheme="minorHAnsi"/>
        </w:rPr>
      </w:pPr>
    </w:p>
    <w:p w14:paraId="4A3514DC" w14:textId="75D7AB43" w:rsidR="00175B65" w:rsidRPr="00084A98" w:rsidRDefault="00175B65" w:rsidP="00175B65">
      <w:pPr>
        <w:rPr>
          <w:rFonts w:asciiTheme="minorHAnsi" w:hAnsiTheme="minorHAnsi" w:cstheme="minorHAnsi"/>
        </w:rPr>
      </w:pPr>
    </w:p>
    <w:p w14:paraId="07A45E9F" w14:textId="61E33322" w:rsidR="00B96A30" w:rsidRPr="00084A98" w:rsidRDefault="008B5B34" w:rsidP="00EC15B0">
      <w:pPr>
        <w:pStyle w:val="Heading2"/>
        <w:rPr>
          <w:rFonts w:asciiTheme="minorHAnsi" w:hAnsiTheme="minorHAnsi" w:cstheme="minorHAnsi"/>
        </w:rPr>
      </w:pPr>
      <w:bookmarkStart w:id="33" w:name="_Toc130985717"/>
      <w:bookmarkStart w:id="34" w:name="_Toc104895859"/>
      <w:r w:rsidRPr="00084A98">
        <w:rPr>
          <w:rFonts w:asciiTheme="minorHAnsi" w:hAnsiTheme="minorHAnsi" w:cstheme="minorHAnsi"/>
        </w:rPr>
        <w:t xml:space="preserve">4.  </w:t>
      </w:r>
      <w:r w:rsidR="00B96A30" w:rsidRPr="00084A98">
        <w:rPr>
          <w:rFonts w:asciiTheme="minorHAnsi" w:hAnsiTheme="minorHAnsi" w:cstheme="minorHAnsi"/>
        </w:rPr>
        <w:t>Contingency Processing Arrangements</w:t>
      </w:r>
      <w:bookmarkEnd w:id="33"/>
      <w:bookmarkEnd w:id="34"/>
    </w:p>
    <w:p w14:paraId="47CEB255" w14:textId="7BFB646C" w:rsidR="00B96A30" w:rsidRPr="00084A98" w:rsidRDefault="00B96A30" w:rsidP="00B96A30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List here any contingency processing arrangements </w:t>
      </w:r>
      <w:r w:rsidRPr="00084A98">
        <w:rPr>
          <w:rFonts w:asciiTheme="minorHAnsi" w:hAnsiTheme="minorHAnsi" w:cstheme="minorHAnsi"/>
        </w:rPr>
        <w:t>(</w:t>
      </w:r>
      <w:proofErr w:type="gramStart"/>
      <w:r w:rsidRPr="00084A98">
        <w:rPr>
          <w:rFonts w:asciiTheme="minorHAnsi" w:hAnsiTheme="minorHAnsi" w:cstheme="minorHAnsi"/>
        </w:rPr>
        <w:t>i.e.</w:t>
      </w:r>
      <w:proofErr w:type="gramEnd"/>
      <w:r w:rsidRPr="00084A98">
        <w:rPr>
          <w:rFonts w:asciiTheme="minorHAnsi" w:hAnsiTheme="minorHAnsi" w:cstheme="minorHAnsi"/>
        </w:rPr>
        <w:t xml:space="preserve"> workarounds) </w:t>
      </w:r>
      <w:r w:rsidRPr="00084A98">
        <w:rPr>
          <w:rFonts w:asciiTheme="minorHAnsi" w:hAnsiTheme="minorHAnsi" w:cstheme="minorHAnsi"/>
        </w:rPr>
        <w:t>for this application so that business can continue during the recovery.</w:t>
      </w:r>
    </w:p>
    <w:p w14:paraId="76486FCD" w14:textId="6FC6816C" w:rsidR="00C71DB2" w:rsidRPr="00084A98" w:rsidRDefault="00C71DB2" w:rsidP="00B96A30">
      <w:pPr>
        <w:rPr>
          <w:rFonts w:asciiTheme="minorHAnsi" w:hAnsiTheme="minorHAnsi" w:cstheme="minorHAnsi"/>
        </w:rPr>
      </w:pPr>
    </w:p>
    <w:p w14:paraId="674DDE07" w14:textId="2A499DCF" w:rsidR="00C71DB2" w:rsidRPr="00084A98" w:rsidRDefault="00C71DB2" w:rsidP="00C71DB2">
      <w:pPr>
        <w:pStyle w:val="Heading2"/>
        <w:rPr>
          <w:rFonts w:asciiTheme="minorHAnsi" w:hAnsiTheme="minorHAnsi" w:cstheme="minorHAnsi"/>
        </w:rPr>
      </w:pPr>
      <w:bookmarkStart w:id="35" w:name="_Toc130985718"/>
      <w:bookmarkStart w:id="36" w:name="_Toc104895860"/>
      <w:r w:rsidRPr="00084A98">
        <w:rPr>
          <w:rFonts w:asciiTheme="minorHAnsi" w:hAnsiTheme="minorHAnsi" w:cstheme="minorHAnsi"/>
        </w:rPr>
        <w:t xml:space="preserve">5.  </w:t>
      </w:r>
      <w:r w:rsidRPr="00084A98">
        <w:rPr>
          <w:rFonts w:asciiTheme="minorHAnsi" w:hAnsiTheme="minorHAnsi" w:cstheme="minorHAnsi"/>
        </w:rPr>
        <w:t>Restoration</w:t>
      </w:r>
      <w:bookmarkEnd w:id="35"/>
      <w:bookmarkEnd w:id="36"/>
    </w:p>
    <w:p w14:paraId="314B991F" w14:textId="77777777" w:rsidR="00C71DB2" w:rsidRPr="00084A98" w:rsidRDefault="00C71DB2" w:rsidP="00C71DB2">
      <w:pPr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Once the plan has been implemented the business application will continue to process at a reduced output until all functions have been restored to normal capacity. This period is referred to as “Contingency Processing” or “Recovery Mode”.</w:t>
      </w:r>
    </w:p>
    <w:p w14:paraId="3C3E074A" w14:textId="3FB0DFCD" w:rsidR="00C71DB2" w:rsidRPr="00084A98" w:rsidRDefault="00C71DB2" w:rsidP="00C71DB2">
      <w:pPr>
        <w:pStyle w:val="Heading3"/>
        <w:rPr>
          <w:rFonts w:asciiTheme="minorHAnsi" w:hAnsiTheme="minorHAnsi" w:cstheme="minorHAnsi"/>
        </w:rPr>
      </w:pPr>
      <w:bookmarkStart w:id="37" w:name="_Toc130985719"/>
      <w:bookmarkStart w:id="38" w:name="_Toc104895861"/>
      <w:proofErr w:type="gramStart"/>
      <w:r w:rsidRPr="00084A98">
        <w:rPr>
          <w:rFonts w:asciiTheme="minorHAnsi" w:hAnsiTheme="minorHAnsi" w:cstheme="minorHAnsi"/>
        </w:rPr>
        <w:t xml:space="preserve">5.1  </w:t>
      </w:r>
      <w:r w:rsidRPr="00084A98">
        <w:rPr>
          <w:rFonts w:asciiTheme="minorHAnsi" w:hAnsiTheme="minorHAnsi" w:cstheme="minorHAnsi"/>
        </w:rPr>
        <w:t>Rebuild</w:t>
      </w:r>
      <w:proofErr w:type="gramEnd"/>
      <w:r w:rsidRPr="00084A98">
        <w:rPr>
          <w:rFonts w:asciiTheme="minorHAnsi" w:hAnsiTheme="minorHAnsi" w:cstheme="minorHAnsi"/>
        </w:rPr>
        <w:t xml:space="preserve"> the Application</w:t>
      </w:r>
      <w:bookmarkEnd w:id="37"/>
      <w:bookmarkEnd w:id="38"/>
    </w:p>
    <w:p w14:paraId="4FC6CBFC" w14:textId="77777777" w:rsidR="00C71DB2" w:rsidRPr="00084A98" w:rsidRDefault="00C71DB2" w:rsidP="00C71DB2">
      <w:pPr>
        <w:rPr>
          <w:rFonts w:asciiTheme="minorHAnsi" w:hAnsiTheme="minorHAnsi" w:cstheme="minorHAnsi"/>
        </w:rPr>
      </w:pPr>
    </w:p>
    <w:p w14:paraId="188C5D70" w14:textId="17851E69" w:rsidR="00C71DB2" w:rsidRPr="00084A98" w:rsidRDefault="00C71DB2" w:rsidP="0067147D">
      <w:pPr>
        <w:pStyle w:val="Heading4"/>
        <w:rPr>
          <w:rFonts w:asciiTheme="minorHAnsi" w:hAnsiTheme="minorHAnsi" w:cstheme="minorHAnsi"/>
        </w:rPr>
      </w:pPr>
      <w:bookmarkStart w:id="39" w:name="_Toc130985720"/>
      <w:r w:rsidRPr="00084A98">
        <w:rPr>
          <w:rFonts w:asciiTheme="minorHAnsi" w:hAnsiTheme="minorHAnsi" w:cstheme="minorHAnsi"/>
        </w:rPr>
        <w:t>Recovery Proc</w:t>
      </w:r>
      <w:bookmarkEnd w:id="39"/>
      <w:r w:rsidR="0067147D" w:rsidRPr="00084A98">
        <w:rPr>
          <w:rFonts w:asciiTheme="minorHAnsi" w:hAnsiTheme="minorHAnsi" w:cstheme="minorHAnsi"/>
        </w:rPr>
        <w:t>edures:</w:t>
      </w:r>
    </w:p>
    <w:p w14:paraId="68EC6833" w14:textId="5066665C" w:rsidR="0067147D" w:rsidRPr="00084A98" w:rsidRDefault="0067147D" w:rsidP="0067147D">
      <w:pPr>
        <w:pStyle w:val="BodyText"/>
        <w:rPr>
          <w:rFonts w:asciiTheme="minorHAnsi" w:hAnsiTheme="minorHAnsi" w:cstheme="minorHAnsi"/>
        </w:rPr>
      </w:pPr>
    </w:p>
    <w:p w14:paraId="0371BE9A" w14:textId="10312667" w:rsidR="0067147D" w:rsidRPr="00084A98" w:rsidRDefault="0067147D" w:rsidP="0067147D">
      <w:pPr>
        <w:pStyle w:val="BodyText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>Step 1:</w:t>
      </w:r>
    </w:p>
    <w:p w14:paraId="489B019A" w14:textId="4B5F87B4" w:rsidR="0067147D" w:rsidRPr="00084A98" w:rsidRDefault="0067147D" w:rsidP="0067147D">
      <w:pPr>
        <w:pStyle w:val="BodyText"/>
        <w:rPr>
          <w:rFonts w:asciiTheme="minorHAnsi" w:hAnsiTheme="minorHAnsi" w:cstheme="minorHAnsi"/>
        </w:rPr>
      </w:pPr>
      <w:r w:rsidRPr="00084A98">
        <w:rPr>
          <w:rFonts w:asciiTheme="minorHAnsi" w:hAnsiTheme="minorHAnsi" w:cstheme="minorHAnsi"/>
        </w:rPr>
        <w:t xml:space="preserve">Step </w:t>
      </w:r>
      <w:proofErr w:type="gramStart"/>
      <w:r w:rsidRPr="00084A98">
        <w:rPr>
          <w:rFonts w:asciiTheme="minorHAnsi" w:hAnsiTheme="minorHAnsi" w:cstheme="minorHAnsi"/>
        </w:rPr>
        <w:t>2:</w:t>
      </w:r>
      <w:r w:rsidR="001D71D0" w:rsidRPr="00084A98">
        <w:rPr>
          <w:rFonts w:asciiTheme="minorHAnsi" w:hAnsiTheme="minorHAnsi" w:cstheme="minorHAnsi"/>
        </w:rPr>
        <w:t>…</w:t>
      </w:r>
      <w:proofErr w:type="gramEnd"/>
      <w:r w:rsidR="001D71D0" w:rsidRPr="00084A98">
        <w:rPr>
          <w:rFonts w:asciiTheme="minorHAnsi" w:hAnsiTheme="minorHAnsi" w:cstheme="minorHAnsi"/>
        </w:rPr>
        <w:t>..</w:t>
      </w:r>
    </w:p>
    <w:p w14:paraId="3B2CDFF2" w14:textId="77777777" w:rsidR="00C71DB2" w:rsidRPr="00084A98" w:rsidRDefault="00C71DB2" w:rsidP="00C71DB2">
      <w:pPr>
        <w:tabs>
          <w:tab w:val="right" w:pos="3420"/>
          <w:tab w:val="left" w:pos="3600"/>
          <w:tab w:val="left" w:leader="underscore" w:pos="9360"/>
        </w:tabs>
        <w:rPr>
          <w:rFonts w:asciiTheme="minorHAnsi" w:hAnsiTheme="minorHAnsi" w:cstheme="minorHAnsi"/>
          <w:color w:val="000000"/>
        </w:rPr>
      </w:pPr>
    </w:p>
    <w:p w14:paraId="43982D57" w14:textId="77777777" w:rsidR="00C71DB2" w:rsidRPr="00084A98" w:rsidRDefault="00C71DB2" w:rsidP="00C71DB2">
      <w:pPr>
        <w:tabs>
          <w:tab w:val="right" w:pos="3420"/>
          <w:tab w:val="left" w:pos="3600"/>
          <w:tab w:val="left" w:leader="underscore" w:pos="9360"/>
        </w:tabs>
        <w:rPr>
          <w:rFonts w:asciiTheme="minorHAnsi" w:hAnsiTheme="minorHAnsi" w:cstheme="minorHAnsi"/>
          <w:color w:val="000000"/>
        </w:rPr>
      </w:pPr>
    </w:p>
    <w:p w14:paraId="4BA93F0A" w14:textId="77777777" w:rsidR="00C71DB2" w:rsidRPr="00084A98" w:rsidRDefault="00C71DB2" w:rsidP="00C71DB2">
      <w:pPr>
        <w:pStyle w:val="Header"/>
        <w:tabs>
          <w:tab w:val="clear" w:pos="4320"/>
          <w:tab w:val="clear" w:pos="8640"/>
          <w:tab w:val="right" w:pos="3420"/>
          <w:tab w:val="left" w:pos="3600"/>
          <w:tab w:val="left" w:leader="underscore" w:pos="9360"/>
        </w:tabs>
        <w:rPr>
          <w:rFonts w:asciiTheme="minorHAnsi" w:hAnsiTheme="minorHAnsi" w:cstheme="minorHAnsi"/>
          <w:color w:val="000000"/>
        </w:rPr>
      </w:pPr>
    </w:p>
    <w:p w14:paraId="36E4496F" w14:textId="77777777" w:rsidR="00C71DB2" w:rsidRPr="00084A98" w:rsidRDefault="00C71DB2" w:rsidP="00C71DB2">
      <w:pPr>
        <w:tabs>
          <w:tab w:val="right" w:pos="3420"/>
          <w:tab w:val="left" w:pos="3600"/>
          <w:tab w:val="left" w:leader="underscore" w:pos="9360"/>
        </w:tabs>
        <w:rPr>
          <w:rFonts w:asciiTheme="minorHAnsi" w:hAnsiTheme="minorHAnsi" w:cstheme="minorHAnsi"/>
          <w:color w:val="000000"/>
        </w:rPr>
      </w:pPr>
    </w:p>
    <w:p w14:paraId="6EE20941" w14:textId="77777777" w:rsidR="00C71DB2" w:rsidRPr="00084A98" w:rsidRDefault="00C71DB2" w:rsidP="00C71DB2">
      <w:pPr>
        <w:pStyle w:val="Header"/>
        <w:tabs>
          <w:tab w:val="clear" w:pos="4320"/>
          <w:tab w:val="clear" w:pos="8640"/>
          <w:tab w:val="right" w:pos="3420"/>
          <w:tab w:val="left" w:pos="3600"/>
          <w:tab w:val="left" w:leader="underscore" w:pos="9360"/>
        </w:tabs>
        <w:rPr>
          <w:rFonts w:asciiTheme="minorHAnsi" w:hAnsiTheme="minorHAnsi" w:cstheme="minorHAnsi"/>
          <w:color w:val="000000"/>
        </w:rPr>
      </w:pPr>
    </w:p>
    <w:bookmarkEnd w:id="4"/>
    <w:bookmarkEnd w:id="5"/>
    <w:bookmarkEnd w:id="6"/>
    <w:bookmarkEnd w:id="7"/>
    <w:sectPr w:rsidR="00C71DB2" w:rsidRPr="00084A98" w:rsidSect="00DF1EE7">
      <w:pgSz w:w="12240" w:h="15840" w:code="1"/>
      <w:pgMar w:top="1797" w:right="1152" w:bottom="1152" w:left="1440" w:header="720" w:footer="28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8D62" w14:textId="77777777" w:rsidR="007C3254" w:rsidRDefault="007C3254" w:rsidP="007A0EBB">
      <w:r>
        <w:separator/>
      </w:r>
    </w:p>
    <w:p w14:paraId="01FEADEA" w14:textId="77777777" w:rsidR="007C3254" w:rsidRDefault="007C3254" w:rsidP="007A0EBB"/>
  </w:endnote>
  <w:endnote w:type="continuationSeparator" w:id="0">
    <w:p w14:paraId="3C5A4E8F" w14:textId="77777777" w:rsidR="007C3254" w:rsidRDefault="007C3254" w:rsidP="007A0EBB">
      <w:r>
        <w:continuationSeparator/>
      </w:r>
    </w:p>
    <w:p w14:paraId="6F848F40" w14:textId="77777777" w:rsidR="007C3254" w:rsidRDefault="007C3254" w:rsidP="007A0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9AA3" w14:textId="77777777" w:rsidR="007C3254" w:rsidRDefault="007C3254" w:rsidP="007A0EBB">
      <w:r>
        <w:separator/>
      </w:r>
    </w:p>
    <w:p w14:paraId="6FBC4531" w14:textId="77777777" w:rsidR="007C3254" w:rsidRDefault="007C3254" w:rsidP="007A0EBB"/>
  </w:footnote>
  <w:footnote w:type="continuationSeparator" w:id="0">
    <w:p w14:paraId="26C0911A" w14:textId="77777777" w:rsidR="007C3254" w:rsidRDefault="007C3254" w:rsidP="007A0EBB">
      <w:r>
        <w:continuationSeparator/>
      </w:r>
    </w:p>
    <w:p w14:paraId="448B537C" w14:textId="77777777" w:rsidR="007C3254" w:rsidRDefault="007C3254" w:rsidP="007A0E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FDC8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61C05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C21D3"/>
    <w:multiLevelType w:val="hybridMultilevel"/>
    <w:tmpl w:val="C70E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13900"/>
    <w:multiLevelType w:val="hybridMultilevel"/>
    <w:tmpl w:val="F53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A7C84"/>
    <w:multiLevelType w:val="hybridMultilevel"/>
    <w:tmpl w:val="3794885A"/>
    <w:lvl w:ilvl="0" w:tplc="728609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44DD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E0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F64E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7241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668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26C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F0A0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E51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E6465"/>
    <w:multiLevelType w:val="hybridMultilevel"/>
    <w:tmpl w:val="62B8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B0165"/>
    <w:multiLevelType w:val="hybridMultilevel"/>
    <w:tmpl w:val="56B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614E6"/>
    <w:multiLevelType w:val="hybridMultilevel"/>
    <w:tmpl w:val="CC9E5C6E"/>
    <w:name w:val="StandardOuline"/>
    <w:lvl w:ilvl="0" w:tplc="9E3286D4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D25EECDA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Arial" w:hint="default"/>
      </w:rPr>
    </w:lvl>
    <w:lvl w:ilvl="2" w:tplc="096CB5A4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F0FC79E8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2ABCFAEE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Arial" w:hint="default"/>
      </w:rPr>
    </w:lvl>
    <w:lvl w:ilvl="5" w:tplc="3B1AB424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35708824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68A648DA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Arial" w:hint="default"/>
      </w:rPr>
    </w:lvl>
    <w:lvl w:ilvl="8" w:tplc="5EEACD0C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8" w15:restartNumberingAfterBreak="0">
    <w:nsid w:val="2F6C6D70"/>
    <w:multiLevelType w:val="hybridMultilevel"/>
    <w:tmpl w:val="5274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1603"/>
    <w:multiLevelType w:val="hybridMultilevel"/>
    <w:tmpl w:val="5B4E3B76"/>
    <w:lvl w:ilvl="0" w:tplc="31DC481A">
      <w:start w:val="1"/>
      <w:numFmt w:val="bullet"/>
      <w:pStyle w:val="InfoBlueBullets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3A3F4213"/>
    <w:multiLevelType w:val="hybridMultilevel"/>
    <w:tmpl w:val="2D321EA4"/>
    <w:lvl w:ilvl="0" w:tplc="FBACA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C6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8B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A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C0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49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AC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2F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6D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174568"/>
    <w:multiLevelType w:val="hybridMultilevel"/>
    <w:tmpl w:val="C644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D616D"/>
    <w:multiLevelType w:val="hybridMultilevel"/>
    <w:tmpl w:val="A5D6750A"/>
    <w:lvl w:ilvl="0" w:tplc="73227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3420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E0AD8">
      <w:start w:val="7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84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A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2E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EB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C7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EB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4E056F"/>
    <w:multiLevelType w:val="hybridMultilevel"/>
    <w:tmpl w:val="3F46B9D2"/>
    <w:lvl w:ilvl="0" w:tplc="CC6C0AEC">
      <w:start w:val="1"/>
      <w:numFmt w:val="bullet"/>
      <w:pStyle w:val="EYBulletTex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hint="default"/>
        <w:color w:val="0070C0"/>
        <w:sz w:val="3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0E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2D3DA3"/>
    <w:multiLevelType w:val="hybridMultilevel"/>
    <w:tmpl w:val="90C8C5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1C399C"/>
    <w:multiLevelType w:val="multilevel"/>
    <w:tmpl w:val="86CA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142C1"/>
    <w:multiLevelType w:val="hybridMultilevel"/>
    <w:tmpl w:val="46C42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  <w:sz w:val="3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E00E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0CF627A"/>
    <w:multiLevelType w:val="hybridMultilevel"/>
    <w:tmpl w:val="62B8C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461E3"/>
    <w:multiLevelType w:val="hybridMultilevel"/>
    <w:tmpl w:val="1B9C8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862FB1"/>
    <w:multiLevelType w:val="hybridMultilevel"/>
    <w:tmpl w:val="35C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669A6"/>
    <w:multiLevelType w:val="hybridMultilevel"/>
    <w:tmpl w:val="110EBC2A"/>
    <w:lvl w:ilvl="0" w:tplc="AEC2C5D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4117E"/>
    <w:multiLevelType w:val="multilevel"/>
    <w:tmpl w:val="BE3EBFF2"/>
    <w:lvl w:ilvl="0">
      <w:start w:val="1"/>
      <w:numFmt w:val="decimal"/>
      <w:lvlText w:val="%1"/>
      <w:lvlJc w:val="left"/>
      <w:pPr>
        <w:tabs>
          <w:tab w:val="num" w:pos="144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1656" w:hanging="165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98F30D8"/>
    <w:multiLevelType w:val="multilevel"/>
    <w:tmpl w:val="7B6C7702"/>
    <w:name w:val="ParaNumbering"/>
    <w:styleLink w:val="ParaNumbering"/>
    <w:lvl w:ilvl="0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/>
        <w:color w:val="7F7E82"/>
        <w:sz w:val="3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9BA2364"/>
    <w:multiLevelType w:val="hybridMultilevel"/>
    <w:tmpl w:val="F9E4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41B7"/>
    <w:multiLevelType w:val="hybridMultilevel"/>
    <w:tmpl w:val="31F8415A"/>
    <w:lvl w:ilvl="0" w:tplc="E9C0FF3C">
      <w:start w:val="1"/>
      <w:numFmt w:val="bullet"/>
      <w:pStyle w:val="PMtablebulletlvl110pt"/>
      <w:lvlText w:val="►"/>
      <w:lvlJc w:val="left"/>
      <w:pPr>
        <w:ind w:left="720" w:hanging="360"/>
      </w:pPr>
      <w:rPr>
        <w:rFonts w:ascii="Arial" w:hAnsi="Arial" w:hint="default"/>
        <w:color w:val="FFD200"/>
        <w:sz w:val="12"/>
      </w:rPr>
    </w:lvl>
    <w:lvl w:ilvl="1" w:tplc="60C60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9084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89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28B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C9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49E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F883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8270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06D3E"/>
    <w:multiLevelType w:val="hybridMultilevel"/>
    <w:tmpl w:val="ACC6B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6354D"/>
    <w:multiLevelType w:val="hybridMultilevel"/>
    <w:tmpl w:val="12C8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832D3"/>
    <w:multiLevelType w:val="hybridMultilevel"/>
    <w:tmpl w:val="D3E47BAC"/>
    <w:lvl w:ilvl="0" w:tplc="12663788">
      <w:start w:val="404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1"/>
  </w:num>
  <w:num w:numId="5">
    <w:abstractNumId w:val="15"/>
  </w:num>
  <w:num w:numId="6">
    <w:abstractNumId w:val="19"/>
  </w:num>
  <w:num w:numId="7">
    <w:abstractNumId w:val="13"/>
  </w:num>
  <w:num w:numId="8">
    <w:abstractNumId w:val="22"/>
  </w:num>
  <w:num w:numId="9">
    <w:abstractNumId w:val="12"/>
  </w:num>
  <w:num w:numId="10">
    <w:abstractNumId w:val="10"/>
  </w:num>
  <w:num w:numId="11">
    <w:abstractNumId w:val="4"/>
  </w:num>
  <w:num w:numId="12">
    <w:abstractNumId w:val="16"/>
  </w:num>
  <w:num w:numId="13">
    <w:abstractNumId w:val="3"/>
  </w:num>
  <w:num w:numId="14">
    <w:abstractNumId w:val="6"/>
  </w:num>
  <w:num w:numId="15">
    <w:abstractNumId w:val="24"/>
    <w:lvlOverride w:ilvl="0">
      <w:startOverride w:val="1"/>
    </w:lvlOverride>
  </w:num>
  <w:num w:numId="16">
    <w:abstractNumId w:val="27"/>
  </w:num>
  <w:num w:numId="17">
    <w:abstractNumId w:val="18"/>
  </w:num>
  <w:num w:numId="18">
    <w:abstractNumId w:val="5"/>
  </w:num>
  <w:num w:numId="19">
    <w:abstractNumId w:val="2"/>
  </w:num>
  <w:num w:numId="20">
    <w:abstractNumId w:val="11"/>
  </w:num>
  <w:num w:numId="21">
    <w:abstractNumId w:val="17"/>
  </w:num>
  <w:num w:numId="22">
    <w:abstractNumId w:val="25"/>
  </w:num>
  <w:num w:numId="23">
    <w:abstractNumId w:val="23"/>
  </w:num>
  <w:num w:numId="24">
    <w:abstractNumId w:val="8"/>
  </w:num>
  <w:num w:numId="25">
    <w:abstractNumId w:val="14"/>
  </w:num>
  <w:num w:numId="26">
    <w:abstractNumId w:val="26"/>
  </w:num>
  <w:num w:numId="27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3"/>
    <w:rsid w:val="000054D8"/>
    <w:rsid w:val="00007B17"/>
    <w:rsid w:val="000168EA"/>
    <w:rsid w:val="000269C2"/>
    <w:rsid w:val="00035949"/>
    <w:rsid w:val="0004050C"/>
    <w:rsid w:val="00045C73"/>
    <w:rsid w:val="0004780C"/>
    <w:rsid w:val="0005056F"/>
    <w:rsid w:val="00077726"/>
    <w:rsid w:val="00084A98"/>
    <w:rsid w:val="00090B81"/>
    <w:rsid w:val="000930E8"/>
    <w:rsid w:val="00096FB8"/>
    <w:rsid w:val="000B292F"/>
    <w:rsid w:val="000B3926"/>
    <w:rsid w:val="000B7D36"/>
    <w:rsid w:val="000C5EC2"/>
    <w:rsid w:val="000C63ED"/>
    <w:rsid w:val="000D236F"/>
    <w:rsid w:val="000D367E"/>
    <w:rsid w:val="000D4AEF"/>
    <w:rsid w:val="000D5B62"/>
    <w:rsid w:val="000E5DA9"/>
    <w:rsid w:val="00102B68"/>
    <w:rsid w:val="00113FC4"/>
    <w:rsid w:val="00125421"/>
    <w:rsid w:val="00152563"/>
    <w:rsid w:val="001613E7"/>
    <w:rsid w:val="00161C6A"/>
    <w:rsid w:val="00170549"/>
    <w:rsid w:val="00175B65"/>
    <w:rsid w:val="00187451"/>
    <w:rsid w:val="00195C9C"/>
    <w:rsid w:val="001A0D95"/>
    <w:rsid w:val="001A6091"/>
    <w:rsid w:val="001B3528"/>
    <w:rsid w:val="001B70C7"/>
    <w:rsid w:val="001C0FDE"/>
    <w:rsid w:val="001C6157"/>
    <w:rsid w:val="001D5F52"/>
    <w:rsid w:val="001D71D0"/>
    <w:rsid w:val="001E6A85"/>
    <w:rsid w:val="00202499"/>
    <w:rsid w:val="00214087"/>
    <w:rsid w:val="00221619"/>
    <w:rsid w:val="0022229A"/>
    <w:rsid w:val="00222623"/>
    <w:rsid w:val="002240BE"/>
    <w:rsid w:val="002261D0"/>
    <w:rsid w:val="002322F6"/>
    <w:rsid w:val="00270FB9"/>
    <w:rsid w:val="00275F32"/>
    <w:rsid w:val="0027724A"/>
    <w:rsid w:val="002801FF"/>
    <w:rsid w:val="00280DE2"/>
    <w:rsid w:val="002837E8"/>
    <w:rsid w:val="00284F5B"/>
    <w:rsid w:val="00285A42"/>
    <w:rsid w:val="00286CDA"/>
    <w:rsid w:val="0029585A"/>
    <w:rsid w:val="0029586A"/>
    <w:rsid w:val="002A1B2B"/>
    <w:rsid w:val="002B1870"/>
    <w:rsid w:val="002B2278"/>
    <w:rsid w:val="002B2E1F"/>
    <w:rsid w:val="002B3247"/>
    <w:rsid w:val="002D1DED"/>
    <w:rsid w:val="002E1F5C"/>
    <w:rsid w:val="002E2E06"/>
    <w:rsid w:val="002F38E7"/>
    <w:rsid w:val="002F771F"/>
    <w:rsid w:val="003069EA"/>
    <w:rsid w:val="00307E45"/>
    <w:rsid w:val="003167FA"/>
    <w:rsid w:val="00317EAF"/>
    <w:rsid w:val="0032135B"/>
    <w:rsid w:val="003245A5"/>
    <w:rsid w:val="003317AD"/>
    <w:rsid w:val="0035632B"/>
    <w:rsid w:val="003616B8"/>
    <w:rsid w:val="00365AB7"/>
    <w:rsid w:val="00367C97"/>
    <w:rsid w:val="00371A95"/>
    <w:rsid w:val="0037306F"/>
    <w:rsid w:val="00374808"/>
    <w:rsid w:val="00377052"/>
    <w:rsid w:val="00385897"/>
    <w:rsid w:val="003A0841"/>
    <w:rsid w:val="003A6829"/>
    <w:rsid w:val="003B13A0"/>
    <w:rsid w:val="003B352F"/>
    <w:rsid w:val="003C2987"/>
    <w:rsid w:val="003E20D2"/>
    <w:rsid w:val="003E479C"/>
    <w:rsid w:val="003F0C06"/>
    <w:rsid w:val="003F4267"/>
    <w:rsid w:val="003F5479"/>
    <w:rsid w:val="0040030B"/>
    <w:rsid w:val="00403FB2"/>
    <w:rsid w:val="00405E9D"/>
    <w:rsid w:val="00412521"/>
    <w:rsid w:val="00414D0A"/>
    <w:rsid w:val="00427F3E"/>
    <w:rsid w:val="004306A4"/>
    <w:rsid w:val="0045253B"/>
    <w:rsid w:val="00464CF9"/>
    <w:rsid w:val="004774C3"/>
    <w:rsid w:val="00487EC7"/>
    <w:rsid w:val="0049646F"/>
    <w:rsid w:val="00497C21"/>
    <w:rsid w:val="004A371F"/>
    <w:rsid w:val="004A3826"/>
    <w:rsid w:val="004A3E0E"/>
    <w:rsid w:val="004B3A54"/>
    <w:rsid w:val="004B41C4"/>
    <w:rsid w:val="004C5136"/>
    <w:rsid w:val="004C5590"/>
    <w:rsid w:val="004D2868"/>
    <w:rsid w:val="004E1ED0"/>
    <w:rsid w:val="004F52F1"/>
    <w:rsid w:val="004F7BD5"/>
    <w:rsid w:val="005167BF"/>
    <w:rsid w:val="0054199F"/>
    <w:rsid w:val="00546970"/>
    <w:rsid w:val="00552D2C"/>
    <w:rsid w:val="00561374"/>
    <w:rsid w:val="00564BFB"/>
    <w:rsid w:val="0056553F"/>
    <w:rsid w:val="005929F4"/>
    <w:rsid w:val="005A0F16"/>
    <w:rsid w:val="005A2C97"/>
    <w:rsid w:val="005B2EFF"/>
    <w:rsid w:val="005B38D5"/>
    <w:rsid w:val="005C0F89"/>
    <w:rsid w:val="005D0C2C"/>
    <w:rsid w:val="005D34F6"/>
    <w:rsid w:val="005F7AD6"/>
    <w:rsid w:val="00630150"/>
    <w:rsid w:val="0064643B"/>
    <w:rsid w:val="00646FD9"/>
    <w:rsid w:val="00647B4B"/>
    <w:rsid w:val="006535AA"/>
    <w:rsid w:val="006622BC"/>
    <w:rsid w:val="0067147D"/>
    <w:rsid w:val="006829D9"/>
    <w:rsid w:val="00683393"/>
    <w:rsid w:val="006B2449"/>
    <w:rsid w:val="006B4E79"/>
    <w:rsid w:val="006B5ED6"/>
    <w:rsid w:val="006C7B8B"/>
    <w:rsid w:val="006D2509"/>
    <w:rsid w:val="006D2D4B"/>
    <w:rsid w:val="006D4D63"/>
    <w:rsid w:val="006E1C4D"/>
    <w:rsid w:val="006E2B34"/>
    <w:rsid w:val="006E3395"/>
    <w:rsid w:val="006E6986"/>
    <w:rsid w:val="006F1F1D"/>
    <w:rsid w:val="00702835"/>
    <w:rsid w:val="00705E97"/>
    <w:rsid w:val="007079BF"/>
    <w:rsid w:val="00724369"/>
    <w:rsid w:val="00737E81"/>
    <w:rsid w:val="00747AFA"/>
    <w:rsid w:val="00755E4E"/>
    <w:rsid w:val="007619E3"/>
    <w:rsid w:val="00761B74"/>
    <w:rsid w:val="0076219B"/>
    <w:rsid w:val="00765426"/>
    <w:rsid w:val="007663D2"/>
    <w:rsid w:val="00766616"/>
    <w:rsid w:val="00766A1D"/>
    <w:rsid w:val="007841E4"/>
    <w:rsid w:val="007A0EBB"/>
    <w:rsid w:val="007A4547"/>
    <w:rsid w:val="007A5FD8"/>
    <w:rsid w:val="007A7BDB"/>
    <w:rsid w:val="007B1565"/>
    <w:rsid w:val="007B3ADE"/>
    <w:rsid w:val="007C029C"/>
    <w:rsid w:val="007C3254"/>
    <w:rsid w:val="007C70FA"/>
    <w:rsid w:val="007E270C"/>
    <w:rsid w:val="007E4E24"/>
    <w:rsid w:val="007F1FA1"/>
    <w:rsid w:val="008048A1"/>
    <w:rsid w:val="00823661"/>
    <w:rsid w:val="00830F13"/>
    <w:rsid w:val="00836851"/>
    <w:rsid w:val="0085134D"/>
    <w:rsid w:val="00861505"/>
    <w:rsid w:val="008655CE"/>
    <w:rsid w:val="00875B34"/>
    <w:rsid w:val="0089176A"/>
    <w:rsid w:val="008919E9"/>
    <w:rsid w:val="00893CA9"/>
    <w:rsid w:val="008A0477"/>
    <w:rsid w:val="008B0EEF"/>
    <w:rsid w:val="008B56B0"/>
    <w:rsid w:val="008B5B34"/>
    <w:rsid w:val="008B7045"/>
    <w:rsid w:val="008B780B"/>
    <w:rsid w:val="008C113E"/>
    <w:rsid w:val="008D6597"/>
    <w:rsid w:val="008D79A5"/>
    <w:rsid w:val="008E09ED"/>
    <w:rsid w:val="008E4091"/>
    <w:rsid w:val="008E412A"/>
    <w:rsid w:val="008F13CF"/>
    <w:rsid w:val="008F45DF"/>
    <w:rsid w:val="00904867"/>
    <w:rsid w:val="0091742E"/>
    <w:rsid w:val="00917B08"/>
    <w:rsid w:val="0092170B"/>
    <w:rsid w:val="00931EBC"/>
    <w:rsid w:val="00940AB8"/>
    <w:rsid w:val="0094219D"/>
    <w:rsid w:val="00951E83"/>
    <w:rsid w:val="00966DAA"/>
    <w:rsid w:val="0097178F"/>
    <w:rsid w:val="0097582C"/>
    <w:rsid w:val="00975D41"/>
    <w:rsid w:val="00981C60"/>
    <w:rsid w:val="00982368"/>
    <w:rsid w:val="009829E6"/>
    <w:rsid w:val="00982BC3"/>
    <w:rsid w:val="00991929"/>
    <w:rsid w:val="00995950"/>
    <w:rsid w:val="00995ACC"/>
    <w:rsid w:val="009A08E2"/>
    <w:rsid w:val="009B1CF1"/>
    <w:rsid w:val="009B5DED"/>
    <w:rsid w:val="009C3EE1"/>
    <w:rsid w:val="009C619C"/>
    <w:rsid w:val="009C7784"/>
    <w:rsid w:val="009D4833"/>
    <w:rsid w:val="009D486A"/>
    <w:rsid w:val="009D5A75"/>
    <w:rsid w:val="009D67E0"/>
    <w:rsid w:val="009E36E0"/>
    <w:rsid w:val="009E45EB"/>
    <w:rsid w:val="00A136CF"/>
    <w:rsid w:val="00A20E6D"/>
    <w:rsid w:val="00A24212"/>
    <w:rsid w:val="00A26B6D"/>
    <w:rsid w:val="00A45D99"/>
    <w:rsid w:val="00A4706F"/>
    <w:rsid w:val="00A85E92"/>
    <w:rsid w:val="00AA0552"/>
    <w:rsid w:val="00AA257C"/>
    <w:rsid w:val="00AA303B"/>
    <w:rsid w:val="00AA5732"/>
    <w:rsid w:val="00AC1228"/>
    <w:rsid w:val="00AC269A"/>
    <w:rsid w:val="00AD249C"/>
    <w:rsid w:val="00AD6732"/>
    <w:rsid w:val="00AE0F1F"/>
    <w:rsid w:val="00AE50AF"/>
    <w:rsid w:val="00AF010A"/>
    <w:rsid w:val="00AF121D"/>
    <w:rsid w:val="00B03D90"/>
    <w:rsid w:val="00B05387"/>
    <w:rsid w:val="00B152E5"/>
    <w:rsid w:val="00B3275B"/>
    <w:rsid w:val="00B43703"/>
    <w:rsid w:val="00B469D3"/>
    <w:rsid w:val="00B57E25"/>
    <w:rsid w:val="00B61833"/>
    <w:rsid w:val="00B61E2E"/>
    <w:rsid w:val="00B66CE3"/>
    <w:rsid w:val="00B74F18"/>
    <w:rsid w:val="00B81AF2"/>
    <w:rsid w:val="00B83395"/>
    <w:rsid w:val="00B843F2"/>
    <w:rsid w:val="00B86FDE"/>
    <w:rsid w:val="00B91A08"/>
    <w:rsid w:val="00B92C1B"/>
    <w:rsid w:val="00B96A30"/>
    <w:rsid w:val="00BD1020"/>
    <w:rsid w:val="00BD647F"/>
    <w:rsid w:val="00C0045D"/>
    <w:rsid w:val="00C00F37"/>
    <w:rsid w:val="00C014B5"/>
    <w:rsid w:val="00C03672"/>
    <w:rsid w:val="00C111E6"/>
    <w:rsid w:val="00C2126D"/>
    <w:rsid w:val="00C3002A"/>
    <w:rsid w:val="00C323CA"/>
    <w:rsid w:val="00C32C2F"/>
    <w:rsid w:val="00C34F64"/>
    <w:rsid w:val="00C4414B"/>
    <w:rsid w:val="00C54F28"/>
    <w:rsid w:val="00C6317D"/>
    <w:rsid w:val="00C67C14"/>
    <w:rsid w:val="00C71DB2"/>
    <w:rsid w:val="00C75D51"/>
    <w:rsid w:val="00C7631C"/>
    <w:rsid w:val="00C76C95"/>
    <w:rsid w:val="00C77C43"/>
    <w:rsid w:val="00C835EF"/>
    <w:rsid w:val="00C83911"/>
    <w:rsid w:val="00C92988"/>
    <w:rsid w:val="00CD3425"/>
    <w:rsid w:val="00CD53B2"/>
    <w:rsid w:val="00CF7BBA"/>
    <w:rsid w:val="00D01911"/>
    <w:rsid w:val="00D12D1E"/>
    <w:rsid w:val="00D133AD"/>
    <w:rsid w:val="00D30CEC"/>
    <w:rsid w:val="00D3170A"/>
    <w:rsid w:val="00D351CA"/>
    <w:rsid w:val="00D6509C"/>
    <w:rsid w:val="00D762F3"/>
    <w:rsid w:val="00DD7702"/>
    <w:rsid w:val="00DE5251"/>
    <w:rsid w:val="00DF1EE7"/>
    <w:rsid w:val="00DF48E5"/>
    <w:rsid w:val="00E06B93"/>
    <w:rsid w:val="00E12F20"/>
    <w:rsid w:val="00E16693"/>
    <w:rsid w:val="00E26394"/>
    <w:rsid w:val="00E30F13"/>
    <w:rsid w:val="00E30F75"/>
    <w:rsid w:val="00E31127"/>
    <w:rsid w:val="00E311BE"/>
    <w:rsid w:val="00E31D55"/>
    <w:rsid w:val="00E3245A"/>
    <w:rsid w:val="00E411B8"/>
    <w:rsid w:val="00E431A9"/>
    <w:rsid w:val="00E6292A"/>
    <w:rsid w:val="00E6453D"/>
    <w:rsid w:val="00E6539E"/>
    <w:rsid w:val="00E67B0A"/>
    <w:rsid w:val="00E7220C"/>
    <w:rsid w:val="00E82949"/>
    <w:rsid w:val="00E86DDC"/>
    <w:rsid w:val="00E9355C"/>
    <w:rsid w:val="00EA0321"/>
    <w:rsid w:val="00EA38DE"/>
    <w:rsid w:val="00EB5600"/>
    <w:rsid w:val="00EC15B0"/>
    <w:rsid w:val="00EC2205"/>
    <w:rsid w:val="00EC4EBF"/>
    <w:rsid w:val="00ED0170"/>
    <w:rsid w:val="00EE2595"/>
    <w:rsid w:val="00EE4419"/>
    <w:rsid w:val="00EF2F7C"/>
    <w:rsid w:val="00EF4420"/>
    <w:rsid w:val="00EF5980"/>
    <w:rsid w:val="00EF6C25"/>
    <w:rsid w:val="00F035B0"/>
    <w:rsid w:val="00F110A1"/>
    <w:rsid w:val="00F33F2F"/>
    <w:rsid w:val="00F35874"/>
    <w:rsid w:val="00F35A3F"/>
    <w:rsid w:val="00F437B5"/>
    <w:rsid w:val="00F6069C"/>
    <w:rsid w:val="00F60CEB"/>
    <w:rsid w:val="00F707BF"/>
    <w:rsid w:val="00F713E0"/>
    <w:rsid w:val="00F760C9"/>
    <w:rsid w:val="00F8353A"/>
    <w:rsid w:val="00F848CF"/>
    <w:rsid w:val="00F910E2"/>
    <w:rsid w:val="00F958A6"/>
    <w:rsid w:val="00FA0F98"/>
    <w:rsid w:val="00FA7B4F"/>
    <w:rsid w:val="00FB27C3"/>
    <w:rsid w:val="00FB32E9"/>
    <w:rsid w:val="00FB36F0"/>
    <w:rsid w:val="00FD22B4"/>
    <w:rsid w:val="00FD327B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2"/>
    </o:shapelayout>
  </w:shapeDefaults>
  <w:decimalSymbol w:val="."/>
  <w:listSeparator w:val=","/>
  <w14:docId w14:val="65DC81B3"/>
  <w15:docId w15:val="{F7F25EB9-4AE1-4ACD-A385-BE568721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0EBB"/>
    <w:pPr>
      <w:keepLines/>
      <w:spacing w:after="120"/>
    </w:pPr>
    <w:rPr>
      <w:rFonts w:ascii="Verdana" w:hAnsi="Verdana"/>
    </w:rPr>
  </w:style>
  <w:style w:type="paragraph" w:styleId="Heading1">
    <w:name w:val="heading 1"/>
    <w:basedOn w:val="PageTitle"/>
    <w:next w:val="BodyText"/>
    <w:link w:val="Heading1Char"/>
    <w:qFormat/>
    <w:rsid w:val="00367C97"/>
    <w:pPr>
      <w:spacing w:before="240" w:after="240"/>
      <w:jc w:val="left"/>
      <w:outlineLvl w:val="0"/>
    </w:pPr>
    <w:rPr>
      <w:rFonts w:ascii="Calibri" w:hAnsi="Calibri" w:cs="Calibri"/>
      <w:color w:val="404040"/>
      <w:sz w:val="40"/>
      <w:szCs w:val="36"/>
    </w:rPr>
  </w:style>
  <w:style w:type="paragraph" w:styleId="Heading2">
    <w:name w:val="heading 2"/>
    <w:basedOn w:val="Normal"/>
    <w:next w:val="BodyText"/>
    <w:link w:val="Heading2Char"/>
    <w:qFormat/>
    <w:rsid w:val="002F771F"/>
    <w:pPr>
      <w:keepNext/>
      <w:spacing w:before="120"/>
      <w:outlineLvl w:val="1"/>
    </w:pPr>
    <w:rPr>
      <w:rFonts w:ascii="Calibri" w:hAnsi="Calibri" w:cs="Calibri"/>
      <w:b/>
      <w:bCs/>
      <w:iCs/>
      <w:color w:val="595959"/>
      <w:sz w:val="32"/>
      <w:szCs w:val="32"/>
    </w:rPr>
  </w:style>
  <w:style w:type="paragraph" w:styleId="Heading3">
    <w:name w:val="heading 3"/>
    <w:basedOn w:val="BodyText"/>
    <w:next w:val="BodyText"/>
    <w:link w:val="Heading3Char"/>
    <w:qFormat/>
    <w:rsid w:val="000269C2"/>
    <w:pPr>
      <w:ind w:left="720" w:hanging="720"/>
      <w:outlineLvl w:val="2"/>
    </w:pPr>
    <w:rPr>
      <w:rFonts w:ascii="Calibri" w:hAnsi="Calibri" w:cs="Calibri"/>
      <w:i/>
      <w:color w:val="595959"/>
      <w:sz w:val="28"/>
      <w:szCs w:val="32"/>
    </w:rPr>
  </w:style>
  <w:style w:type="paragraph" w:styleId="Heading4">
    <w:name w:val="heading 4"/>
    <w:basedOn w:val="BodyText"/>
    <w:next w:val="BodyText"/>
    <w:link w:val="Heading4Char"/>
    <w:qFormat/>
    <w:rsid w:val="002F771F"/>
    <w:pPr>
      <w:outlineLvl w:val="3"/>
    </w:pPr>
    <w:rPr>
      <w:rFonts w:ascii="Calibri" w:hAnsi="Calibri" w:cs="Calibri"/>
      <w:color w:val="808080"/>
      <w:sz w:val="24"/>
    </w:rPr>
  </w:style>
  <w:style w:type="paragraph" w:styleId="Heading5">
    <w:name w:val="heading 5"/>
    <w:basedOn w:val="Normal"/>
    <w:next w:val="BodyText"/>
    <w:link w:val="Heading5Char"/>
    <w:qFormat/>
    <w:rsid w:val="00EB5600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qFormat/>
    <w:rsid w:val="00EB5600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EB5600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EB5600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BodyText"/>
    <w:link w:val="Heading9Char"/>
    <w:qFormat/>
    <w:rsid w:val="00EB5600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35232"/>
    <w:rPr>
      <w:rFonts w:ascii="Tahoma" w:hAnsi="Tahoma"/>
    </w:rPr>
  </w:style>
  <w:style w:type="paragraph" w:styleId="Header">
    <w:name w:val="header"/>
    <w:basedOn w:val="Normal"/>
    <w:link w:val="HeaderChar"/>
    <w:rsid w:val="0061408D"/>
    <w:pPr>
      <w:tabs>
        <w:tab w:val="center" w:pos="4320"/>
        <w:tab w:val="right" w:pos="8640"/>
      </w:tabs>
      <w:jc w:val="right"/>
    </w:pPr>
  </w:style>
  <w:style w:type="paragraph" w:styleId="Footer">
    <w:name w:val="footer"/>
    <w:basedOn w:val="Normal"/>
    <w:rsid w:val="0061408D"/>
    <w:pPr>
      <w:tabs>
        <w:tab w:val="center" w:pos="4320"/>
        <w:tab w:val="right" w:pos="8640"/>
      </w:tabs>
      <w:jc w:val="center"/>
    </w:pPr>
  </w:style>
  <w:style w:type="paragraph" w:customStyle="1" w:styleId="PageTitle">
    <w:name w:val="Page Title"/>
    <w:basedOn w:val="Normal"/>
    <w:next w:val="BodyText"/>
    <w:link w:val="PageTitleChar"/>
    <w:rsid w:val="005052F2"/>
    <w:pPr>
      <w:jc w:val="center"/>
    </w:pPr>
    <w:rPr>
      <w:b/>
      <w:sz w:val="24"/>
    </w:rPr>
  </w:style>
  <w:style w:type="character" w:customStyle="1" w:styleId="PageTitleChar">
    <w:name w:val="Page Title Char"/>
    <w:basedOn w:val="DefaultParagraphFont"/>
    <w:link w:val="PageTitle"/>
    <w:rsid w:val="005052F2"/>
    <w:rPr>
      <w:rFonts w:ascii="Arial" w:hAnsi="Arial"/>
      <w:b/>
      <w:sz w:val="24"/>
      <w:lang w:val="en-US" w:eastAsia="en-US" w:bidi="ar-SA"/>
    </w:rPr>
  </w:style>
  <w:style w:type="character" w:customStyle="1" w:styleId="ExamplesChar">
    <w:name w:val="Examples Char"/>
    <w:basedOn w:val="DefaultParagraphFont"/>
    <w:link w:val="Examples"/>
    <w:rsid w:val="00A912C1"/>
    <w:rPr>
      <w:rFonts w:ascii="Arial" w:hAnsi="Arial"/>
      <w:color w:val="0000FF"/>
      <w:szCs w:val="24"/>
      <w:lang w:val="en-US" w:eastAsia="en-US" w:bidi="ar-SA"/>
    </w:rPr>
  </w:style>
  <w:style w:type="paragraph" w:customStyle="1" w:styleId="Examples">
    <w:name w:val="Examples"/>
    <w:basedOn w:val="Normal"/>
    <w:link w:val="ExamplesChar"/>
    <w:rsid w:val="00A912C1"/>
    <w:rPr>
      <w:color w:val="0000FF"/>
    </w:rPr>
  </w:style>
  <w:style w:type="paragraph" w:styleId="BodyTextIndent">
    <w:name w:val="Body Text Indent"/>
    <w:basedOn w:val="Normal"/>
    <w:rsid w:val="00966B0F"/>
    <w:pPr>
      <w:ind w:left="360"/>
    </w:pPr>
  </w:style>
  <w:style w:type="paragraph" w:styleId="TOC1">
    <w:name w:val="toc 1"/>
    <w:basedOn w:val="Normal"/>
    <w:next w:val="Normal"/>
    <w:autoRedefine/>
    <w:uiPriority w:val="39"/>
    <w:rsid w:val="000269C2"/>
    <w:pPr>
      <w:tabs>
        <w:tab w:val="right" w:leader="dot" w:pos="9638"/>
      </w:tabs>
      <w:spacing w:before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40AB8"/>
    <w:pPr>
      <w:tabs>
        <w:tab w:val="left" w:pos="720"/>
        <w:tab w:val="right" w:pos="9634"/>
      </w:tabs>
      <w:spacing w:after="0"/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940AB8"/>
    <w:pPr>
      <w:tabs>
        <w:tab w:val="left" w:pos="720"/>
        <w:tab w:val="right" w:pos="9634"/>
      </w:tabs>
      <w:spacing w:after="0"/>
      <w:ind w:left="400"/>
    </w:pPr>
    <w:rPr>
      <w:rFonts w:ascii="Calibri" w:hAnsi="Calibri" w:cs="Calibri"/>
      <w:i/>
      <w:iCs/>
    </w:rPr>
  </w:style>
  <w:style w:type="character" w:styleId="Hyperlink">
    <w:name w:val="Hyperlink"/>
    <w:basedOn w:val="DefaultParagraphFont"/>
    <w:uiPriority w:val="99"/>
    <w:rsid w:val="006169F9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FE5448"/>
    <w:pPr>
      <w:spacing w:after="0"/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FE5448"/>
    <w:pPr>
      <w:spacing w:after="0"/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E5448"/>
    <w:pPr>
      <w:spacing w:after="0"/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E5448"/>
    <w:pPr>
      <w:spacing w:after="0"/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E5448"/>
    <w:pPr>
      <w:spacing w:after="0"/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E5448"/>
    <w:pPr>
      <w:spacing w:after="0"/>
      <w:ind w:left="1600"/>
    </w:pPr>
    <w:rPr>
      <w:rFonts w:ascii="Calibri" w:hAnsi="Calibri" w:cs="Calibri"/>
      <w:sz w:val="18"/>
      <w:szCs w:val="18"/>
    </w:rPr>
  </w:style>
  <w:style w:type="character" w:customStyle="1" w:styleId="InstructionsChar">
    <w:name w:val="Instructions Char"/>
    <w:basedOn w:val="DefaultParagraphFont"/>
    <w:link w:val="Instructions"/>
    <w:rsid w:val="000F46BF"/>
    <w:rPr>
      <w:rFonts w:ascii="Tahoma" w:eastAsia="Arial Unicode MS" w:hAnsi="Tahoma"/>
      <w:i/>
      <w:iCs/>
      <w:color w:val="0000FF"/>
      <w:lang w:val="en-US" w:eastAsia="en-US" w:bidi="ar-SA"/>
    </w:rPr>
  </w:style>
  <w:style w:type="paragraph" w:customStyle="1" w:styleId="Instructions">
    <w:name w:val="Instructions"/>
    <w:basedOn w:val="Normal"/>
    <w:next w:val="BodyText"/>
    <w:link w:val="InstructionsChar"/>
    <w:rsid w:val="00676CB9"/>
    <w:pPr>
      <w:spacing w:before="240" w:line="240" w:lineRule="atLeast"/>
    </w:pPr>
    <w:rPr>
      <w:rFonts w:ascii="Tahoma" w:eastAsia="Arial Unicode MS" w:hAnsi="Tahoma"/>
      <w:i/>
      <w:iCs/>
      <w:color w:val="0000FF"/>
    </w:rPr>
  </w:style>
  <w:style w:type="table" w:styleId="TableSimple1">
    <w:name w:val="Table Simple 1"/>
    <w:basedOn w:val="TableNormal"/>
    <w:rsid w:val="00E33DE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45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C13BE1"/>
    <w:pPr>
      <w:numPr>
        <w:numId w:val="1"/>
      </w:numPr>
      <w:ind w:left="0" w:firstLine="0"/>
    </w:pPr>
    <w:rPr>
      <w:rFonts w:ascii="Tahoma" w:hAnsi="Tahoma"/>
      <w:sz w:val="16"/>
    </w:rPr>
  </w:style>
  <w:style w:type="paragraph" w:customStyle="1" w:styleId="CoverTitle">
    <w:name w:val="Cover Title"/>
    <w:basedOn w:val="Normal"/>
    <w:next w:val="CoverSubtitle1"/>
    <w:rsid w:val="009C0093"/>
    <w:pPr>
      <w:keepNext/>
      <w:spacing w:before="240" w:after="240"/>
    </w:pPr>
    <w:rPr>
      <w:rFonts w:cs="Arial"/>
      <w:spacing w:val="-30"/>
      <w:kern w:val="28"/>
      <w:sz w:val="52"/>
      <w:szCs w:val="52"/>
    </w:rPr>
  </w:style>
  <w:style w:type="paragraph" w:customStyle="1" w:styleId="CoverSubtitle1">
    <w:name w:val="Cover Subtitle1"/>
    <w:basedOn w:val="Normal"/>
    <w:next w:val="CoverSubtitle2"/>
    <w:rsid w:val="009C0093"/>
    <w:pPr>
      <w:keepNext/>
      <w:spacing w:before="240" w:after="240" w:line="480" w:lineRule="atLeast"/>
    </w:pPr>
    <w:rPr>
      <w:spacing w:val="-30"/>
      <w:kern w:val="28"/>
      <w:sz w:val="44"/>
    </w:rPr>
  </w:style>
  <w:style w:type="paragraph" w:customStyle="1" w:styleId="CoverSubtitle2">
    <w:name w:val="Cover Subtitle2"/>
    <w:basedOn w:val="CoverSubtitle1"/>
    <w:rsid w:val="009C0093"/>
    <w:pPr>
      <w:spacing w:before="120" w:after="120" w:line="240" w:lineRule="auto"/>
    </w:pPr>
    <w:rPr>
      <w:sz w:val="32"/>
    </w:rPr>
  </w:style>
  <w:style w:type="paragraph" w:customStyle="1" w:styleId="Tabletext">
    <w:name w:val="Table text"/>
    <w:basedOn w:val="Normal"/>
    <w:rsid w:val="00A912C1"/>
    <w:rPr>
      <w:rFonts w:ascii="Tahoma" w:hAnsi="Tahoma" w:cs="Tahoma"/>
    </w:rPr>
  </w:style>
  <w:style w:type="paragraph" w:customStyle="1" w:styleId="infoblue">
    <w:name w:val="infoblue"/>
    <w:basedOn w:val="Normal"/>
    <w:next w:val="BodyText"/>
    <w:rsid w:val="0087562F"/>
    <w:pPr>
      <w:spacing w:line="240" w:lineRule="atLeast"/>
      <w:ind w:left="720"/>
    </w:pPr>
    <w:rPr>
      <w:rFonts w:ascii="Times New Roman" w:hAnsi="Times New Roman"/>
      <w:i/>
      <w:iCs/>
      <w:color w:val="0000FF"/>
      <w:sz w:val="24"/>
    </w:rPr>
  </w:style>
  <w:style w:type="paragraph" w:customStyle="1" w:styleId="TableHeading">
    <w:name w:val="Table Heading"/>
    <w:rsid w:val="0087562F"/>
    <w:pPr>
      <w:shd w:val="clear" w:color="000000" w:fill="auto"/>
      <w:jc w:val="center"/>
    </w:pPr>
    <w:rPr>
      <w:rFonts w:ascii="Verdana" w:hAnsi="Verdana"/>
      <w:b/>
    </w:rPr>
  </w:style>
  <w:style w:type="paragraph" w:customStyle="1" w:styleId="TableText0">
    <w:name w:val="Table Text"/>
    <w:basedOn w:val="Normal"/>
    <w:rsid w:val="0087562F"/>
    <w:pPr>
      <w:jc w:val="both"/>
    </w:pPr>
    <w:rPr>
      <w:noProof/>
    </w:rPr>
  </w:style>
  <w:style w:type="paragraph" w:styleId="BodyText2">
    <w:name w:val="Body Text 2"/>
    <w:basedOn w:val="Normal"/>
    <w:rsid w:val="0054038E"/>
    <w:pPr>
      <w:spacing w:line="480" w:lineRule="auto"/>
    </w:pPr>
  </w:style>
  <w:style w:type="paragraph" w:customStyle="1" w:styleId="InfoBlue0">
    <w:name w:val="InfoBlue"/>
    <w:basedOn w:val="Normal"/>
    <w:next w:val="BodyText"/>
    <w:autoRedefine/>
    <w:rsid w:val="0054038E"/>
    <w:pPr>
      <w:widowControl w:val="0"/>
      <w:spacing w:line="240" w:lineRule="atLeast"/>
      <w:ind w:left="180"/>
    </w:pPr>
    <w:rPr>
      <w:rFonts w:ascii="Times New Roman" w:hAnsi="Times New Roman"/>
      <w:i/>
      <w:color w:val="0000FF"/>
    </w:rPr>
  </w:style>
  <w:style w:type="paragraph" w:customStyle="1" w:styleId="Subtable">
    <w:name w:val="Subtable"/>
    <w:basedOn w:val="Normal"/>
    <w:link w:val="SubtableChar"/>
    <w:rsid w:val="0054038E"/>
    <w:rPr>
      <w:b/>
      <w:bCs/>
      <w:sz w:val="18"/>
    </w:rPr>
  </w:style>
  <w:style w:type="paragraph" w:customStyle="1" w:styleId="template">
    <w:name w:val="template"/>
    <w:basedOn w:val="Normal"/>
    <w:autoRedefine/>
    <w:rsid w:val="0054038E"/>
    <w:pPr>
      <w:spacing w:line="240" w:lineRule="exact"/>
    </w:pPr>
    <w:rPr>
      <w:rFonts w:ascii="Times New Roman" w:hAnsi="Times New Roman"/>
      <w:lang w:val="en-GB"/>
    </w:rPr>
  </w:style>
  <w:style w:type="paragraph" w:customStyle="1" w:styleId="TableHeader">
    <w:name w:val="TableHeader"/>
    <w:basedOn w:val="Normal"/>
    <w:rsid w:val="0054038E"/>
    <w:pPr>
      <w:spacing w:line="240" w:lineRule="exact"/>
    </w:pPr>
    <w:rPr>
      <w:b/>
      <w:bCs/>
      <w:iCs/>
      <w:color w:val="FFFFFF"/>
      <w:sz w:val="18"/>
      <w:lang w:val="en-GB"/>
    </w:rPr>
  </w:style>
  <w:style w:type="character" w:customStyle="1" w:styleId="SubtableChar">
    <w:name w:val="Subtable Char"/>
    <w:basedOn w:val="DefaultParagraphFont"/>
    <w:link w:val="Subtable"/>
    <w:rsid w:val="0054038E"/>
    <w:rPr>
      <w:rFonts w:ascii="Arial" w:hAnsi="Arial"/>
      <w:b/>
      <w:bCs/>
      <w:sz w:val="18"/>
      <w:szCs w:val="24"/>
      <w:lang w:val="en-US" w:eastAsia="en-US" w:bidi="ar-SA"/>
    </w:rPr>
  </w:style>
  <w:style w:type="paragraph" w:customStyle="1" w:styleId="InfoBlueBullets">
    <w:name w:val="Info Blue Bullets"/>
    <w:basedOn w:val="infoblue"/>
    <w:rsid w:val="000766FA"/>
    <w:pPr>
      <w:numPr>
        <w:numId w:val="3"/>
      </w:numPr>
      <w:spacing w:before="240"/>
      <w:ind w:left="1512"/>
    </w:pPr>
    <w:rPr>
      <w:rFonts w:ascii="Tahoma" w:eastAsia="Arial Unicode MS" w:hAnsi="Tahoma"/>
      <w:i w:val="0"/>
      <w:sz w:val="20"/>
    </w:rPr>
  </w:style>
  <w:style w:type="paragraph" w:styleId="ListBullet2">
    <w:name w:val="List Bullet 2"/>
    <w:basedOn w:val="Normal"/>
    <w:rsid w:val="009954CA"/>
    <w:pPr>
      <w:numPr>
        <w:numId w:val="2"/>
      </w:numPr>
    </w:pPr>
  </w:style>
  <w:style w:type="paragraph" w:styleId="BalloonText">
    <w:name w:val="Balloon Text"/>
    <w:basedOn w:val="Normal"/>
    <w:semiHidden/>
    <w:rsid w:val="009954CA"/>
    <w:rPr>
      <w:rFonts w:ascii="Tahoma" w:hAnsi="Tahoma"/>
      <w:sz w:val="16"/>
      <w:szCs w:val="16"/>
    </w:rPr>
  </w:style>
  <w:style w:type="paragraph" w:customStyle="1" w:styleId="NarrowTableText">
    <w:name w:val="Narrow Table Text"/>
    <w:basedOn w:val="BodyText"/>
    <w:rsid w:val="002855E5"/>
    <w:pPr>
      <w:keepLines w:val="0"/>
      <w:spacing w:before="40" w:after="40"/>
    </w:pPr>
    <w:rPr>
      <w:rFonts w:ascii="Times New Roman" w:hAnsi="Times New Roman"/>
    </w:rPr>
  </w:style>
  <w:style w:type="character" w:customStyle="1" w:styleId="EmailStyle551">
    <w:name w:val="EmailStyle551"/>
    <w:basedOn w:val="DefaultParagraphFont"/>
    <w:semiHidden/>
    <w:rsid w:val="003E20D2"/>
    <w:rPr>
      <w:rFonts w:ascii="Arial" w:hAnsi="Arial" w:cs="Arial"/>
      <w:color w:val="000080"/>
      <w:sz w:val="20"/>
      <w:szCs w:val="20"/>
    </w:rPr>
  </w:style>
  <w:style w:type="table" w:customStyle="1" w:styleId="TableGrid1">
    <w:name w:val="Table Grid1"/>
    <w:basedOn w:val="TableNormal"/>
    <w:next w:val="TableGrid"/>
    <w:rsid w:val="008D6597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67C97"/>
    <w:rPr>
      <w:rFonts w:ascii="Calibri" w:hAnsi="Calibri" w:cs="Calibri"/>
      <w:b/>
      <w:color w:val="404040"/>
      <w:sz w:val="40"/>
      <w:szCs w:val="36"/>
    </w:rPr>
  </w:style>
  <w:style w:type="character" w:customStyle="1" w:styleId="Heading2Char">
    <w:name w:val="Heading 2 Char"/>
    <w:basedOn w:val="DefaultParagraphFont"/>
    <w:link w:val="Heading2"/>
    <w:rsid w:val="002F771F"/>
    <w:rPr>
      <w:rFonts w:ascii="Calibri" w:eastAsia="Times New Roman" w:hAnsi="Calibri" w:cs="Calibri"/>
      <w:b/>
      <w:bCs/>
      <w:iCs/>
      <w:color w:val="595959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269C2"/>
    <w:rPr>
      <w:rFonts w:ascii="Calibri" w:hAnsi="Calibri" w:cs="Calibri"/>
      <w:i/>
      <w:color w:val="595959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2F771F"/>
    <w:rPr>
      <w:rFonts w:ascii="Calibri" w:hAnsi="Calibri" w:cs="Calibri"/>
      <w:color w:val="808080"/>
      <w:sz w:val="24"/>
    </w:rPr>
  </w:style>
  <w:style w:type="character" w:customStyle="1" w:styleId="Heading5Char">
    <w:name w:val="Heading 5 Char"/>
    <w:basedOn w:val="DefaultParagraphFont"/>
    <w:link w:val="Heading5"/>
    <w:rsid w:val="00EB5600"/>
    <w:rPr>
      <w:rFonts w:ascii="Verdana" w:hAnsi="Verdana"/>
      <w:b/>
      <w:bCs/>
      <w:i/>
      <w:iCs/>
      <w:color w:val="7F7F7F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EB5600"/>
    <w:rPr>
      <w:rFonts w:ascii="Verdana" w:hAnsi="Verdana"/>
      <w:b/>
      <w:bCs/>
      <w:color w:val="7F7F7F"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EB5600"/>
    <w:rPr>
      <w:rFonts w:ascii="Verdana" w:hAnsi="Verdana"/>
      <w:color w:val="7F7F7F"/>
    </w:rPr>
  </w:style>
  <w:style w:type="character" w:customStyle="1" w:styleId="Heading8Char">
    <w:name w:val="Heading 8 Char"/>
    <w:basedOn w:val="DefaultParagraphFont"/>
    <w:link w:val="Heading8"/>
    <w:rsid w:val="00EB5600"/>
    <w:rPr>
      <w:rFonts w:ascii="Verdana" w:hAnsi="Verdana"/>
      <w:i/>
      <w:iCs/>
      <w:color w:val="7F7F7F"/>
    </w:rPr>
  </w:style>
  <w:style w:type="character" w:customStyle="1" w:styleId="Heading9Char">
    <w:name w:val="Heading 9 Char"/>
    <w:basedOn w:val="DefaultParagraphFont"/>
    <w:link w:val="Heading9"/>
    <w:rsid w:val="00EB5600"/>
    <w:rPr>
      <w:rFonts w:ascii="Verdana" w:hAnsi="Verdana" w:cs="Arial"/>
      <w:color w:val="7F7F7F"/>
      <w:szCs w:val="22"/>
    </w:rPr>
  </w:style>
  <w:style w:type="paragraph" w:styleId="Title">
    <w:name w:val="Title"/>
    <w:basedOn w:val="Normal"/>
    <w:next w:val="Normal"/>
    <w:link w:val="TitleChar"/>
    <w:qFormat/>
    <w:rsid w:val="002F771F"/>
    <w:pPr>
      <w:spacing w:before="240" w:after="240"/>
    </w:pPr>
    <w:rPr>
      <w:rFonts w:ascii="Calibri" w:hAnsi="Calibri" w:cs="Calibri"/>
      <w:b/>
      <w:sz w:val="72"/>
    </w:rPr>
  </w:style>
  <w:style w:type="character" w:customStyle="1" w:styleId="TitleChar">
    <w:name w:val="Title Char"/>
    <w:basedOn w:val="DefaultParagraphFont"/>
    <w:link w:val="Title"/>
    <w:rsid w:val="002F771F"/>
    <w:rPr>
      <w:rFonts w:ascii="Calibri" w:hAnsi="Calibri" w:cs="Calibri"/>
      <w:b/>
      <w:sz w:val="72"/>
      <w:szCs w:val="24"/>
    </w:rPr>
  </w:style>
  <w:style w:type="paragraph" w:styleId="Subtitle">
    <w:name w:val="Subtitle"/>
    <w:basedOn w:val="Normal"/>
    <w:next w:val="Normal"/>
    <w:link w:val="SubtitleChar"/>
    <w:qFormat/>
    <w:rsid w:val="002F771F"/>
    <w:pPr>
      <w:spacing w:after="240"/>
    </w:pPr>
    <w:rPr>
      <w:rFonts w:ascii="Calibri" w:hAnsi="Calibri" w:cs="Calibri"/>
      <w:b/>
      <w:sz w:val="56"/>
      <w:szCs w:val="32"/>
    </w:rPr>
  </w:style>
  <w:style w:type="character" w:customStyle="1" w:styleId="SubtitleChar">
    <w:name w:val="Subtitle Char"/>
    <w:basedOn w:val="DefaultParagraphFont"/>
    <w:link w:val="Subtitle"/>
    <w:rsid w:val="002F771F"/>
    <w:rPr>
      <w:rFonts w:ascii="Calibri" w:hAnsi="Calibri" w:cs="Calibri"/>
      <w:b/>
      <w:sz w:val="56"/>
      <w:szCs w:val="32"/>
    </w:rPr>
  </w:style>
  <w:style w:type="character" w:styleId="Strong">
    <w:name w:val="Strong"/>
    <w:qFormat/>
    <w:rsid w:val="00367C97"/>
    <w:rPr>
      <w:rFonts w:ascii="Calibri" w:hAnsi="Calibri" w:cs="Calibri"/>
      <w:i/>
      <w:color w:val="404040"/>
      <w:sz w:val="24"/>
    </w:rPr>
  </w:style>
  <w:style w:type="character" w:styleId="Emphasis">
    <w:name w:val="Emphasis"/>
    <w:basedOn w:val="DefaultParagraphFont"/>
    <w:qFormat/>
    <w:rsid w:val="00EB5600"/>
    <w:rPr>
      <w:i/>
      <w:iCs/>
    </w:rPr>
  </w:style>
  <w:style w:type="paragraph" w:styleId="NoSpacing">
    <w:name w:val="No Spacing"/>
    <w:basedOn w:val="Normal"/>
    <w:uiPriority w:val="1"/>
    <w:qFormat/>
    <w:rsid w:val="00EB5600"/>
  </w:style>
  <w:style w:type="paragraph" w:styleId="ListParagraph">
    <w:name w:val="List Paragraph"/>
    <w:basedOn w:val="Normal"/>
    <w:uiPriority w:val="99"/>
    <w:qFormat/>
    <w:rsid w:val="00E16693"/>
    <w:pPr>
      <w:numPr>
        <w:numId w:val="27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5600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B5600"/>
    <w:rPr>
      <w:rFonts w:ascii="Arial" w:hAnsi="Arial"/>
      <w:i/>
      <w:iCs/>
      <w:color w:val="00000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60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600"/>
    <w:rPr>
      <w:rFonts w:ascii="Arial" w:hAnsi="Arial"/>
      <w:b/>
      <w:bCs/>
      <w:i/>
      <w:iCs/>
      <w:color w:val="4F81BD"/>
      <w:szCs w:val="24"/>
    </w:rPr>
  </w:style>
  <w:style w:type="character" w:styleId="SubtleEmphasis">
    <w:name w:val="Subtle Emphasis"/>
    <w:uiPriority w:val="19"/>
    <w:qFormat/>
    <w:rsid w:val="00EB5600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EB560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EB56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EB5600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B560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B5600"/>
    <w:pPr>
      <w:spacing w:before="480" w:after="0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customStyle="1" w:styleId="TemplateName">
    <w:name w:val="Template Name"/>
    <w:basedOn w:val="Subtitle"/>
    <w:link w:val="TemplateNameChar"/>
    <w:qFormat/>
    <w:rsid w:val="0097582C"/>
    <w:rPr>
      <w:color w:val="404040"/>
    </w:rPr>
  </w:style>
  <w:style w:type="paragraph" w:customStyle="1" w:styleId="ProjectName">
    <w:name w:val="Project Name"/>
    <w:basedOn w:val="Title"/>
    <w:link w:val="ProjectNameChar"/>
    <w:qFormat/>
    <w:rsid w:val="00AC1228"/>
    <w:rPr>
      <w:color w:val="262626"/>
    </w:rPr>
  </w:style>
  <w:style w:type="character" w:customStyle="1" w:styleId="TemplateNameChar">
    <w:name w:val="Template Name Char"/>
    <w:basedOn w:val="SubtitleChar"/>
    <w:link w:val="TemplateName"/>
    <w:rsid w:val="0097582C"/>
    <w:rPr>
      <w:rFonts w:ascii="Calibri" w:hAnsi="Calibri" w:cs="Calibri"/>
      <w:b/>
      <w:color w:val="404040"/>
      <w:sz w:val="56"/>
      <w:szCs w:val="32"/>
    </w:rPr>
  </w:style>
  <w:style w:type="paragraph" w:customStyle="1" w:styleId="Guidance">
    <w:name w:val="Guidance"/>
    <w:basedOn w:val="Normal"/>
    <w:link w:val="GuidanceChar"/>
    <w:qFormat/>
    <w:rsid w:val="0005056F"/>
    <w:rPr>
      <w:rFonts w:ascii="Calibri" w:hAnsi="Calibri"/>
      <w:i/>
      <w:color w:val="336699"/>
      <w:sz w:val="22"/>
      <w:szCs w:val="22"/>
    </w:rPr>
  </w:style>
  <w:style w:type="character" w:customStyle="1" w:styleId="ProjectNameChar">
    <w:name w:val="Project Name Char"/>
    <w:basedOn w:val="TitleChar"/>
    <w:link w:val="ProjectName"/>
    <w:rsid w:val="00AC1228"/>
    <w:rPr>
      <w:rFonts w:ascii="Calibri" w:hAnsi="Calibri" w:cs="Calibri"/>
      <w:b/>
      <w:color w:val="262626"/>
      <w:sz w:val="72"/>
      <w:szCs w:val="24"/>
    </w:rPr>
  </w:style>
  <w:style w:type="paragraph" w:customStyle="1" w:styleId="EYBulletText">
    <w:name w:val="EY Bullet Text"/>
    <w:basedOn w:val="Normal"/>
    <w:rsid w:val="00045C73"/>
    <w:pPr>
      <w:keepLines w:val="0"/>
      <w:numPr>
        <w:numId w:val="7"/>
      </w:numPr>
      <w:overflowPunct w:val="0"/>
      <w:autoSpaceDE w:val="0"/>
      <w:autoSpaceDN w:val="0"/>
      <w:adjustRightInd w:val="0"/>
      <w:spacing w:after="0"/>
      <w:textAlignment w:val="baseline"/>
    </w:pPr>
    <w:rPr>
      <w:rFonts w:ascii="Arial Bold" w:hAnsi="Arial Bold" w:cs="Arial"/>
      <w:b/>
    </w:rPr>
  </w:style>
  <w:style w:type="character" w:customStyle="1" w:styleId="GuidanceChar">
    <w:name w:val="Guidance Char"/>
    <w:basedOn w:val="DefaultParagraphFont"/>
    <w:link w:val="Guidance"/>
    <w:rsid w:val="0005056F"/>
    <w:rPr>
      <w:rFonts w:ascii="Calibri" w:hAnsi="Calibri"/>
      <w:i/>
      <w:color w:val="336699"/>
      <w:sz w:val="22"/>
      <w:szCs w:val="22"/>
    </w:rPr>
  </w:style>
  <w:style w:type="paragraph" w:customStyle="1" w:styleId="EYBodytextwithparaspace">
    <w:name w:val="EY Body text (with para space)"/>
    <w:basedOn w:val="Normal"/>
    <w:link w:val="EYBodytextwithparaspaceChar"/>
    <w:rsid w:val="006D2D4B"/>
    <w:pPr>
      <w:keepLines w:val="0"/>
      <w:numPr>
        <w:ilvl w:val="4"/>
        <w:numId w:val="8"/>
      </w:numPr>
      <w:spacing w:after="240"/>
      <w:outlineLvl w:val="0"/>
    </w:pPr>
    <w:rPr>
      <w:rFonts w:ascii="EYInterstate Light" w:hAnsi="EYInterstate Light"/>
      <w:kern w:val="12"/>
      <w:sz w:val="19"/>
      <w:szCs w:val="24"/>
      <w:lang w:val="en-AU"/>
    </w:rPr>
  </w:style>
  <w:style w:type="numbering" w:customStyle="1" w:styleId="ParaNumbering">
    <w:name w:val="ParaNumbering"/>
    <w:basedOn w:val="NoList"/>
    <w:rsid w:val="006D2D4B"/>
    <w:pPr>
      <w:numPr>
        <w:numId w:val="8"/>
      </w:numPr>
    </w:pPr>
  </w:style>
  <w:style w:type="character" w:customStyle="1" w:styleId="EYBodytextwithparaspaceChar">
    <w:name w:val="EY Body text (with para space) Char"/>
    <w:basedOn w:val="DefaultParagraphFont"/>
    <w:link w:val="EYBodytextwithparaspace"/>
    <w:rsid w:val="006D2D4B"/>
    <w:rPr>
      <w:rFonts w:ascii="EYInterstate Light" w:hAnsi="EYInterstate Light"/>
      <w:kern w:val="12"/>
      <w:sz w:val="19"/>
      <w:szCs w:val="24"/>
      <w:lang w:val="en-AU"/>
    </w:rPr>
  </w:style>
  <w:style w:type="character" w:styleId="CommentReference">
    <w:name w:val="annotation reference"/>
    <w:basedOn w:val="DefaultParagraphFont"/>
    <w:rsid w:val="000478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780C"/>
  </w:style>
  <w:style w:type="character" w:customStyle="1" w:styleId="CommentTextChar">
    <w:name w:val="Comment Text Char"/>
    <w:basedOn w:val="DefaultParagraphFont"/>
    <w:link w:val="CommentText"/>
    <w:rsid w:val="0004780C"/>
    <w:rPr>
      <w:rFonts w:ascii="Verdana" w:hAnsi="Verdana"/>
      <w:color w:val="7F7F7F"/>
    </w:rPr>
  </w:style>
  <w:style w:type="paragraph" w:styleId="CommentSubject">
    <w:name w:val="annotation subject"/>
    <w:basedOn w:val="CommentText"/>
    <w:next w:val="CommentText"/>
    <w:link w:val="CommentSubjectChar"/>
    <w:rsid w:val="00047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780C"/>
    <w:rPr>
      <w:rFonts w:ascii="Verdana" w:hAnsi="Verdana"/>
      <w:b/>
      <w:bCs/>
      <w:color w:val="7F7F7F"/>
    </w:rPr>
  </w:style>
  <w:style w:type="paragraph" w:customStyle="1" w:styleId="PMtableheader10pt">
    <w:name w:val="_PM table header 10pt"/>
    <w:basedOn w:val="Normal"/>
    <w:qFormat/>
    <w:rsid w:val="00007B17"/>
    <w:pPr>
      <w:keepLines w:val="0"/>
      <w:spacing w:before="60" w:after="60" w:line="240" w:lineRule="atLeast"/>
    </w:pPr>
    <w:rPr>
      <w:rFonts w:ascii="Arial" w:hAnsi="Arial" w:cs="Arial"/>
      <w:b/>
      <w:bCs/>
      <w:color w:val="FFFFFF" w:themeColor="background1"/>
      <w:spacing w:val="-3"/>
      <w:lang w:val="en-GB"/>
    </w:rPr>
  </w:style>
  <w:style w:type="paragraph" w:customStyle="1" w:styleId="PMtablebulletlvl110pt">
    <w:name w:val="_PM table bullet lvl 1 10pt"/>
    <w:basedOn w:val="Normal"/>
    <w:qFormat/>
    <w:rsid w:val="00007B17"/>
    <w:pPr>
      <w:keepLines w:val="0"/>
      <w:numPr>
        <w:numId w:val="15"/>
      </w:numPr>
      <w:spacing w:before="60" w:after="60" w:line="260" w:lineRule="atLeast"/>
    </w:pPr>
    <w:rPr>
      <w:rFonts w:ascii="Arial" w:hAnsi="Arial" w:cs="Arial"/>
      <w:color w:val="000000" w:themeColor="text1"/>
      <w:kern w:val="12"/>
      <w:szCs w:val="24"/>
    </w:rPr>
  </w:style>
  <w:style w:type="paragraph" w:customStyle="1" w:styleId="PMtablebody10pt">
    <w:name w:val="_PM table body 10pt"/>
    <w:basedOn w:val="Normal"/>
    <w:qFormat/>
    <w:rsid w:val="00007B17"/>
    <w:pPr>
      <w:keepLines w:val="0"/>
      <w:tabs>
        <w:tab w:val="left" w:pos="907"/>
      </w:tabs>
      <w:suppressAutoHyphens/>
      <w:spacing w:before="60" w:after="60" w:line="260" w:lineRule="atLeast"/>
    </w:pPr>
    <w:rPr>
      <w:rFonts w:ascii="Arial" w:eastAsia="MS Mincho" w:hAnsi="Arial" w:cs="Arial"/>
      <w:color w:val="000000" w:themeColor="text1"/>
      <w:kern w:val="12"/>
    </w:rPr>
  </w:style>
  <w:style w:type="paragraph" w:customStyle="1" w:styleId="Brian2">
    <w:name w:val="Brian 2"/>
    <w:basedOn w:val="Normal"/>
    <w:rsid w:val="00C83911"/>
    <w:pPr>
      <w:keepLines w:val="0"/>
      <w:tabs>
        <w:tab w:val="num" w:pos="1080"/>
      </w:tabs>
      <w:spacing w:after="0"/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link w:val="BodyTextIndent3Char"/>
    <w:semiHidden/>
    <w:unhideWhenUsed/>
    <w:rsid w:val="00175B65"/>
    <w:pPr>
      <w:keepLines w:val="0"/>
      <w:ind w:left="360"/>
    </w:pPr>
    <w:rPr>
      <w:rFonts w:ascii="Arial Narrow" w:hAnsi="Arial Narrow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75B65"/>
    <w:rPr>
      <w:rFonts w:ascii="Arial Narrow" w:hAnsi="Arial Narrow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C71DB2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4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8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4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4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5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46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6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2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9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546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55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488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16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477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308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08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160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076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23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97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39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082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79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21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35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33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91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64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38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08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2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13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3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6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9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4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5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68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playOrder xmlns="a56b4691-6909-41f4-bf67-f695f92203a2" xsi:nil="true"/>
    <_Flow_SignoffStatus xmlns="a56b4691-6909-41f4-bf67-f695f92203a2"/>
    <Description xmlns="a56b4691-6909-41f4-bf67-f695f92203a2" xsi:nil="true"/>
    <TaxCatchAll xmlns="50c908b1-f277-4340-90a9-4611d0b0f078" xsi:nil="true"/>
    <lcf76f155ced4ddcb4097134ff3c332f xmlns="a56b4691-6909-41f4-bf67-f695f92203a2">
      <Terms xmlns="http://schemas.microsoft.com/office/infopath/2007/PartnerControls"/>
    </lcf76f155ced4ddcb4097134ff3c332f>
    <Revision_x0020_Date xmlns="a56b4691-6909-41f4-bf67-f695f92203a2" xsi:nil="true"/>
    <Last_x0020_Reviewed_x0020_Date xmlns="a56b4691-6909-41f4-bf67-f695f92203a2" xsi:nil="true"/>
    <Document_x0020_Owner xmlns="a56b4691-6909-41f4-bf67-f695f92203a2">
      <UserInfo>
        <DisplayName/>
        <AccountId xsi:nil="true"/>
        <AccountType/>
      </UserInfo>
    </Document_x0020_Owner>
    <TrainingCategory xmlns="a56b4691-6909-41f4-bf67-f695f92203a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9A4865B2FD4B4C8B69948CD9E20A46" ma:contentTypeVersion="29" ma:contentTypeDescription="Create a new document." ma:contentTypeScope="" ma:versionID="834d97684e5b138cb9e4a900646c7531">
  <xsd:schema xmlns:xsd="http://www.w3.org/2001/XMLSchema" xmlns:xs="http://www.w3.org/2001/XMLSchema" xmlns:p="http://schemas.microsoft.com/office/2006/metadata/properties" xmlns:ns2="a56b4691-6909-41f4-bf67-f695f92203a2" xmlns:ns3="12a66643-eef4-47c5-aad9-ca63270e7955" xmlns:ns4="50c908b1-f277-4340-90a9-4611d0b0f078" targetNamespace="http://schemas.microsoft.com/office/2006/metadata/properties" ma:root="true" ma:fieldsID="a279bc6314a60d6aa8ba036085d5aeec" ns2:_="" ns3:_="" ns4:_="">
    <xsd:import namespace="a56b4691-6909-41f4-bf67-f695f92203a2"/>
    <xsd:import namespace="12a66643-eef4-47c5-aad9-ca63270e7955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2:DisplayOrder" minOccurs="0"/>
                <xsd:element ref="ns2:_Flow_SignoffStatus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Revision_x0020_Date" minOccurs="0"/>
                <xsd:element ref="ns2:Last_x0020_Reviewed_x0020_Date" minOccurs="0"/>
                <xsd:element ref="ns2:Document_x0020_Owner" minOccurs="0"/>
                <xsd:element ref="ns2:MediaServiceObjectDetectorVersions" minOccurs="0"/>
                <xsd:element ref="ns2:Training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b4691-6909-41f4-bf67-f695f9220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ocument Description " ma:format="Dropdown" ma:internalName="Description">
      <xsd:simpleType>
        <xsd:restriction base="dms:Note">
          <xsd:maxLength value="255"/>
        </xsd:restriction>
      </xsd:simpleType>
    </xsd:element>
    <xsd:element name="DisplayOrder" ma:index="13" nillable="true" ma:displayName="DisplayOrder" ma:format="Dropdown" ma:indexed="true" ma:internalName="DisplayOrder">
      <xsd:simpleType>
        <xsd:restriction base="dms:Text">
          <xsd:maxLength value="255"/>
        </xsd:restriction>
      </xsd:simpleType>
    </xsd:element>
    <xsd:element name="_Flow_SignoffStatus" ma:index="14" ma:displayName="Review Status" ma:default="Review Due" ma:format="Dropdown" ma:internalName="Sign_x002d_off_x0020_status">
      <xsd:simpleType>
        <xsd:restriction base="dms:Choice">
          <xsd:enumeration value="Review Completed"/>
          <xsd:enumeration value="Review Due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evision_x0020_Date" ma:index="27" nillable="true" ma:displayName="Revision Date" ma:format="DateOnly" ma:internalName="Revision_x0020_Date">
      <xsd:simpleType>
        <xsd:restriction base="dms:DateTime"/>
      </xsd:simpleType>
    </xsd:element>
    <xsd:element name="Last_x0020_Reviewed_x0020_Date" ma:index="28" nillable="true" ma:displayName="Last Reviewed Date" ma:format="DateOnly" ma:internalName="Last_x0020_Reviewed_x0020_Date">
      <xsd:simpleType>
        <xsd:restriction base="dms:DateTime"/>
      </xsd:simpleType>
    </xsd:element>
    <xsd:element name="Document_x0020_Owner" ma:index="30" nillable="true" ma:displayName="Document Owner" ma:list="UserInfo" ma:SharePointGroup="0" ma:internalName="Document_x0020_Ow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rainingCategory" ma:index="32" nillable="true" ma:displayName="Training Category" ma:format="Dropdown" ma:internalName="TrainingCategory">
      <xsd:simpleType>
        <xsd:restriction base="dms:Choice">
          <xsd:enumeration value="Risk Owner"/>
          <xsd:enumeration value="Other Users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66643-eef4-47c5-aad9-ca63270e7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64e6eda3-2d35-4d13-a530-38d1887dfa8e}" ma:internalName="TaxCatchAll" ma:showField="CatchAllData" ma:web="12a66643-eef4-47c5-aad9-ca63270e79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190210-BD8F-4ED1-8264-CEECF48D0B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6284A-2247-4792-8181-7B78E9FCD7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6AB699-E97F-4ADC-B41A-090F30CF1F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032893-9DCC-4371-932B-5C783AC0FE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Plan</vt:lpstr>
    </vt:vector>
  </TitlesOfParts>
  <Company>Ernst &amp; Young</Company>
  <LinksUpToDate>false</LinksUpToDate>
  <CharactersWithSpaces>9384</CharactersWithSpaces>
  <SharedDoc>false</SharedDoc>
  <HLinks>
    <vt:vector size="114" baseType="variant">
      <vt:variant>
        <vt:i4>1900603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_Toc302380294</vt:lpwstr>
      </vt:variant>
      <vt:variant>
        <vt:i4>1900603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_Toc302380293</vt:lpwstr>
      </vt:variant>
      <vt:variant>
        <vt:i4>1900603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_Toc302380292</vt:lpwstr>
      </vt:variant>
      <vt:variant>
        <vt:i4>1900603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_Toc302380291</vt:lpwstr>
      </vt:variant>
      <vt:variant>
        <vt:i4>1900603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_Toc302380290</vt:lpwstr>
      </vt:variant>
      <vt:variant>
        <vt:i4>1835067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_Toc302380289</vt:lpwstr>
      </vt:variant>
      <vt:variant>
        <vt:i4>1835067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_Toc302380288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_Toc302380287</vt:lpwstr>
      </vt:variant>
      <vt:variant>
        <vt:i4>1835067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_Toc302380286</vt:lpwstr>
      </vt:variant>
      <vt:variant>
        <vt:i4>1835067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_Toc302380285</vt:lpwstr>
      </vt:variant>
      <vt:variant>
        <vt:i4>1835067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_Toc302380284</vt:lpwstr>
      </vt:variant>
      <vt:variant>
        <vt:i4>1835067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_Toc302380283</vt:lpwstr>
      </vt:variant>
      <vt:variant>
        <vt:i4>1835067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_Toc302380282</vt:lpwstr>
      </vt:variant>
      <vt:variant>
        <vt:i4>1835067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_Toc302380281</vt:lpwstr>
      </vt:variant>
      <vt:variant>
        <vt:i4>1835067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_Toc302380280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_Toc302380279</vt:lpwstr>
      </vt:variant>
      <vt:variant>
        <vt:i4>1245243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_Toc302380278</vt:lpwstr>
      </vt:variant>
      <vt:variant>
        <vt:i4>1245243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_Toc302380277</vt:lpwstr>
      </vt:variant>
      <vt:variant>
        <vt:i4>1245243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_Toc302380276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Plan</dc:title>
  <dc:creator>Steven Pyle</dc:creator>
  <cp:lastModifiedBy>Steven G Pyle</cp:lastModifiedBy>
  <cp:revision>2</cp:revision>
  <cp:lastPrinted>2012-12-04T23:45:00Z</cp:lastPrinted>
  <dcterms:created xsi:type="dcterms:W3CDTF">2022-05-31T18:25:00Z</dcterms:created>
  <dcterms:modified xsi:type="dcterms:W3CDTF">2022-05-31T18:25:00Z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/Project Name">
    <vt:lpwstr>&lt;Product/Project Name&gt;</vt:lpwstr>
  </property>
  <property fmtid="{D5CDD505-2E9C-101B-9397-08002B2CF9AE}" pid="3" name="Document Title">
    <vt:lpwstr>Business Requirements</vt:lpwstr>
  </property>
  <property fmtid="{D5CDD505-2E9C-101B-9397-08002B2CF9AE}" pid="4" name="Document Version">
    <vt:lpwstr>&lt;X.0&gt;</vt:lpwstr>
  </property>
  <property fmtid="{D5CDD505-2E9C-101B-9397-08002B2CF9AE}" pid="5" name="Document Publish Date">
    <vt:lpwstr>&lt;MM/DD/YYYY&gt;</vt:lpwstr>
  </property>
  <property fmtid="{D5CDD505-2E9C-101B-9397-08002B2CF9AE}" pid="6" name="ContentTypeId">
    <vt:lpwstr>0x010100CB9A4865B2FD4B4C8B69948CD9E20A46</vt:lpwstr>
  </property>
</Properties>
</file>