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jc w:val="center"/>
      </w:pPr>
      <w:r>
        <w:rPr>
          <w:sz w:val="80"/>
          <w:szCs w:val="80"/>
        </w:rPr>
        <w:t xml:space="preserve">🛠️</w:t>
      </w:r>
    </w:p>
    <w:p>
      <w:pPr>
        <w:spacing w:before="100" w:after="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D3142"/>
          <w:sz w:val="52"/>
          <w:szCs w:val="52"/>
        </w:rPr>
        <w:t xml:space="preserve">DAILY COMPASS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E8985E"/>
          <w:sz w:val="28"/>
          <w:szCs w:val="28"/>
        </w:rPr>
        <w:t xml:space="preserve">Tech Stack &amp; Enhancement Roadmap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D8D99"/>
          <w:sz w:val="20"/>
          <w:szCs w:val="20"/>
        </w:rPr>
        <w:t xml:space="preserve">Companion to PRD v1.0 • Optimized for Google Antigravity</w:t>
      </w:r>
    </w:p>
    <w:p>
      <w:pPr>
        <w:spacing w:before="600" w:after="0"/>
      </w:pPr>
    </w:p>
    <w:p>
      <w:pPr>
        <w:pBdr>
          <w:top w:val="single" w:color="E8985E" w:sz="2" w:space="8"/>
        </w:pBdr>
        <w:spacing w:before="200"/>
        <w:jc w:val="center"/>
      </w:pPr>
      <w:r>
        <w:rPr>
          <w:rFonts w:ascii="Arial" w:cs="Arial" w:eastAsia="Arial" w:hAnsi="Arial"/>
          <w:color w:val="8D8D99"/>
          <w:sz w:val="20"/>
          <w:szCs w:val="20"/>
        </w:rPr>
        <w:t xml:space="preserve">February 2026</w:t>
      </w:r>
    </w:p>
    <w:p>
      <w:r>
        <w:r>
          <w:br w:type="page"/>
        </w:r>
      </w:r>
    </w:p>
    <w:p>
      <w:pPr>
        <w:pStyle w:val="Heading1"/>
      </w:pPr>
      <w:r>
        <w:t xml:space="preserve">1. Core Tech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definitive technology stack for building Daily Compass in Google Antigravity. Each choice is optimized for: rapid agentic development, executive-dysfunction-friendly UX, offline capability, and progressive enhancement across all 4 phases.</w:t>
      </w:r>
    </w:p>
    <w:p>
      <w:pPr>
        <w:pStyle w:val="Heading2"/>
      </w:pPr>
      <w:r>
        <w:t xml:space="preserve">1.1 Framework &amp;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React 18+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components + hooks only. Antigravity has excellent React support via its Gemini agents. Component-based architecture maps perfectly to our modular phase structure.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catches bugs early. Antigravity agents produce better TypeScript than JavaScript because types constrain generation. Critical for complex data models (DayEntry, HabitObject, GoalObject).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Vite 6+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Sub-second HMR (hot module reload). Instant dev server startup. Tree-shaking for minimal bundle. Antigravity can scaffold Vite projects natively.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pnpm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Faster installs, strict dependency resolution, disk-efficient. Better than npm for projects with many dependencies.</w:t>
            </w:r>
          </w:p>
        </w:tc>
      </w:tr>
    </w:tbl>
    <w:p>
      <w:pPr>
        <w:pStyle w:val="Heading2"/>
      </w:pPr>
      <w:r>
        <w:t xml:space="preserve">1.2 Styling &amp;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approach means Antigravity agents can style components inline without context-switching to separate CSS files. JIT compilation = zero unused CSS.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shadcn/ui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Copy-paste components (not npm dependency). Full control over styling. Pre-built: buttons, dialogs, dropdowns, tabs, tooltips, calendars, sliders. Saves 60%+ of UI build time.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Clean, consistent icon set. Tree-shakeable (only imports used icons). Works perfectly with shadcn/ui.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animations for React. Layout animations, gesture support, exit animations. Makes status transitions and streak celebrations feel alive.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Google Fonts (Fraunces + Nunito Sans + JetBrains Mono)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Fraunces for headings (warm, serif). Nunito Sans for body (friendly, readable). JetBrains Mono for timer/data. Variable fonts for performance.</w:t>
            </w:r>
          </w:p>
        </w:tc>
      </w:tr>
    </w:tbl>
    <w:p>
      <w:pPr>
        <w:pStyle w:val="Heading2"/>
      </w:pPr>
      <w:r>
        <w:t xml:space="preserve">1.3 State Management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Zustand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 boilerplate (vs Context+useReducer). Built-in middleware for persistence. DevTools support. Perfect for medium-complexity apps. One store per domain (days, habits, goals, settings).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Dexie.js (IndexedDB)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database in the browser. Handles 100K+ records without lag. Query by date ranges. Better than localStorage for complex data (arrays, nested objects). Supports transactions.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Fallback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 key-value pairs only: settings, theme preference, last-viewed date. Never for task/habit data.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Layer (Enhancement)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BA3D6"/>
                <w:sz w:val="20"/>
                <w:szCs w:val="20"/>
              </w:rPr>
              <w:t xml:space="preserve">Firebase / Supabase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cloud sync for cross-device access. See Enhancements section. Not required for Phase 1–4.</w:t>
            </w:r>
          </w:p>
        </w:tc>
      </w:tr>
    </w:tbl>
    <w:p>
      <w:pPr>
        <w:pStyle w:val="Heading2"/>
      </w:pPr>
      <w:r>
        <w:t xml:space="preserve">1.4 Data, Charts &amp;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Recharts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 composable charts. Bar, Line, Pie, Radar, Area. Responsive. Customizable tooltips. Lighter than Chart.js. Used for weekly/monthly dashboards.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date-fns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Tree-shakeable (import only what you use). Immutable. Covers: week calculations, date ranges, formatting, relative time. No moment.js bloat.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@dnd-kit/core + @dnd-kit/sortable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Modern, accessible drag-and-drop for React. Phase 3: time-block rearrangement. Phase 4: priority matrix drag between quadrants. Touch + mouse support.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Export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Papaparse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Robust CSV generation and parsing. Handles edge cases (commas in text, Unicode). One-click export of all historical data.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jsPDF + html2canvas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PDF reports from rendered HTML. Charts render as images. Used for weekly/monthly report sharing.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 re-renders. Schema validation with Zod (same schemas for storage + forms). Fast task creation forms.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React Router v7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routing: /today, /week, /month, /journal, /habits, /settings. URL-based navigation for bookmarkability.</w:t>
            </w:r>
          </w:p>
        </w:tc>
      </w:tr>
    </w:tbl>
    <w:p>
      <w:pPr>
        <w:pStyle w:val="Heading2"/>
      </w:pPr>
      <w:r>
        <w:t xml:space="preserve">1.5 Development &amp;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Google Antigravity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Agent-first IDE. Gemini 3 Pro agents can scaffold components, write tests, debug visually via browser sub-agents. Use Implementation Plans for each phase.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Linting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code formatting. Antigravity agents follow lint rules when generating code. Auto-fix on save.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Vitest is Vite-native (fast). RTL tests user behavior not implementation. Antigravity browser agents can also visually verify UI.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4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for offline access. Installable on mobile/desktop. Auto-caching of app shell. Critical for reliability.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2. Project Setup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these into Antigravity’s terminal or give them as a prompt to the agent.</w:t>
      </w:r>
    </w:p>
    <w:p>
      <w:pPr>
        <w:pStyle w:val="Heading3"/>
      </w:pPr>
      <w:r>
        <w:t xml:space="preserve">Phase 1 Setup</w:t>
      </w:r>
    </w:p>
    <w:p>
      <w:pPr>
        <w:spacing w:after="120"/>
      </w:pPr>
      <w:r>
        <w:rPr>
          <w:rFonts w:ascii="Arial" w:cs="Arial" w:eastAsia="Arial" w:hAnsi="Arial"/>
          <w:color w:val="8D8D99"/>
          <w:sz w:val="22"/>
          <w:szCs w:val="22"/>
        </w:rPr>
        <w:t xml:space="preserve"># Scaffold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create vite@latest daily-compass -- --template react-ts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 daily-compass</w:t>
      </w:r>
    </w:p>
    <w:p>
      <w:pPr>
        <w:spacing w:before="50" w:after="0"/>
      </w:pPr>
    </w:p>
    <w:p>
      <w:pPr>
        <w:spacing w:after="120"/>
      </w:pPr>
      <w:r>
        <w:rPr>
          <w:rFonts w:ascii="Arial" w:cs="Arial" w:eastAsia="Arial" w:hAnsi="Arial"/>
          <w:color w:val="8D8D99"/>
          <w:sz w:val="22"/>
          <w:szCs w:val="22"/>
        </w:rPr>
        <w:t xml:space="preserve"># Core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add react-router-dom zustand dexie dexie-react-hooks date-fns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add recharts lucide-react framer-motion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add react-hook-form @hookform/resolvers zod</w:t>
      </w:r>
    </w:p>
    <w:p>
      <w:pPr>
        <w:spacing w:before="50" w:after="0"/>
      </w:pPr>
    </w:p>
    <w:p>
      <w:pPr>
        <w:spacing w:after="120"/>
      </w:pPr>
      <w:r>
        <w:rPr>
          <w:rFonts w:ascii="Arial" w:cs="Arial" w:eastAsia="Arial" w:hAnsi="Arial"/>
          <w:color w:val="8D8D99"/>
          <w:sz w:val="22"/>
          <w:szCs w:val="22"/>
        </w:rPr>
        <w:t xml:space="preserve"># Tailwind + shadcn/ui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add -D tailwindcss @tailwindcss/vite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dlx shadcn@latest init</w:t>
      </w:r>
    </w:p>
    <w:p>
      <w:pPr>
        <w:spacing w:before="50" w:after="0"/>
      </w:pPr>
    </w:p>
    <w:p>
      <w:pPr>
        <w:spacing w:after="120"/>
      </w:pPr>
      <w:r>
        <w:rPr>
          <w:rFonts w:ascii="Arial" w:cs="Arial" w:eastAsia="Arial" w:hAnsi="Arial"/>
          <w:color w:val="8D8D99"/>
          <w:sz w:val="22"/>
          <w:szCs w:val="22"/>
        </w:rPr>
        <w:t xml:space="preserve"># Dev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add -D vitest @testing-library/react @testing-library/jest-dom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add -D eslint prettier eslint-config-prettier</w:t>
      </w:r>
    </w:p>
    <w:p>
      <w:pPr>
        <w:pStyle w:val="Heading3"/>
      </w:pPr>
      <w:r>
        <w:t xml:space="preserve">Phase 3 Additions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add @dnd-kit/core @dnd-kit/sortable @dnd-kit/utilities</w:t>
      </w:r>
    </w:p>
    <w:p>
      <w:pPr>
        <w:pStyle w:val="Heading3"/>
      </w:pPr>
      <w:r>
        <w:t xml:space="preserve">Phase 4 Additions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add papaparse jspdf html2canvas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add -D vite-plugin-pwa</w:t>
      </w:r>
    </w:p>
    <w:p>
      <w:r>
        <w:r>
          <w:br w:type="page"/>
        </w:r>
      </w:r>
    </w:p>
    <w:p>
      <w:pPr>
        <w:pStyle w:val="Heading1"/>
      </w:pPr>
      <w:r>
        <w:t xml:space="preserve">3. Recommended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Feature-based architecture. Each feature is self-contained with its own components, hooks, and types.</w:t>
      </w:r>
    </w:p>
    <w:p>
      <w:pPr>
        <w:spacing w:before="50" w:after="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daily-compass/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app/                     # App shell, routing, layout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App.tsx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Router.tsx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Layout.tsx           # Sidebar + main content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features/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daily/               # Phase 1: Daily logging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DailyView.tsx    # Main day view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EnergyCheckin.tsx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TaskList.tsx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TaskCard.tsx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WinsSection.tsx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ReflectionSection.tsx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IntentionsSection.tsx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analytics/           # Phase 2: Weekly dashboard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WeeklyDashboard.tsx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CompletionChart.tsx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EnergyCorrelation.tsx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ObstacleRanking.tsx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WeeklyReview.tsx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goals/               # Phase 2: Goal tracking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journal/             # Phase 3: Free-writing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habits/              # Phase 3: Habit streaks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mood/                # Phase 3: Mood tracking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schedule/            # Phase 3: Time-blocking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matrix/              # Phase 4: Priority matrix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timer/               # Phase 4: Pomodoro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monthly/             # Phase 4: Monthly review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stores/                  # Zustand stores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useDayStore.ts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useHabitStore.ts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useGoalStore.ts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useSettingsStore.ts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db/                      # Dexie database setup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database.ts          # Schema + migrations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seed.ts              # Default data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hooks/                   # Shared custom hooks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lib/                     # Utilities, date helpers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types/                   # TypeScript interfaces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day.ts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task.ts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habit.ts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goal.ts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components/              # Shared UI components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ui/                  # shadcn/ui components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Sidebar.tsx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DateNavigator.tsx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CompassionPrompt.tsx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constants/               # Compassion prompts, defaults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public/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index.html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vite.config.ts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tailwind.config.ts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tsconfig.json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</w:t>
      </w:r>
    </w:p>
    <w:p>
      <w:r>
        <w:r>
          <w:br w:type="page"/>
        </w:r>
      </w:r>
    </w:p>
    <w:p>
      <w:pPr>
        <w:pStyle w:val="Heading1"/>
      </w:pPr>
      <w:r>
        <w:t xml:space="preserve">4. Antigravity-Specific Tips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Antigravity is an agent-first IDE — it works best when you give it structured, phase-based prompts rather than vague requests. Here’s how to maximize it for Daily Compass.</w:t>
      </w:r>
    </w:p>
    <w:p>
      <w:pPr>
        <w:pStyle w:val="Heading2"/>
      </w:pPr>
      <w:r>
        <w:t xml:space="preserve">4.1 Prompting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request an Implementation Plan first: </w:t>
      </w:r>
      <w:r>
        <w:rPr>
          <w:rFonts w:ascii="Arial" w:cs="Arial" w:eastAsia="Arial" w:hAnsi="Arial"/>
          <w:sz w:val="22"/>
          <w:szCs w:val="22"/>
        </w:rPr>
        <w:t xml:space="preserve">Before any code, say "Generate an implementation plan artifact for Phase 1 features. List folder structure, component tree, data model, and dependencies. Ask for approval before coding."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feature per agent task: </w:t>
      </w:r>
      <w:r>
        <w:rPr>
          <w:rFonts w:ascii="Arial" w:cs="Arial" w:eastAsia="Arial" w:hAnsi="Arial"/>
          <w:sz w:val="22"/>
          <w:szCs w:val="22"/>
        </w:rPr>
        <w:t xml:space="preserve">Don’t ask for "build the entire daily view." Instead: "Build the EnergyCheckin component that shows a 1–5 emoji scale, stores the selection in Zustand, and persists to Dexie."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the browser sub-agent for testing: </w:t>
      </w:r>
      <w:r>
        <w:rPr>
          <w:rFonts w:ascii="Arial" w:cs="Arial" w:eastAsia="Arial" w:hAnsi="Arial"/>
          <w:sz w:val="22"/>
          <w:szCs w:val="22"/>
        </w:rPr>
        <w:t xml:space="preserve">After building a component, tell the agent: "Launch the app in the browser, navigate to /today, test the energy checkin by clicking each level, and verify it persists on page refresh."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reusable patterns to Knowledge Base: </w:t>
      </w:r>
      <w:r>
        <w:rPr>
          <w:rFonts w:ascii="Arial" w:cs="Arial" w:eastAsia="Arial" w:hAnsi="Arial"/>
          <w:sz w:val="22"/>
          <w:szCs w:val="22"/>
        </w:rPr>
        <w:t xml:space="preserve">After the agent builds a good component pattern, tell it: "Save this component pattern (Dexie persistence + Zustand store + shadcn/ui) to the knowledge base for reuse."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Artifacts for review: </w:t>
      </w:r>
      <w:r>
        <w:rPr>
          <w:rFonts w:ascii="Arial" w:cs="Arial" w:eastAsia="Arial" w:hAnsi="Arial"/>
          <w:sz w:val="22"/>
          <w:szCs w:val="22"/>
        </w:rPr>
        <w:t xml:space="preserve">Ask the agent to generate screenshot artifacts of each component. Review them like a designer would review mockups. Leave inline comments to iterate.</w:t>
      </w:r>
    </w:p>
    <w:p>
      <w:pPr>
        <w:pStyle w:val="Heading2"/>
      </w:pPr>
      <w:r>
        <w:t xml:space="preserve">4.2 Agent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35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&amp; planning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Gemini 3 Pro (Planning)</w:t>
            </w:r>
          </w:p>
        </w:tc>
        <w:tc>
          <w:tcPr>
            <w:tcW w:type="dxa" w:w="35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 reasoning for data models, component relationships, state flow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building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Gemini 3 Pro (Fast)</w:t>
            </w:r>
          </w:p>
        </w:tc>
        <w:tc>
          <w:tcPr>
            <w:tcW w:type="dxa" w:w="35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Rapid code generation with good quality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 logic (analytics engine)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35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at algorithm design, data transformation, statistical calculations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polish &amp; animations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Gemini 3 Pro (Fast)</w:t>
            </w:r>
          </w:p>
        </w:tc>
        <w:tc>
          <w:tcPr>
            <w:tcW w:type="dxa" w:w="35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iteration on visual details, Tailwind classes, Framer Motion configs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Debugging &amp; testing</w:t>
            </w:r>
          </w:p>
        </w:tc>
        <w:tc>
          <w:tcPr>
            <w:tcW w:type="dxa" w:w="3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D3142"/>
                <w:sz w:val="20"/>
                <w:szCs w:val="20"/>
              </w:rPr>
              <w:t xml:space="preserve">Browser sub-agent</w:t>
            </w:r>
          </w:p>
        </w:tc>
        <w:tc>
          <w:tcPr>
            <w:tcW w:type="dxa" w:w="35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verification, interaction testing, responsive checks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5. Enhancement Roadmap (Post-Phase 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features beyond the core PRD that could significantly increase the app’s value. Organized by impact and complexity.</w:t>
      </w:r>
    </w:p>
    <w:p>
      <w:pPr>
        <w:pStyle w:val="Heading2"/>
      </w:pPr>
      <w:r>
        <w:t xml:space="preserve">5.1 Tier 1: High Impact, Medium Effort</w:t>
      </w:r>
    </w:p>
    <w:p>
      <w:pPr>
        <w:pStyle w:val="Heading3"/>
      </w:pPr>
      <w:r>
        <w:t xml:space="preserve">🔄 Cloud Sync (Cross-Device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all data across phone/laptop/tablet via cloud backend. Log on phone in the morning, review on laptop in the evening.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BA3D6"/>
                <w:sz w:val="20"/>
                <w:szCs w:val="20"/>
              </w:rPr>
              <w:t xml:space="preserve">Supabase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(PostgreSQL + real-time subscriptions + auth + free tier). Alternative: Firebase Firestore.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Supabase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Open-source, PostgreSQL under the hood (real SQL queries for analytics), generous free tier (500MB DB, 50K active users), real-time sync, built-in auth (Google sign-in).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weeks. Replace Dexie reads/writes with Supabase client calls. Add conflict resolution (last-write-wins is fine for single-user).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★★★★★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Removes the #1 risk of browser data loss. Enables mobile logging.</w:t>
            </w:r>
          </w:p>
        </w:tc>
      </w:tr>
    </w:tbl>
    <w:p>
      <w:pPr>
        <w:spacing w:before="150" w:after="0"/>
      </w:pPr>
    </w:p>
    <w:p>
      <w:pPr>
        <w:pStyle w:val="Heading3"/>
      </w:pPr>
      <w:r>
        <w:t xml:space="preserve">🤖 AI-Powered Weekly Insights (Gemini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 your weekly data to Gemini and get personalized analysis: pattern detection, specific suggestions, obstacle clustering, and motivational insights that understand YOUR data.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BA3D6"/>
                <w:sz w:val="20"/>
                <w:szCs w:val="20"/>
              </w:rPr>
              <w:t xml:space="preserve">Gemini API (gemini-2.0-flash)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via Google AI Studio. Structured output mode for consistent JSON responses.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weekly summary JSON (energy array, task completion rates, obstacles, mood data) to Gemini with a structured prompt. Get back: top 3 patterns noticed, 2 specific suggestions, 1 encouragement based on actual wins.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Output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"Your completion rate was 73% on high-energy days vs 18% on low-energy days. Consider front-loading your hardest tasks to mornings when your energy rating was 4+. You completed 5 job applications this week — that’s your best week in a month."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days. Single API call per weekly review. Cost: ~$0.01 per review (negligible).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★★★★★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Transforms raw data into actionable intelligence. Like having a personal coach.</w:t>
            </w:r>
          </w:p>
        </w:tc>
      </w:tr>
    </w:tbl>
    <w:p>
      <w:pPr>
        <w:spacing w:before="150" w:after="0"/>
      </w:pPr>
    </w:p>
    <w:p>
      <w:pPr>
        <w:pStyle w:val="Heading3"/>
      </w:pPr>
      <w:r>
        <w:t xml:space="preserve">📱 Progressive Web App (Installable 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Daily Compass on your phone’s home screen like a native app. Works offline. Push notification reminders.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BA3D6"/>
                <w:sz w:val="20"/>
                <w:szCs w:val="20"/>
              </w:rPr>
              <w:t xml:space="preserve">vite-plugin-pwa + Workbox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Service worker caches app shell + IndexedDB data.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Feature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Evening reminder notification: "Ready for your 2-minute check-in?" Morning notification: "Rate your energy to start the day." Both respect your boundaries — gentle nudges only.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days. Manifest file + service worker + notification permission flow.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★★★★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Mobile access = actually use it daily. Notifications = external scaffolding for executive dysfunction.</w:t>
            </w:r>
          </w:p>
        </w:tc>
      </w:tr>
    </w:tbl>
    <w:p>
      <w:r>
        <w:r>
          <w:br w:type="page"/>
        </w:r>
      </w:r>
    </w:p>
    <w:p>
      <w:pPr>
        <w:pStyle w:val="Heading2"/>
      </w:pPr>
      <w:r>
        <w:t xml:space="preserve">5.2 Tier 2: High Impact, Higher Effort</w:t>
      </w:r>
    </w:p>
    <w:p>
      <w:pPr>
        <w:pStyle w:val="Heading3"/>
      </w:pPr>
      <w:r>
        <w:t xml:space="preserve">🎮 Gamification &amp; Rewards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 points for task completion. Levels that unlock themes/colors. Achievement badges ("7-day streak!", "First weekly review!", "50 tasks completed!"). Dopamine-friendly reward loops.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shows gamification elements activate dopamine pathways that are underactive in ADHD. The variable reward schedule (random badges, level-up surprises) mirrors what makes social media addictive — but directed at productive behavior.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weeks. XP calculation engine + achievement definitions + unlock animations.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★★★★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Turns the dopamine deficit into an advantage. Makes the app itself rewarding to use.</w:t>
            </w:r>
          </w:p>
        </w:tc>
      </w:tr>
    </w:tbl>
    <w:p>
      <w:pPr>
        <w:spacing w:before="150" w:after="0"/>
      </w:pPr>
    </w:p>
    <w:p>
      <w:pPr>
        <w:pStyle w:val="Heading3"/>
      </w:pPr>
      <w:r>
        <w:t xml:space="preserve">📊 Smart Obstacle Clustering (NLP)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Instead of keyword matching for obstacles, use embeddings to cluster similar obstacles: "got distracted by phone", "scrolled reels", "couldn’t stop watching shorts" all group as "Phone/Social Media Distraction".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BA3D6"/>
                <w:sz w:val="20"/>
                <w:szCs w:val="20"/>
              </w:rPr>
              <w:t xml:space="preserve">Gemini Embedding API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local text-embedding via TF.js. Cluster with k-means or DBSCAN.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week. Embed obstacle strings, cluster, auto-label groups.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Surfaces deeper patterns than simple keyword matching.</w:t>
            </w:r>
          </w:p>
        </w:tc>
      </w:tr>
    </w:tbl>
    <w:p>
      <w:pPr>
        <w:spacing w:before="150" w:after="0"/>
      </w:pPr>
    </w:p>
    <w:p>
      <w:pPr>
        <w:pStyle w:val="Heading3"/>
      </w:pPr>
      <w:r>
        <w:t xml:space="preserve">📅 Google Calendar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Google Calendar events into the time-blocking view. See interviews, meetings, and commitments alongside planned work blocks. Export time-blocks back to Calendar.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BA3D6"/>
                <w:sz w:val="20"/>
                <w:szCs w:val="20"/>
              </w:rPr>
              <w:t xml:space="preserve">Google Calendar API + OAuth 2.0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Read/write access to primary calendar.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weeks. OAuth flow + API integration + bidirectional sync logic.</w:t>
            </w:r>
          </w:p>
        </w:tc>
      </w:tr>
      <w:tr>
        <w:tc>
          <w:tcPr>
            <w:tcW w:type="dxa" w:w="2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★★★★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Single source of truth for your day. No context-switching between calendar and compass.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5.3 Tier 3: Future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300"/>
        <w:gridCol w:w="1260"/>
      </w:tblGrid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Logging</w:t>
            </w:r>
          </w:p>
        </w:tc>
        <w:tc>
          <w:tcPr>
            <w:tcW w:type="dxa" w:w="4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"Hey Compass, I just finished 30 min of coding." Whisper API transcription + intent parsing. Log tasks by voice.</w:t>
            </w:r>
          </w:p>
        </w:tc>
        <w:tc>
          <w:tcPr>
            <w:tcW w:type="dxa" w:w="13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2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Accountability Partner Mode</w:t>
            </w:r>
          </w:p>
        </w:tc>
        <w:tc>
          <w:tcPr>
            <w:tcW w:type="dxa" w:w="4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weekly reports with a trusted friend/spouse. They see your wins and progress. Optional: they can send encouragement within the app.</w:t>
            </w:r>
          </w:p>
        </w:tc>
        <w:tc>
          <w:tcPr>
            <w:tcW w:type="dxa" w:w="13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Focusmate Integration</w:t>
            </w:r>
          </w:p>
        </w:tc>
        <w:tc>
          <w:tcPr>
            <w:tcW w:type="dxa" w:w="4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One-click link to schedule a Focusmate body-doubling session from any task. Pre-fill the task description.</w:t>
            </w:r>
          </w:p>
        </w:tc>
        <w:tc>
          <w:tcPr>
            <w:tcW w:type="dxa" w:w="13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2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Spaced Repetition for Skills</w:t>
            </w:r>
          </w:p>
        </w:tc>
        <w:tc>
          <w:tcPr>
            <w:tcW w:type="dxa" w:w="4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Skill Learning tasks: auto-schedule review sessions using SM-2 algorithm. "You learned X 3 days ago — review today for retention."</w:t>
            </w:r>
          </w:p>
        </w:tc>
        <w:tc>
          <w:tcPr>
            <w:tcW w:type="dxa" w:w="13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12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Mode</w:t>
            </w:r>
          </w:p>
        </w:tc>
        <w:tc>
          <w:tcPr>
            <w:tcW w:type="dxa" w:w="4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System-aware dark theme. All colors pre-defined in CSS variables for instant toggle. Warm dark palette (not pure black).</w:t>
            </w:r>
          </w:p>
        </w:tc>
        <w:tc>
          <w:tcPr>
            <w:tcW w:type="dxa" w:w="13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2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Therapist/Coach Export</w:t>
            </w:r>
          </w:p>
        </w:tc>
        <w:tc>
          <w:tcPr>
            <w:tcW w:type="dxa" w:w="4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formatted summary specifically designed for sharing with a mental health professional. Includes patterns, obstacles, mood data.</w:t>
            </w:r>
          </w:p>
        </w:tc>
        <w:tc>
          <w:tcPr>
            <w:tcW w:type="dxa" w:w="13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days</w:t>
            </w:r>
          </w:p>
        </w:tc>
        <w:tc>
          <w:tcPr>
            <w:tcW w:type="dxa" w:w="12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 Prep Module</w:t>
            </w:r>
          </w:p>
        </w:tc>
        <w:tc>
          <w:tcPr>
            <w:tcW w:type="dxa" w:w="4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Dedicated interview tracking: company, role, stage, prep tasks, outcome. Links to task system. Tracks application-to-interview conversion rate.</w:t>
            </w:r>
          </w:p>
        </w:tc>
        <w:tc>
          <w:tcPr>
            <w:tcW w:type="dxa" w:w="13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12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8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Keyboard Shortcuts</w:t>
            </w:r>
          </w:p>
        </w:tc>
        <w:tc>
          <w:tcPr>
            <w:tcW w:type="dxa" w:w="4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Power-user shortcuts: N for new task, E for energy, W for wins, / for search. Reduces friction further.</w:t>
            </w:r>
          </w:p>
        </w:tc>
        <w:tc>
          <w:tcPr>
            <w:tcW w:type="dxa" w:w="13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2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★★★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6. Complete Dependency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npm package used across all 4 phases + enhancements, with bundle size impact.</w:t>
      </w:r>
    </w:p>
    <w:p>
      <w:pPr>
        <w:spacing w:before="5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2000"/>
        <w:gridCol w:w="2360"/>
      </w:tblGrid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(gz)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shd w:fill="2D31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react-dom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7CB58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~45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7CB58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~14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routing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Router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7CB58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~1.5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Jotai, Nanostores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dexie + dexie-react-hooks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7CB58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~25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IndexedDB wrapper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idb, localForage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7CB58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 KB*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utilities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dayjs (~2KB)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E8985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Chart.js (~30KB)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7CB58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~0.5 KB*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Heroicons, Phosphor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7CB58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transitions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7CB58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Formik (~13KB)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7CB58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~14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yup, valibot (~1KB)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7CB58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 KB*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Modules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@dnd-kit/*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6BA3D6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 and drop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react-dnd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papaparse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D4726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export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csv-stringify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jspdf + html2canvas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D4726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~80 KB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react-pdf</w:t>
            </w:r>
          </w:p>
        </w:tc>
      </w:tr>
      <w:tr>
        <w:tc>
          <w:tcPr>
            <w:tcW w:type="dxa" w:w="26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D4726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 KB*</w:t>
            </w:r>
          </w:p>
        </w:tc>
        <w:tc>
          <w:tcPr>
            <w:tcW w:type="dxa" w:w="200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support</w:t>
            </w:r>
          </w:p>
        </w:tc>
        <w:tc>
          <w:tcPr>
            <w:tcW w:type="dxa" w:w="2360"/>
            <w:tcBorders>
              <w:top w:val="single" w:color="D0CBC4" w:sz="1"/>
              <w:left w:val="single" w:color="D0CBC4" w:sz="1"/>
              <w:bottom w:val="single" w:color="D0CBC4" w:sz="1"/>
              <w:right w:val="single" w:color="D0CB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workbox-cli</w:t>
            </w:r>
          </w:p>
        </w:tc>
      </w:tr>
    </w:tbl>
    <w:p>
      <w:pPr>
        <w:spacing w:before="50" w:after="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D8D99"/>
          <w:sz w:val="22"/>
          <w:szCs w:val="22"/>
        </w:rPr>
        <w:t xml:space="preserve">* Tree-shakeable: actual size depends on imports used. Total estimated bundle (Phase 1): ~120 KB gzipped. With all phases: ~250 KB gzipped.</w:t>
      </w:r>
    </w:p>
    <w:p>
      <w:pPr>
        <w:spacing w:before="300" w:after="0"/>
      </w:pPr>
    </w:p>
    <w:p>
      <w:pPr>
        <w:pBdr>
          <w:top w:val="single" w:color="E8985E" w:sz="2" w:space="12"/>
        </w:pBdr>
        <w:spacing w:before="200"/>
        <w:jc w:val="center"/>
      </w:pPr>
      <w:r>
        <w:rPr>
          <w:sz w:val="28"/>
          <w:szCs w:val="28"/>
        </w:rPr>
        <w:t xml:space="preserve">🚀 </w:t>
      </w:r>
      <w:r>
        <w:rPr>
          <w:rFonts w:ascii="Georgia" w:cs="Georgia" w:eastAsia="Georgia" w:hAnsi="Georgia"/>
          <w:i/>
          <w:iCs/>
          <w:color w:val="E8985E"/>
          <w:sz w:val="24"/>
          <w:szCs w:val="24"/>
        </w:rPr>
        <w:t xml:space="preserve">Start with Phase 1 in Antigravity. Give the agent the PRD as context.</w:t>
      </w:r>
    </w:p>
    <w:p>
      <w:pPr>
        <w:spacing w:before="80"/>
        <w:jc w:val="center"/>
      </w:pPr>
      <w:r>
        <w:rPr>
          <w:rFonts w:ascii="Arial" w:cs="Arial" w:eastAsia="Arial" w:hAnsi="Arial"/>
          <w:color w:val="8D8D99"/>
          <w:sz w:val="20"/>
          <w:szCs w:val="20"/>
        </w:rPr>
        <w:t xml:space="preserve">Load the PRD into Antigravity’s Knowledge Base so every agent task has full context.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D8D99"/>
        <w:sz w:val="16"/>
        <w:szCs w:val="16"/>
      </w:rPr>
      <w:t xml:space="preserve">Page </w:t>
    </w:r>
    <w:r>
      <w:rPr>
        <w:rFonts w:ascii="Arial" w:cs="Arial" w:eastAsia="Arial" w:hAnsi="Arial"/>
        <w:color w:val="8D8D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D8D99"/>
        <w:sz w:val="16"/>
        <w:szCs w:val="16"/>
      </w:rPr>
      <w:t xml:space="preserve">Daily Compass — Tech Stack &amp; Enhancements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2D31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E898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1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2026-02-28T03:37:26.980Z</dcterms:created>
  <dcterms:modified xsi:type="dcterms:W3CDTF">2026-02-28T03:37:26.981Z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