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2097"/>
        <w:gridCol w:w="1996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4.Comparison of Service provided among Cancer Patients By Age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73054491.4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52240129.2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947182.0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714223.3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104611.7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255604.7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1248690.9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301548.3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1881614.2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1565638.4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196040.6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489215.6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2118791.2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2896539.9 (5.5)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4081596.9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2664557.7 (5.1)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5343589.1 (7.3)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4863428.2 (9.3)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3348398.8 (4.6)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4504603.1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795254.7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230598.1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1192111.2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1890489.1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 = 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73054491.4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52240129.2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64919.3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64009.1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28964.8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431822.8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322896.7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226403.4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316879.3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135682.9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105460.1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941469.6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486419.4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340109.7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57709750.4 (46.1)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31520068.4 (43.1)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26189682.0 (50.1)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76.5 (7.1)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51.9 (12.9)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2023-01-23T11:39:48Z</dcterms:modified>
  <cp:category/>
</cp:coreProperties>
</file>