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C529EF" w14:textId="6463EFFD" w:rsidR="00617D4A" w:rsidRPr="000B3322" w:rsidRDefault="001C2C99" w:rsidP="005A3244">
      <w:pPr>
        <w:spacing w:before="120" w:line="360" w:lineRule="auto"/>
        <w:jc w:val="both"/>
        <w:rPr>
          <w:rFonts w:ascii="Arial" w:hAnsi="Arial" w:cs="Arial"/>
          <w:b/>
          <w:sz w:val="22"/>
          <w:szCs w:val="22"/>
        </w:rPr>
      </w:pPr>
      <w:r w:rsidRPr="00ED7078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Towards Green Acetylene Synthesis and Application</w:t>
      </w:r>
    </w:p>
    <w:p w14:paraId="5C2A4B48" w14:textId="2395F20E" w:rsidR="00E47698" w:rsidRPr="000B3322" w:rsidRDefault="00E47698" w:rsidP="00AF42D0">
      <w:pPr>
        <w:spacing w:before="120" w:line="360" w:lineRule="auto"/>
        <w:jc w:val="both"/>
        <w:rPr>
          <w:rFonts w:ascii="Arial" w:hAnsi="Arial" w:cs="Arial"/>
          <w:bCs/>
          <w:iCs/>
          <w:color w:val="000000" w:themeColor="text1"/>
          <w:sz w:val="22"/>
          <w:szCs w:val="22"/>
        </w:rPr>
      </w:pPr>
      <w:r w:rsidRPr="000B3322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Zihao Zhang</w:t>
      </w:r>
      <w:r w:rsidRPr="000B3322">
        <w:rPr>
          <w:rFonts w:ascii="Arial" w:hAnsi="Arial" w:cs="Arial"/>
          <w:bCs/>
          <w:iCs/>
          <w:color w:val="000000" w:themeColor="text1"/>
          <w:sz w:val="22"/>
          <w:szCs w:val="22"/>
        </w:rPr>
        <w:t>, Abhinandan Nabera, Gonzalo Guillén-Gosálbez, Javier Pérez-Ramírez*</w:t>
      </w:r>
    </w:p>
    <w:p w14:paraId="7E36E571" w14:textId="2AEB1FE6" w:rsidR="004D4194" w:rsidRPr="000B3322" w:rsidRDefault="00465778" w:rsidP="00AF42D0">
      <w:pPr>
        <w:spacing w:before="120" w:line="360" w:lineRule="auto"/>
        <w:jc w:val="both"/>
        <w:rPr>
          <w:rFonts w:ascii="Arial" w:eastAsiaTheme="minorEastAsia" w:hAnsi="Arial" w:cs="Arial"/>
          <w:bCs/>
          <w:sz w:val="22"/>
          <w:szCs w:val="22"/>
          <w:lang w:eastAsia="zh-CN"/>
        </w:rPr>
      </w:pPr>
      <w:r w:rsidRPr="000B3322">
        <w:rPr>
          <w:rFonts w:ascii="Arial" w:hAnsi="Arial" w:cs="Arial"/>
          <w:bCs/>
          <w:sz w:val="22"/>
          <w:szCs w:val="22"/>
        </w:rPr>
        <w:t>Institute for Chemical and Bioengineering, Department of Chemistry and Applied Biosciences, ETH Zurich, Vladimir-Prelog-Weg 1, 8093 Zurich, Switzerland</w:t>
      </w:r>
      <w:r w:rsidR="00DE34F1" w:rsidRPr="000B3322">
        <w:rPr>
          <w:rFonts w:ascii="Arial" w:hAnsi="Arial" w:cs="Arial"/>
          <w:bCs/>
          <w:sz w:val="22"/>
          <w:szCs w:val="22"/>
        </w:rPr>
        <w:t>.</w:t>
      </w:r>
    </w:p>
    <w:p w14:paraId="18AEE9B9" w14:textId="0D835061" w:rsidR="002D3C68" w:rsidRPr="00CF7E03" w:rsidRDefault="006B7CA8" w:rsidP="00711E28">
      <w:pPr>
        <w:spacing w:before="120" w:line="360" w:lineRule="auto"/>
        <w:jc w:val="both"/>
        <w:rPr>
          <w:rFonts w:ascii="Arial" w:eastAsiaTheme="minorEastAsia" w:hAnsi="Arial" w:cs="Arial"/>
          <w:b/>
          <w:bCs/>
          <w:lang w:eastAsia="zh-CN"/>
        </w:rPr>
      </w:pPr>
      <w:r w:rsidRPr="000B3322">
        <w:rPr>
          <w:rFonts w:ascii="Arial" w:hAnsi="Arial" w:cs="Arial"/>
          <w:bCs/>
          <w:sz w:val="22"/>
          <w:szCs w:val="22"/>
        </w:rPr>
        <w:t>* </w:t>
      </w:r>
      <w:r w:rsidR="00465778" w:rsidRPr="000B3322">
        <w:rPr>
          <w:rFonts w:ascii="Arial" w:hAnsi="Arial" w:cs="Arial"/>
          <w:bCs/>
          <w:sz w:val="22"/>
          <w:szCs w:val="22"/>
        </w:rPr>
        <w:t xml:space="preserve">Corresponding author. </w:t>
      </w:r>
      <w:r w:rsidR="00465778" w:rsidRPr="000B3322">
        <w:rPr>
          <w:rFonts w:ascii="Arial" w:hAnsi="Arial" w:cs="Arial"/>
          <w:bCs/>
          <w:color w:val="000000" w:themeColor="text1"/>
          <w:sz w:val="22"/>
          <w:szCs w:val="22"/>
        </w:rPr>
        <w:t xml:space="preserve">E-mail: </w:t>
      </w:r>
      <w:hyperlink r:id="rId8" w:history="1">
        <w:r w:rsidR="00465778" w:rsidRPr="000B3322">
          <w:rPr>
            <w:rFonts w:ascii="Arial" w:hAnsi="Arial" w:cs="Arial"/>
            <w:color w:val="0000FF"/>
            <w:sz w:val="22"/>
            <w:szCs w:val="22"/>
            <w:u w:val="single"/>
          </w:rPr>
          <w:t>jpr@chem.ethz.ch</w:t>
        </w:r>
      </w:hyperlink>
      <w:r w:rsidR="002D3C68" w:rsidRPr="00CF7E03">
        <w:rPr>
          <w:rFonts w:ascii="Arial" w:eastAsiaTheme="minorEastAsia" w:hAnsi="Arial" w:cs="Arial"/>
          <w:b/>
          <w:bCs/>
          <w:lang w:eastAsia="zh-CN"/>
        </w:rPr>
        <w:br w:type="page"/>
      </w:r>
    </w:p>
    <w:p w14:paraId="109777C0" w14:textId="264CF824" w:rsidR="002271BC" w:rsidRPr="00E96071" w:rsidRDefault="002271BC" w:rsidP="00711E28">
      <w:pPr>
        <w:spacing w:line="360" w:lineRule="auto"/>
        <w:jc w:val="both"/>
        <w:rPr>
          <w:rFonts w:ascii="Arial" w:eastAsiaTheme="minorEastAsia" w:hAnsi="Arial" w:cs="Arial"/>
          <w:b/>
          <w:bCs/>
          <w:sz w:val="22"/>
          <w:szCs w:val="22"/>
          <w:lang w:eastAsia="zh-CN"/>
        </w:rPr>
      </w:pPr>
      <w:r w:rsidRPr="00E96071">
        <w:rPr>
          <w:rFonts w:ascii="Arial" w:hAnsi="Arial" w:cs="Arial"/>
          <w:b/>
          <w:bCs/>
          <w:sz w:val="22"/>
          <w:szCs w:val="22"/>
        </w:rPr>
        <w:lastRenderedPageBreak/>
        <w:t>Abstract</w:t>
      </w:r>
    </w:p>
    <w:p w14:paraId="2C822C47" w14:textId="4FFE959A" w:rsidR="009F3A38" w:rsidRDefault="00484151" w:rsidP="004241C5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Acetylene, </w:t>
      </w:r>
      <w:r w:rsidR="00C021DC" w:rsidRPr="00CF7E03">
        <w:rPr>
          <w:rFonts w:ascii="Arial" w:eastAsiaTheme="minorEastAsia" w:hAnsi="Arial" w:cs="Arial"/>
          <w:sz w:val="22"/>
          <w:szCs w:val="22"/>
          <w:lang w:eastAsia="zh-CN"/>
        </w:rPr>
        <w:t>produced from coal or natural gas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>was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cornerstone of the chemical industry until the 1960s</w:t>
      </w:r>
      <w:r w:rsidR="001F46A3" w:rsidRPr="00D554F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1F46A3" w:rsidRPr="00C94CFB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due to </w:t>
      </w:r>
      <w:r w:rsidR="001F46A3" w:rsidRPr="00C94C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its rich </w:t>
      </w:r>
      <w:r w:rsidR="000F41C8" w:rsidRPr="00C94C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triple bond </w:t>
      </w:r>
      <w:r w:rsidR="001F46A3" w:rsidRPr="00C94C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chemistry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C349A7" w:rsidRPr="0025511F">
        <w:rPr>
          <w:rFonts w:ascii="Arial" w:eastAsiaTheme="minorEastAsia" w:hAnsi="Arial" w:cs="Arial"/>
          <w:sz w:val="22"/>
          <w:szCs w:val="22"/>
          <w:lang w:eastAsia="zh-CN"/>
        </w:rPr>
        <w:t xml:space="preserve">However, </w:t>
      </w:r>
      <w:r w:rsidR="00C349A7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FE27A3" w:rsidRPr="00CF7E03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F85BB1" w:rsidRPr="00F85BB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85BB1">
        <w:rPr>
          <w:rFonts w:ascii="Arial" w:eastAsiaTheme="minorEastAsia" w:hAnsi="Arial" w:cs="Arial" w:hint="eastAsia"/>
          <w:sz w:val="22"/>
          <w:szCs w:val="22"/>
          <w:lang w:eastAsia="zh-CN"/>
        </w:rPr>
        <w:t>long</w:t>
      </w:r>
      <w:r w:rsidR="00F85BB1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85BB1">
        <w:rPr>
          <w:rFonts w:ascii="Arial" w:eastAsiaTheme="minorEastAsia" w:hAnsi="Arial" w:cs="Arial" w:hint="eastAsia"/>
          <w:sz w:val="22"/>
          <w:szCs w:val="22"/>
          <w:lang w:eastAsia="zh-CN"/>
        </w:rPr>
        <w:t>term</w:t>
      </w:r>
      <w:r w:rsidR="00FE27A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11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global availability of inexpensive petroleum </w:t>
      </w:r>
      <w:r w:rsidR="00ED4783">
        <w:rPr>
          <w:rFonts w:ascii="Arial" w:eastAsiaTheme="minorEastAsia" w:hAnsi="Arial" w:cs="Arial" w:hint="eastAsia"/>
          <w:sz w:val="22"/>
          <w:szCs w:val="22"/>
          <w:lang w:eastAsia="zh-CN"/>
        </w:rPr>
        <w:t>before</w:t>
      </w:r>
      <w:r w:rsidR="00ED04E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19</w:t>
      </w:r>
      <w:r w:rsidR="00ED4783">
        <w:rPr>
          <w:rFonts w:ascii="Arial" w:eastAsiaTheme="minorEastAsia" w:hAnsi="Arial" w:cs="Arial" w:hint="eastAsia"/>
          <w:sz w:val="22"/>
          <w:szCs w:val="22"/>
          <w:lang w:eastAsia="zh-CN"/>
        </w:rPr>
        <w:t>73</w:t>
      </w:r>
      <w:r w:rsidR="00ED04E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021DC" w:rsidRPr="00CF7E03">
        <w:rPr>
          <w:rFonts w:ascii="Arial" w:eastAsiaTheme="minorEastAsia" w:hAnsi="Arial" w:cs="Arial"/>
          <w:sz w:val="22"/>
          <w:szCs w:val="22"/>
          <w:lang w:eastAsia="zh-CN"/>
        </w:rPr>
        <w:t>accelerate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 </w:t>
      </w:r>
      <w:r w:rsidR="00466C3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production of </w:t>
      </w:r>
      <w:r w:rsidR="007160DD">
        <w:rPr>
          <w:rFonts w:ascii="Arial" w:eastAsiaTheme="minorEastAsia" w:hAnsi="Arial" w:cs="Arial" w:hint="eastAsia"/>
          <w:sz w:val="22"/>
          <w:szCs w:val="22"/>
          <w:lang w:eastAsia="zh-CN"/>
        </w:rPr>
        <w:t>olefins</w:t>
      </w:r>
      <w:r w:rsidR="00FE27A3" w:rsidRPr="008A65E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896BBA" w:rsidRPr="008A65E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E2AC6" w:rsidRPr="008A65E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such as ethylene</w:t>
      </w:r>
      <w:r w:rsidR="003E2AC6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>diminish</w:t>
      </w:r>
      <w:r w:rsidR="00484796" w:rsidRPr="00CF7E03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3C5A">
        <w:rPr>
          <w:rFonts w:ascii="Arial" w:eastAsiaTheme="minorEastAsia" w:hAnsi="Arial" w:cs="Arial"/>
          <w:sz w:val="22"/>
          <w:szCs w:val="22"/>
          <w:lang w:eastAsia="zh-CN"/>
        </w:rPr>
        <w:t>acetylene’s</w:t>
      </w:r>
      <w:r w:rsidR="008F3C5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271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market prominence </w:t>
      </w:r>
      <w:r w:rsidR="00F52CFA" w:rsidRPr="00CF7E03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1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their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similar 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applications in </w:t>
      </w:r>
      <w:r w:rsidR="00B54B21" w:rsidRPr="00CF7E03">
        <w:rPr>
          <w:rFonts w:ascii="Arial" w:eastAsiaTheme="minorEastAsia" w:hAnsi="Arial" w:cs="Arial"/>
          <w:sz w:val="22"/>
          <w:szCs w:val="22"/>
          <w:lang w:eastAsia="zh-CN"/>
        </w:rPr>
        <w:t>downstream chemical</w:t>
      </w:r>
      <w:r w:rsidR="00C534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As </w:t>
      </w:r>
      <w:r w:rsidR="00C5036E" w:rsidRPr="00CF7E03">
        <w:rPr>
          <w:rFonts w:ascii="Arial" w:eastAsiaTheme="minorEastAsia" w:hAnsi="Arial" w:cs="Arial"/>
          <w:sz w:val="22"/>
          <w:szCs w:val="22"/>
          <w:lang w:eastAsia="zh-CN"/>
        </w:rPr>
        <w:t>petroleum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price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D0B6D">
        <w:rPr>
          <w:rFonts w:ascii="Arial" w:eastAsiaTheme="minorEastAsia" w:hAnsi="Arial" w:cs="Arial" w:hint="eastAsia"/>
          <w:sz w:val="22"/>
          <w:szCs w:val="22"/>
          <w:lang w:eastAsia="zh-CN"/>
        </w:rPr>
        <w:t>fluctuate</w:t>
      </w:r>
      <w:r w:rsidR="006330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acetylene 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has regained</w:t>
      </w:r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775E1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4B590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viab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4B5909">
        <w:rPr>
          <w:rFonts w:ascii="Arial" w:eastAsiaTheme="minorEastAsia" w:hAnsi="Arial" w:cs="Arial" w:hint="eastAsia"/>
          <w:sz w:val="22"/>
          <w:szCs w:val="22"/>
          <w:lang w:eastAsia="zh-CN"/>
        </w:rPr>
        <w:t>l</w:t>
      </w:r>
      <w:r w:rsidR="003775E1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93F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ty </w:t>
      </w:r>
      <w:r w:rsidR="00814FE2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A1308">
        <w:rPr>
          <w:rFonts w:ascii="Arial" w:eastAsiaTheme="minorEastAsia" w:hAnsi="Arial" w:cs="Arial"/>
          <w:sz w:val="22"/>
          <w:szCs w:val="22"/>
          <w:lang w:eastAsia="zh-CN"/>
        </w:rPr>
        <w:t>certain</w:t>
      </w:r>
      <w:r w:rsidR="00814FE2">
        <w:rPr>
          <w:rFonts w:ascii="Arial" w:eastAsiaTheme="minorEastAsia" w:hAnsi="Arial" w:cs="Arial"/>
          <w:sz w:val="22"/>
          <w:szCs w:val="22"/>
          <w:lang w:eastAsia="zh-CN"/>
        </w:rPr>
        <w:t xml:space="preserve"> regions</w:t>
      </w:r>
      <w:r w:rsidR="00234D6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B3B54">
        <w:rPr>
          <w:rFonts w:ascii="Arial" w:eastAsiaTheme="minorEastAsia" w:hAnsi="Arial" w:cs="Arial" w:hint="eastAsia"/>
          <w:sz w:val="22"/>
          <w:szCs w:val="22"/>
          <w:lang w:eastAsia="zh-CN"/>
        </w:rPr>
        <w:t>notably</w:t>
      </w:r>
      <w:r w:rsidR="002777C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774E">
        <w:rPr>
          <w:rFonts w:ascii="Arial" w:eastAsiaTheme="minorEastAsia" w:hAnsi="Arial" w:cs="Arial" w:hint="eastAsia"/>
          <w:sz w:val="22"/>
          <w:szCs w:val="22"/>
          <w:lang w:eastAsia="zh-CN"/>
        </w:rPr>
        <w:t>accounting for approximately one</w:t>
      </w:r>
      <w:r w:rsidR="004B3B54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74774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third 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of </w:t>
      </w:r>
      <w:r w:rsidR="00DC2FD7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FB67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="000D1ACD">
        <w:rPr>
          <w:rFonts w:ascii="Arial" w:eastAsiaTheme="minorEastAsia" w:hAnsi="Arial" w:cs="Arial" w:hint="eastAsia"/>
          <w:sz w:val="22"/>
          <w:szCs w:val="22"/>
          <w:lang w:eastAsia="zh-CN"/>
        </w:rPr>
        <w:t>vinyl</w:t>
      </w:r>
      <w:r w:rsidR="0083148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D1ACD">
        <w:rPr>
          <w:rFonts w:ascii="Arial" w:eastAsiaTheme="minorEastAsia" w:hAnsi="Arial" w:cs="Arial"/>
          <w:sz w:val="22"/>
          <w:szCs w:val="22"/>
          <w:lang w:eastAsia="zh-CN"/>
        </w:rPr>
        <w:t>chloride</w:t>
      </w:r>
      <w:r w:rsidR="003E446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despite</w:t>
      </w:r>
      <w:r w:rsidR="00D13BF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its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964A3">
        <w:rPr>
          <w:rFonts w:ascii="Arial" w:eastAsiaTheme="minorEastAsia" w:hAnsi="Arial" w:cs="Arial" w:hint="eastAsia"/>
          <w:sz w:val="22"/>
          <w:szCs w:val="22"/>
          <w:lang w:eastAsia="zh-CN"/>
        </w:rPr>
        <w:t>high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carbon footprint</w:t>
      </w:r>
      <w:r w:rsidR="006330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bookmarkStart w:id="0" w:name="_Hlk176018854"/>
      <w:r w:rsidR="00100BF9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nvironmental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100BF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0BF9" w:rsidRPr="006F3DA3">
        <w:rPr>
          <w:rFonts w:ascii="Arial" w:eastAsiaTheme="minorEastAsia" w:hAnsi="Arial" w:cs="Arial"/>
          <w:sz w:val="22"/>
          <w:szCs w:val="22"/>
          <w:lang w:eastAsia="zh-CN"/>
        </w:rPr>
        <w:t>assessment</w:t>
      </w:r>
      <w:r w:rsidR="00100BF9" w:rsidRPr="00CF7E03" w:rsidDel="00FB677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91E2C">
        <w:rPr>
          <w:rFonts w:ascii="Arial" w:eastAsiaTheme="minorEastAsia" w:hAnsi="Arial" w:cs="Arial"/>
          <w:sz w:val="22"/>
          <w:szCs w:val="22"/>
          <w:lang w:eastAsia="zh-CN"/>
        </w:rPr>
        <w:t>shows that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replacing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>coal with biochar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7733E">
        <w:rPr>
          <w:rFonts w:ascii="Arial" w:eastAsiaTheme="minorEastAsia" w:hAnsi="Arial" w:cs="Arial" w:hint="eastAsia"/>
          <w:sz w:val="22"/>
          <w:szCs w:val="22"/>
          <w:lang w:eastAsia="zh-CN"/>
        </w:rPr>
        <w:t>acetylene</w:t>
      </w:r>
      <w:r w:rsidR="00DC2FD7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6773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derived vinyl </w:t>
      </w:r>
      <w:r w:rsidR="0067733E">
        <w:rPr>
          <w:rFonts w:ascii="Arial" w:eastAsiaTheme="minorEastAsia" w:hAnsi="Arial" w:cs="Arial"/>
          <w:sz w:val="22"/>
          <w:szCs w:val="22"/>
          <w:lang w:eastAsia="zh-CN"/>
        </w:rPr>
        <w:t>chloride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 not only</w:t>
      </w:r>
      <w:r w:rsidR="00591DB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lower</w:t>
      </w:r>
      <w:r w:rsidR="006174A0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carbon footprint but </w:t>
      </w:r>
      <w:r w:rsidR="00354383">
        <w:rPr>
          <w:rFonts w:ascii="Arial" w:eastAsiaTheme="minorEastAsia" w:hAnsi="Arial" w:cs="Arial"/>
          <w:sz w:val="22"/>
          <w:szCs w:val="22"/>
          <w:lang w:eastAsia="zh-CN"/>
        </w:rPr>
        <w:t xml:space="preserve">could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also </w:t>
      </w:r>
      <w:r w:rsidR="00E53405">
        <w:rPr>
          <w:rFonts w:ascii="Arial" w:eastAsiaTheme="minorEastAsia" w:hAnsi="Arial" w:cs="Arial" w:hint="eastAsia"/>
          <w:sz w:val="22"/>
          <w:szCs w:val="22"/>
          <w:lang w:eastAsia="zh-CN"/>
        </w:rPr>
        <w:t>remain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>economical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ly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viable compared to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the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262FD">
        <w:rPr>
          <w:rFonts w:ascii="Arial" w:eastAsiaTheme="minorEastAsia" w:hAnsi="Arial" w:cs="Arial"/>
          <w:sz w:val="22"/>
          <w:szCs w:val="22"/>
          <w:lang w:eastAsia="zh-CN"/>
        </w:rPr>
        <w:t>traditional</w:t>
      </w:r>
      <w:r w:rsidR="00426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ethylene route</w:t>
      </w:r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bookmarkEnd w:id="0"/>
      <w:r w:rsidR="00C503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>Despite this potential</w:t>
      </w:r>
      <w:r w:rsidR="000D3FE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bookmarkStart w:id="1" w:name="_Hlk176019163"/>
      <w:r w:rsidR="009E43C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research 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>o</w:t>
      </w:r>
      <w:r w:rsidR="00EE39ED">
        <w:rPr>
          <w:rFonts w:ascii="Arial" w:eastAsiaTheme="minorEastAsia" w:hAnsi="Arial" w:cs="Arial"/>
          <w:sz w:val="22"/>
          <w:szCs w:val="22"/>
          <w:lang w:eastAsia="zh-CN"/>
        </w:rPr>
        <w:t>n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bookmarkEnd w:id="1"/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acetylene </w:t>
      </w:r>
      <w:r w:rsidR="00A12EE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has been </w:t>
      </w:r>
      <w:r w:rsidR="000701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largely overlooked </w:t>
      </w:r>
      <w:r w:rsidR="007D4A76">
        <w:rPr>
          <w:rFonts w:ascii="Arial" w:eastAsiaTheme="minorEastAsia" w:hAnsi="Arial" w:cs="Arial" w:hint="eastAsia"/>
          <w:sz w:val="22"/>
          <w:szCs w:val="22"/>
          <w:lang w:eastAsia="zh-CN"/>
        </w:rPr>
        <w:t>for decades</w:t>
      </w:r>
      <w:r w:rsidR="00AF47C4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C05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 </w:t>
      </w:r>
      <w:r w:rsidR="00E54475" w:rsidRPr="00054CF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review </w:t>
      </w:r>
      <w:r w:rsidR="0038196C" w:rsidRPr="00054CF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perspective</w:t>
      </w:r>
      <w:r w:rsidR="0038196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F2DAA">
        <w:rPr>
          <w:rFonts w:ascii="Arial" w:eastAsiaTheme="minorEastAsia" w:hAnsi="Arial" w:cs="Arial" w:hint="eastAsia"/>
          <w:sz w:val="22"/>
          <w:szCs w:val="22"/>
          <w:lang w:eastAsia="zh-CN"/>
        </w:rPr>
        <w:t>provides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9C51FB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 holistic overview</w:t>
      </w:r>
      <w:r w:rsidRPr="009C51FB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9C51FB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 e</w:t>
      </w:r>
      <w:r w:rsidR="009C51FB" w:rsidRPr="009C51FB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xtensive analysis</w:t>
      </w:r>
      <w:r w:rsidR="009C51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0521" w:rsidRPr="00CF7E03">
        <w:rPr>
          <w:rFonts w:ascii="Arial" w:eastAsiaTheme="minorEastAsia" w:hAnsi="Arial" w:cs="Arial"/>
          <w:sz w:val="22"/>
          <w:szCs w:val="22"/>
          <w:lang w:eastAsia="zh-CN"/>
        </w:rPr>
        <w:t>of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3C5A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8F3C5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0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technologies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>, propose</w:t>
      </w:r>
      <w:r w:rsidR="00A451FB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sustainable production initiatives</w:t>
      </w:r>
      <w:r w:rsidR="00354383">
        <w:rPr>
          <w:rFonts w:ascii="Arial" w:eastAsiaTheme="minorEastAsia" w:hAnsi="Arial" w:cs="Arial"/>
          <w:sz w:val="22"/>
          <w:szCs w:val="22"/>
          <w:lang w:eastAsia="zh-CN"/>
        </w:rPr>
        <w:t xml:space="preserve"> and quantifies their economic and environmental performance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and </w:t>
      </w:r>
      <w:r w:rsidR="00A451FB">
        <w:rPr>
          <w:rFonts w:ascii="Arial" w:eastAsiaTheme="minorEastAsia" w:hAnsi="Arial" w:cs="Arial" w:hint="eastAsia"/>
          <w:sz w:val="22"/>
          <w:szCs w:val="22"/>
          <w:lang w:eastAsia="zh-CN"/>
        </w:rPr>
        <w:t>explores</w:t>
      </w:r>
      <w:r w:rsidR="008B7F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potential applications</w:t>
      </w:r>
      <w:r w:rsidR="00D544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By </w:t>
      </w:r>
      <w:r w:rsidR="00FA2D46">
        <w:rPr>
          <w:rFonts w:ascii="Arial" w:eastAsiaTheme="minorEastAsia" w:hAnsi="Arial" w:cs="Arial" w:hint="eastAsia"/>
          <w:sz w:val="22"/>
          <w:szCs w:val="22"/>
          <w:lang w:eastAsia="zh-CN"/>
        </w:rPr>
        <w:t>showcasing</w:t>
      </w:r>
      <w:r w:rsidR="00FA2D4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3557">
        <w:rPr>
          <w:rFonts w:ascii="Arial" w:eastAsiaTheme="minorEastAsia" w:hAnsi="Arial" w:cs="Arial"/>
          <w:sz w:val="22"/>
          <w:szCs w:val="22"/>
          <w:lang w:eastAsia="zh-CN"/>
        </w:rPr>
        <w:t>th</w:t>
      </w:r>
      <w:r w:rsidR="00E211E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is promising </w:t>
      </w:r>
      <w:r w:rsidR="00E211EB">
        <w:rPr>
          <w:rFonts w:ascii="Arial" w:eastAsiaTheme="minorEastAsia" w:hAnsi="Arial" w:cs="Arial"/>
          <w:sz w:val="22"/>
          <w:szCs w:val="22"/>
          <w:lang w:eastAsia="zh-CN"/>
        </w:rPr>
        <w:t>trajectory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we </w:t>
      </w:r>
      <w:r w:rsidR="00C0577E" w:rsidRPr="00CF7E03">
        <w:rPr>
          <w:rFonts w:ascii="Arial" w:eastAsiaTheme="minorEastAsia" w:hAnsi="Arial" w:cs="Arial"/>
          <w:sz w:val="22"/>
          <w:szCs w:val="22"/>
          <w:lang w:eastAsia="zh-CN"/>
        </w:rPr>
        <w:t>seek to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26E8A" w:rsidRPr="00E26E8A">
        <w:rPr>
          <w:rFonts w:ascii="Arial" w:eastAsiaTheme="minorEastAsia" w:hAnsi="Arial" w:cs="Arial"/>
          <w:sz w:val="22"/>
          <w:szCs w:val="22"/>
          <w:lang w:eastAsia="zh-CN"/>
        </w:rPr>
        <w:t xml:space="preserve">rekindle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>interest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756721" w:rsidRPr="00CF7E03">
        <w:rPr>
          <w:rFonts w:ascii="Arial" w:eastAsiaTheme="minorEastAsia" w:hAnsi="Arial" w:cs="Arial"/>
          <w:sz w:val="22"/>
          <w:szCs w:val="22"/>
          <w:lang w:eastAsia="zh-CN"/>
        </w:rPr>
        <w:t>foster collaborative efforts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</w:t>
      </w:r>
      <w:r w:rsidR="00FF2864">
        <w:rPr>
          <w:rFonts w:ascii="Arial" w:eastAsiaTheme="minorEastAsia" w:hAnsi="Arial" w:cs="Arial"/>
          <w:sz w:val="22"/>
          <w:szCs w:val="22"/>
          <w:lang w:eastAsia="zh-CN"/>
        </w:rPr>
        <w:t>advancing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>sustainable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acetylene </w:t>
      </w:r>
      <w:r w:rsidR="007938B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A86B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broadening 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its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use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as </w:t>
      </w:r>
      <w:r w:rsidR="00FF2864"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75672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feedstock for bulk chemicals</w:t>
      </w:r>
      <w:r w:rsidR="008D3A2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2FC17E3F" w14:textId="311D7E0A" w:rsidR="00B1301D" w:rsidRPr="00600002" w:rsidRDefault="002D3C68" w:rsidP="00600002">
      <w:pPr>
        <w:spacing w:after="240" w:line="360" w:lineRule="auto"/>
        <w:jc w:val="both"/>
        <w:rPr>
          <w:rFonts w:ascii="Arial" w:eastAsiaTheme="minorEastAsia" w:hAnsi="Arial" w:cs="Arial"/>
          <w:sz w:val="28"/>
          <w:szCs w:val="28"/>
          <w:lang w:eastAsia="zh-CN"/>
        </w:rPr>
      </w:pPr>
      <w:r w:rsidRPr="00CF7E03">
        <w:rPr>
          <w:rFonts w:ascii="Arial" w:hAnsi="Arial" w:cs="Arial"/>
          <w:b/>
          <w:sz w:val="22"/>
          <w:szCs w:val="22"/>
        </w:rPr>
        <w:t>Keywords</w:t>
      </w:r>
      <w:r w:rsidRPr="00C475D5">
        <w:rPr>
          <w:rFonts w:ascii="Arial" w:hAnsi="Arial" w:cs="Arial"/>
          <w:b/>
          <w:bCs/>
          <w:sz w:val="22"/>
          <w:szCs w:val="22"/>
        </w:rPr>
        <w:t>:</w:t>
      </w:r>
      <w:r w:rsidRPr="00CF7E03">
        <w:rPr>
          <w:rFonts w:ascii="Arial" w:hAnsi="Arial" w:cs="Arial"/>
          <w:sz w:val="22"/>
          <w:szCs w:val="22"/>
        </w:rPr>
        <w:t xml:space="preserve"> </w:t>
      </w:r>
      <w:r w:rsidR="0036254D" w:rsidRPr="00CF7E03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58697A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3625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EB9">
        <w:rPr>
          <w:rFonts w:ascii="Arial" w:hAnsi="Arial" w:cs="Arial"/>
          <w:sz w:val="22"/>
          <w:szCs w:val="22"/>
        </w:rPr>
        <w:t xml:space="preserve">Catalyst design; </w:t>
      </w:r>
      <w:r w:rsidR="00D516B1">
        <w:rPr>
          <w:rFonts w:ascii="Arial" w:eastAsiaTheme="minorEastAsia" w:hAnsi="Arial" w:cs="Arial" w:hint="eastAsia"/>
          <w:sz w:val="22"/>
          <w:szCs w:val="22"/>
          <w:lang w:eastAsia="zh-CN"/>
        </w:rPr>
        <w:t>Reactor design;</w:t>
      </w:r>
      <w:r w:rsidR="00BD2F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8E4E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3CC6" w:rsidRPr="00CF7E03">
        <w:rPr>
          <w:rFonts w:ascii="Arial" w:eastAsiaTheme="minorEastAsia" w:hAnsi="Arial" w:cs="Arial"/>
          <w:sz w:val="22"/>
          <w:szCs w:val="22"/>
          <w:lang w:eastAsia="zh-CN"/>
        </w:rPr>
        <w:t>carbon sources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9A1CB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F3DA3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nvironmental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economic</w:t>
      </w:r>
      <w:r w:rsidR="008B67E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F3DA3" w:rsidRPr="006F3DA3">
        <w:rPr>
          <w:rFonts w:ascii="Arial" w:eastAsiaTheme="minorEastAsia" w:hAnsi="Arial" w:cs="Arial"/>
          <w:sz w:val="22"/>
          <w:szCs w:val="22"/>
          <w:lang w:eastAsia="zh-CN"/>
        </w:rPr>
        <w:t>assessment</w:t>
      </w:r>
      <w:r w:rsidR="00A213F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009ADA97" w14:textId="7426C5AD" w:rsidR="0029496E" w:rsidRDefault="00FA2D46">
      <w:pPr>
        <w:rPr>
          <w:rFonts w:ascii="Arial" w:eastAsiaTheme="minorEastAsia" w:hAnsi="Arial" w:cs="Arial"/>
          <w:sz w:val="28"/>
          <w:szCs w:val="28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22C2DE3A" w14:textId="1C315D39" w:rsidR="00A839C1" w:rsidRPr="00736557" w:rsidRDefault="00CB3855" w:rsidP="009C4E18">
      <w:pPr>
        <w:pStyle w:val="ListParagraph"/>
        <w:numPr>
          <w:ilvl w:val="0"/>
          <w:numId w:val="43"/>
        </w:numPr>
        <w:spacing w:before="240" w:line="360" w:lineRule="auto"/>
        <w:ind w:left="360"/>
        <w:jc w:val="both"/>
        <w:rPr>
          <w:rFonts w:ascii="Arial" w:hAnsi="Arial" w:cs="Arial"/>
          <w:b/>
          <w:sz w:val="22"/>
          <w:szCs w:val="22"/>
        </w:rPr>
      </w:pPr>
      <w:r w:rsidRPr="00736557">
        <w:rPr>
          <w:rFonts w:ascii="Arial" w:hAnsi="Arial" w:cs="Arial"/>
          <w:b/>
          <w:sz w:val="22"/>
          <w:szCs w:val="22"/>
        </w:rPr>
        <w:lastRenderedPageBreak/>
        <w:t>Introduction</w:t>
      </w:r>
    </w:p>
    <w:p w14:paraId="6DCE3EDC" w14:textId="61BB188E" w:rsidR="00953CBE" w:rsidRPr="00CF7E03" w:rsidRDefault="00D5258B" w:rsidP="00AA2184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Acetylene </w:t>
      </w:r>
      <w:r w:rsidR="007F444F" w:rsidRPr="00CF7E03">
        <w:rPr>
          <w:rFonts w:ascii="Arial" w:eastAsiaTheme="minorEastAsia" w:hAnsi="Arial" w:cs="Arial"/>
          <w:sz w:val="22"/>
          <w:szCs w:val="22"/>
          <w:lang w:eastAsia="zh-CN"/>
        </w:rPr>
        <w:t>was</w:t>
      </w:r>
      <w:r w:rsidR="0054029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54205" w:rsidRPr="00054CF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accidentally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discovered</w:t>
      </w:r>
      <w:r w:rsidR="007F444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031F5" w:rsidRPr="00CF7E03">
        <w:rPr>
          <w:rFonts w:ascii="Arial" w:eastAsiaTheme="minorEastAsia" w:hAnsi="Arial" w:cs="Arial"/>
          <w:sz w:val="22"/>
          <w:szCs w:val="22"/>
          <w:lang w:eastAsia="zh-CN"/>
        </w:rPr>
        <w:t>in 1836 by Edmund Davy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32440" w:rsidRPr="00054CF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Ireland 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through the reaction of water with potassium carbide </w:t>
      </w:r>
      <w:r w:rsidR="00725299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72529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E679B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</w:t>
      </w:r>
      <w:r w:rsidR="002768F3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72529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1</w:t>
      </w:r>
      <w:r w:rsidR="00725299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D11EF" w:rsidRPr="00CF7E03">
        <w:rPr>
          <w:rFonts w:ascii="Arial" w:hAnsi="Arial" w:cs="Arial"/>
          <w:sz w:val="22"/>
          <w:vertAlign w:val="superscript"/>
        </w:rPr>
        <w:t>1</w:t>
      </w:r>
      <w:r w:rsidR="00C62E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study only </w:t>
      </w:r>
      <w:r w:rsidR="005418FE" w:rsidRPr="00CF7E03">
        <w:rPr>
          <w:rFonts w:ascii="Arial" w:eastAsiaTheme="minorEastAsia" w:hAnsi="Arial" w:cs="Arial"/>
          <w:sz w:val="22"/>
          <w:szCs w:val="22"/>
          <w:lang w:eastAsia="zh-CN"/>
        </w:rPr>
        <w:t>began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after </w:t>
      </w:r>
      <w:r w:rsidR="00DB017E">
        <w:rPr>
          <w:rFonts w:ascii="Arial" w:eastAsiaTheme="minorEastAsia" w:hAnsi="Arial" w:cs="Arial"/>
          <w:sz w:val="22"/>
          <w:szCs w:val="22"/>
          <w:lang w:eastAsia="zh-CN"/>
        </w:rPr>
        <w:t xml:space="preserve">its rediscovery by </w:t>
      </w:r>
      <w:r w:rsidR="00E322E6" w:rsidRPr="002D5FD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D11825" w:rsidRPr="002D5FD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French chemist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Marcellin Berthelot </w:t>
      </w:r>
      <w:r w:rsidR="00DB017E">
        <w:rPr>
          <w:rFonts w:ascii="Arial" w:eastAsiaTheme="minorEastAsia" w:hAnsi="Arial" w:cs="Arial"/>
          <w:sz w:val="22"/>
          <w:szCs w:val="22"/>
          <w:lang w:eastAsia="zh-CN"/>
        </w:rPr>
        <w:t xml:space="preserve">who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coined</w:t>
      </w:r>
      <w:r w:rsidR="00FD53D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>he name “acetylene” in 1860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reported </w:t>
      </w:r>
      <w:r w:rsidR="00932440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synthesis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4EB9" w:rsidRPr="007003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high temperatures</w:t>
      </w:r>
      <w:r w:rsidR="008E4EB9" w:rsidRPr="0070033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8E4EB9">
        <w:rPr>
          <w:rFonts w:ascii="Arial" w:eastAsiaTheme="minorEastAsia" w:hAnsi="Arial" w:cs="Arial"/>
          <w:sz w:val="22"/>
          <w:szCs w:val="22"/>
          <w:lang w:eastAsia="zh-CN"/>
        </w:rPr>
        <w:t>using an</w:t>
      </w:r>
      <w:r w:rsidR="008E4E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1825" w:rsidRPr="00CF7E03">
        <w:rPr>
          <w:rFonts w:ascii="Arial" w:eastAsiaTheme="minorEastAsia" w:hAnsi="Arial" w:cs="Arial"/>
          <w:sz w:val="22"/>
          <w:szCs w:val="22"/>
          <w:lang w:eastAsia="zh-CN"/>
        </w:rPr>
        <w:t>electric arc in 1862</w:t>
      </w:r>
      <w:r w:rsidR="009645D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D11EF" w:rsidRPr="00CF7E03">
        <w:rPr>
          <w:rFonts w:ascii="Arial" w:hAnsi="Arial" w:cs="Arial"/>
          <w:sz w:val="22"/>
          <w:vertAlign w:val="superscript"/>
        </w:rPr>
        <w:t>2</w:t>
      </w:r>
      <w:r w:rsidR="00D5420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00337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first commercial 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>calcium carbide (CaC</w:t>
      </w:r>
      <w:r w:rsidR="002F3F7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plant for </w:t>
      </w:r>
      <w:r w:rsidR="009B4C72">
        <w:rPr>
          <w:rFonts w:ascii="Arial" w:eastAsiaTheme="minorEastAsia" w:hAnsi="Arial" w:cs="Arial" w:hint="eastAsia"/>
          <w:sz w:val="22"/>
          <w:szCs w:val="22"/>
          <w:lang w:eastAsia="zh-CN"/>
        </w:rPr>
        <w:t>acetylene (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C18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C18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4C7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was </w:t>
      </w:r>
      <w:r w:rsidR="002F3F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established </w:t>
      </w:r>
      <w:r w:rsidR="00CC1882" w:rsidRPr="00CF7E03">
        <w:rPr>
          <w:rFonts w:ascii="Arial" w:eastAsiaTheme="minorEastAsia" w:hAnsi="Arial" w:cs="Arial"/>
          <w:sz w:val="22"/>
          <w:szCs w:val="22"/>
          <w:lang w:eastAsia="zh-CN"/>
        </w:rPr>
        <w:t>in 1894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C188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following </w:t>
      </w:r>
      <w:r w:rsidR="005F5FEE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discovery by Thomas Willson of CaC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D01A7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production</w:t>
      </w:r>
      <w:r w:rsidR="00931A0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87818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through</w:t>
      </w:r>
      <w:r w:rsidR="00931A0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electrothermal reduction of lime (CaO) with carbon sources and its simple reaction with water to form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75DC2" w:rsidRPr="005B767A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31A02" w:rsidRPr="005B767A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>.</w:t>
      </w:r>
      <w:r w:rsidR="007E4456" w:rsidRPr="00CF7E03">
        <w:rPr>
          <w:rFonts w:ascii="Arial" w:hAnsi="Arial" w:cs="Arial"/>
          <w:sz w:val="22"/>
          <w:vertAlign w:val="superscript"/>
        </w:rPr>
        <w:t>3</w:t>
      </w:r>
      <w:r w:rsidR="00B5746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70295" w:rsidRPr="00CF7E03"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>arl</w:t>
      </w:r>
      <w:r w:rsidR="00D70295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F0CC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F0CC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0C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>application</w:t>
      </w:r>
      <w:r w:rsidR="00990335" w:rsidRPr="00CF7E03">
        <w:rPr>
          <w:rFonts w:ascii="Arial" w:eastAsiaTheme="minorEastAsia" w:hAnsi="Arial" w:cs="Arial"/>
          <w:sz w:val="22"/>
          <w:szCs w:val="22"/>
          <w:lang w:eastAsia="zh-CN"/>
        </w:rPr>
        <w:t>s were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mainly in lighting and oxyacetylene welding </w:t>
      </w:r>
      <w:r w:rsidR="00222DC4" w:rsidRPr="005B767A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cutting </w:t>
      </w:r>
      <w:r w:rsidR="00990335" w:rsidRPr="00CF7E03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brightness and high temperature of </w:t>
      </w:r>
      <w:r w:rsidR="0043744A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 w:rsidR="00222D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flame.</w:t>
      </w:r>
      <w:r w:rsidR="00F24CE8" w:rsidRPr="00F24CE8">
        <w:rPr>
          <w:rFonts w:ascii="Arial" w:hAnsi="Arial" w:cs="Arial"/>
          <w:sz w:val="22"/>
          <w:vertAlign w:val="superscript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importance of C</w:t>
      </w:r>
      <w:r w:rsidR="0030073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0073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0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517C2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F0CC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chemical industry </w:t>
      </w:r>
      <w:r w:rsidR="0047353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stems from 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its 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triple bond</w:t>
      </w:r>
      <w:r w:rsidR="0030073D" w:rsidRPr="00CF7E03">
        <w:rPr>
          <w:rFonts w:ascii="Arial" w:eastAsiaTheme="minorEastAsia" w:hAnsi="Arial" w:cs="Arial"/>
          <w:sz w:val="22"/>
          <w:szCs w:val="22"/>
          <w:lang w:eastAsia="zh-CN"/>
        </w:rPr>
        <w:t>, which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makes the molecule </w:t>
      </w:r>
      <w:r w:rsidR="00373D67" w:rsidRPr="00CF7E03">
        <w:rPr>
          <w:rFonts w:ascii="Arial" w:eastAsiaTheme="minorEastAsia" w:hAnsi="Arial" w:cs="Arial"/>
          <w:sz w:val="22"/>
          <w:szCs w:val="22"/>
          <w:lang w:eastAsia="zh-CN"/>
        </w:rPr>
        <w:t>reactive and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B7B73">
        <w:rPr>
          <w:rFonts w:ascii="Arial" w:eastAsiaTheme="minorEastAsia" w:hAnsi="Arial" w:cs="Arial" w:hint="eastAsia"/>
          <w:sz w:val="22"/>
          <w:szCs w:val="22"/>
          <w:lang w:eastAsia="zh-CN"/>
        </w:rPr>
        <w:t>offers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rich </w:t>
      </w:r>
      <w:r w:rsidR="007B7B73" w:rsidRPr="007B7B73">
        <w:rPr>
          <w:rFonts w:ascii="Arial" w:eastAsiaTheme="minorEastAsia" w:hAnsi="Arial" w:cs="Arial"/>
          <w:sz w:val="22"/>
          <w:szCs w:val="22"/>
          <w:lang w:eastAsia="zh-CN"/>
        </w:rPr>
        <w:t>chemical possibilities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ndustrial acetaldehyde production </w:t>
      </w:r>
      <w:r w:rsidR="005C5917" w:rsidRPr="00054CF3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5C591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C591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hydration in 1916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along with 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studies on C</w:t>
      </w:r>
      <w:r w:rsidR="009E1E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E1E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chemistry by Walter Reppe</w:t>
      </w:r>
      <w:r w:rsidR="008108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>to produce various commodity chemicals</w:t>
      </w:r>
      <w:r w:rsidR="009E1E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positioned 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01E8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01E8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</w:t>
      </w:r>
      <w:r w:rsidR="00601E81" w:rsidRPr="00CF7E03">
        <w:rPr>
          <w:rFonts w:ascii="Arial" w:eastAsiaTheme="minorEastAsia" w:hAnsi="Arial" w:cs="Arial"/>
          <w:sz w:val="22"/>
          <w:szCs w:val="22"/>
          <w:lang w:eastAsia="zh-CN"/>
        </w:rPr>
        <w:t>pillar of the chemical industry</w:t>
      </w:r>
      <w:r w:rsidR="005C5917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4</w:t>
      </w:r>
      <w:r w:rsidR="00BB495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Coal</w:t>
      </w:r>
      <w:r w:rsidR="009B3AC0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>based CaC</w:t>
      </w:r>
      <w:r w:rsidR="00D976B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was the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sole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source</w:t>
      </w:r>
      <w:r w:rsidR="00D976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AF102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F102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until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development of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commercial light hydrocarbon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cracking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methods, including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73A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electric</w:t>
      </w:r>
      <w:r w:rsidR="00A53A7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arc </w:t>
      </w:r>
      <w:r w:rsidR="00B73A7B" w:rsidRPr="00947A8F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(Hüls</w:t>
      </w:r>
      <w:r w:rsidR="009C45E0" w:rsidRPr="00947A8F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arc</w:t>
      </w:r>
      <w:r w:rsidR="00B73A7B" w:rsidRPr="00947A8F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947A8F" w:rsidRPr="00947A8F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process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>in 1940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D4816" w:rsidRPr="00947A8F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>partial combustion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E705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(PC) 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714AF8" w:rsidRPr="0022225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Wulff </w:t>
      </w:r>
      <w:r w:rsidR="00315729" w:rsidRPr="00CF7E03">
        <w:rPr>
          <w:rFonts w:ascii="Arial" w:eastAsiaTheme="minorEastAsia" w:hAnsi="Arial" w:cs="Arial"/>
          <w:sz w:val="22"/>
          <w:szCs w:val="22"/>
          <w:lang w:eastAsia="zh-CN"/>
        </w:rPr>
        <w:t>thermal pyrolysis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2E7050"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="000D4816" w:rsidRPr="00CF7E03">
        <w:rPr>
          <w:rFonts w:ascii="Arial" w:eastAsiaTheme="minorEastAsia" w:hAnsi="Arial" w:cs="Arial"/>
          <w:sz w:val="22"/>
          <w:szCs w:val="22"/>
          <w:lang w:eastAsia="zh-CN"/>
        </w:rPr>
        <w:t>) processes</w:t>
      </w:r>
      <w:r w:rsidR="00C27AF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1950</w:t>
      </w:r>
      <w:r w:rsidR="00AF102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5,6</w:t>
      </w:r>
    </w:p>
    <w:p w14:paraId="0D19A4D8" w14:textId="33D59A59" w:rsidR="00F360C6" w:rsidRDefault="0025131A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1132E">
        <w:rPr>
          <w:rFonts w:ascii="Arial" w:eastAsiaTheme="minorEastAsia" w:hAnsi="Arial" w:cs="Arial"/>
          <w:sz w:val="22"/>
          <w:szCs w:val="22"/>
          <w:lang w:eastAsia="zh-CN"/>
        </w:rPr>
        <w:t xml:space="preserve">birth </w:t>
      </w:r>
      <w:r w:rsidR="00A1132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rapid growth </w:t>
      </w:r>
      <w:r w:rsidR="00A1132E">
        <w:rPr>
          <w:rFonts w:ascii="Arial" w:eastAsiaTheme="minorEastAsia" w:hAnsi="Arial" w:cs="Arial"/>
          <w:sz w:val="22"/>
          <w:szCs w:val="22"/>
          <w:lang w:eastAsia="zh-CN"/>
        </w:rPr>
        <w:t xml:space="preserve">of the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>petrochemical industry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the USA 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during</w:t>
      </w:r>
      <w:r w:rsidR="00304B1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E0BB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304B1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1940s</w:t>
      </w:r>
      <w:r w:rsidR="00304B13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87818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Europe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during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C4086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1940s–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>1950s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04B1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coupled</w:t>
      </w:r>
      <w:r w:rsidR="00807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the safer handling of </w:t>
      </w:r>
      <w:r w:rsidR="00D21905" w:rsidRPr="00CF7E03">
        <w:rPr>
          <w:rFonts w:ascii="Arial" w:eastAsiaTheme="minorEastAsia" w:hAnsi="Arial" w:cs="Arial"/>
          <w:sz w:val="22"/>
          <w:szCs w:val="22"/>
          <w:lang w:eastAsia="zh-CN"/>
        </w:rPr>
        <w:t>olefins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compared to 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10A02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E6D64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acetylene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807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821B6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le</w:t>
      </w:r>
      <w:r w:rsidR="008E0BB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2821B6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4086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facilitated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the development of</w:t>
      </w:r>
      <w:r w:rsidR="008A50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5D47" w:rsidRPr="00CF7E03">
        <w:rPr>
          <w:rFonts w:ascii="Arial" w:eastAsiaTheme="minorEastAsia" w:hAnsi="Arial" w:cs="Arial"/>
          <w:sz w:val="22"/>
          <w:szCs w:val="22"/>
          <w:lang w:eastAsia="zh-CN"/>
        </w:rPr>
        <w:t>more cost</w:t>
      </w:r>
      <w:r w:rsidR="009423EC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9B5D4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effective 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>steam cracking technolog</w:t>
      </w:r>
      <w:r w:rsidR="00E877F6">
        <w:rPr>
          <w:rFonts w:ascii="Arial" w:eastAsiaTheme="minorEastAsia" w:hAnsi="Arial" w:cs="Arial" w:hint="eastAsia"/>
          <w:sz w:val="22"/>
          <w:szCs w:val="22"/>
          <w:lang w:eastAsia="zh-CN"/>
        </w:rPr>
        <w:t>ies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211090">
        <w:rPr>
          <w:rFonts w:ascii="Arial" w:eastAsiaTheme="minorEastAsia" w:hAnsi="Arial" w:cs="Arial"/>
          <w:sz w:val="22"/>
          <w:szCs w:val="22"/>
          <w:lang w:eastAsia="zh-CN"/>
        </w:rPr>
        <w:t>olefin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, gradually displac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C</w:t>
      </w:r>
      <w:r w:rsidR="002821B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821B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marke</w:t>
      </w:r>
      <w:r w:rsidR="00667E68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7A38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A3865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primarily with </w:t>
      </w:r>
      <w:r w:rsidR="00CA124D" w:rsidRPr="00721EB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ethylene (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11090" w:rsidRPr="00721EB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CA124D" w:rsidRPr="00721EB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2821B6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7,8</w:t>
      </w:r>
      <w:r w:rsidR="00303F83">
        <w:rPr>
          <w:rFonts w:ascii="Arial" w:eastAsiaTheme="minorEastAsia" w:hAnsi="Arial" w:cs="Arial" w:hint="eastAsia"/>
          <w:sz w:val="22"/>
          <w:vertAlign w:val="superscript"/>
          <w:lang w:eastAsia="zh-CN"/>
        </w:rPr>
        <w:t xml:space="preserve"> </w:t>
      </w:r>
      <w:r w:rsidR="00771486" w:rsidRPr="00771486">
        <w:rPr>
          <w:rFonts w:ascii="Arial" w:eastAsiaTheme="minorEastAsia" w:hAnsi="Arial" w:cs="Arial"/>
          <w:sz w:val="22"/>
          <w:szCs w:val="22"/>
          <w:lang w:eastAsia="zh-CN"/>
        </w:rPr>
        <w:t>Quantitatively</w:t>
      </w:r>
      <w:r w:rsidR="00771486">
        <w:rPr>
          <w:rFonts w:ascii="Arial" w:eastAsiaTheme="minorEastAsia" w:hAnsi="Arial" w:cs="Arial" w:hint="eastAsia"/>
          <w:sz w:val="22"/>
          <w:szCs w:val="22"/>
          <w:lang w:eastAsia="zh-CN"/>
        </w:rPr>
        <w:t>, g</w:t>
      </w:r>
      <w:r w:rsidR="00FC3A9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lobal 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of 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>C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vertAlign w:val="subscript"/>
          <w:lang w:eastAsia="zh-CN"/>
        </w:rPr>
        <w:t>2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>H</w:t>
      </w:r>
      <w:r w:rsidR="00B721CA" w:rsidRPr="00A038BB">
        <w:rPr>
          <w:rFonts w:ascii="Arial" w:eastAsiaTheme="minorEastAsia" w:hAnsi="Arial" w:cs="Arial"/>
          <w:color w:val="000000" w:themeColor="text1"/>
          <w:sz w:val="22"/>
          <w:szCs w:val="22"/>
          <w:vertAlign w:val="subscript"/>
          <w:lang w:eastAsia="zh-CN"/>
        </w:rPr>
        <w:t>2</w:t>
      </w:r>
      <w:r w:rsidR="00A76703" w:rsidRPr="00A038BB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 xml:space="preserve"> 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850BE2" w:rsidRPr="00850BE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ethylene (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7670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76703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721C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850BE2" w:rsidRPr="00850BE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850BE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reached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0A02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211090">
        <w:rPr>
          <w:rFonts w:ascii="Arial" w:eastAsiaTheme="minorEastAsia" w:hAnsi="Arial" w:cs="Arial"/>
          <w:sz w:val="22"/>
          <w:szCs w:val="22"/>
          <w:lang w:eastAsia="zh-CN"/>
        </w:rPr>
        <w:t>.0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B721CA" w:rsidRPr="00CF7E03">
        <w:rPr>
          <w:rFonts w:ascii="Arial" w:eastAsiaTheme="minorEastAsia" w:hAnsi="Arial" w:cs="Arial"/>
          <w:sz w:val="22"/>
          <w:szCs w:val="22"/>
          <w:lang w:eastAsia="zh-CN"/>
        </w:rPr>
        <w:t>3.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5</w:t>
      </w:r>
      <w:r w:rsidR="00D848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>million metric tons per year (Mt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291E4E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FC3A9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b</w:t>
      </w:r>
      <w:r w:rsidR="00FC3A9E" w:rsidRPr="00CF7E03">
        <w:rPr>
          <w:rFonts w:ascii="Arial" w:eastAsiaTheme="minorEastAsia" w:hAnsi="Arial" w:cs="Arial"/>
          <w:sz w:val="22"/>
          <w:szCs w:val="22"/>
          <w:lang w:eastAsia="zh-CN"/>
        </w:rPr>
        <w:t>y 1960</w:t>
      </w:r>
      <w:r w:rsidR="00656946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8E0B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respectively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24CE8" w:rsidRPr="00F24CE8">
        <w:rPr>
          <w:rFonts w:ascii="Arial" w:hAnsi="Arial" w:cs="Arial"/>
          <w:sz w:val="22"/>
          <w:vertAlign w:val="superscript"/>
        </w:rPr>
        <w:t>9–11</w:t>
      </w:r>
      <w:r w:rsidR="00B721C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66718" w:rsidRPr="00CF7E03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these figures </w:t>
      </w:r>
      <w:r w:rsidR="00FD77F2">
        <w:rPr>
          <w:rFonts w:ascii="Arial" w:eastAsiaTheme="minorEastAsia" w:hAnsi="Arial" w:cs="Arial"/>
          <w:sz w:val="22"/>
          <w:szCs w:val="22"/>
          <w:lang w:eastAsia="zh-CN"/>
        </w:rPr>
        <w:t>rose</w:t>
      </w:r>
      <w:r w:rsidR="00FD77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6C113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</w:t>
      </w:r>
      <w:r w:rsidR="001263CF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C113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FD77F2">
        <w:rPr>
          <w:rFonts w:ascii="Arial" w:eastAsiaTheme="minorEastAsia" w:hAnsi="Arial" w:cs="Arial"/>
          <w:sz w:val="22"/>
          <w:szCs w:val="22"/>
          <w:lang w:eastAsia="zh-CN"/>
        </w:rPr>
        <w:t xml:space="preserve">staggering 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>2</w:t>
      </w:r>
      <w:r w:rsidR="0001759D">
        <w:rPr>
          <w:rFonts w:ascii="Arial" w:eastAsiaTheme="minorEastAsia" w:hAnsi="Arial" w:cs="Arial" w:hint="eastAsia"/>
          <w:sz w:val="22"/>
          <w:szCs w:val="22"/>
          <w:lang w:eastAsia="zh-CN"/>
        </w:rPr>
        <w:t>25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882B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16274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1627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A855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by 2021</w:t>
      </w:r>
      <w:r w:rsidR="00BC4C5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12–14</w:t>
      </w:r>
      <w:r w:rsidR="004E0E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Between </w:t>
      </w:r>
      <w:r w:rsidR="00867EF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1970s </w:t>
      </w:r>
      <w:r w:rsidR="0006354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1980s, 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>PC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became the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dominant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technolog</w:t>
      </w:r>
      <w:r w:rsidR="00882B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1F03C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production, as other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methods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were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mostly abandoned.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recent years, China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has seen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resurgence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="00601C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C1CB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rising from </w:t>
      </w:r>
      <w:r w:rsidR="009C0852">
        <w:rPr>
          <w:rFonts w:ascii="Arial" w:eastAsiaTheme="minorEastAsia" w:hAnsi="Arial" w:cs="Arial"/>
          <w:sz w:val="22"/>
          <w:szCs w:val="22"/>
          <w:lang w:eastAsia="zh-CN"/>
        </w:rPr>
        <w:t>ca.</w:t>
      </w:r>
      <w:r w:rsidR="00EA293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3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FC2CC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199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65E2" w:rsidRPr="00CF7E03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2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FC2C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FC2CC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0484D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C1CB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20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20</w:t>
      </w:r>
      <w:r w:rsidR="003B39E2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15</w:t>
      </w:r>
      <w:r w:rsidR="009C1A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This growth is linked to a significant increase in </w:t>
      </w:r>
      <w:r w:rsidR="009208F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polyvinyl chloride 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(PVC)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from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less than 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>1.6</w:t>
      </w:r>
      <w:r w:rsidR="00EA293F">
        <w:t> </w:t>
      </w:r>
      <w:r w:rsidR="0026626E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26626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1998 to</w:t>
      </w:r>
      <w:r w:rsidR="001920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B16D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over </w:t>
      </w:r>
      <w:r w:rsidR="0026626E">
        <w:rPr>
          <w:rFonts w:ascii="Arial" w:eastAsiaTheme="minorEastAsia" w:hAnsi="Arial" w:cs="Arial" w:hint="eastAsia"/>
          <w:sz w:val="22"/>
          <w:szCs w:val="22"/>
          <w:lang w:eastAsia="zh-CN"/>
        </w:rPr>
        <w:t>20</w:t>
      </w:r>
      <w:r w:rsidR="00EA293F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6626E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26626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19203E" w:rsidRPr="0019203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9203E">
        <w:rPr>
          <w:rFonts w:ascii="Arial" w:eastAsiaTheme="minorEastAsia" w:hAnsi="Arial" w:cs="Arial" w:hint="eastAsia"/>
          <w:sz w:val="22"/>
          <w:szCs w:val="22"/>
          <w:lang w:eastAsia="zh-CN"/>
        </w:rPr>
        <w:t>in 2020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16,17</w:t>
      </w:r>
      <w:r w:rsidR="009208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China </w:t>
      </w:r>
      <w:r w:rsidR="004006C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now leads global 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46708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6708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06408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(&gt;</w:t>
      </w:r>
      <w:r w:rsidR="00D0637A">
        <w:rPr>
          <w:rFonts w:ascii="Arial" w:eastAsiaTheme="minorEastAsia" w:hAnsi="Arial" w:cs="Arial" w:hint="eastAsia"/>
          <w:sz w:val="22"/>
          <w:szCs w:val="22"/>
          <w:lang w:eastAsia="zh-CN"/>
        </w:rPr>
        <w:t>8</w:t>
      </w:r>
      <w:r w:rsidR="00D073A1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D0637A" w:rsidRPr="00CF7E03">
        <w:rPr>
          <w:rFonts w:ascii="Arial" w:eastAsiaTheme="minorEastAsia" w:hAnsi="Arial" w:cs="Arial"/>
          <w:sz w:val="22"/>
          <w:szCs w:val="22"/>
          <w:lang w:eastAsia="zh-CN"/>
        </w:rPr>
        <w:t>Mt y</w:t>
      </w:r>
      <w:r w:rsidR="00D0637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06408F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FB5FF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46708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408F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>accounting for</w:t>
      </w:r>
      <w:r w:rsidR="009666FF" w:rsidRPr="007C431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408F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>over</w:t>
      </w:r>
      <w:r w:rsidR="00CA06D5" w:rsidRPr="007C43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E45BA" w:rsidRPr="007C4319">
        <w:rPr>
          <w:rFonts w:ascii="Arial" w:eastAsiaTheme="minorEastAsia" w:hAnsi="Arial" w:cs="Arial"/>
          <w:sz w:val="22"/>
          <w:szCs w:val="22"/>
          <w:lang w:eastAsia="zh-CN"/>
        </w:rPr>
        <w:t>7</w:t>
      </w:r>
      <w:r w:rsidR="00CE45BA">
        <w:rPr>
          <w:rFonts w:ascii="Arial" w:eastAsiaTheme="minorEastAsia" w:hAnsi="Arial" w:cs="Arial" w:hint="eastAsia"/>
          <w:sz w:val="22"/>
          <w:szCs w:val="22"/>
          <w:lang w:eastAsia="zh-CN"/>
        </w:rPr>
        <w:t>0</w:t>
      </w:r>
      <w:r w:rsidR="008314D4" w:rsidRPr="007C4319">
        <w:rPr>
          <w:rFonts w:ascii="Arial" w:eastAsiaTheme="minorEastAsia" w:hAnsi="Arial" w:cs="Arial"/>
          <w:sz w:val="22"/>
          <w:szCs w:val="22"/>
          <w:lang w:eastAsia="zh-CN"/>
        </w:rPr>
        <w:t>% of world production</w:t>
      </w:r>
      <w:r w:rsidR="001263C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13,14,18</w:t>
      </w:r>
      <w:r w:rsidR="003861E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E3700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historical 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transition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F0FAA">
        <w:rPr>
          <w:rFonts w:ascii="Arial" w:eastAsiaTheme="minorEastAsia" w:hAnsi="Arial" w:cs="Arial" w:hint="eastAsia"/>
          <w:sz w:val="22"/>
          <w:szCs w:val="22"/>
          <w:lang w:eastAsia="zh-CN"/>
        </w:rPr>
        <w:t>acetylene</w:t>
      </w:r>
      <w:r w:rsidR="00CF0F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CF0FAA">
        <w:rPr>
          <w:rFonts w:ascii="Arial" w:eastAsiaTheme="minorEastAsia" w:hAnsi="Arial" w:cs="Arial" w:hint="eastAsia"/>
          <w:sz w:val="22"/>
          <w:szCs w:val="22"/>
          <w:lang w:eastAsia="zh-CN"/>
        </w:rPr>
        <w:t>ethylene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E6971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derived </w:t>
      </w:r>
      <w:r w:rsidR="00113F17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A293F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was driven by</w:t>
      </w:r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F44122" w:rsidRPr="00CF7E03">
        <w:rPr>
          <w:rFonts w:ascii="Arial" w:eastAsiaTheme="minorEastAsia" w:hAnsi="Arial" w:cs="Arial"/>
          <w:sz w:val="22"/>
          <w:szCs w:val="22"/>
          <w:lang w:eastAsia="zh-CN"/>
        </w:rPr>
        <w:t>long</w:t>
      </w:r>
      <w:r w:rsidR="003936A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44122" w:rsidRPr="00CF7E03">
        <w:rPr>
          <w:rFonts w:ascii="Arial" w:eastAsiaTheme="minorEastAsia" w:hAnsi="Arial" w:cs="Arial"/>
          <w:sz w:val="22"/>
          <w:szCs w:val="22"/>
          <w:lang w:eastAsia="zh-CN"/>
        </w:rPr>
        <w:t>term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availability of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inexpensive</w:t>
      </w:r>
      <w:r w:rsidR="0038781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A2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oil </w:t>
      </w:r>
      <w:r w:rsidR="00113F17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before</w:t>
      </w:r>
      <w:r w:rsidR="00E3700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1973</w:t>
      </w:r>
      <w:r w:rsidR="00AB4282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AB4282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AB428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1</w:t>
      </w:r>
      <w:r w:rsidR="00AB4282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19,20</w:t>
      </w:r>
      <w:r w:rsidR="004142B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293F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Nonetheless, a</w:t>
      </w:r>
      <w:r w:rsidR="00E24490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</w:t>
      </w:r>
      <w:r w:rsidR="00E2449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oil prices fluctuate, 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E17F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E17F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</w:t>
      </w:r>
      <w:r w:rsidR="00387818">
        <w:rPr>
          <w:rFonts w:ascii="Arial" w:eastAsiaTheme="minorEastAsia" w:hAnsi="Arial" w:cs="Arial"/>
          <w:sz w:val="22"/>
          <w:szCs w:val="22"/>
          <w:lang w:eastAsia="zh-CN"/>
        </w:rPr>
        <w:t>has become</w:t>
      </w:r>
      <w:r w:rsidR="00B115F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>economical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>ly viable</w:t>
      </w:r>
      <w:r w:rsidR="009E17F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8120C8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certain</w:t>
      </w:r>
      <w:r w:rsidR="008120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3F17" w:rsidRPr="00CF7E03">
        <w:rPr>
          <w:rFonts w:ascii="Arial" w:eastAsiaTheme="minorEastAsia" w:hAnsi="Arial" w:cs="Arial"/>
          <w:sz w:val="22"/>
          <w:szCs w:val="22"/>
          <w:lang w:eastAsia="zh-CN"/>
        </w:rPr>
        <w:t>regions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115F3">
        <w:rPr>
          <w:rFonts w:ascii="Arial" w:eastAsiaTheme="minorEastAsia" w:hAnsi="Arial" w:cs="Arial"/>
          <w:sz w:val="22"/>
          <w:szCs w:val="22"/>
          <w:lang w:eastAsia="zh-CN"/>
        </w:rPr>
        <w:t>where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oil prices </w:t>
      </w:r>
      <w:r w:rsidR="00EA2C62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45476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>high and electricity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36035">
        <w:rPr>
          <w:rFonts w:ascii="Arial" w:eastAsiaTheme="minorEastAsia" w:hAnsi="Arial" w:cs="Arial" w:hint="eastAsia"/>
          <w:sz w:val="22"/>
          <w:szCs w:val="22"/>
          <w:lang w:eastAsia="zh-CN"/>
        </w:rPr>
        <w:t>coal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or </w:t>
      </w:r>
      <w:r w:rsidR="00A25BA4">
        <w:rPr>
          <w:rFonts w:ascii="Arial" w:eastAsiaTheme="minorEastAsia" w:hAnsi="Arial" w:cs="Arial" w:hint="eastAsia"/>
          <w:sz w:val="22"/>
          <w:szCs w:val="22"/>
          <w:lang w:eastAsia="zh-CN"/>
        </w:rPr>
        <w:t>natural gas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costs </w:t>
      </w:r>
      <w:r w:rsidR="00EA2C62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25551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352B5">
        <w:rPr>
          <w:rFonts w:ascii="Arial" w:eastAsiaTheme="minorEastAsia" w:hAnsi="Arial" w:cs="Arial" w:hint="eastAsia"/>
          <w:sz w:val="22"/>
          <w:szCs w:val="22"/>
          <w:lang w:eastAsia="zh-CN"/>
        </w:rPr>
        <w:t>low</w:t>
      </w:r>
      <w:r w:rsidR="008120C8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21</w:t>
      </w:r>
      <w:r w:rsidR="00DA472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34DA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leading to</w:t>
      </w:r>
      <w:r w:rsidR="00FD7A7C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314C0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the recent </w:t>
      </w:r>
      <w:r w:rsidR="00BE2FF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increase </w:t>
      </w:r>
      <w:r w:rsidR="00E314C0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 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7342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E2FF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production</w:t>
      </w:r>
      <w:r w:rsidR="00A934DA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in China</w:t>
      </w:r>
      <w:r w:rsidR="00D36035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  <w:r w:rsidR="00D36035" w:rsidRPr="001B10A7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Additionally, 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triple bond of 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416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416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4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>mak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>es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it </w:t>
      </w:r>
      <w:r w:rsidR="00F36295">
        <w:rPr>
          <w:rFonts w:ascii="Arial" w:eastAsiaTheme="minorEastAsia" w:hAnsi="Arial" w:cs="Arial" w:hint="eastAsia"/>
          <w:sz w:val="22"/>
          <w:szCs w:val="22"/>
          <w:lang w:eastAsia="zh-CN"/>
        </w:rPr>
        <w:t>unique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for certain applications</w:t>
      </w:r>
      <w:r w:rsidR="00F362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such as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production of acetylene black,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polyacetylene</w:t>
      </w:r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86016A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which led to the </w:t>
      </w:r>
      <w:r w:rsidR="0086016A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2000</w:t>
      </w:r>
      <w:r w:rsidR="0086016A" w:rsidRPr="001B10A7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>Nobel Prize in Chemistry</w:t>
      </w:r>
      <w:r w:rsidR="001E41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4183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the year 2000</w:t>
      </w:r>
      <w:r w:rsidR="0086016A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, and Reppe chemicals like 1</w:t>
      </w:r>
      <w:r w:rsidR="0086016A" w:rsidRPr="00CF7E03">
        <w:rPr>
          <w:rFonts w:ascii="Arial" w:hAnsi="Arial" w:cs="Arial"/>
          <w:sz w:val="22"/>
          <w:szCs w:val="22"/>
        </w:rPr>
        <w:t>,4-butanediol,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14C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which 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are difficult to replace</w:t>
      </w:r>
      <w:r w:rsidR="0059416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with olefins</w:t>
      </w:r>
      <w:r w:rsidR="0086016A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6016A" w:rsidRPr="00BA3524">
        <w:rPr>
          <w:rFonts w:ascii="Arial" w:hAnsi="Arial" w:cs="Arial"/>
          <w:sz w:val="22"/>
          <w:vertAlign w:val="superscript"/>
        </w:rPr>
        <w:t>2</w:t>
      </w:r>
      <w:r w:rsidR="00D7180E">
        <w:rPr>
          <w:rFonts w:ascii="Arial" w:hAnsi="Arial" w:cs="Arial"/>
          <w:sz w:val="22"/>
          <w:vertAlign w:val="superscript"/>
        </w:rPr>
        <w:t>2</w:t>
      </w:r>
      <w:r w:rsidR="0086016A" w:rsidRPr="00BA3524">
        <w:rPr>
          <w:rFonts w:ascii="Arial" w:hAnsi="Arial" w:cs="Arial"/>
          <w:sz w:val="22"/>
          <w:vertAlign w:val="superscript"/>
        </w:rPr>
        <w:t>–</w:t>
      </w:r>
      <w:r w:rsidR="00D7180E">
        <w:rPr>
          <w:rFonts w:ascii="Arial" w:hAnsi="Arial" w:cs="Arial"/>
          <w:sz w:val="22"/>
          <w:vertAlign w:val="superscript"/>
        </w:rPr>
        <w:t>25</w:t>
      </w:r>
    </w:p>
    <w:p w14:paraId="4B303D7A" w14:textId="0068372A" w:rsidR="005C5CC7" w:rsidRPr="00CB36D9" w:rsidRDefault="00AE0DA0" w:rsidP="00504054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>cetylene</w:t>
      </w:r>
      <w:r w:rsidR="00D36035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D36035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processes </w:t>
      </w:r>
      <w:r w:rsidR="003F6BFB">
        <w:rPr>
          <w:rFonts w:ascii="Arial" w:eastAsiaTheme="minorEastAsia" w:hAnsi="Arial" w:cs="Arial"/>
          <w:sz w:val="22"/>
          <w:szCs w:val="22"/>
          <w:lang w:eastAsia="zh-CN"/>
        </w:rPr>
        <w:t>generally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show </w:t>
      </w:r>
      <w:r w:rsidR="003D1A1B" w:rsidRPr="00C80350">
        <w:rPr>
          <w:rFonts w:ascii="Arial" w:eastAsiaTheme="minorEastAsia" w:hAnsi="Arial" w:cs="Arial"/>
          <w:sz w:val="22"/>
          <w:szCs w:val="22"/>
          <w:lang w:eastAsia="zh-CN"/>
        </w:rPr>
        <w:t>a high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>er</w:t>
      </w:r>
      <w:r w:rsidR="00AA2DF3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carbon footprint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86385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per kilogram</w:t>
      </w:r>
      <w:r w:rsidR="00686385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260312">
        <w:rPr>
          <w:rFonts w:ascii="Arial" w:eastAsiaTheme="minorEastAsia" w:hAnsi="Arial" w:cs="Arial"/>
          <w:sz w:val="22"/>
          <w:szCs w:val="22"/>
          <w:lang w:eastAsia="zh-CN"/>
        </w:rPr>
        <w:t>compared to</w:t>
      </w:r>
      <w:r w:rsidR="00D7180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ethylene production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29EF" w:rsidRPr="0008738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when both are </w:t>
      </w:r>
      <w:r w:rsidR="00AB25B0" w:rsidRPr="0008738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derived</w:t>
      </w:r>
      <w:r w:rsidR="00A929EF" w:rsidRPr="0008738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from fossil carbon sources</w:t>
      </w:r>
      <w:r w:rsidR="0077342F" w:rsidRPr="00C80350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D7180E" w:rsidRPr="00C80350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13,26</w:t>
      </w:r>
      <w:r w:rsidR="009F5CCC" w:rsidRPr="00A160B3">
        <w:rPr>
          <w:rFonts w:ascii="Arial" w:hAnsi="Arial" w:cs="Arial"/>
          <w:strike/>
          <w:color w:val="FF0000"/>
          <w:sz w:val="22"/>
          <w:szCs w:val="22"/>
          <w:vertAlign w:val="superscript"/>
        </w:rPr>
        <w:t>–</w:t>
      </w:r>
      <w:r w:rsidR="00D7180E" w:rsidRPr="00A160B3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28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As the industry shifts towards sustainability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reducing 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carbon footprint 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acetylene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6D118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production 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through the use of </w:t>
      </w:r>
      <w:r w:rsidR="00435A93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renewable energy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sustainable carbon resources, and </w:t>
      </w:r>
      <w:r w:rsidR="00435A93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new technologies 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presents</w:t>
      </w:r>
      <w:r w:rsidR="00070219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070219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 opportunity for its revitalization</w:t>
      </w:r>
      <w:r w:rsidR="00C83E51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3F6BF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eveloping more sustainable 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</w:rPr>
        <w:t>C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</w:rPr>
        <w:t>H</w:t>
      </w:r>
      <w:r w:rsidR="005363AC" w:rsidRPr="001B10A7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</w:t>
      </w:r>
      <w:r w:rsidR="001C3A4C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method</w:t>
      </w:r>
      <w:r w:rsidR="00580331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E0EB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through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D5C99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new technologies, 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non-fossil carbon</w:t>
      </w:r>
      <w:r w:rsidR="0095744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</w:t>
      </w:r>
      <w:r w:rsidR="0095744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5363AC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renewable energy</w:t>
      </w:r>
      <w:r w:rsidR="003F6BF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942C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offers a promising s</w:t>
      </w:r>
      <w:r w:rsidR="003F6BFB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trategy to reduce its carbon footprint</w:t>
      </w:r>
      <w:r w:rsidR="005363AC" w:rsidRPr="00D3115F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D3115F">
        <w:rPr>
          <w:rFonts w:ascii="Arial" w:hAnsi="Arial" w:cs="Arial"/>
          <w:sz w:val="22"/>
          <w:szCs w:val="22"/>
          <w:vertAlign w:val="superscript"/>
        </w:rPr>
        <w:t>13</w:t>
      </w:r>
      <w:r w:rsidR="00CE09D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3115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However, </w:t>
      </w:r>
      <w:r w:rsidR="00D3115F">
        <w:rPr>
          <w:rFonts w:ascii="Arial" w:eastAsiaTheme="minorEastAsia" w:hAnsi="Arial" w:cs="Arial"/>
          <w:sz w:val="22"/>
          <w:szCs w:val="22"/>
          <w:lang w:eastAsia="zh-CN"/>
        </w:rPr>
        <w:t>r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esearch on alternative 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4009C4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4009C4" w:rsidRPr="001B10A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D60E2F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acetylene</w:t>
      </w:r>
      <w:r w:rsidR="00D60E2F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production has lagged </w:t>
      </w:r>
      <w:r w:rsidR="001C3A4C" w:rsidRPr="00D3115F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4009C4" w:rsidRPr="00D3115F">
        <w:rPr>
          <w:rFonts w:ascii="Arial" w:eastAsiaTheme="minorEastAsia" w:hAnsi="Arial" w:cs="Arial"/>
          <w:sz w:val="22"/>
          <w:szCs w:val="22"/>
          <w:lang w:eastAsia="zh-CN"/>
        </w:rPr>
        <w:t xml:space="preserve"> decades</w:t>
      </w:r>
      <w:r w:rsidR="004009C4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with most studies only focusing on 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60E2F" w:rsidRPr="00FF4BC1">
        <w:rPr>
          <w:rFonts w:ascii="Arial" w:eastAsiaTheme="minorEastAsia" w:hAnsi="Arial" w:cs="Arial" w:hint="eastAsia"/>
          <w:strike/>
          <w:color w:val="FF0000"/>
          <w:sz w:val="22"/>
          <w:szCs w:val="22"/>
          <w:highlight w:val="yellow"/>
          <w:lang w:eastAsia="zh-CN"/>
        </w:rPr>
        <w:t>olefin</w:t>
      </w:r>
      <w:r w:rsidR="00D60E2F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86CAE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production</w:t>
      </w:r>
      <w:r w:rsidR="004009C4" w:rsidRPr="00FF4BC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F4BC1">
        <w:rPr>
          <w:rFonts w:ascii="Arial" w:hAnsi="Arial" w:cs="Arial"/>
          <w:strike/>
          <w:color w:val="FF0000"/>
          <w:sz w:val="22"/>
          <w:szCs w:val="22"/>
          <w:vertAlign w:val="superscript"/>
        </w:rPr>
        <w:t>2</w:t>
      </w:r>
      <w:r w:rsidR="00D7180E" w:rsidRPr="00FF4BC1">
        <w:rPr>
          <w:rFonts w:ascii="Arial" w:hAnsi="Arial" w:cs="Arial"/>
          <w:strike/>
          <w:color w:val="FF0000"/>
          <w:sz w:val="22"/>
          <w:szCs w:val="22"/>
          <w:vertAlign w:val="superscript"/>
        </w:rPr>
        <w:t>9</w:t>
      </w:r>
      <w:r w:rsidR="003A2D59" w:rsidRPr="00FF4BC1">
        <w:rPr>
          <w:rFonts w:ascii="Arial" w:hAnsi="Arial" w:cs="Arial"/>
          <w:strike/>
          <w:color w:val="FF0000"/>
          <w:sz w:val="22"/>
          <w:vertAlign w:val="superscript"/>
        </w:rPr>
        <w:t>–</w:t>
      </w:r>
      <w:r w:rsidR="003A2D59" w:rsidRPr="00FF4BC1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31</w:t>
      </w:r>
      <w:r w:rsidR="00BE2FFD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By offering a comprehensive analysis of conventional </w:t>
      </w:r>
      <w:r w:rsidR="00587B1C" w:rsidRPr="001B10A7">
        <w:rPr>
          <w:rFonts w:ascii="Arial" w:hAnsi="Arial" w:cs="Arial"/>
          <w:sz w:val="22"/>
          <w:szCs w:val="22"/>
          <w:highlight w:val="yellow"/>
        </w:rPr>
        <w:t>C</w:t>
      </w:r>
      <w:r w:rsidR="00587B1C" w:rsidRPr="001B10A7">
        <w:rPr>
          <w:rFonts w:ascii="Arial" w:hAnsi="Arial" w:cs="Arial"/>
          <w:sz w:val="22"/>
          <w:szCs w:val="22"/>
          <w:highlight w:val="yellow"/>
          <w:vertAlign w:val="subscript"/>
        </w:rPr>
        <w:t>2</w:t>
      </w:r>
      <w:r w:rsidR="00587B1C" w:rsidRPr="001B10A7">
        <w:rPr>
          <w:rFonts w:ascii="Arial" w:hAnsi="Arial" w:cs="Arial"/>
          <w:sz w:val="22"/>
          <w:szCs w:val="22"/>
          <w:highlight w:val="yellow"/>
        </w:rPr>
        <w:t>H</w:t>
      </w:r>
      <w:r w:rsidR="00587B1C" w:rsidRPr="001B10A7">
        <w:rPr>
          <w:rFonts w:ascii="Arial" w:hAnsi="Arial" w:cs="Arial"/>
          <w:sz w:val="22"/>
          <w:szCs w:val="22"/>
          <w:highlight w:val="yellow"/>
          <w:vertAlign w:val="subscript"/>
        </w:rPr>
        <w:t>2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production methods, summarizing emerging technologies, and outlining pathways toward </w:t>
      </w:r>
      <w:r w:rsidR="00783860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sustainable </w:t>
      </w:r>
      <w:r w:rsidR="0060396E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processes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587B1C" w:rsidRPr="00587B1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04054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As the industry shifts towards</w:t>
      </w:r>
      <w:r w:rsidR="005B4E68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sustainability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DA68B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reducing </w:t>
      </w:r>
      <w:r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</w:t>
      </w:r>
      <w:r w:rsidR="00306708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 carbon footprint </w:t>
      </w:r>
      <w:r w:rsidR="00D6655F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</w:t>
      </w:r>
      <w:r w:rsidR="00100A1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0A1D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industry</w:t>
      </w:r>
      <w:r w:rsidR="00100A1D" w:rsidRPr="001B10A7">
        <w:rPr>
          <w:rFonts w:ascii="Arial" w:hAnsi="Arial" w:cs="Arial"/>
          <w:strike/>
          <w:color w:val="FF0000"/>
          <w:sz w:val="22"/>
          <w:szCs w:val="22"/>
        </w:rPr>
        <w:t xml:space="preserve"> 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47130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resent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906407" w:rsidRPr="001B10A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47130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 opportunity </w:t>
      </w:r>
      <w:r w:rsidR="00D849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</w:t>
      </w:r>
      <w:r w:rsidR="00906407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its </w:t>
      </w:r>
      <w:r w:rsidR="00471303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revitaliz</w:t>
      </w:r>
      <w:r w:rsidR="00100A1D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ation</w:t>
      </w:r>
      <w:r w:rsidR="006E3464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4576CE" w:rsidRPr="001B10A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this review, we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his perspective</w:t>
      </w:r>
      <w:r w:rsidR="004576CE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aims</w:t>
      </w:r>
      <w:r w:rsidR="00435A93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to 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rekindle interest and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foster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collaborative efforts in advancing </w:t>
      </w:r>
      <w:r w:rsidR="00783860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green</w:t>
      </w:r>
      <w:r w:rsidR="00587B1C" w:rsidRPr="001B10A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acetylene production </w:t>
      </w:r>
      <w:r w:rsidR="00587B1C" w:rsidRPr="001B10A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while addressing</w:t>
      </w:r>
      <w:r w:rsidR="00587B1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provide a </w:t>
      </w:r>
      <w:r w:rsidR="00591EF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comprehensive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0A1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overview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</w:rPr>
        <w:t>C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4576CE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methods</w:t>
      </w:r>
      <w:r w:rsidR="00CB080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47130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sustainable initiatives</w:t>
      </w:r>
      <w:r w:rsidR="004576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CB080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3D612C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3D612C" w:rsidRPr="00C80350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87B1C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associated</w:t>
      </w:r>
      <w:r w:rsidR="00587B1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 xml:space="preserve">challenges and </w:t>
      </w:r>
      <w:r w:rsidR="006E5F69" w:rsidRPr="00C80350">
        <w:rPr>
          <w:rFonts w:ascii="Arial" w:eastAsiaTheme="minorEastAsia" w:hAnsi="Arial" w:cs="Arial"/>
          <w:sz w:val="22"/>
          <w:szCs w:val="22"/>
          <w:lang w:eastAsia="zh-CN"/>
        </w:rPr>
        <w:t>opportunities</w:t>
      </w:r>
      <w:r w:rsidR="003D612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D7A0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associated with</w:t>
      </w:r>
      <w:r w:rsidR="0038781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D612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this </w:t>
      </w:r>
      <w:r w:rsidR="00DA68B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transition</w:t>
      </w:r>
      <w:r w:rsidR="004576CE" w:rsidRPr="00C80350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06BDDE6" w14:textId="2CC9F867" w:rsidR="00E744BE" w:rsidRPr="001017A8" w:rsidRDefault="00C74984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 w:rsidRPr="00736557">
        <w:rPr>
          <w:rFonts w:ascii="Arial" w:hAnsi="Arial" w:cs="Arial"/>
          <w:b/>
          <w:sz w:val="22"/>
          <w:szCs w:val="22"/>
        </w:rPr>
        <w:t xml:space="preserve">Production of </w:t>
      </w:r>
      <w:r w:rsidR="00F96528" w:rsidRPr="00736557">
        <w:rPr>
          <w:rFonts w:ascii="Arial" w:hAnsi="Arial" w:cs="Arial"/>
          <w:b/>
          <w:sz w:val="22"/>
          <w:szCs w:val="22"/>
        </w:rPr>
        <w:t>acetylene</w:t>
      </w:r>
    </w:p>
    <w:p w14:paraId="50B0A43D" w14:textId="5B39329F" w:rsidR="00C74984" w:rsidRPr="0028492B" w:rsidRDefault="00C74984" w:rsidP="00495801">
      <w:pPr>
        <w:tabs>
          <w:tab w:val="left" w:pos="450"/>
        </w:tabs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2.1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23424F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B11253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Summary of </w:t>
      </w:r>
      <w:r w:rsidR="00F50D66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acetylene </w:t>
      </w:r>
      <w:r w:rsidR="00B11253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production routes </w:t>
      </w:r>
      <w:r w:rsidR="00DE70E7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and its applications</w:t>
      </w:r>
    </w:p>
    <w:p w14:paraId="2FDA159B" w14:textId="60994400" w:rsidR="00B1724A" w:rsidRPr="00A303EC" w:rsidRDefault="008D41A3" w:rsidP="001868AE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2" w:name="_Hlk169718991"/>
      <w:bookmarkStart w:id="3" w:name="_Hlk164260949"/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can be produced from fossil</w:t>
      </w:r>
      <w:bookmarkStart w:id="4" w:name="_Hlk175946086"/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bookmarkEnd w:id="4"/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feedstocks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such as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coal, natural gas</w:t>
      </w:r>
      <w:r w:rsidR="00355A50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90484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oil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u</w:t>
      </w:r>
      <w:bookmarkEnd w:id="2"/>
      <w:r w:rsidRPr="00CF7E03">
        <w:rPr>
          <w:rFonts w:ascii="Arial" w:eastAsiaTheme="minorEastAsia" w:hAnsi="Arial" w:cs="Arial"/>
          <w:sz w:val="22"/>
          <w:szCs w:val="22"/>
          <w:lang w:eastAsia="zh-CN"/>
        </w:rPr>
        <w:t>sing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four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primary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namely </w:t>
      </w:r>
      <w:r w:rsidR="00152B57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152B57" w:rsidRPr="00152B5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partial combustion (</w:t>
      </w:r>
      <w:r w:rsidR="00097B53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152B57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A929EF">
        <w:rPr>
          <w:rFonts w:ascii="Arial" w:eastAsiaTheme="minorEastAsia" w:hAnsi="Arial" w:cs="Arial"/>
          <w:sz w:val="22"/>
          <w:szCs w:val="22"/>
          <w:lang w:eastAsia="zh-CN"/>
        </w:rPr>
        <w:t xml:space="preserve">, and 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thermal pyrolysis</w:t>
      </w:r>
      <w:r w:rsidR="00097B5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(</w:t>
      </w:r>
      <w:r w:rsidR="00097B53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F8454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F8454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2</w:t>
      </w:r>
      <w:r w:rsidR="00F84546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27</w:t>
      </w:r>
      <w:r w:rsidR="00B1724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Among 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>these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oil-based routes </w:t>
      </w:r>
      <w:r w:rsidR="00F7291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have 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never</w:t>
      </w:r>
      <w:r w:rsidR="00CD53E9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116B6A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are yet to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>reach</w:t>
      </w:r>
      <w:r w:rsidR="00F7291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ed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57327" w:rsidRPr="00CF7E03">
        <w:rPr>
          <w:rFonts w:ascii="Arial" w:eastAsiaTheme="minorEastAsia" w:hAnsi="Arial" w:cs="Arial"/>
          <w:sz w:val="22"/>
          <w:szCs w:val="22"/>
          <w:lang w:eastAsia="zh-CN"/>
        </w:rPr>
        <w:t>the commercial</w:t>
      </w:r>
      <w:r w:rsidR="00F729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73953">
        <w:rPr>
          <w:rFonts w:ascii="Arial" w:eastAsiaTheme="minorEastAsia" w:hAnsi="Arial" w:cs="Arial"/>
          <w:sz w:val="22"/>
          <w:szCs w:val="22"/>
          <w:lang w:eastAsia="zh-CN"/>
        </w:rPr>
        <w:t>stage</w:t>
      </w:r>
      <w:r w:rsidR="00CD53E9" w:rsidRPr="00CF7E03">
        <w:rPr>
          <w:rFonts w:ascii="Arial" w:eastAsiaTheme="minorEastAsia" w:hAnsi="Arial" w:cs="Arial"/>
          <w:sz w:val="22"/>
          <w:szCs w:val="22"/>
          <w:lang w:eastAsia="zh-CN"/>
        </w:rPr>
        <w:t>. Plasma technolog</w:t>
      </w:r>
      <w:r w:rsidR="00E424C4">
        <w:rPr>
          <w:rFonts w:ascii="Arial" w:eastAsiaTheme="minorEastAsia" w:hAnsi="Arial" w:cs="Arial"/>
          <w:sz w:val="22"/>
          <w:szCs w:val="22"/>
          <w:lang w:eastAsia="zh-CN"/>
        </w:rPr>
        <w:t>ies</w:t>
      </w:r>
      <w:r w:rsidR="00D4254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include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thermal plasma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where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all generated species reach thermal equilibrium,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non-thermal plasma,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where</w:t>
      </w:r>
      <w:r w:rsidR="00D4254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energy is preferentially channeled to electrons.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33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Thermal plasma, </w:t>
      </w:r>
      <w:r w:rsidR="00543766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known as</w:t>
      </w:r>
      <w:r w:rsidR="0054376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268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8C798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he electric arc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B0E3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has 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extremely high energy consumption</w:t>
      </w:r>
      <w:r w:rsidR="00BB0E3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(12.1 kWh kg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C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B0E3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65361B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5,34</w:t>
      </w:r>
      <w:r w:rsidR="008C798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43766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and</w:t>
      </w:r>
      <w:r w:rsidR="00206C2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was </w:t>
      </w:r>
      <w:r w:rsidR="00543766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therefore</w:t>
      </w:r>
      <w:r w:rsidR="00543766" w:rsidRPr="008F7319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A75CD9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were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largely</w:t>
      </w:r>
      <w:r w:rsidR="00A75CD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replaced by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A75CD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processes utilizing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natural gas as </w:t>
      </w:r>
      <w:r w:rsidR="00097B53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feedstock</w:t>
      </w:r>
      <w:r w:rsidR="00097B53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A75CD9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due to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their</w:t>
      </w:r>
      <w:r w:rsidR="00A75CD9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extremely high energy consumption</w:t>
      </w:r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5</w:t>
      </w:r>
      <w:r w:rsidR="00A75CD9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28</w:t>
      </w:r>
      <w:r w:rsidR="00206C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E463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lasma </w:t>
      </w:r>
      <w:r w:rsidR="00E2331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technolog</w:t>
      </w:r>
      <w:r w:rsidR="00782CD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ies</w:t>
      </w:r>
      <w:r w:rsidR="00E2331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for </w:t>
      </w:r>
      <w:r w:rsidR="00930B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converting </w:t>
      </w:r>
      <w:r w:rsidR="001C7D7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natural gas</w:t>
      </w:r>
      <w:r w:rsidR="002B7C7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 coal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</w:rPr>
        <w:t xml:space="preserve"> C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D74F4C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04C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continues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82D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the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pilot</w:t>
      </w:r>
      <w:r w:rsidR="00AE78E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scale</w:t>
      </w:r>
      <w:r w:rsidR="00D704C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China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13,35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2076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Thermal pyrolysis (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520765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)</w:t>
      </w:r>
      <w:r w:rsidR="001D16A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B6E9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hydrocarbons </w:t>
      </w:r>
      <w:r w:rsidR="00B26D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was commercialized 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B26D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B6E9B" w:rsidRPr="00CF7E03">
        <w:rPr>
          <w:rFonts w:ascii="Arial" w:eastAsiaTheme="minorEastAsia" w:hAnsi="Arial" w:cs="Arial"/>
          <w:sz w:val="22"/>
          <w:szCs w:val="22"/>
          <w:lang w:eastAsia="zh-CN"/>
        </w:rPr>
        <w:t>the Wulff process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;</w:t>
      </w:r>
      <w:r w:rsidR="004850F2" w:rsidRPr="004850F2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6</w:t>
      </w:r>
      <w:r w:rsidR="00DB6E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768C7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however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4768C7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these</w:t>
      </w:r>
      <w:r w:rsidR="00BB01A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which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involved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preheating bricks to 1300</w:t>
      </w:r>
      <w:r w:rsidR="00553FB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°C followed by feeding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hydrocarbons for 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cracking to </w:t>
      </w:r>
      <w:r w:rsidR="001839B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produce 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</w:rPr>
        <w:t>C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605E10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8F7319">
        <w:rPr>
          <w:rFonts w:ascii="Arial" w:hAnsi="Arial" w:cs="Arial"/>
          <w:strike/>
          <w:color w:val="FF0000"/>
          <w:sz w:val="22"/>
          <w:vertAlign w:val="superscript"/>
        </w:rPr>
        <w:t>6</w:t>
      </w:r>
      <w:r w:rsidR="00DB6E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82D9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However</w:t>
      </w:r>
      <w:r w:rsidR="004768C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768C7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plants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eventually</w:t>
      </w:r>
      <w:r w:rsidR="004768C7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shut down</w:t>
      </w:r>
      <w:r w:rsidR="004768C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d</w:t>
      </w:r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ue to 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9D20A9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low 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>heating rate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and </w:t>
      </w:r>
      <w:r w:rsidR="008D17FD" w:rsidRPr="00CF7E03">
        <w:rPr>
          <w:rFonts w:ascii="Arial" w:eastAsiaTheme="minorEastAsia" w:hAnsi="Arial" w:cs="Arial"/>
          <w:sz w:val="22"/>
          <w:szCs w:val="22"/>
          <w:lang w:eastAsia="zh-CN"/>
        </w:rPr>
        <w:t>significant soot formation</w:t>
      </w:r>
      <w:r w:rsidR="008D17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29E5">
        <w:rPr>
          <w:rFonts w:ascii="Arial" w:eastAsiaTheme="minorEastAsia" w:hAnsi="Arial" w:cs="Arial" w:hint="eastAsia"/>
          <w:sz w:val="22"/>
          <w:szCs w:val="22"/>
          <w:lang w:eastAsia="zh-CN"/>
        </w:rPr>
        <w:t>compared to PC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Wulff </w:t>
      </w:r>
      <w:r w:rsidR="00B31C0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plant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have been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395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shut down</w:t>
      </w:r>
      <w:r w:rsidR="00605E1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8F7319">
        <w:rPr>
          <w:rFonts w:ascii="Arial" w:hAnsi="Arial" w:cs="Arial"/>
          <w:strike/>
          <w:color w:val="FF0000"/>
          <w:sz w:val="22"/>
          <w:vertAlign w:val="superscript"/>
        </w:rPr>
        <w:t>9</w:t>
      </w:r>
      <w:r w:rsidR="00D74F4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05E1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Currently, c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oal-derived CaC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natural gas-derived </w:t>
      </w:r>
      <w:r w:rsidR="00763B4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PC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technologies </w:t>
      </w:r>
      <w:r w:rsidR="000535A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dominate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</w:rPr>
        <w:t xml:space="preserve"> C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CD53E9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CD53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</w:t>
      </w:r>
      <w:r w:rsidR="00CD53E9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>on.</w:t>
      </w:r>
      <w:r w:rsidR="00605E10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BE0B08">
        <w:rPr>
          <w:rFonts w:ascii="Arial" w:eastAsiaTheme="minorEastAsia" w:hAnsi="Arial" w:cs="Arial"/>
          <w:sz w:val="22"/>
          <w:szCs w:val="22"/>
          <w:lang w:eastAsia="zh-CN"/>
        </w:rPr>
        <w:t>Notably</w:t>
      </w:r>
      <w:r w:rsidR="00BE0B08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E454E3" w:rsidRPr="00E454E3">
        <w:rPr>
          <w:rFonts w:ascii="Arial" w:hAnsi="Arial" w:cs="Arial"/>
          <w:sz w:val="22"/>
          <w:szCs w:val="22"/>
        </w:rPr>
        <w:t xml:space="preserve"> </w:t>
      </w:r>
      <w:r w:rsidR="00E454E3" w:rsidRPr="00CF7E03">
        <w:rPr>
          <w:rFonts w:ascii="Arial" w:hAnsi="Arial" w:cs="Arial"/>
          <w:sz w:val="22"/>
          <w:szCs w:val="22"/>
        </w:rPr>
        <w:t>C</w:t>
      </w:r>
      <w:r w:rsidR="00E454E3" w:rsidRPr="00CF7E03">
        <w:rPr>
          <w:rFonts w:ascii="Arial" w:hAnsi="Arial" w:cs="Arial"/>
          <w:sz w:val="22"/>
          <w:szCs w:val="22"/>
          <w:vertAlign w:val="subscript"/>
        </w:rPr>
        <w:t>2</w:t>
      </w:r>
      <w:r w:rsidR="00E454E3" w:rsidRPr="00CF7E03">
        <w:rPr>
          <w:rFonts w:ascii="Arial" w:hAnsi="Arial" w:cs="Arial"/>
          <w:sz w:val="22"/>
          <w:szCs w:val="22"/>
        </w:rPr>
        <w:t>H</w:t>
      </w:r>
      <w:r w:rsidR="00E454E3" w:rsidRPr="00CF7E03">
        <w:rPr>
          <w:rFonts w:ascii="Arial" w:hAnsi="Arial" w:cs="Arial"/>
          <w:sz w:val="22"/>
          <w:szCs w:val="22"/>
          <w:vertAlign w:val="subscript"/>
        </w:rPr>
        <w:t>2</w:t>
      </w:r>
      <w:r w:rsidR="00BE0B0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roduction is region</w:t>
      </w:r>
      <w:r w:rsidR="00782CD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dependent,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>with China producing over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8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282D9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82D9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843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primarily 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from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B31C0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7A6C9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(~90%)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due to its large coal reserve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B31C0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while </w:t>
      </w:r>
      <w:r w:rsidR="000B13DC" w:rsidRPr="00CF7E03">
        <w:rPr>
          <w:rFonts w:ascii="Arial" w:eastAsiaTheme="minorEastAsia" w:hAnsi="Arial" w:cs="Arial"/>
          <w:sz w:val="22"/>
          <w:szCs w:val="22"/>
          <w:lang w:eastAsia="zh-CN"/>
        </w:rPr>
        <w:t>other countries</w:t>
      </w:r>
      <w:r w:rsidR="000B13D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B13DC">
        <w:rPr>
          <w:rFonts w:ascii="Arial" w:eastAsiaTheme="minorEastAsia" w:hAnsi="Arial" w:cs="Arial"/>
          <w:sz w:val="22"/>
          <w:szCs w:val="22"/>
          <w:lang w:eastAsia="zh-CN"/>
        </w:rPr>
        <w:t>produce</w:t>
      </w:r>
      <w:r w:rsidR="000B13D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less than</w:t>
      </w:r>
      <w:r w:rsidR="000B13D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2D11B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2D11B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2D11B6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843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AA062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mainly via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B843D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4CE8" w:rsidRPr="00F24CE8">
        <w:rPr>
          <w:rFonts w:ascii="Arial" w:hAnsi="Arial" w:cs="Arial"/>
          <w:sz w:val="22"/>
          <w:vertAlign w:val="superscript"/>
        </w:rPr>
        <w:t>9,13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Additionally, C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41450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can </w:t>
      </w:r>
      <w:r w:rsidR="00792B4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 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>produce</w:t>
      </w:r>
      <w:r w:rsidR="002F3D1F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d</w:t>
      </w:r>
      <w:r w:rsidR="000E393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 an impurity in the steam cracking of hydrocarbons to olefins, typically removed by catalytic selective hydrogenation or solvent extraction.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2</w:t>
      </w:r>
      <w:r w:rsidR="00A303EC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8</w:t>
      </w:r>
    </w:p>
    <w:p w14:paraId="7C90E670" w14:textId="0C62A7CC" w:rsidR="00726117" w:rsidRPr="004A6C73" w:rsidRDefault="00B577B5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87056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first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D1F5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commercial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application of 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26ED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after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1894 was for lighting</w:t>
      </w:r>
      <w:r w:rsidR="0055166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which 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was later</w:t>
      </w:r>
      <w:r w:rsidR="0055166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replaced by electric lighting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. However, its use in </w:t>
      </w:r>
      <w:r w:rsidR="0087056B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oxyacetylene welding and cutting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 introduced in 1903,</w:t>
      </w:r>
      <w:r w:rsidR="0055166A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90564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remain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90564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wide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spread due to the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flame temperature of 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approximate</w:t>
      </w:r>
      <w:r w:rsidR="00FC455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ly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3150</w:t>
      </w:r>
      <w:r w:rsidR="00062FF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°C, </w:t>
      </w:r>
      <w:r w:rsidR="00D23C8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making 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it one of the cheapest</w:t>
      </w:r>
      <w:r w:rsidR="00C179C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most accessible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methods </w:t>
      </w:r>
      <w:r w:rsidR="0078002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metal</w:t>
      </w:r>
      <w:r w:rsidR="0016075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working.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2</w:t>
      </w:r>
      <w:r w:rsidR="00A303EC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2</w:t>
      </w:r>
      <w:r w:rsidR="00160759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E214F2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most </w:t>
      </w:r>
      <w:r w:rsidR="00766462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significant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21CD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major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application of C</w:t>
      </w:r>
      <w:r w:rsidR="00E214F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214F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as </w:t>
      </w:r>
      <w:r w:rsidR="008705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feedstock in </w:t>
      </w:r>
      <w:r w:rsidR="009D2A7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705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chemical 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industry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29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6646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key </w:t>
      </w:r>
      <w:r w:rsidR="009C289A" w:rsidRPr="00CF7E03">
        <w:rPr>
          <w:rFonts w:ascii="Arial" w:eastAsiaTheme="minorEastAsia" w:hAnsi="Arial" w:cs="Arial"/>
          <w:sz w:val="22"/>
          <w:szCs w:val="22"/>
          <w:lang w:eastAsia="zh-CN"/>
        </w:rPr>
        <w:t>downstream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summarized in </w:t>
      </w:r>
      <w:r w:rsidR="00E214F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E679B9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</w:t>
      </w:r>
      <w:r w:rsidR="00FC455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E214F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2</w:t>
      </w:r>
      <w:r w:rsidR="00E214F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2249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Among all,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Currently, major applications of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</w:rPr>
        <w:t xml:space="preserve"> C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</w:rPr>
        <w:t>H</w:t>
      </w:r>
      <w:r w:rsidR="00644FF3" w:rsidRPr="008F7319">
        <w:rPr>
          <w:rFonts w:ascii="Arial" w:hAnsi="Arial" w:cs="Arial"/>
          <w:strike/>
          <w:color w:val="FF0000"/>
          <w:sz w:val="22"/>
          <w:szCs w:val="22"/>
          <w:vertAlign w:val="subscript"/>
        </w:rPr>
        <w:t>2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A2E6C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include </w:t>
      </w:r>
      <w:r w:rsidR="00C72A4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production of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vinyl chloride, 1,4</w:t>
      </w:r>
      <w:r w:rsidR="00D7364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butanediol, </w:t>
      </w:r>
      <w:r w:rsidR="00872A3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acetylene black</w:t>
      </w:r>
      <w:r w:rsidR="0052181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872A3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vinyl acetate</w:t>
      </w:r>
      <w:r w:rsidR="00644FF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644FF3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v</w:t>
      </w:r>
      <w:r w:rsidR="00C72A4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inyl chloride </w:t>
      </w:r>
      <w:r w:rsidR="008A2E6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has the highest 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</w:t>
      </w:r>
      <w:r w:rsidR="00C72A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volume, reaching approximately 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50</w:t>
      </w:r>
      <w:r w:rsidR="00D7364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Mt</w:t>
      </w:r>
      <w:r w:rsidR="00D7364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D7364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911CFB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EF63EB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4A6C73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0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535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predominantly used to produce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PVC</w:t>
      </w:r>
      <w:r w:rsidR="004D371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with a market size of </w:t>
      </w:r>
      <w:r w:rsidR="004D3716" w:rsidRPr="00CF7E03">
        <w:rPr>
          <w:rFonts w:ascii="Arial" w:eastAsiaTheme="minorEastAsia" w:hAnsi="Arial" w:cs="Arial"/>
          <w:sz w:val="22"/>
          <w:szCs w:val="22"/>
          <w:lang w:eastAsia="zh-CN"/>
        </w:rPr>
        <w:t>USD 68 billion</w:t>
      </w:r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5E52B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While the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Globally,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AC6934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C145E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based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PVC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market is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B0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route</w:t>
      </w:r>
      <w:r w:rsidR="009B0B0E" w:rsidRPr="008F731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6AEF" w:rsidRPr="00CF7E03">
        <w:rPr>
          <w:rFonts w:ascii="Arial" w:eastAsiaTheme="minorEastAsia" w:hAnsi="Arial" w:cs="Arial"/>
          <w:sz w:val="22"/>
          <w:szCs w:val="22"/>
          <w:lang w:eastAsia="zh-CN"/>
        </w:rPr>
        <w:t>dominate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</w:t>
      </w:r>
      <w:r w:rsidR="003D6AE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by the C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>based route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E52B3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globally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B574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accounting for 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>about 65%</w:t>
      </w:r>
      <w:r w:rsidR="005E52B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>PVC</w:t>
      </w:r>
      <w:r w:rsidR="007D62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11CFB" w:rsidRPr="00CF7E03">
        <w:rPr>
          <w:rFonts w:ascii="Arial" w:eastAsiaTheme="minorEastAsia" w:hAnsi="Arial" w:cs="Arial"/>
          <w:sz w:val="22"/>
          <w:szCs w:val="22"/>
          <w:lang w:eastAsia="zh-CN"/>
        </w:rPr>
        <w:t>output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9D2F7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4A6C73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2A8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However, in China,</w:t>
      </w:r>
      <w:r w:rsidR="00742A8B">
        <w:rPr>
          <w:rFonts w:ascii="Arial" w:eastAsiaTheme="minorEastAsia" w:hAnsi="Arial" w:cs="Arial"/>
          <w:sz w:val="22"/>
          <w:szCs w:val="22"/>
          <w:lang w:eastAsia="zh-CN"/>
        </w:rPr>
        <w:t xml:space="preserve"> ca.</w:t>
      </w:r>
      <w:r w:rsidR="00742A8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A4C34" w:rsidRPr="00CF7E03">
        <w:rPr>
          <w:rFonts w:ascii="Arial" w:eastAsiaTheme="minorEastAsia" w:hAnsi="Arial" w:cs="Arial"/>
          <w:sz w:val="22"/>
          <w:szCs w:val="22"/>
          <w:lang w:eastAsia="zh-CN"/>
        </w:rPr>
        <w:t>78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% 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PVC production </w:t>
      </w:r>
      <w:r w:rsidR="0081167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China </w:t>
      </w:r>
      <w:r w:rsidR="009D2F7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uses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relies on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B0B0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B0B0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B0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5EE" w:rsidRPr="00CF7E03">
        <w:rPr>
          <w:rFonts w:ascii="Arial" w:eastAsiaTheme="minorEastAsia" w:hAnsi="Arial" w:cs="Arial"/>
          <w:sz w:val="22"/>
          <w:szCs w:val="22"/>
          <w:lang w:eastAsia="zh-CN"/>
        </w:rPr>
        <w:t>route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with the </w:t>
      </w:r>
      <w:r w:rsidR="008A2E6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remainder </w:t>
      </w:r>
      <w:r w:rsidR="009D2F7D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</w:t>
      </w:r>
      <w:r w:rsidR="0081167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="00811675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produced via</w:t>
      </w:r>
      <w:r w:rsidR="007C1E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1675" w:rsidRPr="00CF7E03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9D2F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D2F7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D2F7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route.</w:t>
      </w:r>
      <w:r w:rsidR="00BA3524" w:rsidRPr="00BA3524">
        <w:rPr>
          <w:rFonts w:ascii="Arial" w:hAnsi="Arial" w:cs="Arial"/>
          <w:sz w:val="22"/>
          <w:vertAlign w:val="superscript"/>
        </w:rPr>
        <w:t>21</w:t>
      </w:r>
      <w:r w:rsidR="00BB3F8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 market for a</w:t>
      </w:r>
      <w:r w:rsidR="00E9245B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</w:t>
      </w:r>
      <w:r w:rsidR="008E3D45" w:rsidRPr="00CF7E03">
        <w:rPr>
          <w:rFonts w:ascii="Arial" w:eastAsiaTheme="minorEastAsia" w:hAnsi="Arial" w:cs="Arial"/>
          <w:sz w:val="22"/>
          <w:szCs w:val="22"/>
          <w:lang w:eastAsia="zh-CN"/>
        </w:rPr>
        <w:t>cetylene black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valued</w:t>
      </w:r>
      <w:r w:rsidR="008E3D4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has </w:t>
      </w:r>
      <w:r w:rsidR="009112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112E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smallest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market size</w:t>
      </w:r>
      <w:r w:rsidR="0061567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</w:t>
      </w:r>
      <w:r w:rsidR="008F73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at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approximately </w:t>
      </w:r>
      <w:r w:rsidR="00AC6934" w:rsidRPr="00CF7E03">
        <w:rPr>
          <w:rFonts w:ascii="Arial" w:eastAsiaTheme="minorEastAsia" w:hAnsi="Arial" w:cs="Arial"/>
          <w:sz w:val="22"/>
          <w:szCs w:val="22"/>
          <w:lang w:eastAsia="zh-CN"/>
        </w:rPr>
        <w:t>USD 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>0.3</w:t>
      </w:r>
      <w:r w:rsidR="00AC6934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C8682D" w:rsidRPr="00CF7E03">
        <w:rPr>
          <w:rFonts w:ascii="Arial" w:eastAsiaTheme="minorEastAsia" w:hAnsi="Arial" w:cs="Arial"/>
          <w:sz w:val="22"/>
          <w:szCs w:val="22"/>
          <w:lang w:eastAsia="zh-CN"/>
        </w:rPr>
        <w:t>billion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is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expected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to grow with the global shift towards electric vehicles</w:t>
      </w:r>
      <w:r w:rsidR="00526B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112E9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4A6C73" w:rsidRPr="00B30D6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38</w:t>
      </w:r>
      <w:r w:rsidR="008E3D45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112E9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It</w:t>
      </w:r>
      <w:r w:rsidR="008E3D45" w:rsidRPr="00B30D6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a high</w:t>
      </w:r>
      <w:r w:rsidR="00D4008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purity</w:t>
      </w:r>
      <w:r w:rsidR="00EC029F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</w:t>
      </w:r>
      <w:r w:rsidR="00D4008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highly crystalline form 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 carbon black produced from</w:t>
      </w:r>
      <w:r w:rsidR="007C33F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thermal decomposition of C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8E3D45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047C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926B7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makes </w:t>
      </w:r>
      <w:r w:rsidR="00F047CF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it</w:t>
      </w:r>
      <w:r w:rsid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as</w:t>
      </w:r>
      <w:r w:rsidR="008F73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due to</w:t>
      </w:r>
      <w:r w:rsidR="00F047C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it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effectiveness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</w:t>
      </w:r>
      <w:r w:rsidR="007C1E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47CF" w:rsidRPr="00CF7E03">
        <w:rPr>
          <w:rFonts w:ascii="Arial" w:eastAsiaTheme="minorEastAsia" w:hAnsi="Arial" w:cs="Arial"/>
          <w:sz w:val="22"/>
          <w:szCs w:val="22"/>
          <w:lang w:eastAsia="zh-CN"/>
        </w:rPr>
        <w:t>a conductive additive for electrodes.</w:t>
      </w:r>
      <w:r w:rsidR="00BA3524" w:rsidRPr="00BA3524">
        <w:rPr>
          <w:rFonts w:ascii="Arial" w:hAnsi="Arial" w:cs="Arial"/>
          <w:sz w:val="22"/>
          <w:vertAlign w:val="superscript"/>
        </w:rPr>
        <w:t>9,</w:t>
      </w:r>
      <w:r w:rsidR="004A6C73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E71C45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Therefore, t</w:t>
      </w:r>
      <w:r w:rsidR="001B4FC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he </w:t>
      </w:r>
      <w:r w:rsidR="00655A89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market for</w:t>
      </w:r>
      <w:r w:rsidR="001B4FC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acetylene black </w:t>
      </w:r>
      <w:r w:rsidR="000F432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expected to grow with the global shift towards electric</w:t>
      </w:r>
      <w:r w:rsidR="00F1483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F432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vehicles.</w:t>
      </w:r>
      <w:r w:rsidR="004A6C73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38</w:t>
      </w:r>
    </w:p>
    <w:bookmarkEnd w:id="3"/>
    <w:p w14:paraId="5E94A0E6" w14:textId="6BE9EC5C" w:rsidR="00E94F08" w:rsidRPr="00427C83" w:rsidRDefault="002C61DB" w:rsidP="007F6AFF">
      <w:pPr>
        <w:pStyle w:val="ListParagraph"/>
        <w:spacing w:after="240"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Another critical application of 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the production of 1,4</w:t>
      </w:r>
      <w:r w:rsidR="007C1EEB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butanediol </w:t>
      </w:r>
      <w:r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classical Reppe process, </w:t>
      </w:r>
      <w:r w:rsidR="00CC6AA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which involves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reaction of </w:t>
      </w:r>
      <w:r w:rsidR="00F14830">
        <w:rPr>
          <w:rFonts w:ascii="Arial" w:eastAsiaTheme="minorEastAsia" w:hAnsi="Arial" w:cs="Arial"/>
          <w:sz w:val="22"/>
          <w:szCs w:val="22"/>
          <w:lang w:eastAsia="zh-CN"/>
        </w:rPr>
        <w:t>acetylene</w:t>
      </w:r>
      <w:r w:rsidR="00F1483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formaldehyde.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This process still dominates, accounting for 40% of total production (2</w:t>
      </w:r>
      <w:r w:rsidR="002D655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–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2.5</w:t>
      </w:r>
      <w:r w:rsidR="00B427F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Mt</w:t>
      </w:r>
      <w:r w:rsidR="00B427FA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y</w:t>
      </w:r>
      <w:r w:rsidR="00B427FA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).</w:t>
      </w:r>
      <w:r w:rsidR="004A6C73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39</w:t>
      </w:r>
      <w:r w:rsidR="00BA3524" w:rsidRPr="008F7319">
        <w:rPr>
          <w:rFonts w:ascii="Arial" w:hAnsi="Arial" w:cs="Arial"/>
          <w:strike/>
          <w:color w:val="FF0000"/>
          <w:sz w:val="22"/>
          <w:vertAlign w:val="superscript"/>
        </w:rPr>
        <w:t>,</w:t>
      </w:r>
      <w:r w:rsidR="004A6C73" w:rsidRPr="008F7319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40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Despite 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advantages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the said route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Although 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everal complex and multi-step alternative routes 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not relying on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F2FF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currently </w:t>
      </w:r>
      <w:r w:rsidR="00BF2FFE">
        <w:rPr>
          <w:rFonts w:ascii="Arial" w:eastAsiaTheme="minorEastAsia" w:hAnsi="Arial" w:cs="Arial"/>
          <w:sz w:val="22"/>
          <w:szCs w:val="22"/>
          <w:lang w:eastAsia="zh-CN"/>
        </w:rPr>
        <w:t>exist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, with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maleic anhydride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 or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1,4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diacetoxy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2</w:t>
      </w:r>
      <w:r w:rsidR="00792B4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butene</w:t>
      </w:r>
      <w:r w:rsidR="009B0FA7">
        <w:rPr>
          <w:rFonts w:ascii="Arial" w:eastAsiaTheme="minorEastAsia" w:hAnsi="Arial" w:cs="Arial"/>
          <w:sz w:val="22"/>
          <w:szCs w:val="22"/>
          <w:lang w:eastAsia="zh-CN"/>
        </w:rPr>
        <w:t xml:space="preserve"> as the intermediate</w:t>
      </w:r>
      <w:r w:rsidR="00526B54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recent </w:t>
      </w:r>
      <w:r w:rsidR="00C5464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resurgence</w:t>
      </w:r>
      <w:r w:rsidR="00C54640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of the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E359CE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production of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1,4</w:t>
      </w:r>
      <w:r w:rsidR="00EB2276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butanediol</w:t>
      </w:r>
      <w:r w:rsidR="00526B54" w:rsidRPr="00B30D69">
        <w:rPr>
          <w:rFonts w:ascii="Arial" w:eastAsiaTheme="minorEastAsia" w:hAnsi="Arial" w:cs="Arial" w:hint="eastAsia"/>
          <w:color w:val="000000" w:themeColor="text1"/>
          <w:sz w:val="22"/>
          <w:szCs w:val="22"/>
          <w:lang w:eastAsia="zh-CN"/>
        </w:rPr>
        <w:t xml:space="preserve"> 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route has significantly 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lowered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market prices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This route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now accounts for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over 55% of the world’s capacity and 40% of global production</w:t>
      </w:r>
      <w:r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(2–2.5 Mt y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CE6E4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resulting in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overcapacity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of </w:t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1,4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526B54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butanediol</w:t>
      </w:r>
      <w:r w:rsidR="00526B54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526B54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</w:t>
      </w:r>
      <w:r w:rsidR="00526B54" w:rsidRPr="003F7B5D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34</w:t>
      </w:r>
      <w:r w:rsidR="00526B54" w:rsidRPr="00526B54">
        <w:rPr>
          <w:rFonts w:ascii="Arial" w:eastAsiaTheme="minorEastAsia" w:hAnsi="Arial" w:cs="Arial" w:hint="eastAsia"/>
          <w:sz w:val="22"/>
          <w:lang w:eastAsia="zh-CN"/>
        </w:rPr>
        <w:t xml:space="preserve">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exemplifies the </w:t>
      </w:r>
      <w:r w:rsidR="00F1483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unique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advantage</w:t>
      </w:r>
      <w:r w:rsidR="00F1483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</w:t>
      </w:r>
      <w:r w:rsidR="00DC42A0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 </w:t>
      </w:r>
      <w:r w:rsidR="00DC42A0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feedstock</w:t>
      </w:r>
      <w:r w:rsidR="00DC42A0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in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chemical synthesis. 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This highlights the distinct advantages of C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as a feedstock</w:t>
      </w:r>
      <w:r w:rsidR="001B3511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which</w:t>
      </w:r>
      <w:r w:rsidR="001B3511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typically </w:t>
      </w:r>
      <w:r w:rsidR="001B3511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enabl</w:t>
      </w:r>
      <w:r w:rsidR="007C1EEB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es</w:t>
      </w:r>
      <w:r w:rsidR="001B3511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more </w:t>
      </w:r>
      <w:r w:rsidR="001B3511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streamlined downstream synthesis</w:t>
      </w:r>
      <w:r w:rsidR="006D03F5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due to its </w:t>
      </w:r>
      <w:bookmarkStart w:id="5" w:name="_Hlk184741320"/>
      <w:r w:rsidR="008F4C7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reactive </w:t>
      </w:r>
      <w:bookmarkEnd w:id="5"/>
      <w:r w:rsidR="006D03F5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C≡C triple bond</w:t>
      </w:r>
      <w:r w:rsidR="00CE6E4F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However, research on </w:t>
      </w:r>
      <w:r w:rsidR="0017560D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converting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7560D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to </w:t>
      </w:r>
      <w:r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chemicals has not attracted sufficient attention since being largely replaced by olefins.</w:t>
      </w:r>
      <w:r w:rsidR="008F4C7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While</w:t>
      </w:r>
      <w:r w:rsidR="00E94F08" w:rsidRPr="008F731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</w:t>
      </w:r>
      <w:r w:rsidR="007F6AFF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global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industrial production of vinyl acetate, acetaldehyde, acetic acid, acrylic acid, and acrylonitrile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has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been</w:t>
      </w:r>
      <w:r w:rsidR="00E94F08" w:rsidRPr="008F7319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largely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replaced </w:t>
      </w:r>
      <w:r w:rsidR="008F7319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by</w:t>
      </w:r>
      <w:r w:rsidR="008F7319" w:rsidRPr="008F7319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shifted to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routes </w:t>
      </w:r>
      <w:r w:rsidR="007F6AFF">
        <w:rPr>
          <w:rFonts w:ascii="Arial" w:eastAsiaTheme="minorEastAsia" w:hAnsi="Arial" w:cs="Arial" w:hint="eastAsia"/>
          <w:sz w:val="22"/>
          <w:szCs w:val="22"/>
          <w:lang w:eastAsia="zh-CN"/>
        </w:rPr>
        <w:t>utilizing</w:t>
      </w:r>
      <w:r w:rsidR="007F6AFF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A0307E">
        <w:rPr>
          <w:rFonts w:ascii="Arial" w:eastAsiaTheme="minorEastAsia" w:hAnsi="Arial" w:cs="Arial"/>
          <w:sz w:val="22"/>
          <w:szCs w:val="22"/>
          <w:lang w:eastAsia="zh-CN"/>
        </w:rPr>
        <w:t>propylene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, and methanol</w:t>
      </w:r>
      <w:r w:rsidR="002B2B8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(</w:t>
      </w:r>
      <w:r w:rsidR="002B2B8E" w:rsidRPr="008F7319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2</w:t>
      </w:r>
      <w:r w:rsidR="002B2B8E" w:rsidRPr="008F731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),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Acetaldehyde and vinyl acetate are primarily produced from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globally, with annual productions of 1.5 and 6.2 Mt, respectively.</w:t>
      </w:r>
      <w:r w:rsidR="00457C6F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Notably, 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vinyl acetate production in China primarily relies on the C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94F08" w:rsidRPr="00427C8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8F7319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35</w:t>
      </w:r>
      <w:r w:rsidR="00457C6F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-</w:t>
      </w:r>
      <w:r w:rsidR="00457C6F" w:rsidRPr="003F7B5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4</w:t>
      </w:r>
      <w:r w:rsidR="003F7B5D" w:rsidRP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</w:t>
      </w:r>
      <w:r w:rsidR="00E94F08" w:rsidRPr="00427C8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to date.</w:t>
      </w:r>
      <w:r w:rsidR="008F7319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Acrylic acid and acrylonitrile are produced from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3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with annual productions of 8.8 and 7.0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</w:rPr>
        <w:t> 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Mt, respectively.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43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  <w:vertAlign w:val="superscript"/>
        </w:rPr>
        <w:t>–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45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Acrylic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 xml:space="preserve">acid has the 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largest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annual global market size 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among the replaced commodity chemicals 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listed in </w:t>
      </w:r>
      <w:r w:rsidR="00914937" w:rsidRPr="008F7319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2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43</w:t>
      </w:r>
      <w:r w:rsidR="00914937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approximately USD 23 billion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</w:t>
      </w:r>
      <w:r w:rsidR="00547E11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acetaldehyde has the </w:t>
      </w:r>
      <w:r w:rsidR="00914937" w:rsidRPr="008F7319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smallest,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at around USD 1.9 billion. Acetic acid, previously produced </w:t>
      </w:r>
      <w:r w:rsidR="00E94F08" w:rsidRPr="008F7319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-derived acetaldehyde oxidation, is now mainly produced by methanol carbonylation, with a high production of 18 Mt y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E94F08" w:rsidRPr="008F731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a global annual market size of about USD 15 billion.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  <w:vertAlign w:val="superscript"/>
        </w:rPr>
        <w:t>4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6</w:t>
      </w:r>
      <w:r w:rsidR="00E94F08" w:rsidRPr="008F7319">
        <w:rPr>
          <w:rFonts w:ascii="Arial" w:hAnsi="Arial" w:cs="Arial"/>
          <w:strike/>
          <w:color w:val="FF0000"/>
          <w:sz w:val="22"/>
          <w:szCs w:val="22"/>
          <w:vertAlign w:val="superscript"/>
        </w:rPr>
        <w:t>,4</w:t>
      </w:r>
      <w:r w:rsidR="004A6C73" w:rsidRPr="008F731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7</w:t>
      </w:r>
    </w:p>
    <w:p w14:paraId="578E9404" w14:textId="081D796A" w:rsidR="001B35EF" w:rsidRPr="00ED7078" w:rsidRDefault="001B35EF" w:rsidP="00FE1182">
      <w:pPr>
        <w:tabs>
          <w:tab w:val="left" w:pos="450"/>
        </w:tabs>
        <w:snapToGrid w:val="0"/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</w:t>
      </w:r>
      <w:r w:rsidR="00C74984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87061B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ab/>
      </w:r>
      <w:r w:rsidRPr="006E3CAD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Indirect</w:t>
      </w:r>
      <w:r w:rsidR="00ED2E0C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</w:t>
      </w:r>
      <w:r w:rsidR="001A5970" w:rsidRPr="006E3CAD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Commercial</w:t>
      </w:r>
      <w:r w:rsidR="001A5970"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</w:t>
      </w:r>
      <w:r w:rsidR="002E18C6"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>acetylene production</w:t>
      </w:r>
      <w:r w:rsidRPr="00ED707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route</w:t>
      </w:r>
      <w:r w:rsidR="001A5970" w:rsidRPr="006E3CAD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s</w:t>
      </w:r>
      <w:r w:rsidRPr="006E3CAD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</w:t>
      </w:r>
      <w:r w:rsidRPr="006E3CAD">
        <w:rPr>
          <w:rFonts w:ascii="Arial" w:eastAsiaTheme="minorEastAsia" w:hAnsi="Arial" w:cs="Arial"/>
          <w:b/>
          <w:i/>
          <w:iCs/>
          <w:strike/>
          <w:color w:val="FF0000"/>
          <w:sz w:val="22"/>
          <w:szCs w:val="22"/>
          <w:lang w:eastAsia="zh-CN"/>
        </w:rPr>
        <w:t>via</w:t>
      </w:r>
      <w:r w:rsidRPr="006E3CAD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calcium carbide</w:t>
      </w:r>
    </w:p>
    <w:p w14:paraId="621003DB" w14:textId="4DE63742" w:rsidR="00021469" w:rsidRPr="00CF7E03" w:rsidRDefault="00473C5D" w:rsidP="003965AE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6E3CA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</w:t>
      </w:r>
      <w:r w:rsidRPr="006E3CA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he CaC</w:t>
      </w:r>
      <w:r w:rsidRPr="006E3CA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Pr="006E3CA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route involves two reaction steps</w:t>
      </w:r>
      <w:r w:rsidR="007E42FC" w:rsidRPr="006E3CA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 as shown below</w:t>
      </w:r>
      <w:r w:rsidR="001B33C1" w:rsidRPr="006E3CA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B30D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F66A8" w:rsidRPr="002B3EB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</w:t>
      </w:r>
      <w:r w:rsidR="00A574D1" w:rsidRPr="002B3EB5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he </w:t>
      </w:r>
      <w:r w:rsidR="00A574D1" w:rsidRPr="002B3EB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574D1" w:rsidRPr="002B3EB5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574D1" w:rsidRPr="002B3EB5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route, </w:t>
      </w:r>
      <w:r w:rsidR="00B30D6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U</w:t>
      </w:r>
      <w:r w:rsidR="00A574D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nlike other methods, </w:t>
      </w:r>
      <w:r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</w:t>
      </w:r>
      <w:r w:rsidRPr="00861B1C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346A4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46A4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46A4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46A4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46A4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46A4C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production</w:t>
      </w:r>
      <w:r w:rsidR="00346A4C" w:rsidRPr="00861B1C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500A76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is produced</w:t>
      </w:r>
      <w:r w:rsidR="00500A7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46A4C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occurs</w:t>
      </w:r>
      <w:r w:rsidR="00346A4C" w:rsidRPr="00861B1C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346A4C">
        <w:rPr>
          <w:rFonts w:ascii="Arial" w:eastAsiaTheme="minorEastAsia" w:hAnsi="Arial" w:cs="Arial" w:hint="eastAsia"/>
          <w:sz w:val="22"/>
          <w:szCs w:val="22"/>
          <w:lang w:eastAsia="zh-CN"/>
        </w:rPr>
        <w:t>at room temperature without thermodynamic limitation</w:t>
      </w:r>
      <w:r w:rsidR="00F17D9A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27423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>However</w:t>
      </w:r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C240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500A76">
        <w:rPr>
          <w:rFonts w:ascii="Arial" w:eastAsiaTheme="minorEastAsia" w:hAnsi="Arial" w:cs="Arial"/>
          <w:sz w:val="22"/>
          <w:szCs w:val="22"/>
          <w:lang w:eastAsia="zh-CN"/>
        </w:rPr>
        <w:t xml:space="preserve">production of </w:t>
      </w:r>
      <w:r w:rsidR="00274238" w:rsidRPr="00B46BCE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74238" w:rsidRPr="00B46BCE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74238" w:rsidRPr="00B46BC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80867" w:rsidRPr="00861B1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is </w:t>
      </w:r>
      <w:r w:rsidR="00D80867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highly endothermic</w:t>
      </w:r>
      <w:r w:rsidR="00D80867" w:rsidRPr="00861B1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D80867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and </w:t>
      </w:r>
      <w:r w:rsidR="00274238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occurs </w:t>
      </w:r>
      <w:r w:rsidR="00500A76" w:rsidRPr="004A675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only </w:t>
      </w:r>
      <w:r w:rsidR="00274238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at</w:t>
      </w:r>
      <w:r w:rsidR="00A70BB7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high temperature</w:t>
      </w:r>
      <w:r w:rsidR="00274238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4B2D93" w:rsidRPr="004A675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EC2403">
        <w:rPr>
          <w:rFonts w:ascii="Arial" w:eastAsiaTheme="minorEastAsia" w:hAnsi="Arial" w:cs="Arial"/>
          <w:sz w:val="22"/>
          <w:szCs w:val="22"/>
          <w:lang w:eastAsia="zh-CN"/>
        </w:rPr>
        <w:t>through</w:t>
      </w:r>
      <w:r w:rsidR="00EC240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B2D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reaction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of</w:t>
      </w:r>
      <w:r w:rsidR="001F6A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B2D9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carbon and </w:t>
      </w:r>
      <w:r w:rsidR="004941C9">
        <w:rPr>
          <w:rFonts w:ascii="Arial" w:eastAsiaTheme="minorEastAsia" w:hAnsi="Arial" w:cs="Arial" w:hint="eastAsia"/>
          <w:sz w:val="22"/>
          <w:szCs w:val="22"/>
          <w:lang w:eastAsia="zh-CN"/>
        </w:rPr>
        <w:t>lime</w:t>
      </w:r>
      <w:r w:rsidR="00A574D1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D80867" w:rsidRPr="00861B1C">
        <w:rPr>
          <w:rFonts w:ascii="Arial" w:hAnsi="Arial" w:cs="Arial"/>
          <w:sz w:val="22"/>
          <w:highlight w:val="yellow"/>
          <w:vertAlign w:val="superscript"/>
        </w:rPr>
        <w:t>4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A574D1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16EF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also known as calcium acetylide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is </w:t>
      </w:r>
      <w:r w:rsidR="00C51323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 salt of the C</w:t>
      </w:r>
      <w:r w:rsidR="00C51323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51323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2−</w:t>
      </w:r>
      <w:r w:rsidR="00C51323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anio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</w:t>
      </w:r>
      <w:r w:rsidR="00C51323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EC1EBC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B562C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he 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method allows </w:t>
      </w:r>
      <w:r w:rsidR="006B715D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for </w:t>
      </w:r>
      <w:r w:rsidR="0029193E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 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easy 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react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ion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water at room temperature to release the C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2−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anion as C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The 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production 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process 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 C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E4456" w:rsidRPr="00861B1C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9193E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E445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 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involves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two</w:t>
      </w:r>
      <w:r w:rsidR="00F442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E276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reaction</w:t>
      </w:r>
      <w:r w:rsidR="0013457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steps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:</w:t>
      </w:r>
    </w:p>
    <w:p w14:paraId="7CE77651" w14:textId="50737482" w:rsidR="00100441" w:rsidRPr="00F17D9A" w:rsidRDefault="005462F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</w:rPr>
      </w:pP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3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C + CaO </w:t>
      </w:r>
      <w:r w:rsidR="00100441" w:rsidRPr="00F17D9A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>→</w:t>
      </w:r>
      <w:r w:rsidR="004223DD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CaC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+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CO</w:t>
      </w:r>
      <w:r w:rsidR="00100441"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                     </w:t>
      </w:r>
      <w:r w:rsidR="00290307"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       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Δ</w:t>
      </w:r>
      <w:r w:rsidR="00100441"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H 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=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465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kJ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mol</w:t>
      </w:r>
      <w:r w:rsidR="00336072"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–</w:t>
      </w:r>
      <w:r w:rsidR="00100441"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1</w:t>
      </w:r>
    </w:p>
    <w:p w14:paraId="5ED4156E" w14:textId="784989C5" w:rsidR="005462F2" w:rsidRPr="00F17D9A" w:rsidRDefault="005462F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</w:rPr>
      </w:pP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CaC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+ 2H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O </w:t>
      </w:r>
      <w:r w:rsidRPr="00F17D9A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>→</w:t>
      </w:r>
      <w:r w:rsidR="004223DD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C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H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+ Ca(OH)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          </w:t>
      </w:r>
      <w:r w:rsidR="00290307"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Δ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H 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= </w:t>
      </w:r>
      <w:r w:rsidR="00272404" w:rsidRPr="00F17D9A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="00290307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127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kJ</w:t>
      </w:r>
      <w:r w:rsidR="00375C41"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F17D9A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mol</w:t>
      </w:r>
      <w:r w:rsidR="00336072"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–</w:t>
      </w:r>
      <w:r w:rsidRPr="00F17D9A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1</w:t>
      </w:r>
    </w:p>
    <w:p w14:paraId="74737D4A" w14:textId="1C342B53" w:rsidR="00F24CE8" w:rsidRPr="00F24CE8" w:rsidRDefault="000619E5" w:rsidP="00F24CE8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formation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CaC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highly endothermic, </w:t>
      </w:r>
      <w:r w:rsidR="001F1EDE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conversion of CaC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</w:t>
      </w:r>
      <w:r w:rsidR="0013457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13457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3457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34575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34575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F1EDE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exothermic</w:t>
      </w:r>
      <w:r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861B1C">
        <w:rPr>
          <w:rFonts w:ascii="Arial" w:hAnsi="Arial" w:cs="Arial"/>
          <w:strike/>
          <w:color w:val="FF0000"/>
          <w:sz w:val="22"/>
          <w:vertAlign w:val="superscript"/>
        </w:rPr>
        <w:t>48</w:t>
      </w:r>
      <w:r w:rsidR="002A3B8A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 to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A5C05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Despite</w:t>
      </w:r>
      <w:r w:rsidR="00AA73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its</w:t>
      </w:r>
      <w:r w:rsidR="009F7AD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06203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process 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simplicity and</w:t>
      </w:r>
      <w:r w:rsidR="00021469" w:rsidRPr="00861B1C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A97DB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 selectivity </w:t>
      </w:r>
      <w:r w:rsidR="00B10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A97DB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97DB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7DB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97DB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97DB8" w:rsidRPr="00AA73B5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406203" w:rsidRPr="00861B1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and </w:t>
      </w:r>
      <w:r w:rsidR="00270F96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406203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low equipment investment</w:t>
      </w:r>
      <w:r w:rsidR="00406203" w:rsidRPr="00861B1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A97DB8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A97DB8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97DB8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 </w:t>
      </w:r>
      <w:r w:rsidR="00C36F77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133316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till play</w:t>
      </w:r>
      <w:r w:rsidR="005B5B38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133316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52246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 dominant</w:t>
      </w:r>
      <w:r w:rsidR="00A52246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133316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role in</w:t>
      </w:r>
      <w:r w:rsidR="005B5B38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5B5B38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B5B38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B5B38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33316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5B5B38" w:rsidRPr="00861B1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production</w:t>
      </w:r>
      <w:r w:rsidR="00EE6E17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C66DCF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Th</w:t>
      </w:r>
      <w:r w:rsidR="00021469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is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66DCF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 xml:space="preserve"> </w:t>
      </w:r>
      <w:r w:rsidR="00021469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 xml:space="preserve">manufacturing </w:t>
      </w:r>
      <w:r w:rsidR="00C66DCF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 xml:space="preserve">process </w:t>
      </w:r>
      <w:r w:rsidR="00975ADE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(</w:t>
      </w:r>
      <w:r w:rsidR="00975ADE" w:rsidRPr="00861B1C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E679B9" w:rsidRPr="00861B1C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975ADE" w:rsidRPr="00861B1C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3a</w:t>
      </w:r>
      <w:r w:rsidR="00975ADE" w:rsidRPr="00861B1C">
        <w:rPr>
          <w:rFonts w:ascii="Arial" w:eastAsiaTheme="minorEastAsia" w:hAnsi="Arial" w:cs="Arial"/>
          <w:bCs/>
          <w:strike/>
          <w:color w:val="FF0000"/>
          <w:sz w:val="22"/>
          <w:szCs w:val="22"/>
          <w:lang w:eastAsia="zh-CN"/>
        </w:rPr>
        <w:t>)</w:t>
      </w:r>
      <w:r w:rsidR="00C66DCF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95D22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has low equipment investment</w:t>
      </w:r>
      <w:r w:rsidR="00021469" w:rsidRPr="00861B1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but</w:t>
      </w:r>
      <w:r w:rsidR="00695D22" w:rsidRPr="00861B1C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695D22" w:rsidRPr="00CF7E03">
        <w:rPr>
          <w:rFonts w:ascii="Arial" w:eastAsiaTheme="minorEastAsia" w:hAnsi="Arial" w:cs="Arial"/>
          <w:sz w:val="22"/>
          <w:szCs w:val="22"/>
          <w:lang w:eastAsia="zh-CN"/>
        </w:rPr>
        <w:t>several disadvantages</w:t>
      </w:r>
      <w:r w:rsidR="005570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57003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exist (</w:t>
      </w:r>
      <w:r w:rsidR="00557003" w:rsidRPr="00861B1C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3a</w:t>
      </w:r>
      <w:r w:rsidR="00557003" w:rsidRPr="00861B1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:</w:t>
      </w:r>
      <w:r w:rsidR="00BA3524" w:rsidRPr="00CA0739">
        <w:rPr>
          <w:rFonts w:ascii="Arial" w:hAnsi="Arial" w:cs="Arial"/>
          <w:strike/>
          <w:color w:val="FF0000"/>
          <w:sz w:val="22"/>
          <w:vertAlign w:val="superscript"/>
        </w:rPr>
        <w:t>49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23F6E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8B092E" w:rsidRPr="00CF7E03">
        <w:rPr>
          <w:rFonts w:ascii="Arial" w:eastAsiaTheme="minorEastAsia" w:hAnsi="Arial" w:cs="Arial"/>
          <w:sz w:val="22"/>
          <w:szCs w:val="22"/>
          <w:lang w:eastAsia="zh-CN"/>
        </w:rPr>
        <w:t>i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D62847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6303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formation reaction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requires temperatures of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2000</w:t>
      </w:r>
      <w:r w:rsidR="006B3C49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2300</w:t>
      </w:r>
      <w:r w:rsidR="00EF597E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6303D8" w:rsidRPr="00CF7E03">
        <w:t xml:space="preserve">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overcome the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 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endothermic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ity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leading to the electricity consumption of </w:t>
      </w:r>
      <w:r w:rsidR="001F6A93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ca. </w:t>
      </w:r>
      <w:r w:rsidR="0007269D" w:rsidRPr="0007269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3</w:t>
      </w:r>
      <w:r w:rsidR="0007269D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–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3.5 kWh kg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032879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</w:t>
      </w:r>
      <w:r w:rsidR="00032879" w:rsidRPr="00CA073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CaC</w:t>
      </w:r>
      <w:r w:rsidR="00032879" w:rsidRPr="00CA073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A00E08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and approximately 10.6</w:t>
      </w:r>
      <w:r w:rsidR="00A00E08" w:rsidRPr="00A00E08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A00E08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kWh kg</w:t>
      </w:r>
      <w:r w:rsidR="00A00E08" w:rsidRPr="0007269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A00E08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A00E08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A00E08" w:rsidRPr="00CA073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;</w:t>
      </w:r>
      <w:r w:rsidR="003F7B5D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43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23F6E" w:rsidRPr="00CF7E03">
        <w:rPr>
          <w:rFonts w:ascii="Arial" w:eastAsiaTheme="minorEastAsia" w:hAnsi="Arial" w:cs="Arial"/>
          <w:sz w:val="22"/>
          <w:szCs w:val="22"/>
          <w:lang w:eastAsia="zh-CN"/>
        </w:rPr>
        <w:t>(ii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large amount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coal </w:t>
      </w:r>
      <w:r w:rsidR="002D2FDD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2D2F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consumed, with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one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-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third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carbon resources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converted</w:t>
      </w:r>
      <w:r w:rsidR="00926B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CO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CA0739" w:rsidRP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13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(iii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5F66A8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significant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6303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6303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14704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 3.6 kg</w:t>
      </w:r>
      <w:r w:rsidR="0091470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21469" w:rsidRPr="00CF7E03">
        <w:rPr>
          <w:rFonts w:ascii="Arial" w:eastAsiaTheme="minorEastAsia" w:hAnsi="Arial" w:cs="Arial"/>
          <w:sz w:val="22"/>
          <w:szCs w:val="22"/>
          <w:lang w:eastAsia="zh-CN"/>
        </w:rPr>
        <w:t>result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decomposition of limestone (CaCO</w:t>
      </w:r>
      <w:r w:rsidR="00ED28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combustion of byproduct </w:t>
      </w:r>
      <w:r w:rsidR="00CE74B5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 to provide heat for the arc furnace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>;</w:t>
      </w:r>
      <w:r w:rsidR="00CA0739" w:rsidRP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13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(iv</w:t>
      </w:r>
      <w:r w:rsidR="00ED28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>large amounts of</w:t>
      </w:r>
      <w:r w:rsidR="00CE74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solid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slag waste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mostly </w:t>
      </w:r>
      <w:r w:rsidR="007947EE" w:rsidRPr="00CF7E03">
        <w:rPr>
          <w:rFonts w:ascii="Arial" w:eastAsiaTheme="minorEastAsia" w:hAnsi="Arial" w:cs="Arial"/>
          <w:sz w:val="22"/>
          <w:szCs w:val="22"/>
          <w:lang w:eastAsia="zh-CN"/>
        </w:rPr>
        <w:t>Ca(OH)</w:t>
      </w:r>
      <w:r w:rsidR="007947E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947EE" w:rsidRPr="002D2FDD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91470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947EE" w:rsidRPr="00CF7E03">
        <w:rPr>
          <w:rFonts w:ascii="Arial" w:eastAsiaTheme="minorEastAsia" w:hAnsi="Arial" w:cs="Arial"/>
          <w:sz w:val="22"/>
          <w:szCs w:val="22"/>
          <w:lang w:eastAsia="zh-CN"/>
        </w:rPr>
        <w:t>are produced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1</w:t>
      </w:r>
      <w:r w:rsidR="00CA0739" w:rsidRPr="00CA0739">
        <w:rPr>
          <w:rFonts w:ascii="Arial" w:eastAsiaTheme="minorEastAsia" w:hAnsi="Arial" w:cs="Arial" w:hint="eastAsia"/>
          <w:sz w:val="22"/>
          <w:szCs w:val="22"/>
          <w:highlight w:val="yellow"/>
          <w:vertAlign w:val="superscript"/>
          <w:lang w:eastAsia="zh-CN"/>
        </w:rPr>
        <w:t>3</w:t>
      </w:r>
      <w:r w:rsidR="00651E1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Due to these disadvantages and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transition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1F6A9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1617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1617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</w:t>
      </w:r>
      <w:r w:rsidR="005D5F56">
        <w:rPr>
          <w:rFonts w:ascii="Arial" w:eastAsiaTheme="minorEastAsia" w:hAnsi="Arial" w:cs="Arial" w:hint="eastAsia"/>
          <w:sz w:val="22"/>
          <w:szCs w:val="22"/>
          <w:lang w:eastAsia="zh-CN"/>
        </w:rPr>
        <w:t>olefins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161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most 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4B732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plants 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W</w:t>
      </w:r>
      <w:r w:rsidR="00663FD3" w:rsidRPr="00CF7E03">
        <w:rPr>
          <w:rFonts w:ascii="Arial" w:eastAsiaTheme="minorEastAsia" w:hAnsi="Arial" w:cs="Arial"/>
          <w:sz w:val="22"/>
          <w:szCs w:val="22"/>
          <w:lang w:eastAsia="zh-CN"/>
        </w:rPr>
        <w:t>estern countries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have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shut</w:t>
      </w:r>
      <w:r w:rsidR="00F10FD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>down</w:t>
      </w:r>
      <w:r w:rsidR="004B732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However, in China, where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>coal reserve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 are abundant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imported oil for olefin production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is costly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F1E8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F3181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1E82">
        <w:rPr>
          <w:rFonts w:ascii="Arial" w:eastAsiaTheme="minorEastAsia" w:hAnsi="Arial" w:cs="Arial" w:hint="eastAsia"/>
          <w:sz w:val="22"/>
          <w:szCs w:val="22"/>
          <w:lang w:eastAsia="zh-CN"/>
        </w:rPr>
        <w:t>route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1094B" w:rsidRPr="00CF7E03">
        <w:rPr>
          <w:rFonts w:ascii="Arial" w:eastAsiaTheme="minorEastAsia" w:hAnsi="Arial" w:cs="Arial"/>
          <w:sz w:val="22"/>
          <w:szCs w:val="22"/>
          <w:lang w:eastAsia="zh-CN"/>
        </w:rPr>
        <w:t>remains</w:t>
      </w:r>
      <w:r w:rsidR="00F3181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significant</w:t>
      </w:r>
      <w:r w:rsidR="006A5C05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reflected by significant increase in CaC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production </w:t>
      </w:r>
      <w:r w:rsidR="00F7446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from 3 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to 28 Mt</w:t>
      </w:r>
      <w:r w:rsidR="0091143A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y</w:t>
      </w:r>
      <w:r w:rsidR="006A5C05" w:rsidRPr="0007269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61094B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969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After rapid growth</w:t>
      </w:r>
      <w:r w:rsidR="0074783A" w:rsidRPr="0007269D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9B3A2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>21</w:t>
      </w:r>
      <w:r w:rsidR="0074783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st</w:t>
      </w:r>
      <w:r w:rsidR="007478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century</w:t>
      </w:r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741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1741B9" w:rsidRPr="0007269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F548F7" w:rsidRPr="0007269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1741B9" w:rsidRPr="0007269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3b</w:t>
      </w:r>
      <w:r w:rsidR="001741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1969B9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F24CE8" w:rsidRPr="0007269D">
        <w:rPr>
          <w:rFonts w:ascii="Arial" w:hAnsi="Arial" w:cs="Arial"/>
          <w:strike/>
          <w:color w:val="FF0000"/>
          <w:sz w:val="22"/>
          <w:vertAlign w:val="superscript"/>
        </w:rPr>
        <w:t>15</w:t>
      </w:r>
      <w:r w:rsidR="001741B9" w:rsidRPr="0007269D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reached approximately 28</w:t>
      </w:r>
      <w:r w:rsidR="00F548F7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Mt</w:t>
      </w:r>
      <w:r w:rsidR="00711947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y</w:t>
      </w:r>
      <w:r w:rsidR="00711947" w:rsidRPr="0007269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74783A" w:rsidRPr="0007269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1969B9" w:rsidRPr="0007269D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1969B9" w:rsidRPr="00D12D6B">
        <w:rPr>
          <w:rFonts w:ascii="Arial" w:eastAsiaTheme="minorEastAsia" w:hAnsi="Arial" w:cs="Arial"/>
          <w:sz w:val="22"/>
          <w:szCs w:val="22"/>
          <w:lang w:eastAsia="zh-CN"/>
        </w:rPr>
        <w:t xml:space="preserve">accounting for more than 96% of the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global</w:t>
      </w:r>
      <w:r w:rsidR="001F6A93" w:rsidRPr="00D12D6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969B9" w:rsidRPr="00D12D6B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A5C05" w:rsidRPr="0007269D">
        <w:rPr>
          <w:rFonts w:ascii="Arial" w:hAnsi="Arial" w:cs="Arial"/>
          <w:sz w:val="22"/>
          <w:highlight w:val="yellow"/>
          <w:vertAlign w:val="superscript"/>
        </w:rPr>
        <w:t>15,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44</w:t>
      </w:r>
      <w:r w:rsidR="001969B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</w:p>
    <w:p w14:paraId="12ADEABA" w14:textId="23DF36E4" w:rsidR="00477613" w:rsidRPr="00F7446D" w:rsidRDefault="00E0320E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the CaC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</w:t>
      </w:r>
      <w:r w:rsidR="00CD6F13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(</w:t>
      </w:r>
      <w:r w:rsidR="00CD6F13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803E0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CD6F13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3a,</w:t>
      </w:r>
      <w:r w:rsidR="00803E0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 xml:space="preserve"> </w:t>
      </w:r>
      <w:r w:rsidR="00CD6F13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3c</w:t>
      </w:r>
      <w:r w:rsidR="00CD6F13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produc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1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kg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consumes 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approximate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ly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3.1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 of 80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% </w:t>
      </w:r>
      <w:r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pure 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A28D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B0CE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derived from 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2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coal,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generating 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2.8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kg 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Ca(OH)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slag waste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3.6</w:t>
      </w:r>
      <w:r w:rsidR="00803E0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2D5EA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F7446D">
        <w:rPr>
          <w:rFonts w:ascii="Arial" w:hAnsi="Arial" w:cs="Arial"/>
          <w:strike/>
          <w:color w:val="FF0000"/>
          <w:sz w:val="22"/>
          <w:vertAlign w:val="superscript"/>
        </w:rPr>
        <w:t>9,13</w:t>
      </w:r>
      <w:r w:rsidR="000C3A2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D22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Electricity consumption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is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primarily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associated with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CaC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process,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requiring about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3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3.5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kWh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="004853B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51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E4511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B4552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total electricity consumption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="007E4511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about 10</w:t>
      </w:r>
      <w:r w:rsidR="009C05B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.6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kWh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87189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F7446D">
        <w:rPr>
          <w:rFonts w:ascii="Arial" w:hAnsi="Arial" w:cs="Arial"/>
          <w:strike/>
          <w:color w:val="FF0000"/>
          <w:sz w:val="22"/>
          <w:vertAlign w:val="superscript"/>
        </w:rPr>
        <w:t>11</w:t>
      </w:r>
      <w:r w:rsidR="0097783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Several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 improvement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have been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proposed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over the years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 xml:space="preserve">such as </w:t>
      </w:r>
      <w:r w:rsidR="00F629C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reusing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Ca(OH)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slag waste</w:t>
      </w:r>
      <w:r w:rsidR="003225D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as building material</w:t>
      </w:r>
      <w:r w:rsidR="00621513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3225DE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lime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production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via dehydration</w:t>
      </w:r>
      <w:r w:rsidR="004B0F8C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18,52,53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capture by Ca(OH)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form limestone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through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mineralization,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48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recovery,</w:t>
      </w:r>
      <w:r w:rsidR="00F24CE8" w:rsidRPr="00F7446D">
        <w:rPr>
          <w:rFonts w:ascii="Arial" w:hAnsi="Arial" w:cs="Arial"/>
          <w:strike/>
          <w:color w:val="FF0000"/>
          <w:sz w:val="22"/>
          <w:vertAlign w:val="superscript"/>
        </w:rPr>
        <w:t>9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use of 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renewable electricity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54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 the use of</w:t>
      </w:r>
      <w:r w:rsidR="00864E7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biochar to replace coal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14,53,55,56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ese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methods could reduce slag waste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emission</w:t>
      </w:r>
      <w:r w:rsidR="00FB4552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coal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consumption to some extent</w:t>
      </w:r>
      <w:r w:rsidR="00C11CA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(</w:t>
      </w:r>
      <w:r w:rsidR="00C11CA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1242ED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C11CAF" w:rsidRPr="00F7446D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3c</w:t>
      </w:r>
      <w:r w:rsidR="00C11CAF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 Nevertheless, high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electricity consumption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remains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inevitable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 to</w:t>
      </w:r>
      <w:r w:rsidR="00785B3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endothermic nature of </w:t>
      </w:r>
      <w:r w:rsidR="00FB4552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CaC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formation reaction</w:t>
      </w:r>
      <w:r w:rsidR="0094120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C235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so CaC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plant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are 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strategically placed in regions with cheap</w:t>
      </w:r>
      <w:r w:rsidR="00A24D68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electricity</w:t>
      </w:r>
      <w:r w:rsidR="00941200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 oxythermal method,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which heats a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mixture of CaO, coke, and O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can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produce CaC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a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lower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energy requirement</w:t>
      </w:r>
      <w:r w:rsidR="00C85A21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48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However, significant energy consumption is still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necessary, </w:t>
      </w:r>
      <w:r w:rsidR="00C92D74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often supplied 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by 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combustion</w:t>
      </w:r>
      <w:r w:rsidR="001242E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of coke</w:t>
      </w:r>
      <w:r w:rsidR="000B53E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BC1CDD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 metal carbides (</w:t>
      </w:r>
      <w:r w:rsidR="002A510A" w:rsidRPr="00F7446D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e.g.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BaC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Li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A510A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) 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can be</w:t>
      </w:r>
      <w:r w:rsidR="00C160B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produced at relatively lower reaction temperature</w:t>
      </w:r>
      <w:r w:rsidR="002C61DB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C160BD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C1CDD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but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they </w:t>
      </w:r>
      <w:r w:rsidR="00B3158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are yet to be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commercialized due to </w:t>
      </w:r>
      <w:r w:rsidR="00BC1CDD" w:rsidRPr="00F7446D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more 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complex reaction</w:t>
      </w:r>
      <w:r w:rsidR="00B31587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pathways</w:t>
      </w:r>
      <w:r w:rsidR="008B7FC6" w:rsidRPr="00F7446D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F7446D">
        <w:rPr>
          <w:rFonts w:ascii="Arial" w:hAnsi="Arial" w:cs="Arial"/>
          <w:strike/>
          <w:color w:val="FF0000"/>
          <w:sz w:val="22"/>
          <w:vertAlign w:val="superscript"/>
        </w:rPr>
        <w:t>49,57</w:t>
      </w:r>
    </w:p>
    <w:p w14:paraId="52F89ABA" w14:textId="1CC8FF25" w:rsidR="00C74984" w:rsidRPr="00CA0739" w:rsidRDefault="00C74984" w:rsidP="00CA0739">
      <w:pPr>
        <w:tabs>
          <w:tab w:val="left" w:pos="450"/>
        </w:tabs>
        <w:spacing w:before="240" w:line="360" w:lineRule="auto"/>
        <w:jc w:val="both"/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</w:pPr>
      <w:r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2.</w:t>
      </w:r>
      <w:r w:rsidR="00311E70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3</w:t>
      </w:r>
      <w:r w:rsidR="0087061B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.</w:t>
      </w:r>
      <w:r w:rsidR="0087061B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ab/>
      </w:r>
      <w:r w:rsidR="0073576F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D</w:t>
      </w:r>
      <w:r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irect </w:t>
      </w:r>
      <w:r w:rsidR="00D81603" w:rsidRPr="00CA0739">
        <w:rPr>
          <w:rFonts w:ascii="Arial" w:eastAsiaTheme="minorEastAsia" w:hAnsi="Arial" w:cs="Arial" w:hint="eastAsia"/>
          <w:b/>
          <w:strike/>
          <w:color w:val="FF0000"/>
          <w:sz w:val="22"/>
          <w:szCs w:val="22"/>
          <w:lang w:eastAsia="zh-CN"/>
        </w:rPr>
        <w:t xml:space="preserve">commercial </w:t>
      </w:r>
      <w:r w:rsidR="0073576F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acetylene </w:t>
      </w:r>
      <w:r w:rsidR="004369B0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production</w:t>
      </w:r>
      <w:r w:rsidR="0073576F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route</w:t>
      </w:r>
      <w:r w:rsidR="009D2C77" w:rsidRPr="00CA0739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</w:t>
      </w:r>
    </w:p>
    <w:p w14:paraId="24F0F732" w14:textId="49D1CF43" w:rsidR="00100441" w:rsidRPr="003F7B5D" w:rsidRDefault="002D7EC0" w:rsidP="00FB177A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>conversion of CH</w:t>
      </w:r>
      <w:r w:rsidR="00F07BE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</w:t>
      </w:r>
      <w:r w:rsidR="00CF4B1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316D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D316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D316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hydrocarbons 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(C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="00186695" w:rsidRPr="007A4BC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186695" w:rsidRPr="007A4BC3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9035F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F07BE2" w:rsidRPr="00CF7E03">
        <w:rPr>
          <w:rFonts w:ascii="Arial" w:eastAsiaTheme="minorEastAsia" w:hAnsi="Arial" w:cs="Arial"/>
          <w:sz w:val="22"/>
          <w:szCs w:val="22"/>
          <w:lang w:eastAsia="zh-CN"/>
        </w:rPr>
        <w:t>highly endothermic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with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C6B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C6B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reaction 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being </w:t>
      </w:r>
      <w:r w:rsidR="00186695" w:rsidRPr="00CF7E03">
        <w:rPr>
          <w:rFonts w:ascii="Arial" w:eastAsiaTheme="minorEastAsia" w:hAnsi="Arial" w:cs="Arial"/>
          <w:sz w:val="22"/>
          <w:szCs w:val="22"/>
          <w:lang w:eastAsia="zh-CN"/>
        </w:rPr>
        <w:t>the most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endothermic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835" w:rsidRPr="00CF7E03">
        <w:rPr>
          <w:rFonts w:ascii="Arial" w:eastAsiaTheme="minorEastAsia" w:hAnsi="Arial" w:cs="Arial"/>
          <w:sz w:val="22"/>
          <w:szCs w:val="22"/>
          <w:lang w:eastAsia="zh-CN"/>
        </w:rPr>
        <w:t>having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standard enthalpy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of 376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kJ</w:t>
      </w:r>
      <w:r w:rsidR="00DE590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mol</w:t>
      </w:r>
      <w:r w:rsidR="00DE5901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55AE2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1A410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This corresponds to the theoretical limit for the energy requirement of 4.0 kWh kg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–1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 C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387BD3" w:rsidRPr="003F7B5D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45</w:t>
      </w:r>
    </w:p>
    <w:p w14:paraId="0AB7E1E4" w14:textId="4E7852C4" w:rsidR="001A410D" w:rsidRPr="003816FD" w:rsidRDefault="001A410D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</w:rPr>
      </w:pP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2CH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4</w:t>
      </w:r>
      <w:r w:rsidRPr="003816FD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 xml:space="preserve"> </w:t>
      </w:r>
      <w:r w:rsidRPr="003816FD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>→</w:t>
      </w:r>
      <w:r w:rsidR="00615932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C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+</w:t>
      </w:r>
      <w:r w:rsidR="00100441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3H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                    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Δ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H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= 376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kJ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mol</w:t>
      </w:r>
      <w:r w:rsidR="00F73949"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–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1</w:t>
      </w:r>
    </w:p>
    <w:p w14:paraId="018DCFF5" w14:textId="790C10FA" w:rsidR="00F07BE2" w:rsidRPr="003816FD" w:rsidRDefault="00F07BE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</w:rPr>
      </w:pP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2CH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4</w:t>
      </w:r>
      <w:r w:rsidRPr="003816FD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 xml:space="preserve"> </w:t>
      </w:r>
      <w:r w:rsidRPr="003816FD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>→</w:t>
      </w:r>
      <w:r w:rsidR="00615932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C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4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+ 2H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                    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Δ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H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= 202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kJ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mol</w:t>
      </w:r>
      <w:r w:rsidR="00F73949"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–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1</w:t>
      </w:r>
    </w:p>
    <w:p w14:paraId="3AF91B01" w14:textId="5EF4369D" w:rsidR="00F07BE2" w:rsidRPr="003816FD" w:rsidRDefault="00F07BE2" w:rsidP="00495801">
      <w:pPr>
        <w:spacing w:line="360" w:lineRule="auto"/>
        <w:ind w:left="1440"/>
        <w:jc w:val="both"/>
        <w:rPr>
          <w:rFonts w:ascii="Cambria Math" w:eastAsiaTheme="minorEastAsia" w:hAnsi="Cambria Math" w:cs="Arial"/>
          <w:sz w:val="22"/>
          <w:szCs w:val="22"/>
          <w:lang w:eastAsia="zh-CN"/>
        </w:rPr>
      </w:pP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2CH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4</w:t>
      </w:r>
      <w:r w:rsidRPr="003816FD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 xml:space="preserve"> </w:t>
      </w:r>
      <w:r w:rsidRPr="003816FD">
        <w:rPr>
          <w:rFonts w:ascii="Cambria Math" w:eastAsiaTheme="minorEastAsia" w:hAnsi="Cambria Math" w:cs="Arial" w:hint="eastAsia"/>
          <w:iCs/>
          <w:sz w:val="22"/>
          <w:szCs w:val="22"/>
          <w:lang w:eastAsia="zh-CN"/>
        </w:rPr>
        <w:t>→</w:t>
      </w:r>
      <w:r w:rsidR="00615932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C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6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 xml:space="preserve"> + H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bscript"/>
          <w:lang w:eastAsia="zh-CN"/>
        </w:rPr>
        <w:t>2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                       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Δ</w:t>
      </w:r>
      <w:r w:rsidRPr="005B767A">
        <w:rPr>
          <w:rFonts w:ascii="Cambria Math" w:eastAsiaTheme="minorEastAsia" w:hAnsi="Cambria Math" w:cs="Arial"/>
          <w:sz w:val="22"/>
          <w:szCs w:val="22"/>
          <w:lang w:eastAsia="zh-CN"/>
        </w:rPr>
        <w:t xml:space="preserve">H 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= 65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kJ</w:t>
      </w:r>
      <w:r w:rsidR="000F428A"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 </w:t>
      </w:r>
      <w:r w:rsidRPr="003816FD">
        <w:rPr>
          <w:rFonts w:ascii="Cambria Math" w:eastAsiaTheme="minorEastAsia" w:hAnsi="Cambria Math" w:cs="Arial"/>
          <w:iCs/>
          <w:sz w:val="22"/>
          <w:szCs w:val="22"/>
          <w:lang w:eastAsia="zh-CN"/>
        </w:rPr>
        <w:t>mol</w:t>
      </w:r>
      <w:r w:rsidR="00F73949"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–</w:t>
      </w:r>
      <w:r w:rsidRPr="003816FD">
        <w:rPr>
          <w:rFonts w:ascii="Cambria Math" w:eastAsiaTheme="minorEastAsia" w:hAnsi="Cambria Math" w:cs="Arial"/>
          <w:iCs/>
          <w:sz w:val="22"/>
          <w:szCs w:val="22"/>
          <w:vertAlign w:val="superscript"/>
          <w:lang w:eastAsia="zh-CN"/>
        </w:rPr>
        <w:t>1</w:t>
      </w:r>
    </w:p>
    <w:p w14:paraId="482A9A56" w14:textId="45026429" w:rsidR="00F5052C" w:rsidRPr="003F7B5D" w:rsidRDefault="00207363" w:rsidP="00CC232C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the CH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C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process, the theoretical limit for the energy </w:t>
      </w:r>
      <w:r w:rsidR="00286E64"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requirement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4.0 kWh kg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C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CA0739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CA0739">
        <w:rPr>
          <w:rFonts w:ascii="Arial" w:hAnsi="Arial" w:cs="Arial"/>
          <w:strike/>
          <w:color w:val="FF0000"/>
          <w:sz w:val="22"/>
          <w:vertAlign w:val="superscript"/>
        </w:rPr>
        <w:t>58,59</w:t>
      </w:r>
      <w:r w:rsidRPr="00CA0739">
        <w:rPr>
          <w:rFonts w:ascii="Arial" w:eastAsiaTheme="minorEastAsia" w:hAnsi="Arial" w:cs="Arial" w:hint="eastAsia"/>
          <w:color w:val="FF0000"/>
          <w:sz w:val="22"/>
          <w:szCs w:val="22"/>
          <w:lang w:eastAsia="zh-CN"/>
        </w:rPr>
        <w:t xml:space="preserve"> 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Thermodynamic data show that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3700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the most stable hydrocarbon at </w:t>
      </w:r>
      <w:r w:rsidR="00CC232C">
        <w:rPr>
          <w:rFonts w:ascii="Arial" w:eastAsiaTheme="minorEastAsia" w:hAnsi="Arial" w:cs="Arial"/>
          <w:sz w:val="22"/>
          <w:szCs w:val="22"/>
          <w:lang w:eastAsia="zh-CN"/>
        </w:rPr>
        <w:t>low</w:t>
      </w:r>
      <w:r w:rsidR="00CC232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temperatures, while 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15E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15E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least</w:t>
      </w:r>
      <w:r w:rsidR="00B15E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stable 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B55AE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CC0365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D7295A" w:rsidRPr="00CA0739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3b</w:t>
      </w:r>
      <w:r w:rsidR="00B55AE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1B47A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With increasing temperature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free energy of C</w:t>
      </w:r>
      <w:r w:rsidR="00316FA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16FA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decrease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316FAF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making its formation more favorable </w:t>
      </w:r>
      <w:r w:rsidR="007032D2">
        <w:rPr>
          <w:rFonts w:ascii="Arial" w:eastAsiaTheme="minorEastAsia" w:hAnsi="Arial" w:cs="Arial"/>
          <w:sz w:val="22"/>
          <w:szCs w:val="22"/>
          <w:lang w:eastAsia="zh-CN"/>
        </w:rPr>
        <w:t>than</w:t>
      </w:r>
      <w:r w:rsidR="007032D2" w:rsidRPr="007032D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032D2" w:rsidRPr="00CF7E03">
        <w:rPr>
          <w:rFonts w:ascii="Arial" w:eastAsiaTheme="minorEastAsia" w:hAnsi="Arial" w:cs="Arial"/>
          <w:sz w:val="22"/>
          <w:szCs w:val="22"/>
          <w:lang w:eastAsia="zh-CN"/>
        </w:rPr>
        <w:t>other hydrocarbons</w:t>
      </w:r>
      <w:r w:rsidR="007032D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F1D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above 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12</w:t>
      </w:r>
      <w:r w:rsidR="00F0165E" w:rsidRPr="00CF7E03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0</w:t>
      </w:r>
      <w:r w:rsidR="00CC0365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4369B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46</w:t>
      </w:r>
      <w:r w:rsidR="00E3700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As seen in </w:t>
      </w:r>
      <w:r w:rsidR="006A0938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CC0365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6A0938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4b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CH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F01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conversion 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to 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01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thermodynamical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ly limited</w:t>
      </w:r>
      <w:r w:rsidR="00F01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at </w:t>
      </w:r>
      <w:r w:rsidR="00D25B4B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600</w:t>
      </w:r>
      <w:r w:rsidR="003D278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D25B4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°C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but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these limitations can be alleviated </w:t>
      </w:r>
      <w:r w:rsidR="00FB1A02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25B4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12</w:t>
      </w:r>
      <w:r w:rsidR="00D25B4B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00</w:t>
      </w:r>
      <w:r w:rsidR="00D25B4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°C</w:t>
      </w:r>
      <w:r w:rsidR="006A093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A303EC" w:rsidRPr="00E22B82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30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17916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Although 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0C4E1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becomes more thermodynamically favorable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1421F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However,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124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at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high temperatures</w:t>
      </w:r>
      <w:r w:rsidR="007C3475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</w:t>
      </w:r>
      <w:r w:rsidR="00CC036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8124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these conditions</w:t>
      </w:r>
      <w:r w:rsidR="00081245" w:rsidRPr="00E22B82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also promote C</w:t>
      </w:r>
      <w:r w:rsidR="000C4E1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C4E1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decomposition</w:t>
      </w:r>
      <w:r w:rsidR="003E18D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33537">
        <w:rPr>
          <w:rFonts w:ascii="Arial" w:eastAsiaTheme="minorEastAsia" w:hAnsi="Arial" w:cs="Arial"/>
          <w:sz w:val="22"/>
          <w:szCs w:val="22"/>
          <w:lang w:eastAsia="zh-CN"/>
        </w:rPr>
        <w:t>to carbon and hydrogen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. Thus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C4E16" w:rsidRPr="00CF7E03">
        <w:rPr>
          <w:rFonts w:ascii="Arial" w:eastAsiaTheme="minorEastAsia" w:hAnsi="Arial" w:cs="Arial"/>
          <w:sz w:val="22"/>
          <w:szCs w:val="22"/>
          <w:lang w:eastAsia="zh-CN"/>
        </w:rPr>
        <w:t>achieving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reasonable yield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77E7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CH</w:t>
      </w:r>
      <w:r w:rsidR="00577E7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>requires</w:t>
      </w:r>
      <w:r w:rsidR="001F6A9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>high reaction temperature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0960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rapid quenching of </w:t>
      </w:r>
      <w:r w:rsidR="00334DC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776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776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776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stream</w:t>
      </w:r>
      <w:r w:rsidR="00CC232C" w:rsidRPr="00E22B8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such as </w:t>
      </w:r>
      <w:r w:rsidR="001F6A93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7767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9927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wo primary</w:t>
      </w:r>
      <w:r w:rsidR="005E5377" w:rsidRPr="00E22B82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5E537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commercial 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technologies for direct C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E5377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are </w:t>
      </w:r>
      <w:r w:rsidR="0008124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452C5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E77F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1945A5" w:rsidRPr="00CF7E03">
        <w:rPr>
          <w:rFonts w:ascii="Arial" w:eastAsiaTheme="minorEastAsia" w:hAnsi="Arial" w:cs="Arial"/>
          <w:sz w:val="22"/>
          <w:szCs w:val="22"/>
          <w:lang w:eastAsia="zh-CN"/>
        </w:rPr>
        <w:t>thermal plasma</w:t>
      </w:r>
      <w:r w:rsidR="00CC2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C232C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technologies</w:t>
      </w:r>
      <w:r w:rsidR="00DE77F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These technologies have explored various carbon 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resources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including 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crude oil,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naphtha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and</w:t>
      </w:r>
      <w:r w:rsidR="00551D1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coal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but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natural gas </w:t>
      </w:r>
      <w:r w:rsidR="006C7FA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remains the only feedstock </w:t>
      </w:r>
      <w:r w:rsidR="00C92833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currently used</w:t>
      </w:r>
      <w:r w:rsidR="001B565E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industrially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65379E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For PC,</w:t>
      </w:r>
      <w:r w:rsidR="0065379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reactor </w:t>
      </w:r>
      <w:r w:rsidR="00E7674C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concepts </w:t>
      </w:r>
      <w:r w:rsidR="00DE6F7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are illustrated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</w:t>
      </w:r>
      <w:r w:rsidR="00B33336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5C1756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B33336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4c</w:t>
      </w:r>
      <w:r w:rsidR="00685FC0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</w:t>
      </w:r>
      <w:r w:rsidR="00947C0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63B4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PC</w:t>
      </w:r>
      <w:r w:rsidR="00A87C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natural gas and O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are preheated separately (to 600</w:t>
      </w:r>
      <w:r w:rsidR="005C175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°C when CH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used) </w:t>
      </w:r>
      <w:r w:rsidR="006B312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before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mixing</w:t>
      </w:r>
      <w:r w:rsidR="00B33336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the diffuser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B312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passing through the burner and reaction chamber.</w:t>
      </w:r>
      <w:r w:rsidR="00F24CE8" w:rsidRPr="00E22B82">
        <w:rPr>
          <w:rFonts w:ascii="Arial" w:hAnsi="Arial" w:cs="Arial"/>
          <w:strike/>
          <w:color w:val="FF0000"/>
          <w:sz w:val="22"/>
          <w:vertAlign w:val="superscript"/>
        </w:rPr>
        <w:t>5</w:t>
      </w:r>
      <w:r w:rsidR="007A42A8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5379E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</w:t>
      </w:r>
      <w:r w:rsidR="006B3129" w:rsidRPr="00CF7E03">
        <w:rPr>
          <w:rFonts w:ascii="Arial" w:eastAsiaTheme="minorEastAsia" w:hAnsi="Arial" w:cs="Arial"/>
          <w:sz w:val="22"/>
          <w:szCs w:val="22"/>
          <w:lang w:eastAsia="zh-CN"/>
        </w:rPr>
        <w:t>pproximately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60% of 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D15E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>combust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with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</w:t>
      </w:r>
      <w:r w:rsidR="00D15E8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the burner 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>stabilize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5E82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the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flame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>at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 above </w:t>
      </w:r>
      <w:r w:rsidR="00A810E5" w:rsidRPr="00CF7E03">
        <w:rPr>
          <w:rFonts w:ascii="Arial" w:eastAsiaTheme="minorEastAsia" w:hAnsi="Arial" w:cs="Arial"/>
          <w:sz w:val="22"/>
          <w:szCs w:val="22"/>
          <w:lang w:eastAsia="zh-CN"/>
        </w:rPr>
        <w:t>1500</w:t>
      </w:r>
      <w:r w:rsidR="00A810E5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°C,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facilitating 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>the conversion of the remaining CH</w:t>
      </w:r>
      <w:r w:rsidR="00740EE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740EE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2F21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reaction</w:t>
      </w:r>
      <w:r w:rsidR="00A3332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gas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exits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1B565E">
        <w:rPr>
          <w:rFonts w:ascii="Arial" w:eastAsiaTheme="minorEastAsia" w:hAnsi="Arial" w:cs="Arial"/>
          <w:sz w:val="22"/>
          <w:szCs w:val="22"/>
          <w:lang w:eastAsia="zh-CN"/>
        </w:rPr>
        <w:t>reactor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76B4" w:rsidRPr="00CF7E03">
        <w:rPr>
          <w:rFonts w:ascii="Arial" w:eastAsiaTheme="minorEastAsia" w:hAnsi="Arial" w:cs="Arial"/>
          <w:sz w:val="22"/>
          <w:szCs w:val="22"/>
          <w:lang w:eastAsia="zh-CN"/>
        </w:rPr>
        <w:t>within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milliseconds</w:t>
      </w:r>
      <w:r w:rsidR="008F76B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followed by rapid quenching 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 </w:t>
      </w:r>
      <w:r w:rsidR="008610D1" w:rsidRPr="00CF7E03">
        <w:rPr>
          <w:rFonts w:ascii="Arial" w:eastAsiaTheme="minorEastAsia" w:hAnsi="Arial" w:cs="Arial"/>
          <w:sz w:val="22"/>
          <w:szCs w:val="22"/>
          <w:lang w:eastAsia="zh-CN"/>
        </w:rPr>
        <w:t>water or oi</w:t>
      </w:r>
      <w:r w:rsidR="005D7224" w:rsidRPr="00CF7E03">
        <w:rPr>
          <w:rFonts w:ascii="Arial" w:eastAsiaTheme="minorEastAsia" w:hAnsi="Arial" w:cs="Arial"/>
          <w:sz w:val="22"/>
          <w:szCs w:val="22"/>
          <w:lang w:eastAsia="zh-CN"/>
        </w:rPr>
        <w:t>l</w:t>
      </w:r>
      <w:r w:rsidR="003C6A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sprays</w:t>
      </w:r>
      <w:r w:rsidR="005D722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8C7EF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 process results in a C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concentration of around </w:t>
      </w:r>
      <w:r w:rsidR="00892EE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8 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vol.% </w:t>
      </w:r>
      <w:r w:rsidR="008C7EF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the cracked gas</w:t>
      </w:r>
      <w:r w:rsidR="003C6AE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E22B82">
        <w:rPr>
          <w:rFonts w:ascii="Arial" w:hAnsi="Arial" w:cs="Arial"/>
          <w:strike/>
          <w:color w:val="FF0000"/>
          <w:sz w:val="22"/>
          <w:vertAlign w:val="superscript"/>
        </w:rPr>
        <w:t>32</w:t>
      </w:r>
      <w:r w:rsidR="008C7EF9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hermal plasma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 contrast, uses </w:t>
      </w:r>
      <w:r w:rsidR="005619CA" w:rsidRPr="00E22B8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known as the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an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electric arc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for direct heating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47</w:t>
      </w:r>
      <w:r w:rsidR="005709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>achiev</w:t>
      </w:r>
      <w:r w:rsidR="001F6A93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es</w:t>
      </w:r>
      <w:r w:rsidR="00A0587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temperature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F6A9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up to 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20</w:t>
      </w:r>
      <w:r w:rsidR="001062DA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000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°C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at the </w:t>
      </w:r>
      <w:r w:rsidR="004647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arc 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>center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while the </w:t>
      </w:r>
      <w:r w:rsidR="00A111C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electrode walls </w:t>
      </w:r>
      <w:r w:rsidR="004505A5">
        <w:rPr>
          <w:rFonts w:ascii="Arial" w:eastAsiaTheme="minorEastAsia" w:hAnsi="Arial" w:cs="Arial"/>
          <w:sz w:val="22"/>
          <w:szCs w:val="22"/>
          <w:lang w:eastAsia="zh-CN"/>
        </w:rPr>
        <w:t>remain</w:t>
      </w:r>
      <w:r w:rsidR="009C06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111CB" w:rsidRPr="00CF7E03">
        <w:rPr>
          <w:rFonts w:ascii="Arial" w:eastAsiaTheme="minorEastAsia" w:hAnsi="Arial" w:cs="Arial"/>
          <w:sz w:val="22"/>
          <w:szCs w:val="22"/>
          <w:lang w:eastAsia="zh-CN"/>
        </w:rPr>
        <w:t>around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600</w:t>
      </w:r>
      <w:r w:rsidR="005C1756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5C2E6F" w:rsidRPr="00CF7E03">
        <w:rPr>
          <w:rFonts w:ascii="Arial" w:eastAsiaTheme="minorEastAsia" w:hAnsi="Arial" w:cs="Arial"/>
          <w:sz w:val="22"/>
          <w:szCs w:val="22"/>
          <w:lang w:eastAsia="zh-CN"/>
        </w:rPr>
        <w:t>°C.</w:t>
      </w:r>
      <w:r w:rsidR="00F24CE8" w:rsidRPr="00F24CE8">
        <w:rPr>
          <w:rFonts w:ascii="Arial" w:hAnsi="Arial" w:cs="Arial"/>
          <w:sz w:val="22"/>
          <w:vertAlign w:val="superscript"/>
        </w:rPr>
        <w:t>5</w:t>
      </w:r>
      <w:r w:rsidR="008B381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</w:t>
      </w:r>
      <w:r w:rsidR="009C06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vortex chamber stabilizes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 arc </w:t>
      </w:r>
      <w:r w:rsidR="009C06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between the cathode and anode by injecting gas tangentially</w:t>
      </w:r>
      <w:r w:rsidR="009C062A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. </w:t>
      </w:r>
      <w:r w:rsidR="00A11ED1" w:rsidRPr="00E22B8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4c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highlights the critical role of reactor and process </w:t>
      </w:r>
      <w:r w:rsidR="00527CB5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design 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 the 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industrialization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of 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A11ED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11ED1" w:rsidRPr="00E22B82">
        <w:rPr>
          <w:rFonts w:ascii="Arial" w:eastAsiaTheme="minorEastAsia" w:hAnsi="Arial" w:cs="Arial" w:hint="eastAsia"/>
          <w:i/>
          <w:iCs/>
          <w:strike/>
          <w:color w:val="FF0000"/>
          <w:sz w:val="22"/>
          <w:szCs w:val="22"/>
          <w:lang w:eastAsia="zh-CN"/>
        </w:rPr>
        <w:t>via</w:t>
      </w:r>
      <w:r w:rsidR="00A11ED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PC and thermal plasma</w:t>
      </w:r>
      <w:r w:rsidR="00257C8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257C8A" w:rsidRPr="00E22B82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98759F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5C175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0B3A1A" w:rsidRPr="00E22B8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3c</w:t>
      </w:r>
      <w:r w:rsidR="000B3A1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1103D" w:rsidRPr="00CF7E03">
        <w:rPr>
          <w:rFonts w:ascii="Arial" w:eastAsiaTheme="minorEastAsia" w:hAnsi="Arial" w:cs="Arial"/>
          <w:sz w:val="22"/>
          <w:szCs w:val="22"/>
          <w:lang w:eastAsia="zh-CN"/>
        </w:rPr>
        <w:t>compar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es </w:t>
      </w:r>
      <w:r w:rsidR="006065A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these </w:t>
      </w:r>
      <w:r w:rsidR="0041103D" w:rsidRPr="00CF7E03">
        <w:rPr>
          <w:rFonts w:ascii="Arial" w:eastAsiaTheme="minorEastAsia" w:hAnsi="Arial" w:cs="Arial"/>
          <w:sz w:val="22"/>
          <w:szCs w:val="22"/>
          <w:lang w:eastAsia="zh-CN"/>
        </w:rPr>
        <w:t>two technologies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5,9,13,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thermal plasma method yields </w:t>
      </w:r>
      <w:r w:rsidR="00290F5C" w:rsidRPr="00E22B82">
        <w:rPr>
          <w:rFonts w:ascii="Arial" w:eastAsiaTheme="minorEastAsia" w:hAnsi="Arial" w:cs="Arial"/>
          <w:color w:val="000000" w:themeColor="text1"/>
          <w:sz w:val="22"/>
          <w:szCs w:val="22"/>
          <w:lang w:eastAsia="zh-CN"/>
        </w:rPr>
        <w:t xml:space="preserve">a 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higher C</w:t>
      </w:r>
      <w:r w:rsidR="00452E6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52E6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concentration in the cracked gas, l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ower</w:t>
      </w:r>
      <w:r w:rsidR="00452E6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natural gas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consumption, and 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00FE"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D06B7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C0552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but</w:t>
      </w:r>
      <w:r w:rsidR="00DC055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C0552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 </w:t>
      </w:r>
      <w:r w:rsidR="0098759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D06B7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8759F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Despite these advantages, thermal plasma has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816FD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requires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56CD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significantly 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>high</w:t>
      </w:r>
      <w:r w:rsidR="00B56CD6">
        <w:rPr>
          <w:rFonts w:ascii="Arial" w:eastAsiaTheme="minorEastAsia" w:hAnsi="Arial" w:cs="Arial" w:hint="eastAsia"/>
          <w:sz w:val="22"/>
          <w:szCs w:val="22"/>
          <w:lang w:eastAsia="zh-CN"/>
        </w:rPr>
        <w:t>er</w:t>
      </w:r>
      <w:r w:rsidR="00D06B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electricity </w:t>
      </w:r>
      <w:r w:rsidR="00D06B7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consumption</w:t>
      </w:r>
      <w:r w:rsidR="002C7822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(12.</w:t>
      </w:r>
      <w:r w:rsidR="00E732E2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CE38CA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2C7822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E38CA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C782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C782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7822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634C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2E48A9" w:rsidRPr="00E22B8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leads to</w:t>
      </w:r>
      <w:r w:rsidR="002E48A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7674C">
        <w:rPr>
          <w:rFonts w:ascii="Arial" w:eastAsiaTheme="minorEastAsia" w:hAnsi="Arial" w:cs="Arial"/>
          <w:sz w:val="22"/>
          <w:szCs w:val="22"/>
          <w:lang w:eastAsia="zh-CN"/>
        </w:rPr>
        <w:t>extensive</w:t>
      </w:r>
      <w:r w:rsidR="00E7674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34CC8" w:rsidRPr="00CF7E03">
        <w:rPr>
          <w:rFonts w:ascii="Arial" w:eastAsiaTheme="minorEastAsia" w:hAnsi="Arial" w:cs="Arial"/>
          <w:sz w:val="22"/>
          <w:szCs w:val="22"/>
          <w:lang w:eastAsia="zh-CN"/>
        </w:rPr>
        <w:t>soot formation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5,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48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Another </w:t>
      </w:r>
      <w:r w:rsidR="00685C63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type of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thermal plasma plant</w:t>
      </w:r>
      <w:r w:rsidR="004505A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operated by DuPont between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1963</w:t>
      </w:r>
      <w:r w:rsidR="00C443C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1968</w:t>
      </w:r>
      <w:r w:rsidR="004505A5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show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ed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higher C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yield and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lower electricity consumption of 8.8</w:t>
      </w:r>
      <w:r w:rsidR="009426E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kWh</w:t>
      </w:r>
      <w:r w:rsidR="009426E4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kg</w:t>
      </w:r>
      <w:r w:rsidR="009426E4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</w:t>
      </w:r>
      <w:r w:rsidR="00A11681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1</w:t>
      </w:r>
      <w:r w:rsidR="00A1168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85C63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using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 rotating arc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E22B82">
        <w:rPr>
          <w:rFonts w:ascii="Arial" w:hAnsi="Arial" w:cs="Arial"/>
          <w:strike/>
          <w:color w:val="FF0000"/>
          <w:sz w:val="22"/>
          <w:vertAlign w:val="superscript"/>
        </w:rPr>
        <w:t>63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owever,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equipment design was </w:t>
      </w:r>
      <w:r w:rsidR="00832261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more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complex</w:t>
      </w:r>
      <w:r w:rsidR="0093067C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56CD6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with decreased stability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and </w:t>
      </w:r>
      <w:r w:rsidR="000838B1" w:rsidRPr="00E22B82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costly 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1581B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was co-fed as the plasma gas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E22B82">
        <w:rPr>
          <w:rFonts w:ascii="Arial" w:hAnsi="Arial" w:cs="Arial"/>
          <w:strike/>
          <w:color w:val="FF0000"/>
          <w:sz w:val="22"/>
          <w:vertAlign w:val="superscript"/>
        </w:rPr>
        <w:t>63</w:t>
      </w:r>
      <w:r w:rsidR="00CB712A" w:rsidRPr="00E22B8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85C63" w:rsidRPr="00CF7E03">
        <w:rPr>
          <w:rFonts w:ascii="Arial" w:eastAsiaTheme="minorEastAsia" w:hAnsi="Arial" w:cs="Arial"/>
          <w:sz w:val="22"/>
          <w:szCs w:val="22"/>
          <w:lang w:eastAsia="zh-CN"/>
        </w:rPr>
        <w:t>W</w:t>
      </w:r>
      <w:r w:rsidR="009875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ith the increasing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availability of green electricity, </w:t>
      </w:r>
      <w:r w:rsidR="001F5C30">
        <w:rPr>
          <w:rFonts w:ascii="Arial" w:eastAsiaTheme="minorEastAsia" w:hAnsi="Arial" w:cs="Arial"/>
          <w:sz w:val="22"/>
          <w:szCs w:val="22"/>
          <w:lang w:eastAsia="zh-CN"/>
        </w:rPr>
        <w:t xml:space="preserve">thermal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plasma has </w:t>
      </w:r>
      <w:r w:rsidR="0044763A" w:rsidRPr="00CF7E03">
        <w:rPr>
          <w:rFonts w:ascii="Arial" w:eastAsiaTheme="minorEastAsia" w:hAnsi="Arial" w:cs="Arial"/>
          <w:sz w:val="22"/>
          <w:szCs w:val="22"/>
          <w:lang w:eastAsia="zh-CN"/>
        </w:rPr>
        <w:t>garnered</w:t>
      </w:r>
      <w:r w:rsidR="007F273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more</w:t>
      </w:r>
      <w:r w:rsidR="0044763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32D8" w:rsidRPr="00CF7E03">
        <w:rPr>
          <w:rFonts w:ascii="Arial" w:eastAsiaTheme="minorEastAsia" w:hAnsi="Arial" w:cs="Arial"/>
          <w:sz w:val="22"/>
          <w:szCs w:val="22"/>
          <w:lang w:eastAsia="zh-CN"/>
        </w:rPr>
        <w:t>attention.</w:t>
      </w:r>
      <w:r w:rsidR="00BA3524" w:rsidRPr="00BA3524">
        <w:rPr>
          <w:rFonts w:ascii="Arial" w:hAnsi="Arial" w:cs="Arial"/>
          <w:sz w:val="22"/>
          <w:vertAlign w:val="superscript"/>
        </w:rPr>
        <w:t>13,21,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49</w:t>
      </w:r>
    </w:p>
    <w:p w14:paraId="0ADE0C95" w14:textId="07C95C2E" w:rsidR="009D2C77" w:rsidRPr="00AA2B19" w:rsidRDefault="009D2C77" w:rsidP="00FE1182">
      <w:pPr>
        <w:tabs>
          <w:tab w:val="left" w:pos="450"/>
        </w:tabs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6" w:name="_Hlk170915369"/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2.</w:t>
      </w:r>
      <w:r w:rsidR="001A5970" w:rsidRPr="00E22B82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3</w:t>
      </w: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ab/>
      </w:r>
      <w:r w:rsidR="001507EA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Emerging </w:t>
      </w:r>
      <w:r w:rsidR="0099087A" w:rsidRPr="003F054E">
        <w:rPr>
          <w:rFonts w:ascii="Arial" w:eastAsiaTheme="minorEastAsia" w:hAnsi="Arial" w:cs="Arial" w:hint="eastAsia"/>
          <w:b/>
          <w:strike/>
          <w:color w:val="FF0000"/>
          <w:sz w:val="22"/>
          <w:szCs w:val="22"/>
          <w:lang w:eastAsia="zh-CN"/>
        </w:rPr>
        <w:t xml:space="preserve">direct </w:t>
      </w:r>
      <w:r w:rsidR="003910A4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a</w:t>
      </w:r>
      <w:r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cetylene synthesis </w:t>
      </w:r>
      <w:r w:rsidR="00AA08EB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routes </w:t>
      </w:r>
      <w:r w:rsidR="003910A4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and catalytic </w:t>
      </w:r>
      <w:r w:rsidR="00AA08EB" w:rsidRPr="003F054E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applications</w:t>
      </w:r>
      <w:r w:rsidR="00ED2E0C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 xml:space="preserve"> </w:t>
      </w:r>
      <w:r w:rsidR="00053D7E" w:rsidRPr="003F054E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 xml:space="preserve">Emerging 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lang w:eastAsia="zh-CN"/>
        </w:rPr>
        <w:t>C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vertAlign w:val="subscript"/>
          <w:lang w:eastAsia="zh-CN"/>
        </w:rPr>
        <w:t>2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lang w:eastAsia="zh-CN"/>
        </w:rPr>
        <w:t>H</w:t>
      </w:r>
      <w:r w:rsidR="00053D7E" w:rsidRPr="003F054E">
        <w:rPr>
          <w:rFonts w:ascii="Arial" w:eastAsiaTheme="minorEastAsia" w:hAnsi="Arial" w:cs="Arial"/>
          <w:b/>
          <w:iCs/>
          <w:sz w:val="22"/>
          <w:szCs w:val="22"/>
          <w:highlight w:val="yellow"/>
          <w:vertAlign w:val="subscript"/>
          <w:lang w:eastAsia="zh-CN"/>
        </w:rPr>
        <w:t>2</w:t>
      </w:r>
      <w:r w:rsidR="00053D7E" w:rsidRPr="003F054E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 xml:space="preserve"> synthesis routes via the plasma process</w:t>
      </w:r>
    </w:p>
    <w:bookmarkEnd w:id="6"/>
    <w:p w14:paraId="10F904BF" w14:textId="52E1F7AC" w:rsidR="008A7E80" w:rsidRDefault="00574CD0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Coal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noBreakHyphen/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to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noBreakHyphen/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C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H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 xml:space="preserve">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production via </w:t>
      </w:r>
      <w:r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thermal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plasma technologies has seen significant development in China </w:t>
      </w:r>
      <w:r w:rsidR="00CB61A7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recently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, driven</w:t>
      </w:r>
      <w:r w:rsidR="00CB61A7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by</w:t>
      </w:r>
      <w:r w:rsidR="00192C03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its large coal reserve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s</w:t>
      </w:r>
      <w:r w:rsidR="00192C03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and high carbon footprint associated with the CaC</w:t>
      </w:r>
      <w:r w:rsidR="00192C03"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="00192C03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route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. Since 2014, Zhejiang University and Xinjiang Yuehetai Chemical Technology Co. Ltd. have collaborated to develop 2</w:t>
      </w:r>
      <w:r w:rsidR="00290F5C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 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MW and 10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 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MW </w:t>
      </w:r>
      <w:r w:rsidR="00AE3940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H</w:t>
      </w:r>
      <w:r w:rsidR="00AE3940" w:rsidRPr="00634138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bscript"/>
          <w:lang w:eastAsia="zh-CN"/>
        </w:rPr>
        <w:t>2</w:t>
      </w:r>
      <w:r w:rsidR="00AE3940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plasma systems for 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C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H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 xml:space="preserve">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production, claiming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that </w:t>
      </w:r>
      <w:r w:rsidR="00603044" w:rsidRPr="003F054E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the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costs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are 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over 20% lower than conventional 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lang w:eastAsia="zh-CN"/>
        </w:rPr>
        <w:t>CaC</w:t>
      </w:r>
      <w:r w:rsidRPr="003F054E">
        <w:rPr>
          <w:rFonts w:ascii="Arial" w:eastAsiaTheme="minorEastAsia" w:hAnsi="Arial" w:cs="Arial"/>
          <w:bCs/>
          <w:iCs/>
          <w:sz w:val="22"/>
          <w:szCs w:val="22"/>
          <w:highlight w:val="yellow"/>
          <w:vertAlign w:val="subscript"/>
          <w:lang w:eastAsia="zh-CN"/>
        </w:rPr>
        <w:t>2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routes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,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</w:t>
      </w:r>
      <w:r w:rsidR="0039443D"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with</w:t>
      </w:r>
      <w:r w:rsidRPr="003F054E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 xml:space="preserve"> a significantly reduced carbon footprint.</w:t>
      </w:r>
      <w:r w:rsidR="003F7B5D" w:rsidRPr="003F7B5D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perscript"/>
          <w:lang w:eastAsia="zh-CN"/>
        </w:rPr>
        <w:t>50</w:t>
      </w:r>
      <w:r w:rsidR="00396971" w:rsidRPr="003F7B5D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perscript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bCs/>
          <w:sz w:val="22"/>
          <w:szCs w:val="22"/>
          <w:highlight w:val="yellow"/>
          <w:vertAlign w:val="superscript"/>
          <w:lang w:eastAsia="zh-CN"/>
        </w:rPr>
        <w:t>51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="00F95F10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contrast to</w:t>
      </w:r>
      <w:r w:rsidR="009E3972" w:rsidRPr="003F054E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thermal plasma,</w:t>
      </w:r>
      <w:r w:rsidR="009E39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Recent advance</w:t>
      </w:r>
      <w:r w:rsidR="005B54A8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ments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have explored 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</w:t>
      </w:r>
      <w:r w:rsidR="0071072D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thermal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plasma technologies, </w:t>
      </w:r>
      <w:r w:rsidR="004238C4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including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70C0A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electrode</w:t>
      </w:r>
      <w:r w:rsidR="00FA280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570C0A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based</w:t>
      </w:r>
      <w:r w:rsidR="001E4BB3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plasma (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dielectric barrier</w:t>
      </w:r>
      <w:r w:rsidR="00DA09F4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discharge (DBD)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corona,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pulsed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1E4BB3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spark</w:t>
      </w:r>
      <w:r w:rsidR="001E4BB3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B54A8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570C0A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electrodeless </w:t>
      </w:r>
      <w:r w:rsidR="00DF64BC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microwave plasma 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066D5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synthesis</w:t>
      </w:r>
      <w:r w:rsidR="003F470E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from </w:t>
      </w:r>
      <w:r w:rsidR="00274238" w:rsidRPr="003F054E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CH</w:t>
      </w:r>
      <w:r w:rsidR="00274238" w:rsidRPr="003F054E">
        <w:rPr>
          <w:rFonts w:ascii="Arial" w:eastAsiaTheme="minorEastAsia" w:hAnsi="Arial" w:cs="Arial" w:hint="eastAsia"/>
          <w:strike/>
          <w:color w:val="FF0000"/>
          <w:sz w:val="22"/>
          <w:szCs w:val="22"/>
          <w:vertAlign w:val="subscript"/>
          <w:lang w:eastAsia="zh-CN"/>
        </w:rPr>
        <w:t>4</w:t>
      </w:r>
      <w:r w:rsidR="0075340F" w:rsidRPr="003F054E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75340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75340F" w:rsidRPr="003F054E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5a</w:t>
      </w:r>
      <w:r w:rsidR="0075340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B238F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3F054E">
        <w:rPr>
          <w:rFonts w:ascii="Arial" w:hAnsi="Arial" w:cs="Arial"/>
          <w:strike/>
          <w:color w:val="FF0000"/>
          <w:sz w:val="22"/>
          <w:vertAlign w:val="superscript"/>
        </w:rPr>
        <w:t>33</w:t>
      </w:r>
      <w:r w:rsidR="00B238FF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238C4" w:rsidRPr="003F054E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E3972" w:rsidRPr="003F054E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n</w:t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50423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thermal </w:t>
      </w:r>
      <w:r w:rsidR="004729D1" w:rsidRPr="00CF7E03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005A2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9443D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preferentially</w:t>
      </w:r>
      <w:r w:rsidR="0039443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66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channel </w:t>
      </w:r>
      <w:r w:rsidR="0040285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energy 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to electrons, 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creating 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much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>higher</w:t>
      </w:r>
      <w:r w:rsidR="0040285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electron temperature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>than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58D1" w:rsidRPr="00290F5C">
        <w:rPr>
          <w:rFonts w:ascii="Arial" w:eastAsiaTheme="minorEastAsia" w:hAnsi="Arial" w:cs="Arial"/>
          <w:sz w:val="22"/>
          <w:szCs w:val="22"/>
          <w:lang w:eastAsia="zh-CN"/>
        </w:rPr>
        <w:t>that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ions and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neutral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F90D61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When </w:t>
      </w:r>
      <w:r w:rsidR="00F46C51" w:rsidRPr="00290F5C">
        <w:rPr>
          <w:rFonts w:ascii="Arial" w:eastAsiaTheme="minorEastAsia" w:hAnsi="Arial" w:cs="Arial"/>
          <w:sz w:val="22"/>
          <w:szCs w:val="22"/>
          <w:lang w:eastAsia="zh-CN"/>
        </w:rPr>
        <w:t>the n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eutral temperature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>close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F64B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to room temperature,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plasma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is termed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D532A" w:rsidRPr="00290F5C">
        <w:rPr>
          <w:rFonts w:ascii="Arial" w:eastAsiaTheme="minorEastAsia" w:hAnsi="Arial" w:cs="Arial"/>
          <w:sz w:val="22"/>
          <w:szCs w:val="22"/>
          <w:lang w:eastAsia="zh-CN"/>
        </w:rPr>
        <w:t>“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>cold plasma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”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4238C4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05A22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dielectric barrier discharge (</w:t>
      </w:r>
      <w:r w:rsidR="00005A22" w:rsidRPr="00290F5C">
        <w:rPr>
          <w:rFonts w:ascii="Arial" w:eastAsiaTheme="minorEastAsia" w:hAnsi="Arial" w:cs="Arial"/>
          <w:sz w:val="22"/>
          <w:szCs w:val="22"/>
          <w:lang w:eastAsia="zh-CN"/>
        </w:rPr>
        <w:t>DBD</w:t>
      </w:r>
      <w:r w:rsidR="00005A22" w:rsidRPr="003F054E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1E4BB3" w:rsidRPr="00290F5C">
        <w:rPr>
          <w:rFonts w:ascii="Arial" w:eastAsiaTheme="minorEastAsia" w:hAnsi="Arial" w:cs="Arial"/>
          <w:sz w:val="22"/>
          <w:szCs w:val="22"/>
          <w:lang w:eastAsia="zh-CN"/>
        </w:rPr>
        <w:t>, corona</w:t>
      </w:r>
      <w:r w:rsidR="008277FC" w:rsidRPr="00290F5C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E4BB3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and pulsed plasma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In contrast,</w:t>
      </w:r>
      <w:r w:rsidR="007D2033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microwave and spark 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4238C4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can heat neutrals to several thousand </w:t>
      </w:r>
      <w:r w:rsidR="00AB27E2" w:rsidRPr="00290F5C">
        <w:rPr>
          <w:rFonts w:ascii="Arial" w:eastAsiaTheme="minorEastAsia" w:hAnsi="Arial" w:cs="Arial"/>
          <w:sz w:val="22"/>
          <w:szCs w:val="22"/>
          <w:lang w:eastAsia="zh-CN"/>
        </w:rPr>
        <w:t>degree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AB27E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57CA1" w:rsidRPr="00290F5C">
        <w:rPr>
          <w:rFonts w:ascii="Arial" w:eastAsiaTheme="minorEastAsia" w:hAnsi="Arial" w:cs="Arial"/>
          <w:sz w:val="22"/>
          <w:szCs w:val="22"/>
          <w:lang w:eastAsia="zh-CN"/>
        </w:rPr>
        <w:t>Celsius</w:t>
      </w:r>
      <w:r w:rsidR="00F066D5" w:rsidRPr="00290F5C">
        <w:rPr>
          <w:rFonts w:ascii="Arial" w:eastAsiaTheme="minorEastAsia" w:hAnsi="Arial" w:cs="Arial"/>
          <w:sz w:val="22"/>
          <w:szCs w:val="22"/>
          <w:lang w:eastAsia="zh-CN"/>
        </w:rPr>
        <w:t>, making thermal activation</w:t>
      </w:r>
      <w:r w:rsidR="00481662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8461A" w:rsidRPr="00290F5C">
        <w:rPr>
          <w:rFonts w:ascii="Arial" w:eastAsiaTheme="minorEastAsia" w:hAnsi="Arial" w:cs="Arial"/>
          <w:sz w:val="22"/>
          <w:szCs w:val="22"/>
          <w:lang w:eastAsia="zh-CN"/>
        </w:rPr>
        <w:t>significan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t.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hese are known as “warm plasma</w:t>
      </w:r>
      <w:r w:rsidR="007D203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5B54A8" w:rsidRPr="00290F5C">
        <w:rPr>
          <w:rFonts w:ascii="Arial" w:eastAsiaTheme="minorEastAsia" w:hAnsi="Arial" w:cs="Arial"/>
          <w:sz w:val="22"/>
          <w:szCs w:val="22"/>
          <w:lang w:eastAsia="zh-CN"/>
        </w:rPr>
        <w:t>”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52</w:t>
      </w:r>
      <w:r w:rsidR="00BE06DC" w:rsidRPr="00290F5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 main advantage of c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old plasma</w:t>
      </w:r>
      <w:r w:rsidR="00DB341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’s main advantage 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is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that it 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eliminat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es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need for quenching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is produced at low temperatures. In contrast, warm plasma typically achieves higher CH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due to 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higher neutral temperatures (</w:t>
      </w:r>
      <w:r w:rsidR="00DB3419" w:rsidRPr="00001037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Supplementary Table 1</w:t>
      </w:r>
      <w:r w:rsidR="00DB3419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). 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Feedstocks typically include pure 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lastRenderedPageBreak/>
        <w:t>CH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or CH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diluted in O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53</w:t>
      </w:r>
      <w:r w:rsidR="00025A57" w:rsidRPr="00001037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54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H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55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and CO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025A5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56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</w:t>
      </w:r>
      <w:r w:rsidR="00570C0A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lectrode-based 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plasma</w:t>
      </w:r>
      <w:r w:rsidR="004946E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require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electrodes </w:t>
      </w:r>
      <w:r w:rsidR="005B54A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gas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ionization</w:t>
      </w:r>
      <w:r w:rsidR="005B54A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form plasma</w:t>
      </w:r>
      <w:r w:rsidR="0083226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condition</w:t>
      </w:r>
      <w:r w:rsidR="009E3DA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while microwave plasma induces ionization </w:t>
      </w:r>
      <w:r w:rsidR="004238C4" w:rsidRPr="00001037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4238C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microwave irradiation, avoiding soot deposition issues on electrodes that affect plasma stability</w:t>
      </w:r>
      <w:r w:rsidR="0051665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F24CE8" w:rsidRPr="00001037">
        <w:rPr>
          <w:rFonts w:ascii="Arial" w:hAnsi="Arial" w:cs="Arial"/>
          <w:strike/>
          <w:color w:val="FF0000"/>
          <w:sz w:val="22"/>
          <w:vertAlign w:val="superscript"/>
        </w:rPr>
        <w:t>5</w:t>
      </w:r>
      <w:r w:rsidR="00EA626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</w:p>
    <w:p w14:paraId="23FCCC9E" w14:textId="0BE272CD" w:rsidR="006D79EB" w:rsidRDefault="00335BF4" w:rsidP="006D79EB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R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eactor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design</w:t>
      </w:r>
      <w:r w:rsidR="00AB27E2">
        <w:rPr>
          <w:rFonts w:ascii="Arial" w:eastAsiaTheme="minorEastAsia" w:hAnsi="Arial" w:cs="Arial"/>
          <w:sz w:val="22"/>
          <w:szCs w:val="22"/>
          <w:lang w:eastAsia="zh-CN"/>
        </w:rPr>
        <w:t>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for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t>non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 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>var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y widely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6A35F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7D2033" w:rsidRPr="00001037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4</w:t>
      </w:r>
      <w:r w:rsidR="006A35FB" w:rsidRPr="00D332BE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a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necessitating 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case-by-case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considerations to optimize</w:t>
      </w:r>
      <w:r w:rsidR="003821BC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energy efficiency</w:t>
      </w:r>
      <w:r w:rsidR="006A35FB" w:rsidRPr="00D332B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632AE4" w:rsidRPr="00632AE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32AE4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Generally, e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lectrode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based plasmas require electrodes for gas ionization to form plasma condition</w:t>
      </w:r>
      <w:r w:rsidR="007D2033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while microwave plasma induces ionization via microwave irradiation,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thus 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avoiding soot deposition on electrodes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which can</w:t>
      </w:r>
      <w:r w:rsidR="00632AE4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affect plasma stability.</w:t>
      </w:r>
      <w:r w:rsidR="00632AE4" w:rsidRPr="00001037">
        <w:rPr>
          <w:rFonts w:ascii="Arial" w:hAnsi="Arial" w:cs="Arial"/>
          <w:sz w:val="22"/>
          <w:highlight w:val="yellow"/>
          <w:vertAlign w:val="superscript"/>
        </w:rPr>
        <w:t>5</w:t>
      </w:r>
      <w:r w:rsidR="00EA6261" w:rsidRPr="00D332B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D8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example,</w:t>
      </w:r>
      <w:r w:rsidR="00464D8E" w:rsidRPr="0000103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464D8E">
        <w:rPr>
          <w:rFonts w:ascii="Arial" w:eastAsiaTheme="minorEastAsia" w:hAnsi="Arial" w:cs="Arial"/>
          <w:sz w:val="22"/>
          <w:szCs w:val="22"/>
          <w:lang w:eastAsia="zh-CN"/>
        </w:rPr>
        <w:t xml:space="preserve">DBD uses a </w:t>
      </w:r>
      <w:r w:rsidR="00464D8E" w:rsidRPr="00464D8E">
        <w:rPr>
          <w:rFonts w:ascii="Arial" w:eastAsiaTheme="minorEastAsia" w:hAnsi="Arial" w:cs="Arial"/>
          <w:sz w:val="22"/>
          <w:szCs w:val="22"/>
          <w:lang w:eastAsia="zh-CN"/>
        </w:rPr>
        <w:t xml:space="preserve">dielectric barrier to prevent arcing and ensure uniform plasma discharge, while corona reactors rely on a </w:t>
      </w:r>
      <w:r w:rsidR="001836EB">
        <w:rPr>
          <w:rFonts w:ascii="Arial" w:eastAsiaTheme="minorEastAsia" w:hAnsi="Arial" w:cs="Arial"/>
          <w:sz w:val="22"/>
          <w:szCs w:val="22"/>
          <w:lang w:eastAsia="zh-CN"/>
        </w:rPr>
        <w:t>point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ed</w:t>
      </w:r>
      <w:r w:rsidR="00464D8E" w:rsidRPr="00464D8E">
        <w:rPr>
          <w:rFonts w:ascii="Arial" w:eastAsiaTheme="minorEastAsia" w:hAnsi="Arial" w:cs="Arial"/>
          <w:sz w:val="22"/>
          <w:szCs w:val="22"/>
          <w:lang w:eastAsia="zh-CN"/>
        </w:rPr>
        <w:t xml:space="preserve"> electrode to generate a localized, non-uniform electric field for plasma formation</w:t>
      </w:r>
      <w:r w:rsidR="001836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836EB" w:rsidRPr="00145A5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1836EB" w:rsidRPr="00145A5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</w:t>
      </w:r>
      <w:r w:rsidR="00145A52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5</w:t>
      </w:r>
      <w:r w:rsidR="001836EB" w:rsidRPr="00145A52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a</w:t>
      </w:r>
      <w:r w:rsidR="001836EB" w:rsidRPr="00145A52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464D8E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In addition to reactor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design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catalysts also play an important role in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non-thermal plasma, with DBD and microwave being the most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commonly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used (</w:t>
      </w:r>
      <w:r w:rsidR="00F301DE" w:rsidRPr="00001037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Supplementary Table 1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).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For instance, in 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DBD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plasma, adding the MFM-300(Fe) catalyst increased C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selectivity from 17% to 38% at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of &lt;3%.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57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In contrast, in microwave plasma, microwave irradiation 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seems more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essential for C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production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than catalysts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58,59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While extensive literature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emphasizes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significance of non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 xml:space="preserve">thermal plasma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production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detailed energy requirements are sometimes not provided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essential indicator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for evaluating</w:t>
      </w:r>
      <w:r w:rsidR="00F301DE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relevant technolog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ies</w:t>
      </w:r>
      <w:r w:rsidR="00F301DE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6D79E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non-thermal plasma, cold plasma’s main advantage is eliminating the need for quenching since C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produced at low temperatures. In contrast, warm plasma typically achieves higher CH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due to higher neutral temperatures (</w:t>
      </w:r>
      <w:r w:rsidR="006D79EB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 Table 1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). Feedstocks typically include pure CH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CH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diluted in inert gas, with some attempts using co-feeds such as O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</w:rPr>
        <w:t>67,68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</w:rPr>
        <w:t>69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CO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</w:rPr>
        <w:t>70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However</w:t>
      </w:r>
      <w:r w:rsid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1589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The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</w:t>
      </w:r>
      <w:r w:rsidR="00015892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possible reason is that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non-thermal plasmas</w:t>
      </w:r>
      <w:r w:rsidR="00B30D69" w:rsidRPr="00B30D69">
        <w:rPr>
          <w:rFonts w:ascii="Arial" w:eastAsiaTheme="minorEastAsia" w:hAnsi="Arial" w:cs="Arial" w:hint="eastAsia"/>
          <w:color w:val="000000" w:themeColor="text1"/>
          <w:sz w:val="22"/>
          <w:szCs w:val="22"/>
          <w:lang w:eastAsia="zh-CN"/>
        </w:rPr>
        <w:t xml:space="preserve"> </w:t>
      </w:r>
      <w:r w:rsidR="00115220" w:rsidRPr="00B30D69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it</w:t>
      </w:r>
      <w:r w:rsidR="006D79EB" w:rsidRPr="00B30D6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115220" w:rsidRPr="00B30D69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requires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substantial energy input,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often</w:t>
      </w:r>
      <w:r w:rsidR="00C83E5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15220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similar </w:t>
      </w:r>
      <w:r w:rsidR="000A4567" w:rsidRPr="0000103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to </w:t>
      </w:r>
      <w:r w:rsidR="00115220" w:rsidRPr="0000103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or even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exceeding </w:t>
      </w:r>
      <w:r w:rsidR="00A50FF5">
        <w:rPr>
          <w:rFonts w:ascii="Arial" w:eastAsiaTheme="minorEastAsia" w:hAnsi="Arial" w:cs="Arial" w:hint="eastAsia"/>
          <w:sz w:val="22"/>
          <w:szCs w:val="22"/>
          <w:lang w:eastAsia="zh-CN"/>
        </w:rPr>
        <w:t>thermal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plasma processes (</w:t>
      </w:r>
      <w:r w:rsidR="006D79EB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A50FF5" w:rsidRPr="00001037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</w:t>
      </w:r>
      <w:r w:rsidR="006D79EB">
        <w:rPr>
          <w:rFonts w:ascii="Arial" w:eastAsiaTheme="minorEastAsia" w:hAnsi="Arial" w:cs="Arial" w:hint="eastAsia"/>
          <w:b/>
          <w:bCs/>
          <w:sz w:val="22"/>
          <w:szCs w:val="22"/>
          <w:lang w:eastAsia="zh-CN"/>
        </w:rPr>
        <w:t>d</w:t>
      </w:r>
      <w:r w:rsidR="006D79EB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Moreover, promising non-thermal plasma results (</w:t>
      </w:r>
      <w:r w:rsidR="006D79EB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 Table 1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 mostly derive from microwave or pulsed plasma, which typically operate at low pressures or high frequencies, requiring complex</w:t>
      </w:r>
      <w:r w:rsidR="006D79E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equipment </w:t>
      </w:r>
      <w:r w:rsidR="006D79E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design for durable </w:t>
      </w:r>
      <w:r w:rsidR="006D79E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operation.</w:t>
      </w:r>
      <w:r w:rsidR="006D79EB" w:rsidRPr="00001037">
        <w:rPr>
          <w:rFonts w:ascii="Arial" w:hAnsi="Arial" w:cs="Arial"/>
          <w:strike/>
          <w:color w:val="FF0000"/>
          <w:sz w:val="22"/>
          <w:vertAlign w:val="superscript"/>
          <w:lang w:eastAsia="zh-CN"/>
        </w:rPr>
        <w:t>33</w:t>
      </w:r>
    </w:p>
    <w:p w14:paraId="53D54C88" w14:textId="7339B103" w:rsidR="006D79EB" w:rsidRPr="00AA2B19" w:rsidRDefault="006D79EB" w:rsidP="006D79EB">
      <w:pPr>
        <w:tabs>
          <w:tab w:val="left" w:pos="450"/>
        </w:tabs>
        <w:spacing w:before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2.</w:t>
      </w:r>
      <w:r w:rsidRPr="00001037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4</w:t>
      </w:r>
      <w:r w:rsidRPr="00001037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.</w:t>
      </w:r>
      <w:r w:rsidRPr="00001037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ab/>
        <w:t>Advancements in catalyst design for the thermal pyrolysis process</w:t>
      </w:r>
    </w:p>
    <w:p w14:paraId="77CF73FE" w14:textId="2F8FC927" w:rsidR="00570C0A" w:rsidRPr="00001037" w:rsidRDefault="00BB57EC" w:rsidP="0004512F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thermal pyrolysis (TP) of CH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 reactor tubes, heated either by electricity or combustion gas, can produce C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However, this method often results in low 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conversion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significant 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528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decomposition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 to slow feed heating compared to PC. Adding 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can shift the equilibrium to inhibit C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decomposition, but it also reduces the CH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rate, making this approach commercially unviable.</w:t>
      </w:r>
      <w:r w:rsidRPr="00001037">
        <w:rPr>
          <w:rFonts w:ascii="Arial" w:hAnsi="Arial" w:cs="Arial"/>
          <w:strike/>
          <w:color w:val="FF0000"/>
          <w:sz w:val="22"/>
          <w:vertAlign w:val="superscript"/>
        </w:rPr>
        <w:t>32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Advanced reactor design</w:t>
      </w:r>
      <w:r w:rsidR="00AB27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including membrane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reactors 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(</w:t>
      </w:r>
      <w:r w:rsidR="00D332BE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</w:t>
      </w:r>
      <w:r w:rsidR="00D332BE" w:rsidRPr="00001037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b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)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millisecond reactors, have been explored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to en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hance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CH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vertAlign w:val="subscript"/>
          <w:lang w:eastAsia="zh-CN"/>
        </w:rPr>
        <w:t>4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by shifting the 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reaction equilibrium to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ward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product side </w:t>
      </w:r>
      <w:r w:rsidR="008D6399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or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reducing soot</w:t>
      </w:r>
      <w:r w:rsidR="00D332B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formation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due to </w:t>
      </w:r>
      <w:r w:rsidR="00D332B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>shortened contact time.</w:t>
      </w:r>
      <w:r w:rsidR="000B1B10" w:rsidRPr="00001037">
        <w:rPr>
          <w:rFonts w:ascii="Arial" w:hAnsi="Arial" w:cs="Arial"/>
          <w:strike/>
          <w:color w:val="FF0000"/>
          <w:sz w:val="22"/>
          <w:vertAlign w:val="superscript"/>
        </w:rPr>
        <w:t>65,66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These </w:t>
      </w:r>
      <w:r w:rsidR="005F3BF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reactor </w:t>
      </w:r>
      <w:r w:rsidR="00335BF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developments underscore th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 importance of reactor design in </w:t>
      </w:r>
      <w:r w:rsidR="00DC3E5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</w:t>
      </w:r>
      <w:r w:rsidR="00DC3E5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thermal plasma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 TP </w:t>
      </w:r>
      <w:r w:rsidR="00DC3E5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technologies</w:t>
      </w:r>
      <w:r w:rsidR="00DC3E51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</w:p>
    <w:p w14:paraId="7D4F3EDD" w14:textId="73B79B70" w:rsidR="009C7200" w:rsidRPr="00001037" w:rsidRDefault="00633D92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c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omparison of representative results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</w:t>
      </w:r>
      <w:r w:rsidR="008338A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thermal</w:t>
      </w:r>
      <w:r w:rsidR="000B19EA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plasma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338AE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(catalytic)</w:t>
      </w:r>
      <w:r w:rsidR="008338A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non-thermal plasma</w:t>
      </w:r>
      <w:r w:rsidR="00731B75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 and catalytic</w:t>
      </w:r>
      <w:r w:rsidR="00731B7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3B7670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TP</w:t>
      </w:r>
      <w:r w:rsidR="00B717E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processes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is </w:t>
      </w:r>
      <w:r w:rsidR="00106B0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summarized </w:t>
      </w:r>
      <w:r w:rsidR="005E15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5E15B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F177D9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 </w:t>
      </w:r>
      <w:r w:rsidR="008207B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5</w:t>
      </w:r>
      <w:r w:rsidR="008207B4" w:rsidRPr="00001037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c</w:t>
      </w:r>
      <w:r w:rsidR="008207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6B0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106B06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 </w:t>
      </w:r>
      <w:r w:rsidR="00106B06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Table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 </w:t>
      </w:r>
      <w:r w:rsidR="00106B06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1</w:t>
      </w:r>
      <w:r w:rsidR="00A740C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 xml:space="preserve"> and</w:t>
      </w:r>
      <w:r w:rsidR="0064410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 xml:space="preserve"> 2</w:t>
      </w:r>
      <w:r w:rsidR="00106B0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).</w:t>
      </w:r>
      <w:r w:rsidR="00F749F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verall performance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based on CH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and C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</w:t>
      </w:r>
      <w:r w:rsidR="00AB27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9162D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indicates </w:t>
      </w:r>
      <w:r w:rsidR="00D21B7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that thermal plasma</w:t>
      </w:r>
      <w:r w:rsidR="00520F9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out</w:t>
      </w:r>
      <w:r w:rsidR="00520F9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performs non-thermal plasma, 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which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turn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0613DB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outperforms </w:t>
      </w:r>
      <w:r w:rsidR="00763B4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TP</w:t>
      </w:r>
      <w:r w:rsidR="0085639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46761C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processe</w:t>
      </w:r>
      <w:r w:rsidR="0085639B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5E15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(</w:t>
      </w:r>
      <w:r w:rsidR="005E15B4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</w:t>
      </w:r>
      <w:r w:rsidR="001C0571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. </w:t>
      </w:r>
      <w:r w:rsidR="00BD558E" w:rsidRPr="00001037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5</w:t>
      </w:r>
      <w:r w:rsidR="00BD558E" w:rsidRPr="00001037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c</w:t>
      </w:r>
      <w:r w:rsidR="005E15B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520F9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</w:p>
    <w:p w14:paraId="6EDB2D22" w14:textId="6F77EE76" w:rsidR="0064013E" w:rsidRPr="00001037" w:rsidRDefault="001D6A73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</w:pP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For </w:t>
      </w:r>
      <w:r w:rsidR="000D094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instance</w:t>
      </w:r>
      <w:r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6F2AB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0B1B10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DBD</w:t>
      </w:r>
      <w:r w:rsidR="006F2AB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plasma, </w:t>
      </w:r>
      <w:r w:rsidR="000D094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adding the</w:t>
      </w:r>
      <w:r w:rsidR="006F2AB3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MFM-300(Fe) catalyst increased C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D094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selectivity 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from 17</w:t>
      </w:r>
      <w:r w:rsidR="00854CB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%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38% 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at 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8360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&lt;</w:t>
      </w:r>
      <w:r w:rsidR="005861B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3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%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A4196" w:rsidRPr="00001037">
        <w:rPr>
          <w:rFonts w:ascii="Arial" w:hAnsi="Arial" w:cs="Arial"/>
          <w:strike/>
          <w:color w:val="FF0000"/>
          <w:sz w:val="22"/>
          <w:vertAlign w:val="superscript"/>
        </w:rPr>
        <w:t>71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 contrast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in </w:t>
      </w:r>
      <w:r w:rsidR="0020082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microwave plasma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catalysts appear to have limited effect</w:t>
      </w:r>
      <w:r w:rsidR="00200821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microwave irradiation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being 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essential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 C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</w:t>
      </w:r>
      <w:r w:rsidR="00CF2ED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984288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 example,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microwave irradiation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increased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selectivity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fr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om 0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%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35% at 700</w:t>
      </w:r>
      <w:r w:rsidR="009E41E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°C 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around 10%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CH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D7297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over </w:t>
      </w:r>
      <w:r w:rsidR="00AB27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Mo/ZSM-5@SiC catalyst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A4196" w:rsidRPr="00001037">
        <w:rPr>
          <w:rFonts w:ascii="Arial" w:hAnsi="Arial" w:cs="Arial"/>
          <w:strike/>
          <w:color w:val="FF0000"/>
          <w:sz w:val="22"/>
          <w:vertAlign w:val="superscript"/>
        </w:rPr>
        <w:t>72</w:t>
      </w:r>
      <w:r w:rsidR="006B482F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A40C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However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similar C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 was obtained </w:t>
      </w:r>
      <w:r w:rsidR="00916749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under </w:t>
      </w:r>
      <w:r w:rsidR="00916749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microwave irradiation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with (33.7%) and without (38.4%) </w:t>
      </w:r>
      <w:r w:rsidR="00C11B8C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Ni powder catalyst at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31%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CH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1A4196" w:rsidRPr="00001037">
        <w:rPr>
          <w:rFonts w:ascii="Arial" w:hAnsi="Arial" w:cs="Arial"/>
          <w:strike/>
          <w:color w:val="FF0000"/>
          <w:sz w:val="22"/>
          <w:vertAlign w:val="superscript"/>
        </w:rPr>
        <w:t>73</w:t>
      </w:r>
      <w:r w:rsidR="00363C0D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A636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is essential to consider thermal activation in warm plasma, as </w:t>
      </w:r>
      <w:r w:rsidR="009B70A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role </w:t>
      </w:r>
      <w:r w:rsidR="009B70AE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high neutral temperatures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cannot be overlooked. </w:t>
      </w:r>
      <w:r w:rsidR="00BC59E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hile extensive literature </w:t>
      </w:r>
      <w:r w:rsidR="00473CE0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stresses 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 significance of non</w:t>
      </w:r>
      <w:r w:rsidR="00C30375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thermal plasma on 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C3254" w:rsidRPr="0000103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C325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production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detailed energy requirements are </w:t>
      </w:r>
      <w:r w:rsidR="005861B2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sometimes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not provided</w:t>
      </w:r>
      <w:r w:rsidR="00E8650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842DE6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</w:t>
      </w:r>
      <w:r w:rsidR="00E86502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612864" w:rsidRPr="0000103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essential indicator to evaluate the relevant technology</w:t>
      </w:r>
      <w:r w:rsidR="00D005C7" w:rsidRPr="0000103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</w:p>
    <w:p w14:paraId="1CF71A51" w14:textId="26575505" w:rsidR="00883DD6" w:rsidRDefault="003A063A" w:rsidP="005B76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6609E3">
        <w:rPr>
          <w:rFonts w:ascii="Arial" w:eastAsiaTheme="minorEastAsia" w:hAnsi="Arial" w:cs="Arial" w:hint="eastAsia"/>
          <w:sz w:val="22"/>
          <w:szCs w:val="22"/>
          <w:lang w:eastAsia="zh-CN"/>
        </w:rPr>
        <w:t>thermal pyrolysis (TP)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101815" w:rsidRPr="00CF7E03">
        <w:rPr>
          <w:rFonts w:ascii="Arial" w:eastAsiaTheme="minorEastAsia" w:hAnsi="Arial" w:cs="Arial"/>
          <w:sz w:val="22"/>
          <w:szCs w:val="22"/>
          <w:lang w:eastAsia="zh-CN"/>
        </w:rPr>
        <w:t>the oxidative</w:t>
      </w:r>
      <w:r w:rsidR="00A66DC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525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coupling of </w:t>
      </w:r>
      <w:r w:rsidR="00B868E4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6525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6DCD" w:rsidRPr="00CF7E03">
        <w:rPr>
          <w:rFonts w:ascii="Arial" w:eastAsiaTheme="minorEastAsia" w:hAnsi="Arial" w:cs="Arial"/>
          <w:sz w:val="22"/>
          <w:szCs w:val="22"/>
          <w:lang w:eastAsia="zh-CN"/>
        </w:rPr>
        <w:t>(OCM)</w:t>
      </w:r>
      <w:r w:rsidR="0010181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non-oxidative coupling 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9326B1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06A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(NCM) </w:t>
      </w:r>
      <w:r w:rsidR="0014417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can 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>produce C</w:t>
      </w:r>
      <w:r w:rsidR="002C43A4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species</w:t>
      </w:r>
      <w:r w:rsidR="00C77108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including C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C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C77108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2C43A4" w:rsidRPr="000A3A31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924A43" w:rsidRPr="000A3A31">
        <w:rPr>
          <w:rFonts w:ascii="Arial" w:eastAsiaTheme="minorEastAsia" w:hAnsi="Arial" w:cs="Arial" w:hint="eastAsia"/>
          <w:strike/>
          <w:color w:val="FF0000"/>
          <w:sz w:val="22"/>
          <w:vertAlign w:val="superscript"/>
          <w:lang w:eastAsia="zh-CN"/>
        </w:rPr>
        <w:t>30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However, t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>he slower heat transfer in</w:t>
      </w:r>
      <w:r w:rsidR="002C43A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763B4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compared to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>limit</w:t>
      </w:r>
      <w:r w:rsidR="005861B2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47012">
        <w:rPr>
          <w:rFonts w:ascii="Arial" w:eastAsiaTheme="minorEastAsia" w:hAnsi="Arial" w:cs="Arial"/>
          <w:sz w:val="22"/>
          <w:szCs w:val="22"/>
          <w:lang w:eastAsia="zh-CN"/>
        </w:rPr>
        <w:t xml:space="preserve">its 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>commercial</w:t>
      </w:r>
      <w:r w:rsidR="00F47012">
        <w:rPr>
          <w:rFonts w:ascii="Arial" w:eastAsiaTheme="minorEastAsia" w:hAnsi="Arial" w:cs="Arial"/>
          <w:sz w:val="22"/>
          <w:szCs w:val="22"/>
          <w:lang w:eastAsia="zh-CN"/>
        </w:rPr>
        <w:t xml:space="preserve"> viability</w:t>
      </w:r>
      <w:r w:rsidR="00E36565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C771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93494" w:rsidRPr="00CF7E03">
        <w:rPr>
          <w:rFonts w:ascii="Arial" w:eastAsiaTheme="minorEastAsia" w:hAnsi="Arial" w:cs="Arial"/>
          <w:sz w:val="22"/>
          <w:szCs w:val="22"/>
          <w:lang w:eastAsia="zh-CN"/>
        </w:rPr>
        <w:t>Therefore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could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 xml:space="preserve">only 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be competitive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if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reaction temperature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are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0A45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82F1C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421169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&lt;</w:t>
      </w:r>
      <w:r w:rsidR="00782F1C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1100</w:t>
      </w:r>
      <w:r w:rsidR="00421169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782F1C" w:rsidRPr="006D593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°C)</w:t>
      </w:r>
      <w:r w:rsidR="00782F1C" w:rsidRPr="006D5934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D1666B" w:rsidRPr="00CF7E03">
        <w:rPr>
          <w:rFonts w:ascii="Arial" w:eastAsiaTheme="minorEastAsia" w:hAnsi="Arial" w:cs="Arial"/>
          <w:sz w:val="22"/>
          <w:szCs w:val="22"/>
          <w:lang w:eastAsia="zh-CN"/>
        </w:rPr>
        <w:t>using</w:t>
      </w:r>
      <w:r w:rsidR="00EC5A5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catalysts. 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OCM is thermodynamically more favorable than NCM</w:t>
      </w:r>
      <w:r w:rsidR="00D3285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32853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requiring </w:t>
      </w:r>
      <w:r w:rsidR="000A4567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 it requires</w:t>
      </w:r>
      <w:r w:rsidR="000A45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32853" w:rsidRPr="00CF7E03">
        <w:rPr>
          <w:rFonts w:ascii="Arial" w:eastAsiaTheme="minorEastAsia" w:hAnsi="Arial" w:cs="Arial"/>
          <w:sz w:val="22"/>
          <w:szCs w:val="22"/>
          <w:lang w:eastAsia="zh-CN"/>
        </w:rPr>
        <w:t>lower reaction temperatures (450–1000 °C)</w:t>
      </w:r>
      <w:r w:rsidR="00D3285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but </w:t>
      </w:r>
      <w:r w:rsidR="0032640C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 </w:t>
      </w:r>
      <w:r w:rsidR="00C93494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E2EC4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faces</w:t>
      </w:r>
      <w:r w:rsidR="00C9349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challenging </w:t>
      </w:r>
      <w:r w:rsidR="001E2EC4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challenges</w:t>
      </w:r>
      <w:r w:rsidR="001E2EC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to avoid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E2EC4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preventing</w:t>
      </w:r>
      <w:r w:rsidR="00C55A8A" w:rsidRPr="00C55A8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55A8A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55A8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55A8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55A8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55A8A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or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overoxidation to CO</w:t>
      </w:r>
      <w:r w:rsidR="004F5EC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x</w:t>
      </w:r>
      <w:r w:rsidR="002B311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the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presence</w:t>
      </w:r>
      <w:r w:rsidR="000A456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B311E">
        <w:rPr>
          <w:rFonts w:ascii="Arial" w:eastAsiaTheme="minorEastAsia" w:hAnsi="Arial" w:cs="Arial" w:hint="eastAsia"/>
          <w:sz w:val="22"/>
          <w:szCs w:val="22"/>
          <w:lang w:eastAsia="zh-CN"/>
        </w:rPr>
        <w:t>of O</w:t>
      </w:r>
      <w:r w:rsidR="002B311E" w:rsidRPr="002B311E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2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60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91EA4">
        <w:rPr>
          <w:rFonts w:ascii="Arial" w:eastAsiaTheme="minorEastAsia" w:hAnsi="Arial" w:cs="Arial" w:hint="eastAsia"/>
          <w:sz w:val="22"/>
          <w:szCs w:val="22"/>
          <w:lang w:eastAsia="zh-CN"/>
        </w:rPr>
        <w:t>Additionally, a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 low temperatures, the reaction of 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B701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D0341" w:rsidRPr="00CF7E03">
        <w:rPr>
          <w:rFonts w:ascii="Arial" w:eastAsiaTheme="minorEastAsia" w:hAnsi="Arial" w:cs="Arial"/>
          <w:sz w:val="22"/>
          <w:szCs w:val="22"/>
          <w:lang w:eastAsia="zh-CN"/>
        </w:rPr>
        <w:t>becomes less</w:t>
      </w:r>
      <w:r w:rsidR="00D147C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thermodynamically favorable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>compared to the formation of other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AB7010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B866F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882205" w:rsidRPr="00A769E6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3</w:t>
      </w:r>
      <w:r w:rsidR="00AB7010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b</w:t>
      </w:r>
      <w:r w:rsidR="00AB7010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result, 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C636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C636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production from </w:t>
      </w:r>
      <w:r w:rsidR="0032362B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catalytic</w:t>
      </w:r>
      <w:r w:rsidR="0032362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primarily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comes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F5EC0" w:rsidRPr="00CF7E03">
        <w:rPr>
          <w:rFonts w:ascii="Arial" w:eastAsiaTheme="minorEastAsia" w:hAnsi="Arial" w:cs="Arial"/>
          <w:sz w:val="22"/>
          <w:szCs w:val="22"/>
          <w:lang w:eastAsia="zh-CN"/>
        </w:rPr>
        <w:t>from NCM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rather than OCM (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Supplementary</w:t>
      </w:r>
      <w:r w:rsidR="00D5406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Table</w:t>
      </w:r>
      <w:r w:rsidR="00D54066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 </w:t>
      </w:r>
      <w:r w:rsidR="0098080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2</w:t>
      </w:r>
      <w:r w:rsidR="00C63608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6A19D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Advanced reactor designs, including membrane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(</w:t>
      </w:r>
      <w:r w:rsidR="00883DD6" w:rsidRPr="00A769E6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</w:t>
      </w:r>
      <w:r w:rsidR="00883DD6" w:rsidRPr="00A769E6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4b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or millisecond reactors, have been explored </w:t>
      </w:r>
      <w:r w:rsidR="00A70B59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for NCM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to en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hance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CH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vertAlign w:val="subscript"/>
          <w:lang w:eastAsia="zh-CN"/>
        </w:rPr>
        <w:t>4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by shifting the 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reaction equilibrium to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ward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product side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or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883DD6" w:rsidRPr="00A769E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reducing soot formation</w:t>
      </w:r>
      <w:r w:rsidR="00883DD6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due to shortened contact time.</w:t>
      </w:r>
      <w:r w:rsidR="00883DD6" w:rsidRPr="00A769E6">
        <w:rPr>
          <w:rFonts w:ascii="Arial" w:hAnsi="Arial" w:cs="Arial"/>
          <w:sz w:val="22"/>
          <w:highlight w:val="yellow"/>
          <w:vertAlign w:val="superscript"/>
        </w:rPr>
        <w:t>6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883DD6" w:rsidRPr="00A769E6">
        <w:rPr>
          <w:rFonts w:ascii="Arial" w:hAnsi="Arial" w:cs="Arial"/>
          <w:sz w:val="22"/>
          <w:highlight w:val="yellow"/>
          <w:vertAlign w:val="superscript"/>
        </w:rPr>
        <w:t>,6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</w:p>
    <w:p w14:paraId="203ECEA2" w14:textId="095ACDC9" w:rsidR="0094261A" w:rsidRPr="005113CE" w:rsidRDefault="006A19DD" w:rsidP="005113CE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highest 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selectivity reported 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3</w:t>
      </w:r>
      <w:r w:rsidR="00980808" w:rsidRPr="003C3254">
        <w:rPr>
          <w:rFonts w:ascii="Arial" w:eastAsiaTheme="minorEastAsia" w:hAnsi="Arial" w:cs="Arial"/>
          <w:sz w:val="22"/>
          <w:szCs w:val="22"/>
          <w:lang w:eastAsia="zh-CN"/>
        </w:rPr>
        <w:t>5</w:t>
      </w:r>
      <w:r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% </w:t>
      </w:r>
      <w:r w:rsidR="009C4292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</w:t>
      </w:r>
      <w:r w:rsidR="00AD30EF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26B1F" w:rsidRPr="00A769E6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with </w:t>
      </w:r>
      <w:r w:rsidR="00426B1F" w:rsidRPr="00A769E6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approximately</w:t>
      </w:r>
      <w:r w:rsidR="00426B1F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</w:t>
      </w:r>
      <w:r w:rsidR="00473CE0" w:rsidRPr="00A769E6">
        <w:rPr>
          <w:rFonts w:ascii="Arial" w:eastAsiaTheme="minorEastAsia" w:hAnsi="Arial" w:cs="Arial"/>
          <w:iCs/>
          <w:strike/>
          <w:color w:val="FF0000"/>
          <w:sz w:val="22"/>
          <w:szCs w:val="22"/>
          <w:lang w:eastAsia="zh-CN"/>
        </w:rPr>
        <w:t>ca.</w:t>
      </w:r>
      <w:r w:rsidR="00473CE0" w:rsidRPr="00A769E6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AD30EF" w:rsidRPr="00426B1F">
        <w:rPr>
          <w:rFonts w:ascii="Arial" w:eastAsiaTheme="minorEastAsia" w:hAnsi="Arial" w:cs="Arial"/>
          <w:sz w:val="22"/>
          <w:szCs w:val="22"/>
          <w:lang w:eastAsia="zh-CN"/>
        </w:rPr>
        <w:t>14%</w:t>
      </w:r>
      <w:r w:rsidR="00AD30EF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C4292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conversion</w:t>
      </w:r>
      <w:r w:rsidR="003B442C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at 975</w:t>
      </w:r>
      <w:r w:rsidR="006D7EE7" w:rsidRPr="003C3254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°C </w:t>
      </w:r>
      <w:r w:rsidR="00980808" w:rsidRPr="003C3254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BC70E6">
        <w:rPr>
          <w:rFonts w:ascii="Arial" w:eastAsiaTheme="minorEastAsia" w:hAnsi="Arial" w:cs="Arial"/>
          <w:sz w:val="22"/>
          <w:szCs w:val="22"/>
          <w:lang w:eastAsia="zh-CN"/>
        </w:rPr>
        <w:t xml:space="preserve"> a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Pt</w:t>
      </w:r>
      <w:r w:rsidR="00980808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9C4292" w:rsidRPr="003C325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A7D2A">
        <w:rPr>
          <w:rFonts w:ascii="Arial" w:eastAsiaTheme="minorEastAsia" w:hAnsi="Arial" w:cs="Arial" w:hint="eastAsia"/>
          <w:sz w:val="22"/>
          <w:szCs w:val="22"/>
          <w:lang w:eastAsia="zh-CN"/>
        </w:rPr>
        <w:t>(Pt</w:t>
      </w:r>
      <w:r w:rsidR="001A7D2A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1</w:t>
      </w:r>
      <w:r w:rsidR="001A7D2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: Pt single atom) </w:t>
      </w:r>
      <w:r w:rsidR="009C4292" w:rsidRPr="003C3254">
        <w:rPr>
          <w:rFonts w:ascii="Arial" w:eastAsiaTheme="minorEastAsia" w:hAnsi="Arial" w:cs="Arial"/>
          <w:sz w:val="22"/>
          <w:szCs w:val="22"/>
          <w:lang w:eastAsia="zh-CN"/>
        </w:rPr>
        <w:t>catalyst</w:t>
      </w:r>
      <w:r w:rsidR="002B5896" w:rsidRPr="003C3254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63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>out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>perform</w:t>
      </w:r>
      <w:r w:rsidR="00AD30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ing 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>pristine CeO</w:t>
      </w:r>
      <w:r w:rsidR="00B24CA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24C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Pt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n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(Pt</w:t>
      </w:r>
      <w:r w:rsidR="00945943" w:rsidRPr="00945943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n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>: Pt nanoparticles</w:t>
      </w:r>
      <w:r w:rsidR="008D49D4">
        <w:rPr>
          <w:rFonts w:ascii="Arial" w:eastAsiaTheme="minorEastAsia" w:hAnsi="Arial" w:cs="Arial" w:hint="eastAsia"/>
          <w:sz w:val="22"/>
          <w:szCs w:val="22"/>
          <w:lang w:eastAsia="zh-CN"/>
        </w:rPr>
        <w:t>).</w:t>
      </w:r>
      <w:r w:rsidR="008D49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674B1">
        <w:rPr>
          <w:rFonts w:ascii="Arial" w:eastAsiaTheme="minorEastAsia" w:hAnsi="Arial" w:cs="Arial" w:hint="eastAsia"/>
          <w:sz w:val="22"/>
          <w:szCs w:val="22"/>
          <w:lang w:eastAsia="zh-CN"/>
        </w:rPr>
        <w:t>However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recent studies </w:t>
      </w:r>
      <w:r w:rsidR="009870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have </w:t>
      </w:r>
      <w:r w:rsidR="00945943">
        <w:rPr>
          <w:rFonts w:ascii="Arial" w:eastAsiaTheme="minorEastAsia" w:hAnsi="Arial" w:cs="Arial"/>
          <w:sz w:val="22"/>
          <w:szCs w:val="22"/>
          <w:lang w:eastAsia="zh-CN"/>
        </w:rPr>
        <w:t>revealed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that 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>Pt</w:t>
      </w:r>
      <w:r w:rsidR="00B33FFB" w:rsidRPr="00B33FFB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1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</w:t>
      </w:r>
      <w:r w:rsidR="00B33FFB" w:rsidRPr="00B33FFB">
        <w:rPr>
          <w:rFonts w:ascii="Arial" w:eastAsiaTheme="minorEastAsia" w:hAnsi="Arial" w:cs="Arial"/>
          <w:sz w:val="22"/>
          <w:szCs w:val="22"/>
          <w:lang w:eastAsia="zh-CN"/>
        </w:rPr>
        <w:t xml:space="preserve"> Pt</w:t>
      </w:r>
      <w:r w:rsidR="00B33FFB" w:rsidRPr="00B33FFB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B33FFB" w:rsidRPr="00B33FFB">
        <w:rPr>
          <w:rFonts w:ascii="Arial" w:eastAsiaTheme="minorEastAsia" w:hAnsi="Arial" w:cs="Arial"/>
          <w:sz w:val="22"/>
          <w:szCs w:val="22"/>
          <w:lang w:eastAsia="zh-CN"/>
        </w:rPr>
        <w:t>/CeO</w:t>
      </w:r>
      <w:r w:rsidR="00B33FFB" w:rsidRPr="00B33FFB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870FD">
        <w:rPr>
          <w:rFonts w:ascii="Arial" w:eastAsiaTheme="minorEastAsia" w:hAnsi="Arial" w:cs="Arial" w:hint="eastAsia"/>
          <w:sz w:val="22"/>
          <w:szCs w:val="22"/>
          <w:lang w:eastAsia="zh-CN"/>
        </w:rPr>
        <w:t>tends to</w:t>
      </w:r>
      <w:r w:rsidR="00B33FF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sinter </w:t>
      </w:r>
      <w:r w:rsidR="00D92E18">
        <w:rPr>
          <w:rFonts w:ascii="Arial" w:eastAsiaTheme="minorEastAsia" w:hAnsi="Arial" w:cs="Arial" w:hint="eastAsia"/>
          <w:sz w:val="22"/>
          <w:szCs w:val="22"/>
          <w:lang w:eastAsia="zh-CN"/>
        </w:rPr>
        <w:t>under reaction condition</w:t>
      </w:r>
      <w:r w:rsidR="00BC70E6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D92E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9870FD" w:rsidRPr="00CD10C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leading to the </w:t>
      </w:r>
      <w:r w:rsidR="009870FD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proposal of </w:t>
      </w:r>
      <w:r w:rsidR="00BC70E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8005DB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Ce</w:t>
      </w:r>
      <w:r w:rsidR="008005DB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-</w:t>
      </w:r>
      <w:r w:rsidR="008005DB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Pt alloy or Pt</w:t>
      </w:r>
      <w:r w:rsidR="00606B83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vertAlign w:val="subscript"/>
          <w:lang w:eastAsia="zh-CN"/>
        </w:rPr>
        <w:t>n</w:t>
      </w:r>
      <w:r w:rsidR="008005DB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D92E18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as the</w:t>
      </w:r>
      <w:r w:rsidR="004E2D3E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potential</w:t>
      </w:r>
      <w:r w:rsidR="00D92E18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active site</w:t>
      </w:r>
      <w:r w:rsidR="00CD10CC" w:rsidRPr="00CD10CC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CD10CC" w:rsidRPr="00C96F35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and the obtained acetylene selectivity is relatively low</w:t>
      </w:r>
      <w:r w:rsidR="00945943" w:rsidRPr="003F7B5D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64</w:t>
      </w:r>
      <w:r w:rsidR="001A4196" w:rsidRPr="003F7B5D">
        <w:rPr>
          <w:rFonts w:ascii="Arial" w:hAnsi="Arial" w:cs="Arial"/>
          <w:sz w:val="22"/>
          <w:highlight w:val="yellow"/>
          <w:vertAlign w:val="superscript"/>
        </w:rPr>
        <w:t>–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66</w:t>
      </w:r>
      <w:r w:rsidR="0094594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M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etal carbides, 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Fe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1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and Fe</w:t>
      </w:r>
      <w:r w:rsidR="0088440A" w:rsidRPr="00A769E6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n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catalysts (</w:t>
      </w:r>
      <w:r w:rsidR="001A4196" w:rsidRPr="00A769E6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</w:t>
      </w:r>
      <w:r w:rsidR="001A4196" w:rsidRPr="00A769E6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e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1A4196" w:rsidRPr="00A769E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also show good promise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1A4196" w:rsidRPr="00A769E6">
        <w:rPr>
          <w:rFonts w:ascii="Arial" w:hAnsi="Arial" w:cs="Arial"/>
          <w:strike/>
          <w:color w:val="FF0000"/>
          <w:sz w:val="22"/>
          <w:vertAlign w:val="superscript"/>
        </w:rPr>
        <w:t>79–81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though CH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1A4196" w:rsidRPr="00A769E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 is typically below 30% at temperatures &lt;1100 °C. </w:t>
      </w:r>
      <w:r w:rsidR="009E5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808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of 63% is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achieved</w:t>
      </w:r>
      <w:r w:rsidR="000A45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4695">
        <w:rPr>
          <w:rFonts w:ascii="Arial" w:eastAsiaTheme="minorEastAsia" w:hAnsi="Arial" w:cs="Arial"/>
          <w:sz w:val="22"/>
          <w:szCs w:val="22"/>
          <w:lang w:eastAsia="zh-CN"/>
        </w:rPr>
        <w:t>with</w:t>
      </w:r>
      <w:r w:rsidR="00134695" w:rsidRPr="00CF7E03">
        <w:rPr>
          <w:rFonts w:ascii="Times New Roman" w:eastAsia="SimSun" w:hAnsi="Times New Roman" w:cs="Times New Roman"/>
          <w:sz w:val="20"/>
          <w:szCs w:val="20"/>
          <w:lang w:eastAsia="zh-CN"/>
        </w:rPr>
        <w:t xml:space="preserve">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 xml:space="preserve">Pt on </w:t>
      </w:r>
      <w:r w:rsidR="001367D9" w:rsidRPr="00DD5048">
        <w:rPr>
          <w:rFonts w:ascii="Symbol" w:eastAsiaTheme="minorEastAsia" w:hAnsi="Symbol" w:cs="Arial"/>
          <w:i/>
          <w:iCs/>
          <w:sz w:val="22"/>
          <w:szCs w:val="22"/>
          <w:lang w:eastAsia="zh-CN"/>
        </w:rPr>
        <w:t></w:t>
      </w:r>
      <w:r w:rsidR="001367D9" w:rsidRPr="00CF7E03">
        <w:rPr>
          <w:rFonts w:ascii="Arial" w:eastAsiaTheme="minorEastAsia" w:hAnsi="Arial" w:cs="Arial"/>
          <w:sz w:val="22"/>
          <w:szCs w:val="22"/>
          <w:lang w:eastAsia="zh-CN"/>
        </w:rPr>
        <w:t>-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Al</w:t>
      </w:r>
      <w:r w:rsidR="0043527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O</w:t>
      </w:r>
      <w:r w:rsidR="0043527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monolith</w:t>
      </w:r>
      <w:r w:rsidR="00F14C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14C2C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F14C2C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883DD6" w:rsidRPr="00A769E6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4c</w:t>
      </w:r>
      <w:r w:rsidR="00F14C2C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but a </w:t>
      </w:r>
      <w:r w:rsidR="003A65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temperature gradient in </w:t>
      </w:r>
      <w:r w:rsidR="00EB2F8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monolith from 200</w:t>
      </w:r>
      <w:r w:rsidR="009808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>to 1500</w:t>
      </w:r>
      <w:r w:rsidR="006F02CB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C0309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°C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observed, </w:t>
      </w:r>
      <w:r w:rsidR="0069016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which is </w:t>
      </w:r>
      <w:r w:rsidR="0043527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already close to the temperature in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03091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67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M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etal carbides</w:t>
      </w:r>
      <w:r w:rsidR="00EA22A0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E148E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and 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Fe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1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catalysts (</w:t>
      </w:r>
      <w:r w:rsidR="00883DD6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</w:t>
      </w:r>
      <w:r w:rsidR="00883DD6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4e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883DD6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also show good promise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68,69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though CH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4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conversion is typically below 30% at temperatures </w:t>
      </w:r>
      <w:r w:rsidR="000A456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under </w:t>
      </w:r>
      <w:r w:rsidR="00883DD6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1100 °C.</w:t>
      </w:r>
      <w:r w:rsidR="00883DD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Additionally, coke</w:t>
      </w:r>
      <w:r w:rsidR="001648A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deposition</w:t>
      </w:r>
      <w:r w:rsidR="00E655B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soot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55BA">
        <w:rPr>
          <w:rFonts w:ascii="Arial" w:eastAsiaTheme="minorEastAsia" w:hAnsi="Arial" w:cs="Arial" w:hint="eastAsia"/>
          <w:sz w:val="22"/>
          <w:szCs w:val="22"/>
          <w:lang w:eastAsia="zh-CN"/>
        </w:rPr>
        <w:t>formation</w:t>
      </w:r>
      <w:r w:rsidR="00E655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55BA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are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>significant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in catalytic </w:t>
      </w:r>
      <w:r w:rsidR="00B103E5" w:rsidRPr="000A4567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>al</w:t>
      </w:r>
      <w:r w:rsidR="009870FD" w:rsidRPr="000A4567">
        <w:rPr>
          <w:rFonts w:ascii="Arial" w:eastAsiaTheme="minorEastAsia" w:hAnsi="Arial" w:cs="Arial"/>
          <w:sz w:val="22"/>
          <w:szCs w:val="22"/>
          <w:lang w:eastAsia="zh-CN"/>
        </w:rPr>
        <w:t>though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millisecond reactor</w:t>
      </w:r>
      <w:r w:rsidR="004E2091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designs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can partially </w:t>
      </w:r>
      <w:r w:rsidR="009870FD" w:rsidRPr="000A4567">
        <w:rPr>
          <w:rFonts w:ascii="Arial" w:eastAsiaTheme="minorEastAsia" w:hAnsi="Arial" w:cs="Arial"/>
          <w:sz w:val="22"/>
          <w:szCs w:val="22"/>
          <w:lang w:eastAsia="zh-CN"/>
        </w:rPr>
        <w:t>address</w:t>
      </w:r>
      <w:r w:rsidR="00754C1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this issue.</w:t>
      </w:r>
      <w:r w:rsidR="00754C18" w:rsidRPr="003F7B5D">
        <w:rPr>
          <w:rFonts w:ascii="Arial" w:hAnsi="Arial" w:cs="Arial"/>
          <w:sz w:val="22"/>
          <w:highlight w:val="yellow"/>
          <w:vertAlign w:val="superscript"/>
        </w:rPr>
        <w:t>6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>To</w:t>
      </w:r>
      <w:r w:rsidR="00C6201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date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achieving </w:t>
      </w:r>
      <w:r w:rsidR="000A456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both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high CH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conversion and high 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selectivity </w:t>
      </w:r>
      <w:r w:rsidR="003C0F1D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simultaneously </w:t>
      </w:r>
      <w:r w:rsidR="003E1B5B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3E1B5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059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catalytic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3E1B5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C0F1D" w:rsidRPr="00CF7E03">
        <w:rPr>
          <w:rFonts w:ascii="Arial" w:eastAsiaTheme="minorEastAsia" w:hAnsi="Arial" w:cs="Arial"/>
          <w:sz w:val="22"/>
          <w:szCs w:val="22"/>
          <w:lang w:eastAsia="zh-CN"/>
        </w:rPr>
        <w:t>remains challenging</w:t>
      </w:r>
      <w:r w:rsidR="005113C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0A456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with performance</w:t>
      </w:r>
      <w:r w:rsidR="005113C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significantly worse than </w:t>
      </w:r>
      <w:r w:rsidR="005113CE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plasma</w:t>
      </w:r>
      <w:r w:rsidR="005113C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processes (</w:t>
      </w:r>
      <w:r w:rsidR="005113C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</w:t>
      </w:r>
      <w:r w:rsidR="005113C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 xml:space="preserve">4c, </w:t>
      </w:r>
      <w:r w:rsidR="005113C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Supplementary Table 1 and 2</w:t>
      </w:r>
      <w:r w:rsidR="005113C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products, especially C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AC5B2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C5B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3E7603" w:rsidRPr="00B10B13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Fig. 5</w:t>
      </w:r>
      <w:r w:rsidR="003E7603" w:rsidRPr="00B10B13">
        <w:rPr>
          <w:rFonts w:ascii="Arial" w:eastAsiaTheme="minorEastAsia" w:hAnsi="Arial" w:cs="Arial" w:hint="eastAsia"/>
          <w:b/>
          <w:bCs/>
          <w:strike/>
          <w:color w:val="FF0000"/>
          <w:sz w:val="22"/>
          <w:szCs w:val="22"/>
          <w:lang w:eastAsia="zh-CN"/>
        </w:rPr>
        <w:t>e</w:t>
      </w:r>
      <w:r w:rsidR="003E760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AC5B22" w:rsidRPr="00B10B13">
        <w:rPr>
          <w:rFonts w:ascii="Arial" w:eastAsiaTheme="minorEastAsia" w:hAnsi="Arial" w:cs="Arial"/>
          <w:b/>
          <w:bCs/>
          <w:strike/>
          <w:color w:val="FF0000"/>
          <w:sz w:val="22"/>
          <w:szCs w:val="22"/>
          <w:lang w:eastAsia="zh-CN"/>
        </w:rPr>
        <w:t>Supplementary Table 2</w:t>
      </w:r>
      <w:r w:rsidR="00AC5B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are always present in large amount</w:t>
      </w:r>
      <w:r w:rsidR="00610BC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significantly </w:t>
      </w:r>
      <w:r w:rsidR="00610BC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affecting 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66CD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selectivity. </w:t>
      </w:r>
      <w:r w:rsidR="00CD6A86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presence of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byproducts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>such as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B3C79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other </w:t>
      </w:r>
      <w:r w:rsidR="00BB3C7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BB3C79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B3C79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BB3C7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A02F6F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5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hydrocarbons, aromatics</w:t>
      </w:r>
      <w:r w:rsidR="00671922" w:rsidRPr="00CF7E03">
        <w:rPr>
          <w:rFonts w:ascii="Arial" w:eastAsiaTheme="minorEastAsia" w:hAnsi="Arial" w:cs="Arial"/>
          <w:sz w:val="22"/>
          <w:szCs w:val="22"/>
          <w:lang w:eastAsia="zh-CN"/>
        </w:rPr>
        <w:t>, and</w:t>
      </w:r>
      <w:r w:rsidR="003C0F1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coke</w:t>
      </w:r>
      <w:r w:rsidR="00754C18">
        <w:rPr>
          <w:rFonts w:ascii="Arial" w:eastAsiaTheme="minorEastAsia" w:hAnsi="Arial" w:cs="Arial" w:hint="eastAsia"/>
          <w:sz w:val="22"/>
          <w:szCs w:val="22"/>
          <w:lang w:eastAsia="zh-CN"/>
        </w:rPr>
        <w:t>/soot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limits C</w:t>
      </w:r>
      <w:r w:rsidR="00FA78E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A78E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A78E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formation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69</w:t>
      </w:r>
      <w:r w:rsidR="001A4196" w:rsidRPr="003F7B5D">
        <w:rPr>
          <w:rFonts w:ascii="Arial" w:hAnsi="Arial" w:cs="Arial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70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9697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Therefore, </w:t>
      </w:r>
      <w:r w:rsidR="00FD64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converting 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643D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broader </w:t>
      </w:r>
      <w:r w:rsidR="00B14D7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range of </w:t>
      </w:r>
      <w:r w:rsidR="00E66CD5" w:rsidRPr="00CF7E03">
        <w:rPr>
          <w:rFonts w:ascii="Arial" w:eastAsiaTheme="minorEastAsia" w:hAnsi="Arial" w:cs="Arial"/>
          <w:sz w:val="22"/>
          <w:szCs w:val="22"/>
          <w:lang w:eastAsia="zh-CN"/>
        </w:rPr>
        <w:t>prod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>uct</w:t>
      </w:r>
      <w:r w:rsidR="00B14D70" w:rsidRPr="000A4567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, such as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or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even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E643D0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2+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hydrocarbons</w:t>
      </w:r>
      <w:r w:rsidR="00B14D70" w:rsidRPr="000A4567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A4567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may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be </w:t>
      </w:r>
      <w:r w:rsidR="0057211B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>more practical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E643D0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>for</w:t>
      </w:r>
      <w:r w:rsidR="00671922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future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E66CD5" w:rsidRPr="000A456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E66CD5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utilization </w:t>
      </w:r>
      <w:r w:rsidR="0040481F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40481F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D64D8" w:rsidRPr="000A4567">
        <w:rPr>
          <w:rFonts w:ascii="Arial" w:eastAsiaTheme="minorEastAsia" w:hAnsi="Arial" w:cs="Arial"/>
          <w:sz w:val="22"/>
          <w:szCs w:val="22"/>
          <w:lang w:eastAsia="zh-CN"/>
        </w:rPr>
        <w:t xml:space="preserve">catalytic </w:t>
      </w:r>
      <w:r w:rsidR="00763B49" w:rsidRPr="000A4567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E643D0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83E5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bookmarkStart w:id="7" w:name="_GoBack"/>
      <w:bookmarkEnd w:id="7"/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In contrast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EE6D6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cold and warm plasma routes 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can overcome 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thermodynamic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limitations and achieve a higher yield of 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14D70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though they 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usually require 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significant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ly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higher energy input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. </w:t>
      </w:r>
      <w:r w:rsidR="003E484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Overall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advancing 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</w:t>
      </w:r>
      <w:r w:rsidR="00B14D7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se 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emerging </w:t>
      </w:r>
      <w:r w:rsidR="006A2F1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acetylene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6A2F1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synthesis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methods will require a focus </w:t>
      </w:r>
      <w:r w:rsidR="009870FD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on 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reactor design, catalyst development, and 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deeper </w:t>
      </w:r>
      <w:r w:rsidR="006A2F1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understanding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42718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of 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reaction mechanism</w:t>
      </w:r>
      <w:r w:rsidR="006A2F1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514D2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</w:p>
    <w:p w14:paraId="02F38116" w14:textId="36FCE217" w:rsidR="005B36E0" w:rsidRPr="00EC262C" w:rsidRDefault="00E437AE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The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rive for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a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cetylene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’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 xml:space="preserve">s </w:t>
      </w:r>
      <w:r w:rsidR="00955AC6">
        <w:rPr>
          <w:rFonts w:ascii="Arial" w:eastAsiaTheme="minorEastAsia" w:hAnsi="Arial" w:cs="Arial"/>
          <w:b/>
          <w:sz w:val="22"/>
          <w:szCs w:val="22"/>
          <w:lang w:eastAsia="zh-CN"/>
        </w:rPr>
        <w:t>r</w:t>
      </w: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evival</w:t>
      </w:r>
    </w:p>
    <w:p w14:paraId="49D11208" w14:textId="4E1A194D" w:rsidR="007354D1" w:rsidRPr="00400BF6" w:rsidRDefault="00B519EA" w:rsidP="005B767A">
      <w:pPr>
        <w:snapToGrid w:val="0"/>
        <w:spacing w:line="360" w:lineRule="auto"/>
        <w:jc w:val="both"/>
        <w:rPr>
          <w:rFonts w:ascii="Arial" w:eastAsiaTheme="minorEastAsia" w:hAnsi="Arial" w:cs="Arial"/>
          <w:b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primary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application of acetylene is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the </w:t>
      </w:r>
      <w:r w:rsidR="003A1281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of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v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inyl chloride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monomer (VCM) and subsequent</w:t>
      </w:r>
      <w:r w:rsidR="00194D2E">
        <w:rPr>
          <w:rFonts w:ascii="Arial" w:eastAsiaTheme="minorEastAsia" w:hAnsi="Arial" w:cs="Arial"/>
          <w:sz w:val="22"/>
          <w:szCs w:val="22"/>
          <w:lang w:eastAsia="zh-CN"/>
        </w:rPr>
        <w:t>ly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PVC,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a process that accounts for app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roximate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ly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35%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of </w:t>
      </w:r>
      <w:r w:rsidR="00086B6B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PVC production (</w:t>
      </w:r>
      <w:r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>
        <w:rPr>
          <w:rFonts w:ascii="Arial" w:eastAsiaTheme="minorEastAsia" w:hAnsi="Arial" w:cs="Arial" w:hint="eastAsia"/>
          <w:b/>
          <w:bCs/>
          <w:sz w:val="22"/>
          <w:szCs w:val="22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).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A p</w:t>
      </w:r>
      <w:r>
        <w:rPr>
          <w:rFonts w:ascii="Arial" w:eastAsiaTheme="minorEastAsia" w:hAnsi="Arial" w:cs="Arial"/>
          <w:sz w:val="22"/>
          <w:szCs w:val="22"/>
          <w:lang w:eastAsia="zh-CN"/>
        </w:rPr>
        <w:t>roduction cost analysis</w:t>
      </w:r>
      <w:r w:rsidR="00E24727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24727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745E38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745E38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E24727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BB12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E2472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>based on current data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9E5F87">
        <w:rPr>
          <w:rFonts w:ascii="Arial" w:eastAsiaTheme="minorEastAsia" w:hAnsi="Arial" w:cs="Arial"/>
          <w:sz w:val="22"/>
          <w:szCs w:val="22"/>
          <w:lang w:eastAsia="zh-CN"/>
        </w:rPr>
        <w:t>refer to the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64B13" w:rsidRPr="009E5F87">
        <w:rPr>
          <w:rFonts w:ascii="Arial" w:eastAsiaTheme="minorEastAsia" w:hAnsi="Arial" w:cs="Arial"/>
          <w:b/>
          <w:sz w:val="22"/>
          <w:szCs w:val="22"/>
          <w:lang w:eastAsia="zh-CN"/>
        </w:rPr>
        <w:t>Supplementary Notes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 xml:space="preserve"> for </w:t>
      </w:r>
      <w:r w:rsidR="009E5F87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E64B13">
        <w:rPr>
          <w:rFonts w:ascii="Arial" w:eastAsiaTheme="minorEastAsia" w:hAnsi="Arial" w:cs="Arial"/>
          <w:sz w:val="22"/>
          <w:szCs w:val="22"/>
          <w:lang w:eastAsia="zh-CN"/>
        </w:rPr>
        <w:t>detailed methodology)</w:t>
      </w:r>
      <w:r w:rsidR="00BB12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1281">
        <w:rPr>
          <w:rFonts w:ascii="Arial" w:eastAsiaTheme="minorEastAsia" w:hAnsi="Arial" w:cs="Arial" w:hint="eastAsia"/>
          <w:sz w:val="22"/>
          <w:szCs w:val="22"/>
          <w:lang w:eastAsia="zh-CN"/>
        </w:rPr>
        <w:t>shows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that the coal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  <w:t>based acetylene to VCM (ATV) scenario has a total cost of 0.6 USD kg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of VCM, making it more economical than the fossil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>-based (naphtha)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 ethylene balanced process (EBP) </w:t>
      </w:r>
      <w:r w:rsidR="00107EDF">
        <w:rPr>
          <w:rFonts w:ascii="Arial" w:eastAsiaTheme="minorEastAsia" w:hAnsi="Arial" w:cs="Arial"/>
          <w:sz w:val="22"/>
          <w:szCs w:val="22"/>
          <w:lang w:eastAsia="zh-CN"/>
        </w:rPr>
        <w:t xml:space="preserve">showing </w:t>
      </w:r>
      <w:r>
        <w:rPr>
          <w:rFonts w:ascii="Arial" w:eastAsiaTheme="minorEastAsia" w:hAnsi="Arial" w:cs="Arial"/>
          <w:sz w:val="22"/>
          <w:szCs w:val="22"/>
          <w:lang w:eastAsia="zh-CN"/>
        </w:rPr>
        <w:t>a total cost of 1.1 USD kg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>
        <w:rPr>
          <w:rFonts w:ascii="Arial" w:eastAsiaTheme="minorEastAsia" w:hAnsi="Arial" w:cs="Arial"/>
          <w:sz w:val="22"/>
          <w:szCs w:val="22"/>
          <w:lang w:eastAsia="zh-CN"/>
        </w:rPr>
        <w:t>.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However,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the climate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change impacts</w:t>
      </w:r>
      <w:r w:rsidR="00E2472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24727" w:rsidRPr="00603F90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745E38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5b</w:t>
      </w:r>
      <w:r w:rsidR="00E2472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associated with ATV are notably higher </w:t>
      </w:r>
      <w:r w:rsidR="000724A7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than those of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the EBP route (5.7 </w:t>
      </w:r>
      <w:r w:rsidRPr="005B767A">
        <w:rPr>
          <w:rFonts w:ascii="Arial" w:eastAsiaTheme="minorEastAsia" w:hAnsi="Arial" w:cs="Arial"/>
          <w:sz w:val="22"/>
          <w:szCs w:val="22"/>
          <w:lang w:eastAsia="zh-CN"/>
        </w:rPr>
        <w:t>vs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. 2.4 kg CO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Pr="00603F90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107EDF" w:rsidRPr="00603F90">
        <w:rPr>
          <w:rFonts w:ascii="Arial" w:eastAsiaTheme="minorEastAsia" w:hAnsi="Arial" w:cs="Arial"/>
          <w:sz w:val="22"/>
          <w:szCs w:val="22"/>
          <w:lang w:eastAsia="zh-CN"/>
        </w:rPr>
        <w:t>, assuming the same feedstock alternatives, respectively)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, primarily due to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more energy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intensive production of C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603F9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603F90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67459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This economic and environmental 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t>trade</w:t>
      </w:r>
      <w:r w:rsidR="003A1281" w:rsidRPr="00603F90">
        <w:rPr>
          <w:rFonts w:ascii="Arial" w:eastAsiaTheme="minorEastAsia" w:hAnsi="Arial" w:cs="Arial"/>
          <w:sz w:val="22"/>
          <w:szCs w:val="22"/>
          <w:lang w:eastAsia="zh-CN"/>
        </w:rPr>
        <w:noBreakHyphen/>
        <w:t>off</w:t>
      </w:r>
      <w:r w:rsidR="001E1B2C" w:rsidRPr="00603F90">
        <w:rPr>
          <w:rFonts w:ascii="Arial" w:eastAsiaTheme="minorEastAsia" w:hAnsi="Arial" w:cs="Arial"/>
          <w:sz w:val="22"/>
          <w:szCs w:val="22"/>
          <w:lang w:eastAsia="zh-CN"/>
        </w:rPr>
        <w:t xml:space="preserve"> has led to the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>co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existence of 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both </w:t>
      </w:r>
      <w:r w:rsidR="003B4525">
        <w:rPr>
          <w:rFonts w:ascii="Arial" w:eastAsiaTheme="minorEastAsia" w:hAnsi="Arial" w:cs="Arial" w:hint="eastAsia"/>
          <w:sz w:val="22"/>
          <w:szCs w:val="22"/>
          <w:lang w:eastAsia="zh-CN"/>
        </w:rPr>
        <w:t>ATV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3B4525">
        <w:rPr>
          <w:rFonts w:ascii="Arial" w:eastAsiaTheme="minorEastAsia" w:hAnsi="Arial" w:cs="Arial" w:hint="eastAsia"/>
          <w:sz w:val="22"/>
          <w:szCs w:val="22"/>
          <w:lang w:eastAsia="zh-CN"/>
        </w:rPr>
        <w:t>EBP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>routes</w:t>
      </w:r>
      <w:r w:rsidR="0083535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the market</w:t>
      </w:r>
      <w:r w:rsidR="001E1B2C" w:rsidRPr="001E1B2C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1E1B2C" w:rsidRP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911D0" w:rsidRPr="009C0DC9">
        <w:rPr>
          <w:rFonts w:ascii="Arial" w:eastAsiaTheme="minorEastAsia" w:hAnsi="Arial" w:cs="Arial"/>
          <w:b/>
          <w:sz w:val="22"/>
          <w:szCs w:val="22"/>
          <w:lang w:eastAsia="zh-CN"/>
        </w:rPr>
        <w:t>Supplementary Table</w:t>
      </w:r>
      <w:r w:rsidR="00CF0697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s</w:t>
      </w:r>
      <w:r w:rsidR="00E911D0" w:rsidRPr="009C0DC9">
        <w:rPr>
          <w:rFonts w:ascii="Arial" w:eastAsiaTheme="minorEastAsia" w:hAnsi="Arial" w:cs="Arial"/>
          <w:b/>
          <w:sz w:val="22"/>
          <w:szCs w:val="22"/>
          <w:lang w:eastAsia="zh-CN"/>
        </w:rPr>
        <w:t> 3</w:t>
      </w:r>
      <w:r w:rsidR="00CF0697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–5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pr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ovide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mass and energy balance,</w:t>
      </w:r>
      <w:r w:rsidR="00E911D0" w:rsidRPr="009C0DC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911D0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4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displays the </w:t>
      </w:r>
      <w:r w:rsidR="00E911D0" w:rsidRPr="009C0DC9">
        <w:rPr>
          <w:rFonts w:ascii="Arial" w:eastAsiaTheme="minorEastAsia" w:hAnsi="Arial" w:cs="Arial"/>
          <w:sz w:val="22"/>
          <w:szCs w:val="22"/>
          <w:lang w:eastAsia="zh-CN"/>
        </w:rPr>
        <w:t>life cycle inventories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used for the environmental assessment</w:t>
      </w:r>
      <w:r w:rsidR="00E911D0" w:rsidRPr="009C0DC9">
        <w:rPr>
          <w:rFonts w:ascii="Arial" w:eastAsiaTheme="minorEastAsia" w:hAnsi="Arial" w:cs="Arial"/>
          <w:sz w:val="22"/>
          <w:szCs w:val="22"/>
          <w:lang w:eastAsia="zh-CN"/>
        </w:rPr>
        <w:t xml:space="preserve">, and </w:t>
      </w:r>
      <w:r w:rsidR="00E911D0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5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lists the prices of 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feedstock and utilit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y prices, respectively, which were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used to estimate 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production costs </w:t>
      </w:r>
      <w:r w:rsidR="009D4E8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and climate change impacts </w:t>
      </w:r>
      <w:r w:rsidR="00CF069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</w:t>
      </w:r>
      <w:r w:rsidR="00E911D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VCM</w:t>
      </w:r>
      <w:r w:rsidR="00B10B13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routes. A more detailed techno</w:t>
      </w:r>
      <w:r w:rsidR="00E911D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economic and environmental assessment of various acetylene production technologies is provided in Section 5.</w:t>
      </w:r>
    </w:p>
    <w:p w14:paraId="06463A88" w14:textId="65788E55" w:rsidR="00EC262C" w:rsidRDefault="00515817" w:rsidP="007D2B59">
      <w:pPr>
        <w:snapToGrid w:val="0"/>
        <w:spacing w:line="360" w:lineRule="auto"/>
        <w:ind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As 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chemical </w:t>
      </w:r>
      <w:r>
        <w:rPr>
          <w:rFonts w:ascii="Arial" w:eastAsiaTheme="minorEastAsia" w:hAnsi="Arial" w:cs="Arial"/>
          <w:sz w:val="22"/>
          <w:szCs w:val="22"/>
          <w:lang w:eastAsia="zh-CN"/>
        </w:rPr>
        <w:t>industry</w:t>
      </w:r>
      <w:r w:rsidR="007D2B5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moves towards sustainability</w:t>
      </w:r>
      <w:r w:rsidR="00EA7292">
        <w:rPr>
          <w:rFonts w:ascii="Arial" w:eastAsiaTheme="minorEastAsia" w:hAnsi="Arial" w:cs="Arial" w:hint="eastAsia"/>
          <w:sz w:val="22"/>
          <w:szCs w:val="22"/>
          <w:lang w:eastAsia="zh-CN"/>
        </w:rPr>
        <w:t>, both</w:t>
      </w:r>
      <w:r w:rsidR="00EA7292" w:rsidRPr="00EA729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67459">
        <w:rPr>
          <w:rFonts w:ascii="Arial" w:eastAsiaTheme="minorEastAsia" w:hAnsi="Arial" w:cs="Arial" w:hint="eastAsia"/>
          <w:sz w:val="22"/>
          <w:szCs w:val="22"/>
          <w:lang w:eastAsia="zh-CN"/>
        </w:rPr>
        <w:t>ATV and EBP routes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>must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explore 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environmentally friendly </w:t>
      </w:r>
      <w:r w:rsidR="005A3F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alternatives, </w:t>
      </w:r>
      <w:r w:rsidR="008F7C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particularly </w:t>
      </w:r>
      <w:r w:rsidR="001533D3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8F7C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167459">
        <w:rPr>
          <w:rFonts w:ascii="Arial" w:eastAsiaTheme="minorEastAsia" w:hAnsi="Arial" w:cs="Arial" w:hint="eastAsia"/>
          <w:sz w:val="22"/>
          <w:szCs w:val="22"/>
          <w:lang w:eastAsia="zh-CN"/>
        </w:rPr>
        <w:t>ATV route</w:t>
      </w:r>
      <w:r w:rsidR="001E1B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 xml:space="preserve">By utilizing 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biochar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 xml:space="preserve"> and C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A4325" w:rsidRPr="002A432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2A4325">
        <w:rPr>
          <w:rFonts w:ascii="Arial" w:eastAsiaTheme="minorEastAsia" w:hAnsi="Arial" w:cs="Arial"/>
          <w:sz w:val="22"/>
          <w:szCs w:val="22"/>
          <w:lang w:eastAsia="zh-CN"/>
        </w:rPr>
        <w:t xml:space="preserve"> derived from the dehydration of bioethanol, a green scenario could emerge. The latter is already being deployed in countries like Brazil, using sugarcane as a sustainable feedstock. </w:t>
      </w:r>
      <w:r w:rsidR="00603185">
        <w:rPr>
          <w:rFonts w:ascii="Arial" w:eastAsiaTheme="minorEastAsia" w:hAnsi="Arial" w:cs="Arial" w:hint="eastAsia"/>
          <w:sz w:val="22"/>
          <w:szCs w:val="22"/>
          <w:lang w:eastAsia="zh-CN"/>
        </w:rPr>
        <w:t>Interestingly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cost of </w:t>
      </w:r>
      <w:r w:rsidR="000724A7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ATV route </w:t>
      </w:r>
      <w:r w:rsidR="00AD5F1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only slightly increases to 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0.8 USD kg</w:t>
      </w:r>
      <w:r w:rsidR="00AD5F11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 when considering </w:t>
      </w:r>
      <w:r w:rsidR="00615E50" w:rsidRPr="00615E50">
        <w:rPr>
          <w:rFonts w:ascii="Arial" w:eastAsiaTheme="minorEastAsia" w:hAnsi="Arial" w:cs="Arial"/>
          <w:sz w:val="22"/>
          <w:szCs w:val="22"/>
          <w:lang w:eastAsia="zh-CN"/>
        </w:rPr>
        <w:t>poplar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 as biomass source,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while the cost of </w:t>
      </w:r>
      <w:r w:rsidR="00D47A7C">
        <w:rPr>
          <w:rFonts w:ascii="Arial" w:eastAsiaTheme="minorEastAsia" w:hAnsi="Arial" w:cs="Arial"/>
          <w:sz w:val="22"/>
          <w:szCs w:val="22"/>
          <w:lang w:eastAsia="zh-CN"/>
        </w:rPr>
        <w:t>bioethanol</w:t>
      </w:r>
      <w:r w:rsidR="00D47A7C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EBP process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rises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>significantly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47A7C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AD5F11">
        <w:rPr>
          <w:rFonts w:ascii="Arial" w:eastAsiaTheme="minorEastAsia" w:hAnsi="Arial" w:cs="Arial"/>
          <w:sz w:val="22"/>
          <w:szCs w:val="22"/>
          <w:lang w:eastAsia="zh-CN"/>
        </w:rPr>
        <w:t>o 2.3 USD kg</w:t>
      </w:r>
      <w:r w:rsidR="00AD5F11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(</w:t>
      </w:r>
      <w:r w:rsidR="00504286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745E38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745E38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)</w:t>
      </w:r>
      <w:r w:rsidR="009B1FED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9B1FED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considering </w:t>
      </w:r>
      <w:r w:rsidR="00615E50" w:rsidRPr="00615E50">
        <w:rPr>
          <w:rFonts w:ascii="Arial" w:eastAsiaTheme="minorEastAsia" w:hAnsi="Arial" w:cs="Arial"/>
          <w:sz w:val="22"/>
          <w:szCs w:val="22"/>
          <w:lang w:eastAsia="zh-CN"/>
        </w:rPr>
        <w:t>corn stover</w:t>
      </w:r>
      <w:r w:rsidR="009B1FED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 as feedstock</w:t>
      </w:r>
      <w:r w:rsidR="00504286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D47A7C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04286" w:rsidRPr="00615E50">
        <w:rPr>
          <w:rFonts w:ascii="Arial" w:eastAsiaTheme="minorEastAsia" w:hAnsi="Arial" w:cs="Arial" w:hint="eastAsia"/>
          <w:sz w:val="22"/>
          <w:szCs w:val="22"/>
          <w:lang w:eastAsia="zh-CN"/>
        </w:rPr>
        <w:t>Although the</w:t>
      </w:r>
      <w:r w:rsidR="00504286" w:rsidRPr="00615E50">
        <w:rPr>
          <w:rFonts w:ascii="Arial" w:eastAsiaTheme="minorEastAsia" w:hAnsi="Arial" w:cs="Arial"/>
          <w:sz w:val="22"/>
          <w:szCs w:val="22"/>
          <w:lang w:eastAsia="zh-CN"/>
        </w:rPr>
        <w:t xml:space="preserve"> climate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 xml:space="preserve"> change impacts in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green 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scenario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remain higher for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ATV </w:t>
      </w:r>
      <w:r w:rsidR="000724A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compared to 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EBP route (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1.</w:t>
      </w:r>
      <w:r w:rsidR="00504286" w:rsidRPr="008921E1">
        <w:rPr>
          <w:rFonts w:ascii="Arial" w:eastAsiaTheme="minorEastAsia" w:hAnsi="Arial" w:cs="Arial"/>
          <w:sz w:val="22"/>
          <w:szCs w:val="22"/>
          <w:lang w:eastAsia="zh-CN"/>
        </w:rPr>
        <w:t xml:space="preserve">7 </w:t>
      </w:r>
      <w:r w:rsidR="00504286" w:rsidRPr="005B767A">
        <w:rPr>
          <w:rFonts w:ascii="Arial" w:eastAsiaTheme="minorEastAsia" w:hAnsi="Arial" w:cs="Arial"/>
          <w:sz w:val="22"/>
          <w:szCs w:val="22"/>
          <w:lang w:eastAsia="zh-CN"/>
        </w:rPr>
        <w:t>vs</w:t>
      </w:r>
      <w:r w:rsidR="00504286" w:rsidRPr="008921E1">
        <w:rPr>
          <w:rFonts w:ascii="Arial" w:eastAsiaTheme="minorEastAsia" w:hAnsi="Arial" w:cs="Arial"/>
          <w:sz w:val="22"/>
          <w:szCs w:val="22"/>
          <w:lang w:eastAsia="zh-CN"/>
        </w:rPr>
        <w:t>. 0.8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t> kg CO</w:t>
      </w:r>
      <w:r w:rsidR="00504286"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504286"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), both routes show a significant</w:t>
      </w:r>
      <w:r w:rsidR="000562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reduction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carbon footprint </w:t>
      </w:r>
      <w:r w:rsidR="000562E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simply by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replacing the feedstocks.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Notably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compared to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fossil</w:t>
      </w:r>
      <w:r w:rsidR="00504286"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="00504286"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EBP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route,</w:t>
      </w:r>
      <w:r w:rsidR="003D270E" w:rsidRPr="003D270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="003D270E"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ATV route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exhibits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lower cost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746795">
        <w:rPr>
          <w:rFonts w:ascii="Arial" w:eastAsiaTheme="minorEastAsia" w:hAnsi="Arial" w:cs="Arial"/>
          <w:sz w:val="22"/>
          <w:szCs w:val="22"/>
          <w:lang w:eastAsia="zh-CN"/>
        </w:rPr>
        <w:t>reduced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/>
          <w:sz w:val="22"/>
          <w:szCs w:val="22"/>
          <w:lang w:eastAsia="zh-CN"/>
        </w:rPr>
        <w:t>climate change impacts</w:t>
      </w:r>
      <w:r w:rsidR="00504286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9E38E9">
        <w:rPr>
          <w:rFonts w:ascii="Arial" w:eastAsiaTheme="minorEastAsia" w:hAnsi="Arial" w:cs="Arial"/>
          <w:sz w:val="22"/>
          <w:szCs w:val="22"/>
          <w:lang w:eastAsia="zh-CN"/>
        </w:rPr>
        <w:t>Therefore, d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eveloping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green acetylene production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methods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could</w:t>
      </w:r>
      <w:r w:rsidR="00EB637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drive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a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transition </w:t>
      </w:r>
      <w:r w:rsidR="00746795">
        <w:rPr>
          <w:rFonts w:ascii="Arial" w:eastAsiaTheme="minorEastAsia" w:hAnsi="Arial" w:cs="Arial" w:hint="eastAsia"/>
          <w:sz w:val="22"/>
          <w:szCs w:val="22"/>
          <w:lang w:eastAsia="zh-CN"/>
        </w:rPr>
        <w:t>in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PVC production from EBP to ATV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routes</w:t>
      </w:r>
      <w:r w:rsidR="004D12A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potentially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revitalizing</w:t>
      </w:r>
      <w:r w:rsidR="00D165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the acetylene industry</w:t>
      </w:r>
      <w:r w:rsidR="003D270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332AFD" w:rsidRPr="00332A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Furthermore</w:t>
      </w:r>
      <w:r w:rsidR="00332AF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with PVC demand projected to grow at an annual rate of 3.8% </w:t>
      </w:r>
      <w:r w:rsidR="009E38E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until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2031</w:t>
      </w:r>
      <w:r w:rsidR="0009518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(data from </w:t>
      </w:r>
      <w:r w:rsidR="0009518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Statista</w:t>
      </w:r>
      <w:r w:rsidR="0009518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)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, </w:t>
      </w:r>
      <w:r w:rsidR="004A349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</w:t>
      </w:r>
      <w:r w:rsidR="00332AF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sustainable ATV route </w:t>
      </w:r>
      <w:r w:rsidR="004A349C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could gain momentum, particularly if the conventional EBP route does not achieve significant breakthroughs</w:t>
      </w:r>
      <w:r w:rsidR="00332AF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332A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This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shift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C1324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</w:t>
      </w:r>
      <w:r w:rsidR="004C42B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cetylene</w:t>
      </w:r>
      <w:r w:rsidR="004C42B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’s</w:t>
      </w:r>
      <w:r w:rsidR="004C42B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market</w:t>
      </w:r>
      <w:r w:rsidR="00695EE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4C42B7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share</w:t>
      </w:r>
      <w:r w:rsidR="004C42B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could</w:t>
      </w:r>
      <w:r w:rsidR="00EB73A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EB73A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also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D3C2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further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enhance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B73A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expand</w:t>
      </w:r>
      <w:r w:rsidR="00B30D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acetylene’s market share by expanding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its use </w:t>
      </w:r>
      <w:r w:rsidR="00F302C7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through increased utilization</w:t>
      </w:r>
      <w:r w:rsidR="002369A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in producing </w:t>
      </w:r>
      <w:r w:rsidR="003334EE" w:rsidRPr="00CF7E03">
        <w:rPr>
          <w:rFonts w:ascii="Arial" w:eastAsiaTheme="minorEastAsia" w:hAnsi="Arial" w:cs="Arial"/>
          <w:sz w:val="22"/>
          <w:szCs w:val="22"/>
          <w:lang w:eastAsia="zh-CN"/>
        </w:rPr>
        <w:t>1,4</w:t>
      </w:r>
      <w:r w:rsidR="009E38E9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3334EE" w:rsidRPr="00CF7E03">
        <w:rPr>
          <w:rFonts w:ascii="Arial" w:eastAsiaTheme="minorEastAsia" w:hAnsi="Arial" w:cs="Arial"/>
          <w:sz w:val="22"/>
          <w:szCs w:val="22"/>
          <w:lang w:eastAsia="zh-CN"/>
        </w:rPr>
        <w:t>butanediol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, acetylene black, polyacetylene, and vinyl </w:t>
      </w:r>
      <w:r w:rsidR="007709F4">
        <w:rPr>
          <w:rFonts w:ascii="Arial" w:eastAsiaTheme="minorEastAsia" w:hAnsi="Arial" w:cs="Arial"/>
          <w:sz w:val="22"/>
          <w:szCs w:val="22"/>
          <w:lang w:eastAsia="zh-CN"/>
        </w:rPr>
        <w:t>acetate</w:t>
      </w:r>
      <w:r w:rsidR="009A3DD8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9A3DD8" w:rsidRPr="00B10B13">
        <w:rPr>
          <w:highlight w:val="yellow"/>
        </w:rPr>
        <w:t xml:space="preserve"> </w:t>
      </w:r>
      <w:r w:rsidR="009A3DD8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 well as by reclaiming its role in manufacturing products like</w:t>
      </w:r>
      <w:r w:rsidR="009A3DD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</w:t>
      </w:r>
      <w:r w:rsidR="003334EE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Fig. 2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).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Additionally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past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acetylene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applications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such as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production of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 xml:space="preserve">acetaldehyde, acetic acid, acrylic acid,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3334EE">
        <w:rPr>
          <w:rFonts w:ascii="Arial" w:eastAsiaTheme="minorEastAsia" w:hAnsi="Arial" w:cs="Arial"/>
          <w:sz w:val="22"/>
          <w:szCs w:val="22"/>
          <w:lang w:eastAsia="zh-CN"/>
        </w:rPr>
        <w:t>acrylonitrile</w:t>
      </w:r>
      <w:r w:rsidR="00AC040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695EE7"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695EE7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 w:rsidR="00695EE7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B10B13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30D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which 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have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been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replaced by other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methods, </w:t>
      </w:r>
      <w:r w:rsidR="003334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might </w:t>
      </w:r>
      <w:r w:rsidR="00BD3C27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also </w:t>
      </w:r>
      <w:r w:rsidR="00695E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see a revival</w:t>
      </w:r>
      <w:r w:rsidR="00AA35F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  <w:r w:rsidR="00AC040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D2E0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Furthermore,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53C92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R</w:t>
      </w:r>
      <w:r w:rsidR="002369AB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t xml:space="preserve">ecent advancements in 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acetylene</w:t>
      </w:r>
      <w:r w:rsidR="006E1B3D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noBreakHyphen/>
      </w:r>
      <w:r w:rsidR="006E1B3D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based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 technologies </w:t>
      </w:r>
      <w:r w:rsidR="00F15130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further highlight </w:t>
      </w:r>
      <w:r w:rsidR="002369AB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its industrial</w:t>
      </w:r>
      <w:r w:rsidR="004C42B7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t xml:space="preserve"> relevance</w:t>
      </w:r>
      <w:r w:rsidR="00F15130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, such as</w:t>
      </w:r>
      <w:r w:rsidR="00603F90" w:rsidRPr="00B10B13">
        <w:rPr>
          <w:rFonts w:ascii="Arial" w:eastAsiaTheme="minorEastAsia" w:hAnsi="Arial" w:cs="Arial"/>
          <w:color w:val="000000" w:themeColor="text1"/>
          <w:sz w:val="22"/>
          <w:szCs w:val="22"/>
          <w:highlight w:val="yellow"/>
          <w:lang w:eastAsia="zh-CN"/>
        </w:rPr>
        <w:t xml:space="preserve"> the</w:t>
      </w:r>
      <w:r w:rsidR="00F15130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AB2718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electrocatalytic 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conversion of 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C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H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to butadiene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or C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H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vertAlign w:val="subscript"/>
          <w:lang w:eastAsia="zh-CN"/>
        </w:rPr>
        <w:t>4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71</w:t>
      </w:r>
      <w:r w:rsidR="004C42B7" w:rsidRPr="00B10B13">
        <w:rPr>
          <w:rFonts w:ascii="Arial" w:hAnsi="Arial" w:cs="Arial"/>
          <w:color w:val="000000" w:themeColor="text1"/>
          <w:sz w:val="22"/>
          <w:highlight w:val="yellow"/>
          <w:vertAlign w:val="superscript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72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</w:t>
      </w:r>
      <w:r w:rsidR="009C1324" w:rsidRPr="00B10B13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3</w:t>
      </w:r>
      <w:r w:rsidR="004C42B7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AB2718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the</w:t>
      </w:r>
      <w:r w:rsidR="00AB2718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AB2718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photocatalytic 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hydrochlorination</w:t>
      </w:r>
      <w:r w:rsidR="00AB2718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 xml:space="preserve"> of 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C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H</w:t>
      </w:r>
      <w:r w:rsidR="00AB2718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4C42B7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to VCM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>,</w:t>
      </w:r>
      <w:r w:rsid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74</w:t>
      </w:r>
      <w:r w:rsidR="004C42B7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9C1324" w:rsidRPr="00B10B13">
        <w:rPr>
          <w:rFonts w:ascii="Arial" w:eastAsiaTheme="minorEastAsia" w:hAnsi="Arial" w:cs="Arial" w:hint="eastAsia"/>
          <w:color w:val="000000" w:themeColor="text1"/>
          <w:sz w:val="22"/>
          <w:szCs w:val="22"/>
          <w:highlight w:val="yellow"/>
          <w:lang w:eastAsia="zh-CN"/>
        </w:rPr>
        <w:t xml:space="preserve">and 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the coupling of 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C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>H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vertAlign w:val="subscript"/>
          <w:lang w:eastAsia="zh-CN"/>
        </w:rPr>
        <w:t>2</w:t>
      </w:r>
      <w:r w:rsidR="009C1324" w:rsidRPr="00B10B13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with CO </w:t>
      </w:r>
      <w:r w:rsidR="00002C5D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to synthesize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ester</w:t>
      </w:r>
      <w:r w:rsidR="00002C5D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s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</w:t>
      </w:r>
      <w:r w:rsidR="006877B8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>and</w:t>
      </w:r>
      <w:r w:rsidR="009C1324" w:rsidRPr="00B10B13">
        <w:rPr>
          <w:rFonts w:ascii="Arial" w:eastAsiaTheme="minorEastAsia" w:hAnsi="Arial" w:cs="Arial"/>
          <w:bCs/>
          <w:color w:val="000000" w:themeColor="text1"/>
          <w:sz w:val="22"/>
          <w:szCs w:val="22"/>
          <w:highlight w:val="yellow"/>
          <w:lang w:eastAsia="zh-CN"/>
        </w:rPr>
        <w:t xml:space="preserve"> acid</w:t>
      </w:r>
      <w:r w:rsidR="00002C5D" w:rsidRPr="00B10B13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s</w:t>
      </w:r>
      <w:r w:rsidR="009C1324" w:rsidRPr="003F7B5D">
        <w:rPr>
          <w:rFonts w:ascii="Arial" w:eastAsiaTheme="minorEastAsia" w:hAnsi="Arial" w:cs="Arial" w:hint="eastAsia"/>
          <w:bCs/>
          <w:color w:val="000000" w:themeColor="text1"/>
          <w:sz w:val="22"/>
          <w:szCs w:val="22"/>
          <w:highlight w:val="yellow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75</w:t>
      </w:r>
      <w:r w:rsidR="009C1324" w:rsidRPr="003F7B5D">
        <w:rPr>
          <w:rFonts w:ascii="Arial" w:hAnsi="Arial" w:cs="Arial"/>
          <w:color w:val="000000" w:themeColor="text1"/>
          <w:sz w:val="22"/>
          <w:highlight w:val="yellow"/>
          <w:vertAlign w:val="superscript"/>
        </w:rPr>
        <w:t>,</w:t>
      </w:r>
      <w:r w:rsidR="003F7B5D" w:rsidRPr="003F7B5D">
        <w:rPr>
          <w:rFonts w:ascii="Arial" w:eastAsiaTheme="minorEastAsia" w:hAnsi="Arial" w:cs="Arial" w:hint="eastAsia"/>
          <w:color w:val="000000" w:themeColor="text1"/>
          <w:sz w:val="22"/>
          <w:highlight w:val="yellow"/>
          <w:vertAlign w:val="superscript"/>
          <w:lang w:eastAsia="zh-CN"/>
        </w:rPr>
        <w:t>76</w:t>
      </w:r>
    </w:p>
    <w:p w14:paraId="76721008" w14:textId="6E0966B5" w:rsidR="008617EF" w:rsidRPr="00B10B13" w:rsidRDefault="00504286" w:rsidP="0014427D">
      <w:pPr>
        <w:snapToGrid w:val="0"/>
        <w:spacing w:line="360" w:lineRule="auto"/>
        <w:ind w:firstLine="504"/>
        <w:jc w:val="both"/>
        <w:rPr>
          <w:rFonts w:ascii="Arial" w:eastAsiaTheme="minorEastAsia" w:hAnsi="Arial" w:cs="Arial"/>
          <w:b/>
          <w:strike/>
          <w:sz w:val="22"/>
          <w:szCs w:val="22"/>
          <w:lang w:eastAsia="zh-CN"/>
        </w:rPr>
      </w:pPr>
      <w:r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3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presents the mass</w:t>
      </w:r>
      <w:r w:rsidR="0069112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energy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balance, </w:t>
      </w:r>
      <w:r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4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displays the life cycle inventories used for the environmental assessment, and </w:t>
      </w:r>
      <w:r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5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lists the prices of feedstock and utilities used to estimate production costs for </w:t>
      </w:r>
      <w:r w:rsidR="00DE688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two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VCM production routes. A more detailed techno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 xml:space="preserve">economic and environmental assessment of various acetylene production technologies is provided in </w:t>
      </w:r>
      <w:r w:rsidR="00194D2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ection</w:t>
      </w:r>
      <w:r w:rsidR="00194D2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8347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5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</w:p>
    <w:p w14:paraId="2D2A669A" w14:textId="74A84528" w:rsidR="00DE473F" w:rsidRPr="00736557" w:rsidRDefault="00DE473F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Renewable</w:t>
      </w:r>
      <w:r w:rsidRPr="00736557">
        <w:rPr>
          <w:rFonts w:ascii="Arial" w:hAnsi="Arial" w:cs="Arial"/>
          <w:b/>
          <w:sz w:val="22"/>
          <w:szCs w:val="22"/>
        </w:rPr>
        <w:t xml:space="preserve"> carbon resources for acetylene synthesis</w:t>
      </w:r>
    </w:p>
    <w:p w14:paraId="2A8E997C" w14:textId="0E33536E" w:rsidR="00290EF5" w:rsidRPr="003F7B5D" w:rsidRDefault="00CA4FC9" w:rsidP="007419F8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Given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the performance of </w:t>
      </w:r>
      <w:r>
        <w:rPr>
          <w:rFonts w:ascii="Arial" w:eastAsiaTheme="minorEastAsia" w:hAnsi="Arial" w:cs="Arial"/>
          <w:sz w:val="22"/>
          <w:szCs w:val="22"/>
          <w:lang w:eastAsia="zh-CN"/>
        </w:rPr>
        <w:t>biochar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  <w:t>based</w:t>
      </w:r>
      <w:r w:rsidRPr="003B452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the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ATV route (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,</w:t>
      </w:r>
      <w:r w:rsidR="009C0DC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5b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),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it is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essential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to </w:t>
      </w:r>
      <w:r w:rsidR="005D72AD">
        <w:rPr>
          <w:rFonts w:ascii="Arial" w:eastAsiaTheme="minorEastAsia" w:hAnsi="Arial" w:cs="Arial" w:hint="eastAsia"/>
          <w:sz w:val="22"/>
          <w:szCs w:val="22"/>
          <w:lang w:eastAsia="zh-CN"/>
        </w:rPr>
        <w:t>explore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sustainable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A3244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32441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759C2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3759C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>methods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using </w:t>
      </w:r>
      <w:r w:rsidR="00146B36" w:rsidRPr="00146B36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146B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resources 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C17529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C17529" w:rsidRPr="00121AEB">
        <w:rPr>
          <w:rFonts w:ascii="Arial" w:eastAsiaTheme="minorEastAsia" w:hAnsi="Arial" w:cs="Arial"/>
          <w:sz w:val="22"/>
          <w:szCs w:val="22"/>
          <w:lang w:eastAsia="zh-CN"/>
        </w:rPr>
        <w:t>, biochar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340441" w:rsidRPr="00CF7E03">
        <w:rPr>
          <w:rFonts w:ascii="Arial" w:eastAsiaTheme="minorEastAsia" w:hAnsi="Arial" w:cs="Arial"/>
          <w:sz w:val="22"/>
          <w:szCs w:val="22"/>
          <w:lang w:eastAsia="zh-CN"/>
        </w:rPr>
        <w:t>bio</w:t>
      </w:r>
      <w:r w:rsidR="0061331E">
        <w:rPr>
          <w:rFonts w:ascii="Arial" w:eastAsiaTheme="minorEastAsia" w:hAnsi="Arial" w:cs="Arial" w:hint="eastAsia"/>
          <w:sz w:val="22"/>
          <w:szCs w:val="22"/>
          <w:lang w:eastAsia="zh-CN"/>
        </w:rPr>
        <w:t>methane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>, CO</w:t>
      </w:r>
      <w:r w:rsidR="00C1752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plastic) </w:t>
      </w:r>
      <w:r w:rsidR="00A3244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94732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innovative 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1E31A3">
        <w:rPr>
          <w:rFonts w:ascii="Arial" w:eastAsiaTheme="minorEastAsia" w:hAnsi="Arial" w:cs="Arial"/>
          <w:sz w:val="22"/>
          <w:szCs w:val="22"/>
          <w:lang w:eastAsia="zh-CN"/>
        </w:rPr>
        <w:t>technologies</w:t>
      </w:r>
      <w:r w:rsidR="001E31A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to 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>replace traditional fossil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</w:t>
      </w:r>
      <w:r w:rsidR="0094732C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approaches 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1E31A3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5c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). Additionally, 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integrating 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</w:rPr>
        <w:t>renewable electricity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496C37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496C37" w:rsidRPr="00121AEB">
        <w:rPr>
          <w:rFonts w:ascii="Arial" w:eastAsiaTheme="minorEastAsia" w:hAnsi="Arial" w:cs="Arial"/>
          <w:sz w:val="22"/>
          <w:szCs w:val="22"/>
          <w:lang w:eastAsia="zh-CN"/>
        </w:rPr>
        <w:t>, wind and solar)</w:t>
      </w:r>
      <w:r w:rsidR="00A32441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E31A3" w:rsidRPr="00121AEB"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="00863A8A" w:rsidRPr="00121AEB">
        <w:rPr>
          <w:rFonts w:ascii="Arial" w:eastAsiaTheme="minorEastAsia" w:hAnsi="Arial" w:cs="Arial"/>
          <w:sz w:val="22"/>
          <w:szCs w:val="22"/>
          <w:lang w:eastAsia="zh-CN"/>
        </w:rPr>
        <w:t>to these processes is crucial for further advancing sustainability</w:t>
      </w:r>
      <w:r w:rsidR="00D20DDF" w:rsidRPr="00121AEB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FC3BBA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7529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3E3CF0" w:rsidRPr="00121AEB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5d</w:t>
      </w:r>
      <w:r w:rsidR="0019281E" w:rsidRPr="00121AE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6BBF" w:rsidRPr="00121AEB">
        <w:rPr>
          <w:rFonts w:ascii="Arial" w:eastAsiaTheme="minorEastAsia" w:hAnsi="Arial" w:cs="Arial"/>
          <w:sz w:val="22"/>
          <w:szCs w:val="22"/>
          <w:lang w:eastAsia="zh-CN"/>
        </w:rPr>
        <w:t>illustrates</w:t>
      </w:r>
      <w:r w:rsidR="00C1752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potential 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combination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</w:t>
      </w:r>
      <w:r w:rsidR="00146B36" w:rsidRPr="00146B36">
        <w:rPr>
          <w:rFonts w:ascii="Arial" w:eastAsiaTheme="minorEastAsia" w:hAnsi="Arial" w:cs="Arial"/>
          <w:sz w:val="22"/>
          <w:szCs w:val="22"/>
          <w:lang w:eastAsia="zh-CN"/>
        </w:rPr>
        <w:t>renewable</w:t>
      </w:r>
      <w:r w:rsidR="00146B3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carbon resources and relevant technologies for C</w:t>
      </w:r>
      <w:r w:rsidR="00FC3BB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C3BBA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C3BB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C3BBA" w:rsidRPr="00103B50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synthesis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>. Biochar, derived from biomass pyrolysis, has been proposed for C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 xml:space="preserve"> synthesis </w:t>
      </w:r>
      <w:r w:rsidR="00F029B7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 xml:space="preserve"> the CaC</w:t>
      </w:r>
      <w:r w:rsidR="00F029B7" w:rsidRPr="00103B50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 w:rsidRPr="00103B50">
        <w:rPr>
          <w:rFonts w:ascii="Arial" w:eastAsiaTheme="minorEastAsia" w:hAnsi="Arial" w:cs="Arial"/>
          <w:sz w:val="22"/>
          <w:szCs w:val="22"/>
          <w:lang w:eastAsia="zh-CN"/>
        </w:rPr>
        <w:t xml:space="preserve"> route with a lower carbon footprint. However, it typically exhibits lower carbon and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t xml:space="preserve"> energy efficiency compared to the coal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CaC</w:t>
      </w:r>
      <w:r w:rsidR="00F029B7" w:rsidRPr="00F029B7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029B7">
        <w:rPr>
          <w:rFonts w:ascii="Arial" w:eastAsiaTheme="minorEastAsia" w:hAnsi="Arial" w:cs="Arial"/>
          <w:sz w:val="22"/>
          <w:szCs w:val="22"/>
          <w:lang w:eastAsia="zh-CN"/>
        </w:rPr>
        <w:t xml:space="preserve"> route due to the lower energy density of biomass and the generation of volatile components during pyrolysis</w:t>
      </w:r>
      <w:r w:rsidR="00277B5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BA3524">
        <w:rPr>
          <w:rFonts w:ascii="Arial" w:hAnsi="Arial" w:cs="Arial"/>
          <w:sz w:val="22"/>
          <w:vertAlign w:val="superscript"/>
        </w:rPr>
        <w:t>14,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77</w:t>
      </w:r>
      <w:r w:rsidR="009678C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87959">
        <w:rPr>
          <w:rFonts w:ascii="Arial" w:eastAsiaTheme="minorEastAsia" w:hAnsi="Arial" w:cs="Arial"/>
          <w:sz w:val="22"/>
          <w:szCs w:val="22"/>
          <w:lang w:eastAsia="zh-CN"/>
        </w:rPr>
        <w:t>D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irect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TP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various biomass feedstocks to C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has been widely studied </w:t>
      </w:r>
      <w:r w:rsidR="00366BBF" w:rsidRPr="00CF7E03">
        <w:rPr>
          <w:rFonts w:ascii="Arial" w:eastAsiaTheme="minorEastAsia" w:hAnsi="Arial" w:cs="Arial"/>
          <w:sz w:val="22"/>
          <w:szCs w:val="22"/>
          <w:lang w:eastAsia="zh-CN"/>
        </w:rPr>
        <w:t>but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815F3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limited by </w:t>
      </w:r>
      <w:r w:rsidR="00E7547C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6D71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selectivity towards 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73FE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47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66BB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Recently, the c</w:t>
      </w:r>
      <w:r w:rsidR="00EC10B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oal-based plasma route </w:t>
      </w:r>
      <w:r w:rsidR="00C4626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</w:t>
      </w:r>
      <w:r w:rsidR="00366BB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gained </w:t>
      </w:r>
      <w:r w:rsidR="008E43C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attention in China</w:t>
      </w:r>
      <w:r w:rsidR="00366BBF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 a greener alternative to the </w:t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coal</w:t>
      </w:r>
      <w:r w:rsidR="00127D2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based CaC</w:t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1C2D2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route.</w:t>
      </w:r>
      <w:r w:rsidR="00BA3524" w:rsidRPr="00B10B13">
        <w:rPr>
          <w:rFonts w:ascii="Arial" w:hAnsi="Arial" w:cs="Arial"/>
          <w:strike/>
          <w:color w:val="FF0000"/>
          <w:sz w:val="22"/>
          <w:vertAlign w:val="superscript"/>
        </w:rPr>
        <w:t>21</w:t>
      </w:r>
      <w:r w:rsidR="00EC10B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B</w:t>
      </w:r>
      <w:r w:rsidR="00F73FEC" w:rsidRPr="00CF7E03">
        <w:rPr>
          <w:rFonts w:ascii="Arial" w:eastAsiaTheme="minorEastAsia" w:hAnsi="Arial" w:cs="Arial"/>
          <w:sz w:val="22"/>
          <w:szCs w:val="22"/>
          <w:lang w:eastAsia="zh-CN"/>
        </w:rPr>
        <w:t>iomass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as a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substitute for 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coal in the plasma route has also been explored</w:t>
      </w:r>
      <w:r w:rsidR="00051F53" w:rsidRPr="00CF7E03">
        <w:rPr>
          <w:rFonts w:ascii="Arial" w:eastAsiaTheme="minorEastAsia" w:hAnsi="Arial" w:cs="Arial"/>
          <w:sz w:val="22"/>
          <w:szCs w:val="22"/>
          <w:lang w:eastAsia="zh-CN"/>
        </w:rPr>
        <w:t>, such as lignin and hemicellulose cracking in a hydrogen plasma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, further reduc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ing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the carbon footprint</w:t>
      </w:r>
      <w:r w:rsidR="00D329BB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78</w:t>
      </w:r>
    </w:p>
    <w:p w14:paraId="55D1606A" w14:textId="5CF94DD6" w:rsidR="00F61DBA" w:rsidRPr="003F7B5D" w:rsidRDefault="00124EAE" w:rsidP="001017A8">
      <w:pPr>
        <w:pStyle w:val="ListParagraph"/>
        <w:spacing w:after="240" w:line="360" w:lineRule="auto"/>
        <w:ind w:left="0" w:firstLine="504"/>
        <w:jc w:val="both"/>
        <w:rPr>
          <w:rFonts w:eastAsiaTheme="minorEastAsia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F1059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1059A" w:rsidRPr="00CF7E03">
        <w:rPr>
          <w:rFonts w:ascii="Arial" w:eastAsiaTheme="minorEastAsia" w:hAnsi="Arial" w:cs="Arial"/>
          <w:sz w:val="22"/>
          <w:szCs w:val="22"/>
          <w:lang w:eastAsia="zh-CN"/>
        </w:rPr>
        <w:t>production</w:t>
      </w:r>
      <w:r w:rsidR="00F1059A">
        <w:rPr>
          <w:rFonts w:ascii="Arial" w:eastAsiaTheme="minorEastAsia" w:hAnsi="Arial" w:cs="Arial"/>
          <w:sz w:val="22"/>
          <w:szCs w:val="22"/>
          <w:lang w:eastAsia="zh-CN"/>
        </w:rPr>
        <w:t xml:space="preserve"> of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50C72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50C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0C72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50C72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0C7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50C7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from 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polyolefins and polyethylene terephthalate 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(PET) </w:t>
      </w:r>
      <w:r w:rsidR="000F02C2" w:rsidRPr="005B767A">
        <w:rPr>
          <w:rFonts w:ascii="Arial" w:eastAsia="Times New Roman" w:hAnsi="Arial" w:cs="Arial"/>
          <w:bCs/>
          <w:sz w:val="22"/>
          <w:szCs w:val="22"/>
        </w:rPr>
        <w:t>via</w:t>
      </w:r>
      <w:r w:rsidR="000F02C2"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rotating arc plasma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has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proven feasibl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for C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achieving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full carbon conversion and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selectivit</w:t>
      </w:r>
      <w:r w:rsidR="002F1428">
        <w:rPr>
          <w:rFonts w:ascii="Arial" w:eastAsiaTheme="minorEastAsia" w:hAnsi="Arial" w:cs="Arial"/>
          <w:sz w:val="22"/>
          <w:szCs w:val="22"/>
          <w:lang w:eastAsia="zh-CN"/>
        </w:rPr>
        <w:t>y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of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55% for PET and 80% for polyolefins</w:t>
      </w:r>
      <w:r w:rsidR="000A748C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79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,8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0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However, the specific energy requirement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approximately 20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C112BE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3E3C6F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C112BE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E3C6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3C6F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E3C6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9460F8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even</w:t>
      </w:r>
      <w:r w:rsidR="009460F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higher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than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F229E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Hüls arc plasma process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290EF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Biogas, a renewable carbon feedstock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composed mainly of 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F229E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F229E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>and CO</w:t>
      </w:r>
      <w:r w:rsidR="007E7E0C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could replace natural gas for C</w:t>
      </w:r>
      <w:r w:rsidR="004D46D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D46D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synthesis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with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>lower carbon footprint</w:t>
      </w:r>
      <w:r w:rsidR="004D46D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7E7E0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Fo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r instance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6636A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conversion of biogas</w:t>
      </w:r>
      <w:r w:rsidR="00F1059A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like mixtures </w:t>
      </w:r>
      <w:r w:rsidR="006636A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CO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into C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c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an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be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achieved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using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DBD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cold plasma, with C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06613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6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as the domina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nt </w:t>
      </w:r>
      <w:r w:rsidR="00066133" w:rsidRPr="00CF7E03">
        <w:rPr>
          <w:rFonts w:ascii="Arial" w:eastAsiaTheme="minorEastAsia" w:hAnsi="Arial" w:cs="Arial"/>
          <w:sz w:val="22"/>
          <w:szCs w:val="22"/>
          <w:lang w:eastAsia="zh-CN"/>
        </w:rPr>
        <w:t>product.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8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Moreover, the addition of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catalyst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(Ni–K/Al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O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A3498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increas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="00A3498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343F4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 increase in</w:t>
      </w:r>
      <w:r w:rsidR="008343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reaction temperature above 220 °C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can enhance C</w:t>
      </w:r>
      <w:r w:rsidR="00A3498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A34987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A3A8F">
        <w:rPr>
          <w:rFonts w:ascii="Arial" w:eastAsiaTheme="minorEastAsia" w:hAnsi="Arial" w:cs="Arial" w:hint="eastAsia"/>
          <w:sz w:val="22"/>
          <w:szCs w:val="22"/>
          <w:lang w:eastAsia="zh-CN"/>
        </w:rPr>
        <w:t>selectivity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A3498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biogas.</w:t>
      </w:r>
      <w:r w:rsidR="00BA3524" w:rsidRPr="003F7B5D">
        <w:rPr>
          <w:rFonts w:ascii="Arial" w:hAnsi="Arial" w:cs="Arial"/>
          <w:sz w:val="22"/>
          <w:highlight w:val="yellow"/>
          <w:vertAlign w:val="superscript"/>
        </w:rPr>
        <w:t>8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</w:t>
      </w:r>
      <w:r w:rsidR="006966B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</w:t>
      </w:r>
      <w:r w:rsidR="0017446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irect conversion of biogas </w:t>
      </w:r>
      <w:r w:rsidR="00174463" w:rsidRPr="00B10B13">
        <w:rPr>
          <w:rFonts w:ascii="Arial" w:eastAsiaTheme="minorEastAsia" w:hAnsi="Arial" w:cs="Arial"/>
          <w:i/>
          <w:strike/>
          <w:color w:val="FF0000"/>
          <w:sz w:val="22"/>
          <w:szCs w:val="22"/>
          <w:lang w:eastAsia="zh-CN"/>
        </w:rPr>
        <w:t>via</w:t>
      </w:r>
      <w:r w:rsidR="0017446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</w:t>
      </w:r>
      <w:r w:rsidR="00E2328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17446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and PC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is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challenging </w:t>
      </w:r>
      <w:r w:rsidR="00362528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due to the presence of </w:t>
      </w:r>
      <w:r w:rsidR="0036252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</w:t>
      </w:r>
      <w:r w:rsidR="00362528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despite CH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being </w:t>
      </w:r>
      <w:r w:rsidR="004F43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="0008736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common </w:t>
      </w:r>
      <w:r w:rsidR="004F43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feedstock 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D171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production. However,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728A5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abundant availability of </w:t>
      </w:r>
      <w:r w:rsidR="009D2EF3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9D2EF3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="008343F4" w:rsidRPr="005B767A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9D2EF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or </w:t>
      </w:r>
      <w:r w:rsidR="008343F4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its presence</w:t>
      </w:r>
      <w:r w:rsidR="008343F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a byproduct 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>of CO</w:t>
      </w:r>
      <w:r w:rsidR="0008736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707B4">
        <w:rPr>
          <w:rFonts w:ascii="Arial" w:eastAsiaTheme="minorEastAsia" w:hAnsi="Arial" w:cs="Arial" w:hint="eastAsia"/>
          <w:sz w:val="22"/>
          <w:szCs w:val="22"/>
          <w:lang w:eastAsia="zh-CN"/>
        </w:rPr>
        <w:t>utilization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biogas</w:t>
      </w:r>
      <w:r w:rsidR="008343F4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08736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presents an opportunity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utilize </w:t>
      </w:r>
      <w:r w:rsidR="00D4370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for C</w:t>
      </w:r>
      <w:r w:rsidR="0045103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45103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using </w:t>
      </w:r>
      <w:r w:rsidR="0057111A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those 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technologies </w:t>
      </w:r>
      <w:r w:rsidR="00042CB1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like 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plasma, T</w:t>
      </w:r>
      <w:r w:rsidR="0031572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</w:t>
      </w:r>
      <w:r w:rsidR="004510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PC</w:t>
      </w:r>
      <w:r w:rsidR="00D83411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D83411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D83411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d</w:t>
      </w:r>
      <w:r w:rsidR="00D83411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451036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29</w:t>
      </w:r>
    </w:p>
    <w:p w14:paraId="1DA48C7C" w14:textId="13D676F6" w:rsidR="008A7F76" w:rsidRDefault="007300FE" w:rsidP="00FE1182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in biogas</w:t>
      </w:r>
      <w:r w:rsidR="00D8575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or directly </w:t>
      </w:r>
      <w:r w:rsidR="00572119">
        <w:rPr>
          <w:rFonts w:ascii="Arial" w:eastAsiaTheme="minorEastAsia" w:hAnsi="Arial" w:cs="Arial"/>
          <w:sz w:val="22"/>
          <w:szCs w:val="22"/>
          <w:lang w:eastAsia="zh-CN"/>
        </w:rPr>
        <w:t>from</w:t>
      </w:r>
      <w:r w:rsidR="0057211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B308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D85754">
        <w:rPr>
          <w:rFonts w:ascii="Arial" w:eastAsiaTheme="minorEastAsia" w:hAnsi="Arial" w:cs="Arial" w:hint="eastAsia"/>
          <w:sz w:val="22"/>
          <w:szCs w:val="22"/>
          <w:lang w:eastAsia="zh-CN"/>
        </w:rPr>
        <w:t>air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can be </w:t>
      </w:r>
      <w:r w:rsidR="00D075EB" w:rsidRPr="00CF7E03">
        <w:rPr>
          <w:rFonts w:ascii="Arial" w:eastAsiaTheme="minorEastAsia" w:hAnsi="Arial" w:cs="Arial"/>
          <w:sz w:val="22"/>
          <w:szCs w:val="22"/>
          <w:lang w:eastAsia="zh-CN"/>
        </w:rPr>
        <w:t>integrated in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to the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622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62290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process </w:t>
      </w:r>
      <w:r w:rsidR="00262290" w:rsidRPr="005B767A">
        <w:rPr>
          <w:rFonts w:ascii="Arial" w:eastAsiaTheme="minorEastAsia" w:hAnsi="Arial" w:cs="Arial"/>
          <w:iCs/>
          <w:sz w:val="22"/>
          <w:szCs w:val="22"/>
          <w:lang w:eastAsia="zh-CN"/>
        </w:rPr>
        <w:t>via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559BA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CO or CO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559BA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62290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62290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cycles. 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>A sustainable route for C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production</w:t>
      </w:r>
      <w:r w:rsidR="00D075EB" w:rsidRPr="00C4258D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075EB" w:rsidRPr="00C4258D">
        <w:rPr>
          <w:rFonts w:ascii="Arial" w:eastAsiaTheme="minorEastAsia" w:hAnsi="Arial" w:cs="Arial"/>
          <w:sz w:val="22"/>
          <w:szCs w:val="22"/>
          <w:lang w:eastAsia="zh-CN"/>
        </w:rPr>
        <w:t>coupled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with CO</w:t>
      </w:r>
      <w:r w:rsidR="0021187F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capture and conversion to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(CO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3307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 cycle)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03216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3216B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based on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BaCO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B8738A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8738A" w:rsidRPr="00800D8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Ba(OH)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1194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BaCO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cycle</w:t>
      </w:r>
      <w:r w:rsidR="009315B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 has been reported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21187F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887398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e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Unlike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1187F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route,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where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CaO 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obtained from</w:t>
      </w:r>
      <w:r w:rsidR="009315B5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CaCO</w:t>
      </w:r>
      <w:r w:rsidR="009315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3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decomposition</w:t>
      </w:r>
      <w:r w:rsidR="00C4258D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F1428">
        <w:rPr>
          <w:rFonts w:ascii="Arial" w:eastAsiaTheme="minorEastAsia" w:hAnsi="Arial" w:cs="Arial"/>
          <w:sz w:val="22"/>
          <w:szCs w:val="22"/>
          <w:lang w:eastAsia="zh-CN"/>
        </w:rPr>
        <w:t>leading to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0556A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 w:rsidR="002C740A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21187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the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21EC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 cycle does not directly emit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556A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Additionally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="0007795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synthesis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requires lower </w:t>
      </w:r>
      <w:r w:rsidR="002E39CB" w:rsidRPr="00CF7E03">
        <w:rPr>
          <w:rFonts w:ascii="Arial" w:eastAsiaTheme="minorEastAsia" w:hAnsi="Arial" w:cs="Arial"/>
          <w:sz w:val="22"/>
          <w:szCs w:val="22"/>
          <w:lang w:eastAsia="zh-CN"/>
        </w:rPr>
        <w:t>temperatures,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less energy input compared to CaC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Notably, the</w:t>
      </w:r>
      <w:r w:rsidR="00924E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carbon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>from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half of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carbon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>from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coal or biochar</w:t>
      </w:r>
      <w:r w:rsidR="00924E9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convert</w:t>
      </w:r>
      <w:r w:rsidR="005222E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CO instead of C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529A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529A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642FD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the </w:t>
      </w:r>
      <w:r w:rsidR="004642FD" w:rsidRPr="00CF7E0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4642FD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485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4642F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CO cycle 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07795D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7D4802" w:rsidRPr="00CF7E03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5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e</w:t>
      </w:r>
      <w:r w:rsidR="0007795D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D1219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, </w:t>
      </w:r>
      <w:r w:rsidR="005C4B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lowering </w:t>
      </w:r>
      <w:r w:rsidR="00D1219C">
        <w:rPr>
          <w:rFonts w:ascii="Arial" w:eastAsiaTheme="minorEastAsia" w:hAnsi="Arial" w:cs="Arial" w:hint="eastAsia"/>
          <w:sz w:val="22"/>
          <w:szCs w:val="22"/>
          <w:lang w:eastAsia="zh-CN"/>
        </w:rPr>
        <w:t>atom economy</w:t>
      </w:r>
      <w:r w:rsidR="00D1219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if CO is not </w:t>
      </w:r>
      <w:r w:rsidR="00C358B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effectively</w:t>
      </w:r>
      <w:r w:rsidR="00D1219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D1219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utilized</w:t>
      </w:r>
      <w:r w:rsidR="008529AB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In contrast, the</w:t>
      </w:r>
      <w:r w:rsidR="003C1211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proposed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CO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92B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concept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cycle directly 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>transforms CO</w:t>
      </w:r>
      <w:r w:rsidR="0007795D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into C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810A49" w:rsidRPr="00C4258D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83C2C" w:rsidRPr="005B767A">
        <w:rPr>
          <w:rFonts w:ascii="Arial" w:eastAsiaTheme="minorEastAsia" w:hAnsi="Arial" w:cs="Arial"/>
          <w:iCs/>
          <w:sz w:val="22"/>
          <w:szCs w:val="22"/>
          <w:lang w:eastAsia="zh-CN"/>
        </w:rPr>
        <w:t>via</w:t>
      </w:r>
      <w:r w:rsidR="00583C2C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a cyclic electrochemical</w:t>
      </w:r>
      <w:r w:rsidR="00E76ECE" w:rsidRPr="00C4258D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assisted strategy (</w:t>
      </w:r>
      <w:r w:rsidR="00810A49" w:rsidRPr="00C4258D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</w:t>
      </w:r>
      <w:r w:rsidR="007D4802" w:rsidRPr="00C4258D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. </w:t>
      </w:r>
      <w:r w:rsidR="0019281E" w:rsidRPr="00B10B13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5f</w:t>
      </w:r>
      <w:r w:rsidR="00810A49" w:rsidRPr="00C4258D">
        <w:rPr>
          <w:rFonts w:ascii="Arial" w:eastAsiaTheme="minorEastAsia" w:hAnsi="Arial" w:cs="Arial"/>
          <w:sz w:val="22"/>
          <w:szCs w:val="22"/>
          <w:lang w:eastAsia="zh-CN"/>
        </w:rPr>
        <w:t>).</w:t>
      </w:r>
      <w:r w:rsidR="003F7B5D" w:rsidRPr="003F7B5D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84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 Th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1569D4" w:rsidRPr="00191C8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</w:t>
      </w:r>
      <w:r w:rsidR="001569D4" w:rsidRPr="00191C84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1569D4" w:rsidRPr="00191C8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>mediated</w:t>
      </w:r>
      <w:r w:rsidR="001569D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7795D" w:rsidRPr="00C4258D">
        <w:rPr>
          <w:rFonts w:ascii="Arial" w:eastAsiaTheme="minorEastAsia" w:hAnsi="Arial" w:cs="Arial"/>
          <w:sz w:val="22"/>
          <w:szCs w:val="22"/>
          <w:lang w:eastAsia="zh-CN"/>
        </w:rPr>
        <w:t xml:space="preserve">cycle involves </w:t>
      </w:r>
      <w:r w:rsidR="008C5155" w:rsidRPr="00C4258D">
        <w:rPr>
          <w:rFonts w:ascii="Arial" w:eastAsiaTheme="minorEastAsia" w:hAnsi="Arial" w:cs="Arial"/>
          <w:sz w:val="22"/>
          <w:szCs w:val="22"/>
          <w:lang w:eastAsia="zh-CN"/>
        </w:rPr>
        <w:t>three steps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569D4" w:rsidRPr="001569D4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that hold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: 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LiOH electrolysis to produce metallic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0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H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and 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; 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(ii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active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0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react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ing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with CO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form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 xml:space="preserve">2 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 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or LiCO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3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as byproducts; </w:t>
      </w:r>
      <w:r w:rsidR="00165BF1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and 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(iii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)</w:t>
      </w:r>
      <w:r w:rsidR="007C5B8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hydrolysis of 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form C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ED7007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</w:t>
      </w:r>
      <w:r w:rsidR="0007795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9046A9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regenerate 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LiOH. CO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8C5155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A51FE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is used as the sole </w:t>
      </w:r>
      <w:r w:rsidR="00ED7007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carbon input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presenting 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</w:t>
      </w:r>
      <w:r w:rsidR="00787C1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15974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totally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green route. However, 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the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recycling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of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Li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 or LiCO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3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byproduct</w:t>
      </w:r>
      <w:r w:rsidR="00CB566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8C515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lastRenderedPageBreak/>
        <w:t xml:space="preserve">was not </w:t>
      </w:r>
      <w:r w:rsidR="00E74D0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addressed</w:t>
      </w:r>
      <w:r w:rsidR="007160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716048" w:rsidRPr="00B10B13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CB566D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230E0A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mediated concept cycle</w:t>
      </w:r>
      <w:r w:rsidR="00811540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</w:t>
      </w:r>
      <w:r w:rsidR="00811540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shows</w:t>
      </w:r>
      <w:r w:rsidR="00811540" w:rsidRPr="001569D4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C4258D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A9126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most </w:t>
      </w:r>
      <w:r w:rsidR="001569D4" w:rsidRPr="001569D4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significant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promis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>e for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sustainability</w:t>
      </w:r>
      <w:r w:rsidR="00716048" w:rsidRPr="001569D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,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1569D4" w:rsidRPr="001569D4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However,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9126B">
        <w:rPr>
          <w:rFonts w:ascii="Arial" w:eastAsiaTheme="minorEastAsia" w:hAnsi="Arial" w:cs="Arial" w:hint="eastAsia"/>
          <w:sz w:val="22"/>
          <w:szCs w:val="22"/>
          <w:lang w:eastAsia="zh-CN"/>
        </w:rPr>
        <w:t>it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still 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C4258D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>early stage</w:t>
      </w:r>
      <w:r w:rsidR="0045479F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4258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5322D9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as 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 recycling of Li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 or LiCO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3</w:t>
      </w:r>
      <w:r w:rsidR="005322D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C4258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is yet to be addressed</w:t>
      </w:r>
      <w:r w:rsidR="0071604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66C4A5DA" w14:textId="664232D2" w:rsidR="00C16150" w:rsidRDefault="00C4258D" w:rsidP="00FE1182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In the context of renewable carbon feedstock, p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rojections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suggest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that by 2050, the annual availability of biochar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and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biomethane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will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reach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</w:t>
      </w:r>
      <w:r w:rsidR="007D59E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0.3–0.5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 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Gt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and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0.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1</w:t>
      </w:r>
      <w:r w:rsidR="00FC4537" w:rsidRPr="00B10B13">
        <w:rPr>
          <w:highlight w:val="yellow"/>
        </w:rPr>
        <w:t> 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Gt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, respectively.</w:t>
      </w:r>
      <w:r w:rsidR="003F7B5D">
        <w:rPr>
          <w:rFonts w:ascii="Arial" w:eastAsiaTheme="minorEastAsia" w:hAnsi="Arial" w:cs="Arial" w:hint="eastAsia"/>
          <w:iCs/>
          <w:sz w:val="22"/>
          <w:szCs w:val="22"/>
          <w:highlight w:val="yellow"/>
          <w:vertAlign w:val="superscript"/>
          <w:lang w:eastAsia="zh-CN"/>
        </w:rPr>
        <w:t>85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vertAlign w:val="superscript"/>
          <w:lang w:eastAsia="zh-CN"/>
        </w:rPr>
        <w:t>,</w:t>
      </w:r>
      <w:r w:rsidR="003F7B5D">
        <w:rPr>
          <w:rFonts w:ascii="Arial" w:eastAsiaTheme="minorEastAsia" w:hAnsi="Arial" w:cs="Arial" w:hint="eastAsia"/>
          <w:iCs/>
          <w:sz w:val="22"/>
          <w:szCs w:val="22"/>
          <w:highlight w:val="yellow"/>
          <w:vertAlign w:val="superscript"/>
          <w:lang w:eastAsia="zh-CN"/>
        </w:rPr>
        <w:t>86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Th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is implies that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only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4</w:t>
      </w:r>
      <w:r w:rsidR="007D59E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–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7% of </w:t>
      </w:r>
      <w:r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the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available biochar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(via the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CaC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bscript"/>
          <w:lang w:eastAsia="zh-CN"/>
        </w:rPr>
        <w:t>2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process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)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or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26% of </w:t>
      </w:r>
      <w:r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the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biomethane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(via the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PC route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, and 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significantly less </w:t>
      </w:r>
      <w:r w:rsidR="007D59E7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via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 plasma routes) </w:t>
      </w:r>
      <w:r w:rsidR="00E83492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would be sufficient to meet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</w:t>
      </w:r>
      <w:r w:rsidR="002878E3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current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global C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bscript"/>
          <w:lang w:eastAsia="zh-CN"/>
        </w:rPr>
        <w:t>2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H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bscript"/>
          <w:lang w:eastAsia="zh-CN"/>
        </w:rPr>
        <w:t>2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 xml:space="preserve"> demand</w:t>
      </w:r>
      <w:r w:rsidR="00844CDB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s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 xml:space="preserve">, 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estimated at about 11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 </w:t>
      </w:r>
      <w:r w:rsidR="008A7F76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Mt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lang w:eastAsia="zh-CN"/>
        </w:rPr>
        <w:t> y</w:t>
      </w:r>
      <w:r w:rsidR="00FC4537" w:rsidRPr="00B10B13">
        <w:rPr>
          <w:rFonts w:ascii="Arial" w:eastAsiaTheme="minorEastAsia" w:hAnsi="Arial" w:cs="Arial"/>
          <w:iCs/>
          <w:sz w:val="22"/>
          <w:szCs w:val="22"/>
          <w:highlight w:val="yellow"/>
          <w:vertAlign w:val="superscript"/>
          <w:lang w:eastAsia="zh-CN"/>
        </w:rPr>
        <w:t>–1</w:t>
      </w:r>
      <w:r w:rsidR="008A7F76" w:rsidRPr="00B10B13">
        <w:rPr>
          <w:rFonts w:ascii="Arial" w:eastAsiaTheme="minorEastAsia" w:hAnsi="Arial" w:cs="Arial" w:hint="eastAsia"/>
          <w:iCs/>
          <w:sz w:val="22"/>
          <w:szCs w:val="22"/>
          <w:highlight w:val="yellow"/>
          <w:lang w:eastAsia="zh-CN"/>
        </w:rPr>
        <w:t>.</w:t>
      </w:r>
      <w:r w:rsidR="008A7F76">
        <w:rPr>
          <w:rFonts w:ascii="Arial" w:eastAsiaTheme="minorEastAsia" w:hAnsi="Arial" w:cs="Arial" w:hint="eastAsia"/>
          <w:iCs/>
          <w:sz w:val="22"/>
          <w:szCs w:val="22"/>
          <w:lang w:eastAsia="zh-CN"/>
        </w:rPr>
        <w:t xml:space="preserve"> </w:t>
      </w:r>
      <w:r w:rsidR="0081154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Given t</w:t>
      </w:r>
      <w:r w:rsidR="006034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he current foundation of coal- and natural gas-derived technologies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16CB7">
        <w:rPr>
          <w:rFonts w:ascii="Arial" w:eastAsiaTheme="minorEastAsia" w:hAnsi="Arial" w:cs="Arial"/>
          <w:sz w:val="22"/>
          <w:szCs w:val="22"/>
          <w:lang w:eastAsia="zh-CN"/>
        </w:rPr>
        <w:t>Therefore</w:t>
      </w:r>
      <w:r w:rsidR="0060344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incorporating biochar or </w:t>
      </w:r>
      <w:r w:rsidR="009A16A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8115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potential alternatives </w:t>
      </w:r>
      <w:r w:rsidR="00D5161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D5161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those </w:t>
      </w:r>
      <w:r w:rsidR="00130C8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mature </w:t>
      </w:r>
      <w:r w:rsidR="00D5161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technologies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103D1E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green acetylene production</w:t>
      </w:r>
      <w:r w:rsidR="00D5161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16CB7">
        <w:rPr>
          <w:rFonts w:ascii="Arial" w:eastAsiaTheme="minorEastAsia" w:hAnsi="Arial" w:cs="Arial"/>
          <w:sz w:val="22"/>
          <w:szCs w:val="22"/>
          <w:lang w:eastAsia="zh-CN"/>
        </w:rPr>
        <w:t>holds significant promise</w:t>
      </w:r>
      <w:r w:rsidR="0081154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6034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at this stage</w:t>
      </w:r>
      <w:r w:rsidR="00603448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30DBF61A" w14:textId="41AE8191" w:rsidR="00973581" w:rsidRPr="00736557" w:rsidRDefault="00FC0419" w:rsidP="00FE1182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sz w:val="22"/>
          <w:szCs w:val="22"/>
        </w:rPr>
      </w:pPr>
      <w:r w:rsidRPr="00FC0419">
        <w:rPr>
          <w:rFonts w:ascii="Arial" w:hAnsi="Arial" w:cs="Arial"/>
          <w:b/>
          <w:sz w:val="22"/>
          <w:szCs w:val="22"/>
        </w:rPr>
        <w:t xml:space="preserve">Environmental and </w:t>
      </w:r>
      <w:r w:rsidRPr="00FC0419">
        <w:rPr>
          <w:rFonts w:ascii="Arial" w:hAnsi="Arial" w:cs="Arial" w:hint="eastAsia"/>
          <w:b/>
          <w:sz w:val="22"/>
          <w:szCs w:val="22"/>
        </w:rPr>
        <w:t>e</w:t>
      </w:r>
      <w:r w:rsidRPr="00FC0419">
        <w:rPr>
          <w:rFonts w:ascii="Arial" w:hAnsi="Arial" w:cs="Arial"/>
          <w:b/>
          <w:sz w:val="22"/>
          <w:szCs w:val="22"/>
        </w:rPr>
        <w:t>conomic</w:t>
      </w:r>
      <w:r w:rsidR="00891AA3">
        <w:rPr>
          <w:rFonts w:ascii="Arial" w:hAnsi="Arial" w:cs="Arial"/>
          <w:b/>
          <w:sz w:val="22"/>
          <w:szCs w:val="22"/>
        </w:rPr>
        <w:t xml:space="preserve"> assessment of </w:t>
      </w:r>
      <w:r w:rsidR="00543349" w:rsidRPr="00736557">
        <w:rPr>
          <w:rFonts w:ascii="Arial" w:hAnsi="Arial" w:cs="Arial"/>
          <w:b/>
          <w:sz w:val="22"/>
          <w:szCs w:val="22"/>
        </w:rPr>
        <w:t xml:space="preserve">acetylene </w:t>
      </w:r>
      <w:r w:rsidR="0087731C" w:rsidRPr="00736557">
        <w:rPr>
          <w:rFonts w:ascii="Arial" w:hAnsi="Arial" w:cs="Arial"/>
          <w:b/>
          <w:sz w:val="22"/>
          <w:szCs w:val="22"/>
        </w:rPr>
        <w:t>synthesis routes</w:t>
      </w:r>
    </w:p>
    <w:p w14:paraId="46057BBB" w14:textId="14A47EAE" w:rsidR="00716048" w:rsidRPr="00CF7E03" w:rsidRDefault="000430F9" w:rsidP="0029377A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Recently, a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light of the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framework </w:t>
      </w:r>
      <w:r w:rsidR="00E7096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was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proposed to </w:t>
      </w:r>
      <w:r w:rsidR="00E70969" w:rsidRPr="00E70969">
        <w:rPr>
          <w:rFonts w:ascii="Arial" w:eastAsiaTheme="minorEastAsia" w:hAnsi="Arial" w:cs="Arial"/>
          <w:sz w:val="22"/>
          <w:szCs w:val="22"/>
          <w:lang w:eastAsia="zh-CN"/>
        </w:rPr>
        <w:t xml:space="preserve">guide the development of sustainable chemical processes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by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prioritizing </w:t>
      </w:r>
      <w:r w:rsidR="00E00C2D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environmental, economic, and equity (EEE) pillars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87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476BC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To simplify the model</w:t>
      </w:r>
      <w:r w:rsidR="00E7096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his section </w:t>
      </w:r>
      <w:r w:rsidR="0064756F">
        <w:rPr>
          <w:rFonts w:ascii="Arial" w:eastAsiaTheme="minorEastAsia" w:hAnsi="Arial" w:cs="Arial"/>
          <w:sz w:val="22"/>
          <w:szCs w:val="22"/>
          <w:lang w:eastAsia="zh-CN"/>
        </w:rPr>
        <w:t xml:space="preserve">evaluates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environmental impact 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and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economic viability of various acetylene synthesis technologies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B581E">
        <w:rPr>
          <w:rFonts w:ascii="Arial" w:eastAsiaTheme="minorEastAsia" w:hAnsi="Arial" w:cs="Arial" w:hint="eastAsia"/>
          <w:sz w:val="22"/>
          <w:szCs w:val="22"/>
          <w:lang w:eastAsia="zh-CN"/>
        </w:rPr>
        <w:t>through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F7FCB">
        <w:rPr>
          <w:rFonts w:ascii="Arial" w:eastAsiaTheme="minorEastAsia" w:hAnsi="Arial" w:cs="Arial"/>
          <w:sz w:val="22"/>
          <w:szCs w:val="22"/>
          <w:lang w:eastAsia="zh-CN"/>
        </w:rPr>
        <w:t>techno</w:t>
      </w:r>
      <w:r w:rsidR="000F7FCB">
        <w:rPr>
          <w:rFonts w:ascii="Arial" w:eastAsiaTheme="minorEastAsia" w:hAnsi="Arial" w:cs="Arial"/>
          <w:sz w:val="22"/>
          <w:szCs w:val="22"/>
          <w:lang w:eastAsia="zh-CN"/>
        </w:rPr>
        <w:noBreakHyphen/>
        <w:t>economic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bookmarkStart w:id="8" w:name="_Hlk176018757"/>
      <w:r w:rsidR="000F7FCB">
        <w:rPr>
          <w:rFonts w:ascii="Arial" w:eastAsiaTheme="minorEastAsia" w:hAnsi="Arial" w:cs="Arial"/>
          <w:sz w:val="22"/>
          <w:szCs w:val="22"/>
          <w:lang w:eastAsia="zh-CN"/>
        </w:rPr>
        <w:t xml:space="preserve">life cycle assessment </w:t>
      </w:r>
      <w:bookmarkEnd w:id="8"/>
      <w:r w:rsidR="000F7FCB">
        <w:rPr>
          <w:rFonts w:ascii="Arial" w:eastAsiaTheme="minorEastAsia" w:hAnsi="Arial" w:cs="Arial"/>
          <w:sz w:val="22"/>
          <w:szCs w:val="22"/>
          <w:lang w:eastAsia="zh-CN"/>
        </w:rPr>
        <w:t>(LCA)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analys</w:t>
      </w:r>
      <w:r w:rsidR="007B581E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E70969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W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e compare these technologies using both fossil and renewable carbon resources, assessing their environmental impacts within a future decarbonized scenario.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 xml:space="preserve"> For detailed insights into our methodology, </w:t>
      </w:r>
      <w:r w:rsidR="00F1496A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along with the safety risks linked to each acetylene production route,</w:t>
      </w:r>
      <w:r w:rsidR="00F1496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 xml:space="preserve">please refer to the </w:t>
      </w:r>
      <w:r w:rsidR="00A018E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Supplementary </w:t>
      </w:r>
      <w:r w:rsidR="00822F5C">
        <w:rPr>
          <w:rFonts w:ascii="Arial" w:eastAsiaTheme="minorEastAsia" w:hAnsi="Arial" w:cs="Arial" w:hint="eastAsia"/>
          <w:b/>
          <w:sz w:val="22"/>
          <w:szCs w:val="22"/>
          <w:lang w:eastAsia="zh-CN"/>
        </w:rPr>
        <w:t>Notes</w:t>
      </w:r>
      <w:r w:rsidR="00A018EF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3AA9A01F" w14:textId="61977011" w:rsidR="00FE6BF5" w:rsidRPr="00CF7E03" w:rsidRDefault="00ED41FF" w:rsidP="00FE6BF5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We specifically compare the climate change impacts</w:t>
      </w:r>
      <w:r w:rsidR="00F95D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shown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55E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F95DEA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19281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and production costs</w:t>
      </w:r>
      <w:r w:rsidR="00777DA3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E02665">
        <w:rPr>
          <w:rFonts w:ascii="Arial" w:eastAsiaTheme="minorEastAsia" w:hAnsi="Arial" w:cs="Arial"/>
          <w:sz w:val="22"/>
          <w:szCs w:val="22"/>
          <w:lang w:eastAsia="zh-CN"/>
        </w:rPr>
        <w:t>excluding</w:t>
      </w:r>
      <w:r w:rsidR="00777DA3">
        <w:rPr>
          <w:rFonts w:ascii="Arial" w:eastAsiaTheme="minorEastAsia" w:hAnsi="Arial" w:cs="Arial"/>
          <w:sz w:val="22"/>
          <w:szCs w:val="22"/>
          <w:lang w:eastAsia="zh-CN"/>
        </w:rPr>
        <w:t xml:space="preserve"> capital expenditure)</w:t>
      </w:r>
      <w:r w:rsidR="00F95DE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55E7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 </w:t>
      </w:r>
      <w:r w:rsidR="00F95DEA" w:rsidRPr="00CF7E03">
        <w:rPr>
          <w:rFonts w:ascii="Arial" w:eastAsiaTheme="minorEastAsia" w:hAnsi="Arial" w:cs="Arial"/>
          <w:b/>
          <w:sz w:val="22"/>
          <w:szCs w:val="22"/>
          <w:lang w:eastAsia="zh-CN"/>
        </w:rPr>
        <w:t>Fig.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b</w:t>
      </w:r>
      <w:r w:rsidR="00450840" w:rsidRPr="005B767A">
        <w:rPr>
          <w:rFonts w:ascii="Arial" w:eastAsiaTheme="minorEastAsia" w:hAnsi="Arial" w:cs="Arial"/>
          <w:sz w:val="22"/>
          <w:szCs w:val="22"/>
          <w:lang w:eastAsia="zh-CN"/>
        </w:rPr>
        <w:t>, both</w:t>
      </w:r>
      <w:r w:rsidR="0019281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>associated with the production of one kilogram of C</w:t>
      </w:r>
      <w:r w:rsidR="00F26C60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F26C60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26C6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using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three </w:t>
      </w:r>
      <w:r w:rsidR="00973681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different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processes: </w:t>
      </w:r>
      <w:r w:rsidR="00737566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737566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737566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, and plasma (both thermal and non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thermal). </w:t>
      </w:r>
      <w:r w:rsidR="00E1255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Supplementary</w:t>
      </w:r>
      <w:r w:rsidR="00EA598D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E1255F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Table</w:t>
      </w:r>
      <w:r w:rsidR="003F0A5D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s</w:t>
      </w:r>
      <w:r w:rsidR="00EA598D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702D94">
        <w:rPr>
          <w:rFonts w:ascii="Arial" w:eastAsiaTheme="minorEastAsia" w:hAnsi="Arial" w:cs="Arial"/>
          <w:b/>
          <w:sz w:val="22"/>
          <w:szCs w:val="22"/>
          <w:lang w:eastAsia="zh-CN"/>
        </w:rPr>
        <w:t>6</w:t>
      </w:r>
      <w:r w:rsidR="003F0A5D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–8</w:t>
      </w:r>
      <w:r w:rsidR="00F37072" w:rsidRP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pr</w:t>
      </w:r>
      <w:r w:rsidR="003F0A5D">
        <w:rPr>
          <w:rFonts w:ascii="Arial" w:eastAsiaTheme="minorEastAsia" w:hAnsi="Arial" w:cs="Arial"/>
          <w:sz w:val="22"/>
          <w:szCs w:val="22"/>
          <w:lang w:eastAsia="zh-CN"/>
        </w:rPr>
        <w:t>esent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>the mass</w:t>
      </w:r>
      <w:r w:rsidR="00691128">
        <w:rPr>
          <w:rFonts w:ascii="Arial" w:eastAsiaTheme="minorEastAsia" w:hAnsi="Arial" w:cs="Arial"/>
          <w:sz w:val="22"/>
          <w:szCs w:val="22"/>
          <w:lang w:eastAsia="zh-CN"/>
        </w:rPr>
        <w:t xml:space="preserve"> and energy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balance, </w:t>
      </w:r>
      <w:r w:rsidR="00702D94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7</w:t>
      </w:r>
      <w:r w:rsidR="00702D94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displays the </w:t>
      </w:r>
      <w:r w:rsidR="00702D94">
        <w:rPr>
          <w:rFonts w:ascii="Arial" w:eastAsiaTheme="minorEastAsia" w:hAnsi="Arial" w:cs="Arial"/>
          <w:sz w:val="22"/>
          <w:szCs w:val="22"/>
          <w:lang w:eastAsia="zh-CN"/>
        </w:rPr>
        <w:t>life cycle inventories</w:t>
      </w:r>
      <w:r w:rsidR="00702D94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used for the environmental assessment</w:t>
      </w:r>
      <w:r w:rsidR="00702D94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2D6D48">
        <w:rPr>
          <w:rFonts w:ascii="Arial" w:eastAsiaTheme="minorEastAsia" w:hAnsi="Arial" w:cs="Arial"/>
          <w:sz w:val="22"/>
          <w:szCs w:val="22"/>
          <w:lang w:eastAsia="zh-CN"/>
        </w:rPr>
        <w:t>and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A598D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Supplementary Table </w:t>
      </w:r>
      <w:r w:rsidR="00702D94" w:rsidRPr="00B10B13">
        <w:rPr>
          <w:rFonts w:ascii="Arial" w:eastAsiaTheme="minorEastAsia" w:hAnsi="Arial" w:cs="Arial"/>
          <w:b/>
          <w:strike/>
          <w:color w:val="FF0000"/>
          <w:sz w:val="22"/>
          <w:szCs w:val="22"/>
          <w:lang w:eastAsia="zh-CN"/>
        </w:rPr>
        <w:t>8</w:t>
      </w:r>
      <w:r w:rsidR="00822F5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2D6D48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list</w:t>
      </w:r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 the prices of 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>feedstock and utilit</w:t>
      </w:r>
      <w:r w:rsidR="00BF33E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y prices, respectively, which were utilized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ies used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to</w:t>
      </w:r>
      <w:r w:rsidR="006663FD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E06B5">
        <w:rPr>
          <w:rFonts w:ascii="Arial" w:eastAsiaTheme="minorEastAsia" w:hAnsi="Arial" w:cs="Arial"/>
          <w:sz w:val="22"/>
          <w:szCs w:val="22"/>
          <w:lang w:eastAsia="zh-CN"/>
        </w:rPr>
        <w:t>estimat</w:t>
      </w:r>
      <w:r w:rsidR="006663FD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EE06B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F33E0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production costs </w:t>
      </w:r>
      <w:r w:rsidR="00BF33E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and climate change impacts</w:t>
      </w:r>
      <w:r w:rsidR="00BF33E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E06B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</w:t>
      </w:r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all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F33E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of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EA598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EA598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EA598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routes</w:t>
      </w:r>
      <w:r w:rsidR="00EA598D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We evaluated two scenarios for all production technologies: fossil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based and green. For the </w:t>
      </w:r>
      <w:r w:rsidR="003E176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3E176F" w:rsidRPr="00BB3ACA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176F" w:rsidRPr="004241C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process, we used coke (fossil) and biochar (green)</w:t>
      </w:r>
      <w:r w:rsidR="007844F0">
        <w:rPr>
          <w:rFonts w:ascii="Arial" w:eastAsiaTheme="minorEastAsia" w:hAnsi="Arial" w:cs="Arial"/>
          <w:sz w:val="22"/>
          <w:szCs w:val="22"/>
          <w:lang w:eastAsia="zh-CN"/>
        </w:rPr>
        <w:t xml:space="preserve"> as feedstock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. For the technologies utilizing methane as a feedstock in the fossil scenario (</w:t>
      </w:r>
      <w:r w:rsidR="004911AB">
        <w:rPr>
          <w:rFonts w:ascii="Arial" w:eastAsiaTheme="minorEastAsia" w:hAnsi="Arial" w:cs="Arial"/>
          <w:sz w:val="22"/>
          <w:szCs w:val="22"/>
          <w:lang w:eastAsia="zh-CN"/>
        </w:rPr>
        <w:t xml:space="preserve">PC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and plasma routes), we replaced methane with biomethane in the green scenario</w:t>
      </w:r>
      <w:r w:rsidR="002206B9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35197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>Furthermore, we conduct</w:t>
      </w:r>
      <w:r w:rsidR="007667C8" w:rsidRPr="00CF7E03">
        <w:rPr>
          <w:rFonts w:ascii="Arial" w:eastAsiaTheme="minorEastAsia" w:hAnsi="Arial" w:cs="Arial"/>
          <w:sz w:val="22"/>
          <w:szCs w:val="22"/>
          <w:lang w:eastAsia="zh-CN"/>
        </w:rPr>
        <w:t>ed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prospective </w:t>
      </w:r>
      <w:r w:rsidR="00E709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life cycle assessment (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>LCA</w:t>
      </w:r>
      <w:r w:rsidR="00E7096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)</w:t>
      </w:r>
      <w:r w:rsidR="00A76367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to evaluate the projected climate change impacts for the year 2050 under a decarbonized scenario.</w:t>
      </w:r>
    </w:p>
    <w:p w14:paraId="5743C939" w14:textId="1150598B" w:rsidR="009F62DE" w:rsidRPr="00CF7E03" w:rsidRDefault="008A7039" w:rsidP="00FE6BF5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highest climate change impacts are observed in the </w:t>
      </w:r>
      <w:r w:rsidR="00CD165A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D165A" w:rsidRPr="00BB3ACA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D165A" w:rsidRPr="004241C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production scenario (</w:t>
      </w:r>
      <w:r w:rsidR="00340B0A">
        <w:rPr>
          <w:rFonts w:ascii="Arial" w:eastAsiaTheme="minorEastAsia" w:hAnsi="Arial" w:cs="Arial"/>
          <w:sz w:val="22"/>
          <w:szCs w:val="22"/>
          <w:lang w:eastAsia="zh-CN"/>
        </w:rPr>
        <w:t>12.9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 kg CO</w:t>
      </w:r>
      <w:r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its heavy reliance on coke and electricity </w:t>
      </w:r>
      <w:r w:rsidR="00303D66" w:rsidRPr="00CF7E03">
        <w:rPr>
          <w:rFonts w:ascii="Arial" w:eastAsiaTheme="minorEastAsia" w:hAnsi="Arial" w:cs="Arial"/>
          <w:sz w:val="22"/>
          <w:szCs w:val="22"/>
          <w:lang w:eastAsia="zh-CN"/>
        </w:rPr>
        <w:t>to produce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calcium carbide</w:t>
      </w:r>
      <w:r w:rsidR="00E75C15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as well as</w:t>
      </w:r>
      <w:r w:rsidR="00F0253C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substantial direct emissions. </w:t>
      </w:r>
      <w:r w:rsidR="007F0614" w:rsidRPr="00CF7E03">
        <w:rPr>
          <w:rFonts w:ascii="Arial" w:eastAsiaTheme="minorEastAsia" w:hAnsi="Arial" w:cs="Arial"/>
          <w:sz w:val="22"/>
          <w:szCs w:val="22"/>
          <w:lang w:eastAsia="zh-CN"/>
        </w:rPr>
        <w:t>In contrast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07746C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route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has the lowest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emissions (7.8 kg CO</w:t>
      </w:r>
      <w:r w:rsidR="00C14722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C14722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), utilizing methane as the primary feedstock and </w:t>
      </w:r>
      <w:r w:rsidR="007F0614" w:rsidRPr="00CF7E03">
        <w:rPr>
          <w:rFonts w:ascii="Arial" w:eastAsiaTheme="minorEastAsia" w:hAnsi="Arial" w:cs="Arial"/>
          <w:sz w:val="22"/>
          <w:szCs w:val="22"/>
          <w:lang w:eastAsia="zh-CN"/>
        </w:rPr>
        <w:t>resulting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in much lower direct emissions compared to the </w:t>
      </w:r>
      <w:r w:rsidR="008C2AD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8C2ADF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scenario. Both plasma technologies </w:t>
      </w:r>
      <w:r w:rsidR="00C147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have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exhibit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higher climate change impacts than the </w:t>
      </w:r>
      <w:r w:rsidR="001A610B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primarily due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to the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high electricity requirement</w:t>
      </w:r>
      <w:r w:rsidR="005C1FF4" w:rsidRPr="00CF7E0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of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these pathways.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However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emissions are significantly reduced across all green scenarios. Notably,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8E4371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route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displays a negative climate change impact of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46F7B">
        <w:rPr>
          <w:rFonts w:ascii="Arial" w:eastAsiaTheme="minorEastAsia" w:hAnsi="Arial" w:cs="Arial"/>
          <w:sz w:val="22"/>
          <w:szCs w:val="22"/>
          <w:lang w:eastAsia="zh-CN"/>
        </w:rPr>
        <w:br/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–6.1 kg CO</w:t>
      </w:r>
      <w:r w:rsidR="00C14722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eq kg</w:t>
      </w:r>
      <w:r w:rsidR="00C14722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the utilization of biomethane feedstock</w:t>
      </w:r>
      <w:r w:rsidR="00F072A8" w:rsidRPr="00CF7E03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2A8" w:rsidRPr="00CF7E03">
        <w:rPr>
          <w:rFonts w:ascii="Arial" w:eastAsiaTheme="minorEastAsia" w:hAnsi="Arial" w:cs="Arial"/>
          <w:sz w:val="22"/>
          <w:szCs w:val="22"/>
          <w:lang w:eastAsia="zh-CN"/>
        </w:rPr>
        <w:t>which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results in negative net contributions to the overall impacts (on a cradle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to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gate basis) due to the biogenic nature of the carbon.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88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Similarly, the impacts for the </w:t>
      </w:r>
      <w:r w:rsidR="009F7E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green </w:t>
      </w:r>
      <w:r w:rsidR="00CA43A6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CA43A6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9F7E0A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show a 75% </w:t>
      </w:r>
      <w:r w:rsidR="009F7E0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decrease</w:t>
      </w:r>
      <w:r w:rsidR="00C14722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reduction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due to </w:t>
      </w:r>
      <w:r w:rsidR="00B34C99" w:rsidRPr="00CF7E03">
        <w:rPr>
          <w:rFonts w:ascii="Arial" w:eastAsiaTheme="minorEastAsia" w:hAnsi="Arial" w:cs="Arial"/>
          <w:sz w:val="22"/>
          <w:szCs w:val="22"/>
          <w:lang w:eastAsia="zh-CN"/>
        </w:rPr>
        <w:t>the shift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from coke to </w:t>
      </w:r>
      <w:r w:rsidR="002611A2" w:rsidRPr="00CF7E03">
        <w:rPr>
          <w:rFonts w:ascii="Arial" w:eastAsiaTheme="minorEastAsia" w:hAnsi="Arial" w:cs="Arial"/>
          <w:sz w:val="22"/>
          <w:szCs w:val="22"/>
          <w:lang w:eastAsia="zh-CN"/>
        </w:rPr>
        <w:t>carbon</w:t>
      </w:r>
      <w:r w:rsidR="001F5308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2611A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negative </w:t>
      </w:r>
      <w:r w:rsidR="00C14722" w:rsidRPr="00CF7E03">
        <w:rPr>
          <w:rFonts w:ascii="Arial" w:eastAsiaTheme="minorEastAsia" w:hAnsi="Arial" w:cs="Arial"/>
          <w:sz w:val="22"/>
          <w:szCs w:val="22"/>
          <w:lang w:eastAsia="zh-CN"/>
        </w:rPr>
        <w:t>biochar.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89</w:t>
      </w:r>
      <w:r w:rsidR="001D4A5F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contrast to the significant reductions observed in the </w:t>
      </w:r>
      <w:r w:rsidR="008E4899" w:rsidRPr="00CF7E03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8E4899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E4899" w:rsidRPr="008E489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routes, both plasma technologies show only a 45% decrease under the green scenario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due to </w:t>
      </w:r>
      <w:r w:rsidR="00C34F55" w:rsidRPr="00CF7E03">
        <w:rPr>
          <w:rFonts w:ascii="Arial" w:eastAsiaTheme="minorEastAsia" w:hAnsi="Arial" w:cs="Arial"/>
          <w:sz w:val="22"/>
          <w:szCs w:val="22"/>
          <w:lang w:eastAsia="zh-CN"/>
        </w:rPr>
        <w:t>their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heavy reliance on grid electricity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>, which is yet to be decarbonized</w:t>
      </w:r>
      <w:r w:rsidR="002C61E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89D68EB" w14:textId="330E28C2" w:rsidR="00EF71D6" w:rsidRDefault="00C54D04" w:rsidP="0050339A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In a future decarbonized scenario projected for 2050, emissions are expected to decrease</w:t>
      </w:r>
      <w:r w:rsidR="00450840" w:rsidRP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50840" w:rsidRPr="00CF7E03">
        <w:rPr>
          <w:rFonts w:ascii="Arial" w:eastAsiaTheme="minorEastAsia" w:hAnsi="Arial" w:cs="Arial"/>
          <w:sz w:val="22"/>
          <w:szCs w:val="22"/>
          <w:lang w:eastAsia="zh-CN"/>
        </w:rPr>
        <w:t>significantly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, primarily due to the adoption of a decarbonized electricity mix.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9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0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he most optimistic scenario (1.5</w:t>
      </w:r>
      <w:r w:rsidRPr="005B767A">
        <w:rPr>
          <w:rFonts w:ascii="Arial" w:hAnsi="Arial" w:cs="Arial"/>
          <w:sz w:val="22"/>
          <w:szCs w:val="22"/>
        </w:rPr>
        <w:t> </w:t>
      </w:r>
      <w:r w:rsidRPr="00F46F7B">
        <w:rPr>
          <w:rFonts w:ascii="Arial" w:eastAsiaTheme="minorEastAsia" w:hAnsi="Arial" w:cs="Arial"/>
          <w:sz w:val="22"/>
          <w:szCs w:val="22"/>
          <w:lang w:eastAsia="zh-CN"/>
        </w:rPr>
        <w:t>°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 – RCP 1.9)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 is highlighted </w:t>
      </w:r>
      <w:r w:rsidR="00ED01A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in </w:t>
      </w:r>
      <w:r w:rsidR="00ED01A3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Fig</w:t>
      </w:r>
      <w:r w:rsidR="00ED01A3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="00ED01A3" w:rsidRPr="004241C5">
        <w:rPr>
          <w:rFonts w:ascii="Arial" w:eastAsiaTheme="minorEastAsia" w:hAnsi="Arial" w:cs="Arial"/>
          <w:b/>
          <w:sz w:val="22"/>
          <w:szCs w:val="22"/>
          <w:lang w:eastAsia="zh-CN"/>
        </w:rPr>
        <w:t> </w:t>
      </w:r>
      <w:r w:rsidR="0019281E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19281E" w:rsidRPr="00B10B13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a</w:t>
      </w:r>
      <w:r w:rsidR="0019281E"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ED01A3" w:rsidRPr="001017A8">
        <w:rPr>
          <w:rFonts w:ascii="Arial" w:eastAsiaTheme="minorEastAsia" w:hAnsi="Arial" w:cs="Arial"/>
          <w:sz w:val="22"/>
          <w:szCs w:val="22"/>
          <w:lang w:eastAsia="zh-CN"/>
        </w:rPr>
        <w:t>(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purple scatter</w:t>
      </w:r>
      <w:r w:rsidR="00ED01A3" w:rsidRPr="00CF7E03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9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1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The </w:t>
      </w:r>
      <w:r w:rsidR="00E32045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E32045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route demonstrate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63%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reduction </w:t>
      </w:r>
      <w:r w:rsidR="00450840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in emissions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>compared to current impacts under the fossil scenario</w:t>
      </w:r>
      <w:r w:rsidR="00450840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a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283% </w:t>
      </w:r>
      <w:r w:rsidR="00ED01A3">
        <w:rPr>
          <w:rFonts w:ascii="Arial" w:eastAsiaTheme="minorEastAsia" w:hAnsi="Arial" w:cs="Arial"/>
          <w:sz w:val="22"/>
          <w:szCs w:val="22"/>
          <w:lang w:eastAsia="zh-CN"/>
        </w:rPr>
        <w:t xml:space="preserve">reduction </w:t>
      </w:r>
      <w:r w:rsidR="003A1E02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under the green scenario. Similar reductions are observed across all production routes. 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t>These results underscore the potential of a decarbonized grid to mitigate climate change impacts, even in fossil</w:t>
      </w:r>
      <w:r w:rsidR="00AC6BCB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production methods, and especially in the green scenario, as biochar also uses decarbonized electricity compared to the current scenario.</w:t>
      </w:r>
    </w:p>
    <w:p w14:paraId="048A1BC2" w14:textId="21C84CA4" w:rsidR="00971EE2" w:rsidRDefault="004C7F8B" w:rsidP="0050339A">
      <w:pPr>
        <w:pStyle w:val="ListParagraph"/>
        <w:spacing w:line="360" w:lineRule="auto"/>
        <w:ind w:left="0" w:firstLine="45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t>Regarding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costs within the fossil scenarios, the </w:t>
      </w:r>
      <w:r w:rsidR="005576E7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5576E7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route has the lowest cost (1.2 USD kg</w:t>
      </w:r>
      <w:r w:rsidR="00C3591C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), primarily driven by electricity. The </w:t>
      </w:r>
      <w:r w:rsidR="00100C0A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 xml:space="preserve"> route is more expensive </w:t>
      </w:r>
      <w:r w:rsidR="00F46F7B">
        <w:rPr>
          <w:rFonts w:ascii="Arial" w:eastAsiaTheme="minorEastAsia" w:hAnsi="Arial" w:cs="Arial"/>
          <w:sz w:val="22"/>
          <w:szCs w:val="22"/>
          <w:lang w:eastAsia="zh-CN"/>
        </w:rPr>
        <w:br/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>(2.0 USD kg</w:t>
      </w:r>
      <w:r w:rsidR="00C3591C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C3591C">
        <w:rPr>
          <w:rFonts w:ascii="Arial" w:eastAsiaTheme="minorEastAsia" w:hAnsi="Arial" w:cs="Arial"/>
          <w:sz w:val="22"/>
          <w:szCs w:val="22"/>
          <w:lang w:eastAsia="zh-CN"/>
        </w:rPr>
        <w:t>)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, largely due to methane costs. </w:t>
      </w:r>
      <w:r w:rsidR="00F61C38">
        <w:rPr>
          <w:rFonts w:ascii="Arial" w:eastAsiaTheme="minorEastAsia" w:hAnsi="Arial" w:cs="Arial"/>
          <w:sz w:val="22"/>
          <w:szCs w:val="22"/>
          <w:lang w:eastAsia="zh-CN"/>
        </w:rPr>
        <w:t>Similarly, bo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th plasma routes have </w:t>
      </w:r>
      <w:r w:rsidR="00864B8A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similar </w:t>
      </w:r>
      <w:r w:rsidR="00BB2952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comparable</w:t>
      </w:r>
      <w:r w:rsidR="00BB295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>costs, averaging 1.7 USD kg</w:t>
      </w:r>
      <w:r w:rsidR="00864B8A" w:rsidRPr="004241C5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, predominantly due to electricity. In the green scenario, the </w:t>
      </w:r>
      <w:r w:rsidR="002B3C4F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2B3C4F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route </w:t>
      </w:r>
      <w:r w:rsidR="00B14E2B">
        <w:rPr>
          <w:rFonts w:ascii="Arial" w:eastAsiaTheme="minorEastAsia" w:hAnsi="Arial" w:cs="Arial"/>
          <w:sz w:val="22"/>
          <w:szCs w:val="22"/>
          <w:lang w:eastAsia="zh-CN"/>
        </w:rPr>
        <w:t xml:space="preserve">remains 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the most economical, with a 32% increase in costs due to the slightly higher cost of biochar compared to coke. The green </w:t>
      </w:r>
      <w:r w:rsidR="008C311B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scenario </w:t>
      </w:r>
      <w:r w:rsidR="006E11C3">
        <w:rPr>
          <w:rFonts w:ascii="Arial" w:eastAsiaTheme="minorEastAsia" w:hAnsi="Arial" w:cs="Arial"/>
          <w:sz w:val="22"/>
          <w:szCs w:val="22"/>
          <w:lang w:eastAsia="zh-CN"/>
        </w:rPr>
        <w:t>is</w:t>
      </w:r>
      <w:r w:rsidR="00864B8A">
        <w:rPr>
          <w:rFonts w:ascii="Arial" w:eastAsiaTheme="minorEastAsia" w:hAnsi="Arial" w:cs="Arial"/>
          <w:sz w:val="22"/>
          <w:szCs w:val="22"/>
          <w:lang w:eastAsia="zh-CN"/>
        </w:rPr>
        <w:t xml:space="preserve"> the most expensive route, with a 340% increase in costs, driven by the substantial cost of biomethane (five times more expensive than methane). Similarly, plasma routes show at least a 110% increase in costs.</w:t>
      </w:r>
    </w:p>
    <w:p w14:paraId="64E9DF24" w14:textId="466F45DD" w:rsidR="008617EF" w:rsidRDefault="00350165" w:rsidP="009C0DC9">
      <w:pPr>
        <w:pStyle w:val="ListParagraph"/>
        <w:snapToGrid w:val="0"/>
        <w:spacing w:line="360" w:lineRule="auto"/>
        <w:ind w:left="0" w:firstLine="446"/>
        <w:contextualSpacing w:val="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>I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n the short term, the focus should be on optimizing the existing </w:t>
      </w:r>
      <w:r w:rsidR="00540B1D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540B1D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process by transitioning from coke to a blend of coke and biochar, ensuring stable 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biochar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supply chains </w:t>
      </w:r>
      <w:r w:rsidR="00595A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of biochar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to main</w:t>
      </w:r>
      <w:r w:rsidR="00FE206A">
        <w:rPr>
          <w:rFonts w:ascii="Arial" w:eastAsiaTheme="minorEastAsia" w:hAnsi="Arial" w:cs="Arial"/>
          <w:sz w:val="22"/>
          <w:szCs w:val="22"/>
          <w:lang w:eastAsia="zh-CN"/>
        </w:rPr>
        <w:t>tain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cost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effectiveness.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he lower costs of biochar and its </w:t>
      </w:r>
      <w:r w:rsidR="00595AEE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excellent 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significant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reduction in climate change impacts make the green </w:t>
      </w:r>
      <w:r w:rsidR="00DB1215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DB1215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route the most favorable option </w:t>
      </w:r>
      <w:r w:rsidR="00D3459B">
        <w:rPr>
          <w:rFonts w:ascii="Arial" w:eastAsiaTheme="minorEastAsia" w:hAnsi="Arial" w:cs="Arial"/>
          <w:sz w:val="22"/>
          <w:szCs w:val="22"/>
          <w:lang w:eastAsia="zh-CN"/>
        </w:rPr>
        <w:t>for producing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. In the long term, transitioning to renewable sources and </w:t>
      </w:r>
      <w:r w:rsidR="003132C6" w:rsidRPr="00685B8B">
        <w:rPr>
          <w:rFonts w:ascii="Arial" w:eastAsiaTheme="minorEastAsia" w:hAnsi="Arial" w:cs="Arial"/>
          <w:sz w:val="22"/>
          <w:szCs w:val="22"/>
          <w:lang w:eastAsia="zh-CN"/>
        </w:rPr>
        <w:t xml:space="preserve">engaging </w:t>
      </w:r>
      <w:r w:rsidR="00595AEE" w:rsidRPr="00685B8B">
        <w:rPr>
          <w:rFonts w:ascii="Arial" w:eastAsiaTheme="minorEastAsia" w:hAnsi="Arial" w:cs="Arial"/>
          <w:sz w:val="22"/>
          <w:szCs w:val="22"/>
          <w:lang w:eastAsia="zh-CN"/>
        </w:rPr>
        <w:t>in grid decarbonization initiatives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for electricity will further reduce </w:t>
      </w:r>
      <w:r w:rsidR="00CC6167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climate change impacts </w:t>
      </w:r>
      <w:r w:rsidR="006010B4">
        <w:rPr>
          <w:rFonts w:ascii="Arial" w:eastAsiaTheme="minorEastAsia" w:hAnsi="Arial" w:cs="Arial"/>
          <w:sz w:val="22"/>
          <w:szCs w:val="22"/>
          <w:lang w:eastAsia="zh-CN"/>
        </w:rPr>
        <w:t xml:space="preserve">of 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t>plasma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noBreakHyphen/>
        <w:t>based C</w:t>
      </w:r>
      <w:r w:rsidR="003E1B33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E1B3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E1B33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010B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at lower costs. </w:t>
      </w:r>
      <w:r w:rsidR="005869D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Therefore,</w:t>
      </w:r>
      <w:r w:rsidR="005869D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F13E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Moreover, </w:t>
      </w:r>
      <w:r w:rsidR="0067307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lowering energy </w:t>
      </w:r>
      <w:r w:rsidR="0067307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lastRenderedPageBreak/>
        <w:t xml:space="preserve">consumption in </w:t>
      </w:r>
      <w:r w:rsidR="002F13E3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plasma processes will be key in the future. </w:t>
      </w:r>
      <w:r w:rsidR="005869D5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omprehensive analysis is essential </w:t>
      </w:r>
      <w:r w:rsidR="00442F1E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engaging with stakeholders and advocating for policies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that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>steer</w:t>
      </w:r>
      <w:r w:rsidR="005C14B7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the chemical industry </w:t>
      </w:r>
      <w:r w:rsidR="00480EA7">
        <w:rPr>
          <w:rFonts w:ascii="Arial" w:eastAsiaTheme="minorEastAsia" w:hAnsi="Arial" w:cs="Arial"/>
          <w:sz w:val="22"/>
          <w:szCs w:val="22"/>
          <w:lang w:eastAsia="zh-CN"/>
        </w:rPr>
        <w:t>toward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sustainable and economically viable 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595AEE" w:rsidRPr="004241C5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5C14B7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</w:t>
      </w:r>
      <w:r w:rsidR="00595AEE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2FE513A" w14:textId="09B31724" w:rsidR="0087731C" w:rsidRPr="00736557" w:rsidRDefault="0087731C" w:rsidP="00213CA5">
      <w:pPr>
        <w:pStyle w:val="ListParagraph"/>
        <w:numPr>
          <w:ilvl w:val="0"/>
          <w:numId w:val="43"/>
        </w:numPr>
        <w:snapToGrid w:val="0"/>
        <w:spacing w:before="240" w:line="360" w:lineRule="auto"/>
        <w:ind w:left="360"/>
        <w:contextualSpacing w:val="0"/>
        <w:jc w:val="both"/>
        <w:rPr>
          <w:rFonts w:ascii="Arial" w:hAnsi="Arial" w:cs="Arial"/>
          <w:b/>
          <w:bCs/>
          <w:sz w:val="22"/>
          <w:szCs w:val="22"/>
        </w:rPr>
      </w:pPr>
      <w:r w:rsidRPr="00B10B13">
        <w:rPr>
          <w:rFonts w:ascii="Arial" w:hAnsi="Arial" w:cs="Arial"/>
          <w:b/>
          <w:strike/>
          <w:color w:val="FF0000"/>
          <w:sz w:val="22"/>
          <w:szCs w:val="22"/>
        </w:rPr>
        <w:t>Perspective and o</w:t>
      </w:r>
      <w:r w:rsidR="00ED2E0C">
        <w:rPr>
          <w:rFonts w:ascii="Arial" w:hAnsi="Arial" w:cs="Arial"/>
          <w:b/>
          <w:strike/>
          <w:color w:val="FF0000"/>
          <w:sz w:val="22"/>
          <w:szCs w:val="22"/>
        </w:rPr>
        <w:t xml:space="preserve"> </w:t>
      </w:r>
      <w:r w:rsidR="006503FC" w:rsidRPr="00B10B13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O</w:t>
      </w:r>
      <w:r w:rsidRPr="00736557">
        <w:rPr>
          <w:rFonts w:ascii="Arial" w:hAnsi="Arial" w:cs="Arial"/>
          <w:b/>
          <w:sz w:val="22"/>
          <w:szCs w:val="22"/>
        </w:rPr>
        <w:t>utlook</w:t>
      </w:r>
    </w:p>
    <w:p w14:paraId="586E1FFD" w14:textId="65BC0E11" w:rsidR="00F23B1B" w:rsidRDefault="00E8545B" w:rsidP="006F5BC0">
      <w:pPr>
        <w:pStyle w:val="ListParagraph"/>
        <w:spacing w:line="360" w:lineRule="auto"/>
        <w:ind w:left="0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9" w:name="_Hlk166062738"/>
      <w:r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ransitioning </w:t>
      </w:r>
      <w:r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from </w:t>
      </w:r>
      <w:r w:rsidR="00991745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 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fossil</w:t>
      </w:r>
      <w:r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based</w:t>
      </w:r>
      <w:r w:rsidRPr="00B10B13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to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sustainable chemical industry is a </w:t>
      </w:r>
      <w:r w:rsidR="0012588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global </w:t>
      </w:r>
      <w:r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trend</w:t>
      </w:r>
      <w:r w:rsidR="006E4EDF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861772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imperative</w:t>
      </w:r>
      <w:r w:rsidR="0086177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>that presents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E4EDF">
        <w:rPr>
          <w:rFonts w:ascii="Arial" w:eastAsiaTheme="minorEastAsia" w:hAnsi="Arial" w:cs="Arial" w:hint="eastAsia"/>
          <w:sz w:val="22"/>
          <w:szCs w:val="22"/>
          <w:lang w:eastAsia="zh-CN"/>
        </w:rPr>
        <w:t>an opportunity to revitalize the acetylene</w:t>
      </w:r>
      <w:r w:rsidR="0012588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industry.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To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achieve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this, </w:t>
      </w:r>
      <w:r w:rsidR="00A31383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increased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focus on both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 and</w:t>
      </w:r>
      <w:r w:rsidRPr="00E8545B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its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chemistry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31383">
        <w:rPr>
          <w:rFonts w:ascii="Arial" w:eastAsiaTheme="minorEastAsia" w:hAnsi="Arial" w:cs="Arial" w:hint="eastAsia"/>
          <w:sz w:val="22"/>
          <w:szCs w:val="22"/>
          <w:lang w:eastAsia="zh-CN"/>
        </w:rPr>
        <w:t>is essential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C713D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For production, </w:t>
      </w:r>
      <w:r w:rsidR="00B8737C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we consider</w:t>
      </w:r>
      <w:r w:rsidR="005E6E60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two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main </w:t>
      </w:r>
      <w:r w:rsidR="00C543E3">
        <w:rPr>
          <w:rFonts w:ascii="Arial" w:eastAsiaTheme="minorEastAsia" w:hAnsi="Arial" w:cs="Arial"/>
          <w:sz w:val="22"/>
          <w:szCs w:val="22"/>
          <w:lang w:eastAsia="zh-CN"/>
        </w:rPr>
        <w:t>strategies</w:t>
      </w:r>
      <w:r w:rsidR="007C694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7C6949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are considered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: </w:t>
      </w:r>
      <w:r w:rsidR="00C543E3">
        <w:rPr>
          <w:rFonts w:ascii="Arial" w:eastAsiaTheme="minorEastAsia" w:hAnsi="Arial" w:cs="Arial"/>
          <w:sz w:val="22"/>
          <w:szCs w:val="22"/>
          <w:lang w:eastAsia="zh-CN"/>
        </w:rPr>
        <w:t>integrating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>mature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 technologies with renewable carbon sources</w:t>
      </w:r>
      <w:r w:rsidR="006331F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and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decarbonized 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electricity to </w:t>
      </w:r>
      <w:r w:rsidR="007C6949">
        <w:rPr>
          <w:rFonts w:ascii="Arial" w:eastAsiaTheme="minorEastAsia" w:hAnsi="Arial" w:cs="Arial"/>
          <w:sz w:val="22"/>
          <w:szCs w:val="22"/>
          <w:lang w:eastAsia="zh-CN"/>
        </w:rPr>
        <w:t>reduce</w:t>
      </w:r>
      <w:r w:rsidR="007C6949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E6E60" w:rsidRPr="00F84711">
        <w:rPr>
          <w:rFonts w:ascii="Arial" w:eastAsiaTheme="minorEastAsia" w:hAnsi="Arial" w:cs="Arial"/>
          <w:sz w:val="22"/>
          <w:szCs w:val="22"/>
          <w:lang w:eastAsia="zh-CN"/>
        </w:rPr>
        <w:t xml:space="preserve">the carbon </w:t>
      </w:r>
      <w:r w:rsidR="00C55618" w:rsidRPr="00F84711">
        <w:rPr>
          <w:rFonts w:ascii="Arial" w:eastAsiaTheme="minorEastAsia" w:hAnsi="Arial" w:cs="Arial"/>
          <w:sz w:val="22"/>
          <w:szCs w:val="22"/>
          <w:lang w:eastAsia="zh-CN"/>
        </w:rPr>
        <w:t>footprint</w:t>
      </w:r>
      <w:r w:rsidR="006517E4">
        <w:rPr>
          <w:rFonts w:ascii="Arial" w:eastAsiaTheme="minorEastAsia" w:hAnsi="Arial" w:cs="Arial" w:hint="eastAsia"/>
          <w:sz w:val="22"/>
          <w:szCs w:val="22"/>
          <w:lang w:eastAsia="zh-CN"/>
        </w:rPr>
        <w:t>, and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55BBF">
        <w:rPr>
          <w:rFonts w:ascii="Arial" w:eastAsiaTheme="minorEastAsia" w:hAnsi="Arial" w:cs="Arial" w:hint="eastAsia"/>
          <w:sz w:val="22"/>
          <w:szCs w:val="22"/>
          <w:lang w:eastAsia="zh-CN"/>
        </w:rPr>
        <w:t>explor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ing</w:t>
      </w:r>
      <w:r w:rsidR="00B55BB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emerging technologies</w:t>
      </w:r>
      <w:r w:rsidR="0052164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to </w:t>
      </w:r>
      <w:r w:rsidR="005633F0">
        <w:rPr>
          <w:rFonts w:ascii="Arial" w:eastAsiaTheme="minorEastAsia" w:hAnsi="Arial" w:cs="Arial" w:hint="eastAsia"/>
          <w:sz w:val="22"/>
          <w:szCs w:val="22"/>
          <w:lang w:eastAsia="zh-CN"/>
        </w:rPr>
        <w:t>improve</w:t>
      </w:r>
      <w:r w:rsidR="005633F0" w:rsidRPr="00357B96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357B96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357B9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7B9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357B9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357B9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yield and energy </w:t>
      </w:r>
      <w:r w:rsidR="00357B96">
        <w:rPr>
          <w:rFonts w:ascii="Arial" w:eastAsiaTheme="minorEastAsia" w:hAnsi="Arial" w:cs="Arial"/>
          <w:sz w:val="22"/>
          <w:szCs w:val="22"/>
          <w:lang w:eastAsia="zh-CN"/>
        </w:rPr>
        <w:t>efficiency</w:t>
      </w:r>
      <w:r w:rsidR="005E6E60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F07306" w:rsidRPr="008A65E5">
        <w:rPr>
          <w:rFonts w:ascii="Arial" w:eastAsiaTheme="minorEastAsia" w:hAnsi="Arial" w:cs="Arial" w:hint="eastAsia"/>
          <w:color w:val="000000" w:themeColor="text1"/>
          <w:sz w:val="22"/>
          <w:szCs w:val="22"/>
          <w:lang w:eastAsia="zh-CN"/>
        </w:rPr>
        <w:t xml:space="preserve">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</w:t>
      </w:r>
      <w:r w:rsidR="00F067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tegrating </w:t>
      </w:r>
      <w:r w:rsidR="00146B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renewable</w:t>
      </w:r>
      <w:r w:rsidR="00146B36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carbon feedstocks (biochar or </w:t>
      </w:r>
      <w:r w:rsidR="00393AEB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biomethane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) and </w:t>
      </w:r>
      <w:r w:rsidR="00393AEB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decarbonized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electricity </w:t>
      </w:r>
      <w:r w:rsidR="00563BA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with</w:t>
      </w:r>
      <w:r w:rsidR="00563BA9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mature technologies 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can </w:t>
      </w:r>
      <w:r w:rsidR="00981A75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efficiently</w:t>
      </w:r>
      <w:r w:rsidR="00062BC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F067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reduce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the carbon footprint, </w:t>
      </w:r>
      <w:r w:rsidR="00062BC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but it also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increase</w:t>
      </w:r>
      <w:r w:rsidR="00062BC2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CC7B69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Replacing natural gas with more expensive 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is not suitable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for</w:t>
      </w:r>
      <w:r w:rsidR="0066398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763B49">
        <w:rPr>
          <w:rFonts w:ascii="Arial" w:eastAsiaTheme="minorEastAsia" w:hAnsi="Arial" w:cs="Arial"/>
          <w:sz w:val="22"/>
          <w:szCs w:val="22"/>
          <w:lang w:eastAsia="zh-CN"/>
        </w:rPr>
        <w:t>PC</w:t>
      </w:r>
      <w:r w:rsidR="0066398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route</w:t>
      </w:r>
      <w:r w:rsidR="00CC7B69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as it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requires</w:t>
      </w:r>
      <w:r w:rsidR="00C543E3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nearly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three times more 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than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969F4" w:rsidRPr="00CF7E03">
        <w:rPr>
          <w:rFonts w:ascii="Arial" w:eastAsiaTheme="minorEastAsia" w:hAnsi="Arial" w:cs="Arial"/>
          <w:sz w:val="22"/>
          <w:szCs w:val="22"/>
          <w:lang w:eastAsia="zh-CN"/>
        </w:rPr>
        <w:t>plasma technolog</w:t>
      </w:r>
      <w:r w:rsidR="00393AEB" w:rsidRPr="00CF7E03">
        <w:rPr>
          <w:rFonts w:ascii="Arial" w:eastAsiaTheme="minorEastAsia" w:hAnsi="Arial" w:cs="Arial"/>
          <w:sz w:val="22"/>
          <w:szCs w:val="22"/>
          <w:lang w:eastAsia="zh-CN"/>
        </w:rPr>
        <w:t>ies</w:t>
      </w:r>
      <w:r w:rsidR="009D186D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Consequently, biochar-based CaC</w:t>
      </w:r>
      <w:r w:rsidR="00D62B0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563D58" w:rsidRPr="00CF7E03">
        <w:rPr>
          <w:rFonts w:ascii="Arial" w:eastAsiaTheme="minorEastAsia" w:hAnsi="Arial" w:cs="Arial"/>
          <w:sz w:val="22"/>
          <w:szCs w:val="22"/>
          <w:lang w:eastAsia="zh-CN"/>
        </w:rPr>
        <w:t>biomethane</w:t>
      </w:r>
      <w:r w:rsidR="00BB4F7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based plasma routes </w:t>
      </w:r>
      <w:r w:rsidR="00563BA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are expected to </w:t>
      </w:r>
      <w:r w:rsidR="00D62B08" w:rsidRPr="00CF7E03">
        <w:rPr>
          <w:rFonts w:ascii="Arial" w:eastAsiaTheme="minorEastAsia" w:hAnsi="Arial" w:cs="Arial"/>
          <w:sz w:val="22"/>
          <w:szCs w:val="22"/>
          <w:lang w:eastAsia="zh-CN"/>
        </w:rPr>
        <w:t>become more prominent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T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heir</w:t>
      </w:r>
      <w:r w:rsidR="00F23B1B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development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will </w:t>
      </w:r>
      <w:r w:rsidR="00C543E3">
        <w:rPr>
          <w:rFonts w:ascii="Arial" w:eastAsiaTheme="minorEastAsia" w:hAnsi="Arial" w:cs="Arial" w:hint="eastAsia"/>
          <w:sz w:val="22"/>
          <w:szCs w:val="22"/>
          <w:lang w:eastAsia="zh-CN"/>
        </w:rPr>
        <w:t>d</w:t>
      </w:r>
      <w:r w:rsidR="00F23B1B" w:rsidRPr="00234BA5">
        <w:rPr>
          <w:rFonts w:ascii="Arial" w:eastAsiaTheme="minorEastAsia" w:hAnsi="Arial" w:cs="Arial"/>
          <w:sz w:val="22"/>
          <w:szCs w:val="22"/>
          <w:lang w:eastAsia="zh-CN"/>
        </w:rPr>
        <w:t>epend on the availability and cost of biochar and biomethane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 xml:space="preserve">,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with</w:t>
      </w:r>
      <w:r w:rsidR="008679FE">
        <w:rPr>
          <w:rFonts w:ascii="Arial" w:eastAsiaTheme="minorEastAsia" w:hAnsi="Arial" w:cs="Arial"/>
          <w:sz w:val="22"/>
          <w:szCs w:val="22"/>
          <w:lang w:eastAsia="zh-CN"/>
        </w:rPr>
        <w:t xml:space="preserve"> competitive uses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emerging 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(e.g., </w:t>
      </w:r>
      <w:r w:rsidR="00174381">
        <w:rPr>
          <w:rFonts w:ascii="Arial" w:eastAsiaTheme="minorEastAsia" w:hAnsi="Arial" w:cs="Arial"/>
          <w:sz w:val="22"/>
          <w:szCs w:val="22"/>
          <w:lang w:eastAsia="zh-CN"/>
        </w:rPr>
        <w:t xml:space="preserve">biochar for carbon removal and 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biomethane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 xml:space="preserve">for 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>defossiliz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ing</w:t>
      </w:r>
      <w:r w:rsidR="00C36B32">
        <w:rPr>
          <w:rFonts w:ascii="Arial" w:eastAsiaTheme="minorEastAsia" w:hAnsi="Arial" w:cs="Arial"/>
          <w:sz w:val="22"/>
          <w:szCs w:val="22"/>
          <w:lang w:eastAsia="zh-CN"/>
        </w:rPr>
        <w:t xml:space="preserve"> industrial heating)</w:t>
      </w:r>
      <w:r w:rsidR="00F23B1B" w:rsidRPr="00234BA5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8839D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Given the explosive potential of 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, on</w:t>
      </w:r>
      <w:r w:rsidR="001A71E0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site generation for </w:t>
      </w:r>
      <w:r w:rsidR="00361E1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downstream</w:t>
      </w:r>
      <w:r w:rsidR="00361E1C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applications is advantageous.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27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07306">
        <w:rPr>
          <w:rFonts w:ascii="Arial" w:eastAsiaTheme="minorEastAsia" w:hAnsi="Arial" w:cs="Arial" w:hint="eastAsia"/>
          <w:sz w:val="22"/>
          <w:szCs w:val="22"/>
          <w:lang w:eastAsia="zh-CN"/>
        </w:rPr>
        <w:t>T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he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route offers a significant advantage by eliminating the risk of explosion through the transport of solid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instead of 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, positioning the biochar</w:t>
      </w:r>
      <w:r w:rsidR="007C6949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>based CaC</w:t>
      </w:r>
      <w:r w:rsidR="00773E4B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773E4B" w:rsidRPr="00FC6FE3">
        <w:rPr>
          <w:rFonts w:ascii="Arial" w:eastAsiaTheme="minorEastAsia" w:hAnsi="Arial" w:cs="Arial"/>
          <w:sz w:val="22"/>
          <w:szCs w:val="22"/>
          <w:lang w:eastAsia="zh-CN"/>
        </w:rPr>
        <w:t xml:space="preserve"> route favorably for the future</w:t>
      </w:r>
      <w:r w:rsidR="00773E4B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2B5D7CF" w14:textId="0576A6C5" w:rsidR="00EA447F" w:rsidRDefault="008D31D4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291F78" w:rsidRPr="00B10B13">
        <w:rPr>
          <w:rFonts w:ascii="Arial" w:eastAsiaTheme="minorEastAsia" w:hAnsi="Arial" w:cs="Arial"/>
          <w:sz w:val="22"/>
          <w:szCs w:val="22"/>
          <w:lang w:eastAsia="zh-CN"/>
        </w:rPr>
        <w:t>merging technologies, such as non</w:t>
      </w:r>
      <w:r w:rsidR="00291F78" w:rsidRPr="00B10B13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="00A103F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103FD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and</w:t>
      </w:r>
      <w:r w:rsidR="00291F78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5207C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thermal </w:t>
      </w:r>
      <w:r w:rsidR="00A5207C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pyrolysis</w:t>
      </w:r>
      <w:r w:rsidR="00A5207C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(TP)</w:t>
      </w:r>
      <w:r w:rsidR="00291F78" w:rsidRPr="00B10B13">
        <w:rPr>
          <w:rFonts w:ascii="Arial" w:eastAsiaTheme="minorEastAsia" w:hAnsi="Arial" w:cs="Arial"/>
          <w:sz w:val="22"/>
          <w:szCs w:val="22"/>
          <w:lang w:eastAsia="zh-CN"/>
        </w:rPr>
        <w:t>, face commercialization challenges</w:t>
      </w:r>
      <w:r w:rsidR="00747FA5" w:rsidRPr="008A65E5">
        <w:rPr>
          <w:rFonts w:ascii="Arial" w:eastAsiaTheme="minorEastAsia" w:hAnsi="Arial" w:cs="Arial"/>
          <w:sz w:val="22"/>
          <w:szCs w:val="22"/>
          <w:lang w:eastAsia="zh-CN"/>
        </w:rPr>
        <w:t>, requiring</w:t>
      </w:r>
      <w:r w:rsidR="00747FA5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advancements in reactor</w:t>
      </w:r>
      <w:r w:rsidR="00A17F6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design, catalyst development, and </w:t>
      </w:r>
      <w:r w:rsidR="002D5970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deeper understanding of 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reaction mechanism</w:t>
      </w:r>
      <w:r w:rsidR="00117F8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291F78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011E86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N</w:t>
      </w:r>
      <w:r w:rsidR="00BA6A5E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on</w:t>
      </w:r>
      <w:r w:rsidR="00BA6A5E" w:rsidRPr="00011E86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 xml:space="preserve">thermal plasma </w:t>
      </w:r>
      <w:r w:rsidR="004D42EA" w:rsidRPr="00011E86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technologies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11E86" w:rsidRPr="00011E8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It</w:t>
      </w:r>
      <w:r w:rsidR="00011E86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E3F95" w:rsidRPr="00B10B13">
        <w:rPr>
          <w:rFonts w:ascii="Arial" w:eastAsiaTheme="minorEastAsia" w:hAnsi="Arial" w:cs="Arial"/>
          <w:sz w:val="22"/>
          <w:szCs w:val="22"/>
          <w:lang w:eastAsia="zh-CN"/>
        </w:rPr>
        <w:t>demonstrate</w:t>
      </w:r>
      <w:r w:rsidR="00011E86" w:rsidRPr="00011E86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s</w:t>
      </w:r>
      <w:r w:rsidR="004E3F95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performance close to commercial thermal plasma</w:t>
      </w:r>
      <w:r w:rsidR="00AB4A94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but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typically require </w:t>
      </w:r>
      <w:r w:rsidR="00117F8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higher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569D4" w:rsidRPr="006804F8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or </w:t>
      </w:r>
      <w:r w:rsidR="001569D4" w:rsidRPr="006804F8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similar</w:t>
      </w:r>
      <w:r w:rsidR="001569D4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energy 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input an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d </w:t>
      </w:r>
      <w:r w:rsidR="00117F8D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complex equipment.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B08B5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While c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atalyst</w:t>
      </w:r>
      <w:r w:rsidR="005B08B5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can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B08B5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favor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production,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ir</w:t>
      </w:r>
      <w:r w:rsidR="009C0278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use does not appear to reduce energy </w:t>
      </w:r>
      <w:r w:rsidR="009C0278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requirements</w:t>
      </w:r>
      <w:r w:rsidR="004E3F95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6E00D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and </w:t>
      </w:r>
      <w:r w:rsidR="006E00D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 design of catalytic plasma reactors</w:t>
      </w:r>
      <w:r w:rsidR="006E00DD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6E00DD" w:rsidRPr="00B10B13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remains complex and insufficiently explored</w:t>
      </w:r>
      <w:r w:rsidR="00BA6A5E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89632D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catalytic and </w:t>
      </w:r>
      <w:r w:rsidR="0089632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plasma</w:t>
      </w:r>
      <w:r w:rsidR="0089632D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 xml:space="preserve">assisted </w:t>
      </w:r>
      <w:r w:rsidR="00BA6A5E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mechanism</w:t>
      </w:r>
      <w:r w:rsidR="000519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89632D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5195B" w:rsidRPr="00B10B13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are still not well understood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90FE5" w:rsidRPr="00B10B13">
        <w:rPr>
          <w:rFonts w:ascii="Arial" w:eastAsiaTheme="minorEastAsia" w:hAnsi="Arial" w:cs="Arial"/>
          <w:sz w:val="22"/>
          <w:szCs w:val="22"/>
          <w:lang w:eastAsia="zh-CN"/>
        </w:rPr>
        <w:t>Therefore, f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uture research should </w:t>
      </w:r>
      <w:r w:rsidR="00F851A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aim to 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improv</w:t>
      </w:r>
      <w:r w:rsidR="00F851A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C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A6A5E" w:rsidRPr="00B10B1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yield, energy efficiency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,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equipment</w:t>
      </w:r>
      <w:r w:rsidR="00BA6A5E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life</w:t>
      </w:r>
      <w:r w:rsidR="004E2677" w:rsidRPr="00B10B13">
        <w:rPr>
          <w:rFonts w:ascii="Arial" w:eastAsiaTheme="minorEastAsia" w:hAnsi="Arial" w:cs="Arial" w:hint="eastAsia"/>
          <w:sz w:val="22"/>
          <w:szCs w:val="22"/>
          <w:lang w:eastAsia="zh-CN"/>
        </w:rPr>
        <w:t>span</w:t>
      </w:r>
      <w:r w:rsidR="00BA6A5E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F851A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with the goal of</w:t>
      </w:r>
      <w:r w:rsidR="004E267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reduc</w:t>
      </w:r>
      <w:r w:rsidR="00F851A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ing</w:t>
      </w:r>
      <w:r w:rsidR="004E267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energy requirement</w:t>
      </w:r>
      <w:r w:rsidR="00AB4A94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to the theoretical limit </w:t>
      </w:r>
      <w:r w:rsidR="004E2677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of 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4.0 kWh kg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–1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 C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B10B13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7CA62FD9" w14:textId="15083275" w:rsidR="00C56145" w:rsidRPr="001A0904" w:rsidRDefault="004E2677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Cold plasma 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offers advantages by preventing 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decomposition 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and 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eliminating </w:t>
      </w:r>
      <w:r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costly cooling processes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, 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while 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w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arm plasma </w:t>
      </w:r>
      <w:r w:rsidR="00F851A7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usually</w:t>
      </w:r>
      <w:r w:rsidR="00F851A7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achieves 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higher CH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A6A5E" w:rsidRP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conversion</w:t>
      </w:r>
      <w:r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 The future dominance of either plasma type remains uncertain</w:t>
      </w:r>
      <w:r w:rsidR="00BA6A5E" w:rsidRPr="00ED2E0C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  <w:r w:rsidR="00BA6A5E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B0164">
        <w:rPr>
          <w:rFonts w:ascii="Arial" w:eastAsiaTheme="minorEastAsia" w:hAnsi="Arial" w:cs="Arial" w:hint="eastAsia"/>
          <w:sz w:val="22"/>
          <w:szCs w:val="22"/>
          <w:lang w:eastAsia="zh-CN"/>
        </w:rPr>
        <w:t>Unlike</w:t>
      </w:r>
      <w:r w:rsidR="00BA6A5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n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>on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  <w:t>thermal plasma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, C</w:t>
      </w:r>
      <w:r w:rsidR="00BA6A5E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A6A5E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yield through TP remains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below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10% (</w:t>
      </w:r>
      <w:r w:rsidR="00BA6A5E" w:rsidRPr="007C2A24">
        <w:rPr>
          <w:rFonts w:ascii="Arial" w:eastAsiaTheme="minorEastAsia" w:hAnsi="Arial" w:cs="Arial"/>
          <w:b/>
          <w:bCs/>
          <w:sz w:val="22"/>
          <w:szCs w:val="22"/>
          <w:lang w:eastAsia="zh-CN"/>
        </w:rPr>
        <w:t>Fig. </w:t>
      </w:r>
      <w:r w:rsidR="003759C8" w:rsidRPr="00EB4EC0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4c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) due to thermodynamic limit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ations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at low temperatures.</w:t>
      </w:r>
      <w:r w:rsidR="00F35020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To improve activity, selectivity, and catalyst stability, advanced c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atalyst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design</w:t>
      </w:r>
      <w:r w:rsidR="004E3F95" w:rsidRPr="007C2A24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(</w:t>
      </w:r>
      <w:r w:rsidR="000B0164" w:rsidRPr="005B767A">
        <w:rPr>
          <w:rFonts w:ascii="Arial" w:eastAsiaTheme="minorEastAsia" w:hAnsi="Arial" w:cs="Arial"/>
          <w:iCs/>
          <w:sz w:val="22"/>
          <w:szCs w:val="22"/>
          <w:lang w:eastAsia="zh-CN"/>
        </w:rPr>
        <w:t>e.g.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, single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noBreakHyphen/>
        <w:t>atom Pt</w:t>
      </w:r>
      <w:r w:rsidR="000B0164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or Fe</w:t>
      </w:r>
      <w:r w:rsidR="000B0164" w:rsidRPr="007C2A24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1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and reactor design</w:t>
      </w:r>
      <w:r w:rsidR="004E3F95" w:rsidRPr="007C2A24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(</w:t>
      </w:r>
      <w:r w:rsidR="00BA6A5E" w:rsidRPr="005B767A">
        <w:rPr>
          <w:rFonts w:ascii="Arial" w:eastAsiaTheme="minorEastAsia" w:hAnsi="Arial" w:cs="Arial"/>
          <w:sz w:val="22"/>
          <w:szCs w:val="22"/>
          <w:lang w:eastAsia="zh-CN"/>
        </w:rPr>
        <w:t>e.g.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>, membrane or millisecond reactor</w:t>
      </w:r>
      <w:r w:rsidR="00967F20" w:rsidRPr="007C2A24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BA6A5E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) </w:t>
      </w:r>
      <w:r w:rsidR="001E0D0B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were</w:t>
      </w:r>
      <w:r w:rsidR="00AB4A94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EB4EC0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have been</w:t>
      </w:r>
      <w:r w:rsidR="004E3F95" w:rsidRPr="007C2A24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0B0164" w:rsidRPr="007C2A24">
        <w:rPr>
          <w:rFonts w:ascii="Arial" w:eastAsiaTheme="minorEastAsia" w:hAnsi="Arial" w:cs="Arial"/>
          <w:sz w:val="22"/>
          <w:szCs w:val="22"/>
          <w:lang w:eastAsia="zh-CN"/>
        </w:rPr>
        <w:t>developed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. Despite decades of effort, 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A6A5E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selectivity remains below </w:t>
      </w:r>
      <w:r w:rsidR="00A02D83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40%</w:t>
      </w:r>
      <w:r w:rsidR="00DD4A29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09100A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due</w:t>
      </w:r>
      <w:r w:rsidR="00DD4A29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to</w:t>
      </w:r>
      <w:r w:rsidR="00967F20" w:rsidRPr="00EB4EC0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967F20" w:rsidRPr="00EB4EC0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formation of other </w:t>
      </w:r>
      <w:r w:rsidR="00967F20" w:rsidRPr="00220117">
        <w:rPr>
          <w:rFonts w:ascii="Arial" w:eastAsiaTheme="minorEastAsia" w:hAnsi="Arial" w:cs="Arial"/>
          <w:strike/>
          <w:color w:val="FF0000"/>
          <w:sz w:val="22"/>
          <w:szCs w:val="22"/>
          <w:highlight w:val="yellow"/>
          <w:lang w:eastAsia="zh-CN"/>
        </w:rPr>
        <w:t>hydrocarbons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highlight w:val="yellow"/>
          <w:lang w:eastAsia="zh-CN"/>
        </w:rPr>
        <w:t xml:space="preserve"> </w:t>
      </w:r>
      <w:r w:rsidR="003759C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catalytic TP</w:t>
      </w:r>
      <w:r w:rsidR="003759C8" w:rsidRPr="00220117">
        <w:rPr>
          <w:highlight w:val="yellow"/>
        </w:rPr>
        <w:t xml:space="preserve"> </w:t>
      </w:r>
      <w:r w:rsidR="003759C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is not yet </w:t>
      </w:r>
      <w:r w:rsidR="005B7CDF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commercially</w:t>
      </w:r>
      <w:r w:rsidR="003759C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viable</w:t>
      </w:r>
      <w:r w:rsidR="00967F2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BA6A5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(</w:t>
      </w:r>
      <w:r w:rsidR="00BA6A5E" w:rsidRPr="00220117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Fig. 5b</w:t>
      </w:r>
      <w:r w:rsidR="00BA6A5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</w:t>
      </w:r>
      <w:r w:rsidR="003759C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 and</w:t>
      </w:r>
      <w:r w:rsidR="003759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Therefore, </w:t>
      </w:r>
      <w:r w:rsidR="00BA6A5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catalytic 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TP</w:t>
      </w:r>
      <w:r w:rsidR="00DD4A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may</w:t>
      </w:r>
      <w:r w:rsid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be</w:t>
      </w:r>
      <w:r w:rsidR="00DD4A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3759C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is therefore</w:t>
      </w:r>
      <w:r w:rsidR="003759C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more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practical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selective 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</w:t>
      </w:r>
      <w:r w:rsidR="00BA6A5E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A6A5E" w:rsidRPr="00220117">
        <w:rPr>
          <w:rFonts w:ascii="Arial" w:eastAsiaTheme="minorEastAsia" w:hAnsi="Arial" w:cs="Arial"/>
          <w:color w:val="FF0000"/>
          <w:sz w:val="22"/>
          <w:szCs w:val="22"/>
          <w:lang w:eastAsia="zh-CN"/>
        </w:rPr>
        <w:t xml:space="preserve"> 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>conversion to C</w:t>
      </w:r>
      <w:r w:rsidR="00BA6A5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products or mixtures of C</w:t>
      </w:r>
      <w:r w:rsidR="00BA6A5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A6A5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other hydrocarbons.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Additionally, kinetic studies and advanced </w:t>
      </w:r>
      <w:r w:rsidR="00DD4A29" w:rsidRPr="00CF2F5A">
        <w:rPr>
          <w:rFonts w:ascii="Arial" w:eastAsiaTheme="minorEastAsia" w:hAnsi="Arial" w:cs="Arial"/>
          <w:i/>
          <w:sz w:val="22"/>
          <w:szCs w:val="22"/>
          <w:lang w:eastAsia="zh-CN"/>
        </w:rPr>
        <w:t>operando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characterization </w:t>
      </w:r>
      <w:r w:rsidR="00D41032">
        <w:rPr>
          <w:rFonts w:ascii="Arial" w:eastAsiaTheme="minorEastAsia" w:hAnsi="Arial" w:cs="Arial"/>
          <w:sz w:val="22"/>
          <w:szCs w:val="22"/>
          <w:lang w:eastAsia="zh-CN"/>
        </w:rPr>
        <w:t>will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be 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valuable in elucidating 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the complex</w:t>
      </w:r>
      <w:r w:rsidR="00DD4A29" w:rsidRPr="00810A7A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DD4A29" w:rsidRPr="00CF7E03">
        <w:rPr>
          <w:rFonts w:ascii="Arial" w:eastAsiaTheme="minorEastAsia" w:hAnsi="Arial" w:cs="Arial"/>
          <w:sz w:val="22"/>
          <w:szCs w:val="22"/>
          <w:lang w:eastAsia="zh-CN"/>
        </w:rPr>
        <w:t>CH</w:t>
      </w:r>
      <w:r w:rsidR="00DD4A29">
        <w:rPr>
          <w:rFonts w:ascii="Arial" w:eastAsiaTheme="minorEastAsia" w:hAnsi="Arial" w:cs="Arial" w:hint="eastAsia"/>
          <w:sz w:val="22"/>
          <w:szCs w:val="22"/>
          <w:vertAlign w:val="subscript"/>
          <w:lang w:eastAsia="zh-CN"/>
        </w:rPr>
        <w:t>4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reaction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mechanism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A155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likely </w:t>
      </w:r>
      <w:r w:rsidR="00224C1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involving coupled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surface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and gas</w:t>
      </w:r>
      <w:r w:rsidR="00DD4A29" w:rsidRPr="00234BA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phase </w:t>
      </w:r>
      <w:r w:rsidR="00DD4A29">
        <w:rPr>
          <w:rFonts w:ascii="Arial" w:eastAsiaTheme="minorEastAsia" w:hAnsi="Arial" w:cs="Arial"/>
          <w:sz w:val="22"/>
          <w:szCs w:val="22"/>
          <w:lang w:eastAsia="zh-CN"/>
        </w:rPr>
        <w:t>chemistry</w:t>
      </w:r>
      <w:r w:rsidR="00DD4A29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D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>esign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ing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high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noBreakHyphen/>
        <w:t>temperature reactors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that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operat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e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up to </w:t>
      </w:r>
      <w:r w:rsidR="00A612CF" w:rsidRPr="00CF7E03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>1</w:t>
      </w:r>
      <w:r w:rsidR="00A612CF" w:rsidRPr="00CF7E03">
        <w:rPr>
          <w:rFonts w:ascii="Arial" w:eastAsiaTheme="minorEastAsia" w:hAnsi="Arial" w:cs="Arial"/>
          <w:sz w:val="22"/>
          <w:szCs w:val="22"/>
          <w:lang w:eastAsia="zh-CN"/>
        </w:rPr>
        <w:t>00 °C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for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synchrotron</w:t>
      </w:r>
      <w:r w:rsidR="00A612CF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>based spectroscopy studies</w:t>
      </w:r>
      <w:r w:rsidR="00A612CF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, especially under low</w:t>
      </w:r>
      <w:r w:rsidR="00A612CF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A612CF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pressure conditions,</w:t>
      </w:r>
      <w:r w:rsidR="00A612CF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will present a significant challenge in the future.</w:t>
      </w:r>
      <w:r w:rsidR="0013468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DA2A72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E</w:t>
      </w:r>
      <w:r w:rsidR="00DA2A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lectrocatalytic 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and photocatalytic CH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coupling </w:t>
      </w:r>
      <w:r w:rsidR="008F42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has</w:t>
      </w:r>
      <w:r w:rsidR="008F4229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been widely studied, </w:t>
      </w:r>
      <w:r w:rsidR="00736C3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but </w:t>
      </w:r>
      <w:r w:rsidR="007C3B14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the </w:t>
      </w:r>
      <w:r w:rsidR="00736C3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dominant products are 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6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or C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4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instead of C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3B02B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.</w:t>
      </w:r>
      <w:r w:rsidR="00BA3524" w:rsidRPr="00220117">
        <w:rPr>
          <w:rFonts w:ascii="Arial" w:hAnsi="Arial" w:cs="Arial"/>
          <w:strike/>
          <w:color w:val="FF0000"/>
          <w:sz w:val="22"/>
          <w:vertAlign w:val="superscript"/>
        </w:rPr>
        <w:t>94–96</w:t>
      </w:r>
      <w:r w:rsidR="00736C3E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 xml:space="preserve"> </w:t>
      </w:r>
      <w:r w:rsidR="008F4229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U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nderstanding why C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production is inhibited in these </w:t>
      </w:r>
      <w:r w:rsidR="002067E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novel 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process</w:t>
      </w:r>
      <w:r w:rsidR="00AA7A69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es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is </w:t>
      </w:r>
      <w:r w:rsidR="00917C41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critical</w:t>
      </w:r>
      <w:r w:rsidR="00B67FD8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. 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Plasma-assisted plastic upgrading to 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is promising but</w:t>
      </w:r>
      <w:r w:rsidR="008F42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currently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requires</w:t>
      </w:r>
      <w:r w:rsidR="00DA2A72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significant energy </w:t>
      </w:r>
      <w:r w:rsidR="00A71949" w:rsidRPr="00CF7E03">
        <w:rPr>
          <w:rFonts w:ascii="Arial" w:eastAsiaTheme="minorEastAsia" w:hAnsi="Arial" w:cs="Arial"/>
          <w:sz w:val="22"/>
          <w:szCs w:val="22"/>
          <w:lang w:eastAsia="zh-CN"/>
        </w:rPr>
        <w:t>input</w:t>
      </w:r>
      <w:r w:rsidR="00525769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(20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kWh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kg</w:t>
      </w:r>
      <w:r w:rsidR="00917C41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</w:t>
      </w:r>
      <w:r w:rsidR="00B67FD8" w:rsidRPr="00CF7E03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1</w:t>
      </w:r>
      <w:r w:rsidR="00917C41" w:rsidRPr="00CF7E03">
        <w:rPr>
          <w:rFonts w:ascii="Arial" w:eastAsiaTheme="minorEastAsia" w:hAnsi="Arial" w:cs="Arial"/>
          <w:sz w:val="22"/>
          <w:szCs w:val="22"/>
          <w:lang w:eastAsia="zh-CN"/>
        </w:rPr>
        <w:t> 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67FD8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67FD8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), </w:t>
      </w:r>
      <w:r w:rsidR="000C50D8" w:rsidRPr="00CF7E03">
        <w:rPr>
          <w:rFonts w:ascii="Arial" w:eastAsiaTheme="minorEastAsia" w:hAnsi="Arial" w:cs="Arial"/>
          <w:sz w:val="22"/>
          <w:szCs w:val="22"/>
          <w:lang w:eastAsia="zh-CN"/>
        </w:rPr>
        <w:t>making it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8F4229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impractical 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without further </w:t>
      </w:r>
      <w:r w:rsidR="00674166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development</w:t>
      </w:r>
      <w:r w:rsidR="0013468A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breakth</w:t>
      </w:r>
      <w:r w:rsidR="0013468A" w:rsidRPr="001A090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rough</w:t>
      </w:r>
      <w:r w:rsidR="00736C3E" w:rsidRPr="001A0904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79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,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80</w:t>
      </w:r>
      <w:r w:rsidR="00736C3E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594643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Similarly, 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ransforming CO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O into 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and O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74166" w:rsidRPr="005B767A">
        <w:rPr>
          <w:rFonts w:ascii="Arial" w:eastAsiaTheme="minorEastAsia" w:hAnsi="Arial" w:cs="Arial"/>
          <w:sz w:val="22"/>
          <w:szCs w:val="22"/>
          <w:lang w:eastAsia="zh-CN"/>
        </w:rPr>
        <w:t>via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BE5A61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the 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127A2" w:rsidRPr="0059464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59464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 concept cycle </w:t>
      </w:r>
      <w:r w:rsidR="008F4229" w:rsidRPr="00594643">
        <w:rPr>
          <w:rFonts w:ascii="Arial" w:eastAsiaTheme="minorEastAsia" w:hAnsi="Arial" w:cs="Arial"/>
          <w:sz w:val="22"/>
          <w:szCs w:val="22"/>
          <w:lang w:eastAsia="zh-CN"/>
        </w:rPr>
        <w:t xml:space="preserve">is </w:t>
      </w:r>
      <w:r w:rsidR="00674166" w:rsidRPr="00594643">
        <w:rPr>
          <w:rFonts w:ascii="Arial" w:eastAsiaTheme="minorEastAsia" w:hAnsi="Arial" w:cs="Arial"/>
          <w:sz w:val="22"/>
          <w:szCs w:val="22"/>
          <w:lang w:eastAsia="zh-CN"/>
        </w:rPr>
        <w:t>an ideal but nascent approach.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84</w:t>
      </w:r>
    </w:p>
    <w:p w14:paraId="58CBC33D" w14:textId="768470B1" w:rsidR="00AA2ADA" w:rsidRDefault="008F4229" w:rsidP="00495801">
      <w:pPr>
        <w:pStyle w:val="ListParagraph"/>
        <w:spacing w:line="360" w:lineRule="auto"/>
        <w:ind w:left="0" w:firstLine="504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Revitalizing the </w:t>
      </w:r>
      <w:r w:rsidR="00B910B5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B910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B910B5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B910B5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industry also </w:t>
      </w:r>
      <w:r>
        <w:rPr>
          <w:rFonts w:ascii="Arial" w:eastAsiaTheme="minorEastAsia" w:hAnsi="Arial" w:cs="Arial"/>
          <w:sz w:val="22"/>
          <w:szCs w:val="22"/>
          <w:lang w:eastAsia="zh-CN"/>
        </w:rPr>
        <w:t>requires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substantial market for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EFE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130EF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30EFE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130EFE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application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>s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.</w:t>
      </w:r>
      <w:r w:rsidR="00B910B5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As </w:t>
      </w:r>
      <w:r w:rsidR="00130EF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discussed</w:t>
      </w:r>
      <w:r w:rsidR="00130EF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in </w:t>
      </w:r>
      <w:r w:rsidR="00116E5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S</w:t>
      </w:r>
      <w:r w:rsidR="00130EFE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ection 3, </w:t>
      </w:r>
      <w:r w:rsidR="00130EFE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t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</w:t>
      </w:r>
      <w:r w:rsidR="00130EFE">
        <w:rPr>
          <w:rFonts w:ascii="Arial" w:eastAsiaTheme="minorEastAsia" w:hAnsi="Arial" w:cs="Arial"/>
          <w:sz w:val="22"/>
          <w:szCs w:val="22"/>
          <w:lang w:eastAsia="zh-CN"/>
        </w:rPr>
        <w:t>he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development of sustainable 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674166" w:rsidRPr="00CF7E03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production could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prompt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a shift in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VCM production from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ethylene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to</w:t>
      </w:r>
      <w:r w:rsidR="00130EFE" w:rsidRPr="00130EF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 xml:space="preserve">acetylene 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>route</w:t>
      </w:r>
      <w:r w:rsidR="00664AFE"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456BF3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based on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the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driven by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environmental and economic </w:t>
      </w:r>
      <w:r w:rsidR="00116E5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perspectives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assessments</w:t>
      </w:r>
      <w:r w:rsidR="00130EFE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. 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Moreover</w:t>
      </w:r>
      <w:r w:rsidR="00AD67E8" w:rsidRPr="006E1098"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="007E128F" w:rsidRPr="007E128F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0460B2" w:rsidRPr="006E109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longstanding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 xml:space="preserve">challenge 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>in</w:t>
      </w:r>
      <w:r w:rsidR="009B0E2C" w:rsidRPr="009B0E2C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9B0E2C" w:rsidRPr="006E1098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="009B0E2C" w:rsidRPr="006E109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E2C" w:rsidRPr="006E109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="009B0E2C" w:rsidRPr="006E109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9B0E2C" w:rsidRPr="00CF7E03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>derived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 xml:space="preserve">VCM 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>production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9B0E2C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regarding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4E3F9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specifically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F956DA">
        <w:rPr>
          <w:rFonts w:ascii="Arial" w:eastAsiaTheme="minorEastAsia" w:hAnsi="Arial" w:cs="Arial"/>
          <w:sz w:val="22"/>
          <w:szCs w:val="22"/>
          <w:lang w:eastAsia="zh-CN"/>
        </w:rPr>
        <w:t>the</w:t>
      </w:r>
      <w:r w:rsidR="00F956D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use of </w:t>
      </w:r>
      <w:r w:rsidR="00674166" w:rsidRPr="006E1098">
        <w:rPr>
          <w:rFonts w:ascii="Arial" w:eastAsiaTheme="minorEastAsia" w:hAnsi="Arial" w:cs="Arial"/>
          <w:sz w:val="22"/>
          <w:szCs w:val="22"/>
          <w:lang w:eastAsia="zh-CN"/>
        </w:rPr>
        <w:t>mercury catalysts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–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 xml:space="preserve">has been addressed </w:t>
      </w:r>
      <w:r w:rsidR="004E3F95">
        <w:rPr>
          <w:rFonts w:ascii="Arial" w:eastAsiaTheme="minorEastAsia" w:hAnsi="Arial" w:cs="Arial"/>
          <w:sz w:val="22"/>
          <w:szCs w:val="22"/>
          <w:lang w:eastAsia="zh-CN"/>
        </w:rPr>
        <w:t>due to</w:t>
      </w:r>
      <w:r w:rsidR="009B0E2C">
        <w:rPr>
          <w:rFonts w:ascii="Arial" w:eastAsiaTheme="minorEastAsia" w:hAnsi="Arial" w:cs="Arial"/>
          <w:sz w:val="22"/>
          <w:szCs w:val="22"/>
          <w:lang w:eastAsia="zh-CN"/>
        </w:rPr>
        <w:t xml:space="preserve"> t</w:t>
      </w:r>
      <w:r w:rsidR="00674166" w:rsidRPr="00CF7E03">
        <w:rPr>
          <w:rFonts w:ascii="Arial" w:eastAsiaTheme="minorEastAsia" w:hAnsi="Arial" w:cs="Arial"/>
          <w:sz w:val="22"/>
          <w:szCs w:val="22"/>
          <w:lang w:eastAsia="zh-CN"/>
        </w:rPr>
        <w:t xml:space="preserve">he recent commercialization of an Au/C catalyst </w:t>
      </w:r>
      <w:r w:rsidR="009F5CCC" w:rsidRPr="00B4670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and the development of </w:t>
      </w:r>
      <w:r w:rsidR="00910411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advanced</w:t>
      </w:r>
      <w:r w:rsidR="009F5CCC" w:rsidRPr="00B4670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single</w:t>
      </w:r>
      <w:r w:rsidR="004E3F95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</w:r>
      <w:r w:rsidR="009F5CCC" w:rsidRPr="00B46704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atom catalysts 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for C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674166" w:rsidRPr="00B46704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hydrochlorination</w:t>
      </w:r>
      <w:r w:rsidR="00360362" w:rsidRPr="00CF7E03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BA3524" w:rsidRPr="001A0904">
        <w:rPr>
          <w:rFonts w:ascii="Arial" w:hAnsi="Arial" w:cs="Arial"/>
          <w:sz w:val="22"/>
          <w:highlight w:val="yellow"/>
          <w:vertAlign w:val="superscript"/>
        </w:rPr>
        <w:t>9</w:t>
      </w:r>
      <w:r w:rsidR="001A0904" w:rsidRPr="001A0904">
        <w:rPr>
          <w:rFonts w:ascii="Arial" w:eastAsiaTheme="minorEastAsia" w:hAnsi="Arial" w:cs="Arial" w:hint="eastAsia"/>
          <w:sz w:val="22"/>
          <w:highlight w:val="yellow"/>
          <w:vertAlign w:val="superscript"/>
          <w:lang w:eastAsia="zh-CN"/>
        </w:rPr>
        <w:t>2,93</w:t>
      </w:r>
      <w:r w:rsidR="00116E5A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The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anticipated 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growth in the PVC market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 along with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the potential shift from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ethylene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to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acetylene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based production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5F342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exemplif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ies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the possible resurgence of the acetylene industry.</w:t>
      </w:r>
      <w:r w:rsidR="00AC5FA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Since C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chemistry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was only extensively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studied by Reppe in the mid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noBreakHyphen/>
        <w:t>20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vertAlign w:val="superscript"/>
          <w:lang w:eastAsia="zh-CN"/>
        </w:rPr>
        <w:t>th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century, </w:t>
      </w:r>
      <w:r w:rsidR="005F342E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there remains significant untapped potential beyond VCM production and other conventional applications</w:t>
      </w:r>
      <w:r w:rsidR="00E03F32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13468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E03F32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merging technologies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,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56001E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such as 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electrocatalysis and photocatalysis</w:t>
      </w:r>
      <w:r w:rsidR="00494B49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, along with novel 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acetylene chemistry 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(e.g., its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1817D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coupling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with CO or CO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vertAlign w:val="subscript"/>
          <w:lang w:eastAsia="zh-CN"/>
        </w:rPr>
        <w:t>2</w:t>
      </w:r>
      <w:r w:rsidR="00504A56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),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494B49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warrant </w:t>
      </w:r>
      <w:r w:rsidR="00494B49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greater</w:t>
      </w:r>
      <w:r w:rsidR="001817D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attention</w:t>
      </w:r>
      <w:r w:rsidR="0013468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. </w:t>
      </w:r>
      <w:r w:rsidR="003F5C8F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Overall, </w:t>
      </w:r>
      <w:r w:rsidR="00CF2F5A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we believe </w:t>
      </w:r>
      <w:r w:rsidR="003F5C8F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t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he</w:t>
      </w:r>
      <w:r w:rsidR="00F62E27" w:rsidRPr="00220117">
        <w:rPr>
          <w:highlight w:val="yellow"/>
        </w:rPr>
        <w:t xml:space="preserve"> </w:t>
      </w:r>
      <w:r w:rsidR="00F62E27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expansion </w:t>
      </w:r>
      <w:r w:rsidR="00F62E27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of </w:t>
      </w:r>
      <w:r w:rsidR="00B1355B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the 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downstream market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 combined with</w:t>
      </w:r>
      <w:r w:rsidR="00910411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advancements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in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green </w:t>
      </w:r>
      <w:r w:rsidR="006F5BC0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acetylene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production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,</w:t>
      </w:r>
      <w:r w:rsidR="006F5BC0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could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serve as a catalyst for the </w:t>
      </w:r>
      <w:r w:rsidR="00015E38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revitalization </w:t>
      </w:r>
      <w:r w:rsidR="00015E38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of </w:t>
      </w:r>
      <w:r w:rsidR="00116E5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the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C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H</w:t>
      </w:r>
      <w:r w:rsidR="00B76A35" w:rsidRPr="00220117">
        <w:rPr>
          <w:rFonts w:ascii="Arial" w:eastAsiaTheme="minorEastAsia" w:hAnsi="Arial" w:cs="Arial"/>
          <w:sz w:val="22"/>
          <w:szCs w:val="22"/>
          <w:highlight w:val="yellow"/>
          <w:vertAlign w:val="subscript"/>
          <w:lang w:eastAsia="zh-CN"/>
        </w:rPr>
        <w:t>2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116E5A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industry</w:t>
      </w:r>
      <w:r w:rsidR="00B76A35" w:rsidRPr="00220117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.</w:t>
      </w:r>
      <w:r w:rsidR="00B76A35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Since</w:t>
      </w:r>
      <w:r w:rsidR="00B54984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chemistry</w:t>
      </w:r>
      <w:r w:rsidR="00F956D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was only extensively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studied by Reppe in the mid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noBreakHyphen/>
        <w:t>20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perscript"/>
          <w:lang w:eastAsia="zh-CN"/>
        </w:rPr>
        <w:t>th</w:t>
      </w:r>
      <w:r w:rsidR="00F956DA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century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, </w:t>
      </w:r>
      <w:r w:rsidR="002067E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this revival</w:t>
      </w:r>
      <w:r w:rsidR="000C6A2C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might</w:t>
      </w:r>
      <w:r w:rsidR="002067EA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also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reawaken </w:t>
      </w:r>
      <w:r w:rsidR="00974947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the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previously </w:t>
      </w:r>
      <w:r w:rsidR="005A67C4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overlooked </w:t>
      </w:r>
      <w:r w:rsidR="00974947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research on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converting 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C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H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vertAlign w:val="subscript"/>
          <w:lang w:eastAsia="zh-CN"/>
        </w:rPr>
        <w:t>2</w:t>
      </w:r>
      <w:r w:rsidR="00974947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AC2672" w:rsidRPr="00220117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into</w:t>
      </w:r>
      <w:r w:rsidR="00974947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 xml:space="preserve"> bulk chemicals</w:t>
      </w:r>
      <w:r w:rsidR="005A67C4" w:rsidRPr="00220117">
        <w:rPr>
          <w:rFonts w:ascii="Arial" w:eastAsiaTheme="minorEastAsia" w:hAnsi="Arial" w:cs="Arial" w:hint="eastAsia"/>
          <w:strike/>
          <w:color w:val="FF0000"/>
          <w:sz w:val="22"/>
          <w:szCs w:val="22"/>
          <w:lang w:eastAsia="zh-CN"/>
        </w:rPr>
        <w:t>.</w:t>
      </w:r>
    </w:p>
    <w:bookmarkEnd w:id="9"/>
    <w:p w14:paraId="23D98742" w14:textId="1EAAEE4E" w:rsidR="008553FC" w:rsidRPr="00E96071" w:rsidRDefault="008553FC" w:rsidP="00095B38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t>Acknowledgements</w:t>
      </w:r>
    </w:p>
    <w:p w14:paraId="4E637846" w14:textId="6E3D4987" w:rsidR="008553FC" w:rsidRPr="00685B8B" w:rsidRDefault="00AE553F" w:rsidP="00800D8E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This publication was crea</w:t>
      </w:r>
      <w:r w:rsidR="00BA13AF" w:rsidRPr="00234BA5">
        <w:rPr>
          <w:rFonts w:ascii="Arial" w:eastAsiaTheme="minorEastAsia" w:hAnsi="Arial" w:cs="Arial"/>
          <w:sz w:val="22"/>
          <w:szCs w:val="22"/>
          <w:lang w:eastAsia="zh-CN"/>
        </w:rPr>
        <w:t>ted as part of</w:t>
      </w:r>
      <w:r w:rsidR="005E794C" w:rsidRPr="00234BA5">
        <w:rPr>
          <w:rFonts w:ascii="Arial" w:hAnsi="Arial" w:cs="Arial"/>
          <w:sz w:val="22"/>
          <w:szCs w:val="22"/>
        </w:rPr>
        <w:t xml:space="preserve"> NCCR Catalysis (grant n</w:t>
      </w:r>
      <w:r w:rsidR="001559F4" w:rsidRPr="00234BA5">
        <w:rPr>
          <w:rFonts w:ascii="Arial" w:hAnsi="Arial" w:cs="Arial"/>
          <w:sz w:val="22"/>
          <w:szCs w:val="22"/>
        </w:rPr>
        <w:t>umber</w:t>
      </w:r>
      <w:r w:rsidR="005E794C" w:rsidRPr="00234BA5">
        <w:rPr>
          <w:rFonts w:ascii="Arial" w:hAnsi="Arial" w:cs="Arial"/>
          <w:sz w:val="22"/>
          <w:szCs w:val="22"/>
        </w:rPr>
        <w:t xml:space="preserve"> 180544), a National Centre of Competence in Research funded by the Swiss National Science Foundation.</w:t>
      </w:r>
    </w:p>
    <w:p w14:paraId="5909EDB2" w14:textId="3C2B7770" w:rsidR="008553FC" w:rsidRPr="00E96071" w:rsidRDefault="008553FC" w:rsidP="00213CA5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lastRenderedPageBreak/>
        <w:t>Author contributions</w:t>
      </w:r>
    </w:p>
    <w:p w14:paraId="134870B4" w14:textId="39AD1463" w:rsidR="008553FC" w:rsidRPr="00685B8B" w:rsidRDefault="00303D66" w:rsidP="002F25A6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and 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J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P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32F7C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>R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conceived the </w:t>
      </w:r>
      <w:r w:rsidR="00A92E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</w:t>
      </w:r>
      <w:r w:rsidR="00274736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eview</w:t>
      </w:r>
      <w:r w:rsidR="00ED2E0C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 xml:space="preserve"> </w:t>
      </w:r>
      <w:r w:rsidR="00CB7EA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perspective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. </w:t>
      </w:r>
      <w:r w:rsidR="006E1098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Z.Z. </w:t>
      </w:r>
      <w:r w:rsidR="006E1098">
        <w:rPr>
          <w:rFonts w:ascii="Arial" w:eastAsiaTheme="minorEastAsia" w:hAnsi="Arial" w:cs="Arial" w:hint="eastAsia"/>
          <w:bCs/>
          <w:iCs/>
          <w:color w:val="000000" w:themeColor="text1"/>
          <w:sz w:val="22"/>
          <w:szCs w:val="22"/>
          <w:lang w:eastAsia="zh-CN"/>
        </w:rPr>
        <w:t>and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</w:t>
      </w:r>
      <w:r w:rsidR="006E1098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A</w:t>
      </w:r>
      <w:r w:rsidR="006E1098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.N.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produced figures. 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A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N</w:t>
      </w:r>
      <w:r w:rsidR="00D73F2E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and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 xml:space="preserve"> 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completed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the life cycle assessment </w:t>
      </w:r>
      <w:r w:rsidR="00992F97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and techno</w:t>
      </w:r>
      <w:r w:rsidR="00992F97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noBreakHyphen/>
        <w:t xml:space="preserve">economic </w:t>
      </w:r>
      <w:r w:rsidR="00274736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>study.</w:t>
      </w:r>
      <w:r w:rsidR="005E794C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Z.Z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and A.N. co</w:t>
      </w:r>
      <w:r w:rsidR="001010C4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wrote the manuscript. 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hAnsi="Arial" w:cs="Arial"/>
          <w:bCs/>
          <w:iCs/>
          <w:color w:val="000000" w:themeColor="text1"/>
          <w:sz w:val="22"/>
          <w:szCs w:val="22"/>
        </w:rPr>
        <w:t>G</w:t>
      </w:r>
      <w:r w:rsidR="00D73F2E">
        <w:rPr>
          <w:rFonts w:ascii="Arial" w:hAnsi="Arial" w:cs="Arial"/>
          <w:bCs/>
          <w:iCs/>
          <w:color w:val="000000" w:themeColor="text1"/>
          <w:sz w:val="22"/>
          <w:szCs w:val="22"/>
        </w:rPr>
        <w:t>.</w:t>
      </w:r>
      <w:r w:rsidR="00A92E90" w:rsidRPr="00685B8B">
        <w:rPr>
          <w:rFonts w:ascii="Arial" w:eastAsiaTheme="minorEastAsia" w:hAnsi="Arial" w:cs="Arial"/>
          <w:bCs/>
          <w:iCs/>
          <w:color w:val="000000" w:themeColor="text1"/>
          <w:sz w:val="22"/>
          <w:szCs w:val="22"/>
          <w:lang w:eastAsia="zh-CN"/>
        </w:rPr>
        <w:t xml:space="preserve"> and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J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P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="00C811C7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R. </w:t>
      </w:r>
      <w:r w:rsidR="00426B51">
        <w:rPr>
          <w:rFonts w:ascii="Arial" w:eastAsiaTheme="minorEastAsia" w:hAnsi="Arial" w:cs="Arial" w:hint="eastAsia"/>
          <w:sz w:val="22"/>
          <w:szCs w:val="22"/>
          <w:lang w:eastAsia="zh-CN"/>
        </w:rPr>
        <w:t>revised the manuscript</w:t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. J.P.</w:t>
      </w:r>
      <w:r w:rsidR="006C1D1B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="00D73F2E">
        <w:rPr>
          <w:rFonts w:ascii="Arial" w:eastAsiaTheme="minorEastAsia" w:hAnsi="Arial" w:cs="Arial"/>
          <w:sz w:val="22"/>
          <w:szCs w:val="22"/>
          <w:lang w:eastAsia="zh-CN"/>
        </w:rPr>
        <w:t>R.</w:t>
      </w:r>
      <w:r w:rsidR="00426B51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supervised the project. </w:t>
      </w:r>
      <w:r w:rsidRPr="00234BA5">
        <w:rPr>
          <w:rFonts w:ascii="Arial" w:eastAsiaTheme="minorEastAsia" w:hAnsi="Arial" w:cs="Arial"/>
          <w:sz w:val="22"/>
          <w:szCs w:val="22"/>
          <w:lang w:eastAsia="zh-CN"/>
        </w:rPr>
        <w:t>All authors reviewed, edited and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 xml:space="preserve"> enriched each section of the </w:t>
      </w:r>
      <w:r w:rsidR="00CB7EAC" w:rsidRPr="00B10B13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perspective</w:t>
      </w:r>
      <w:r w:rsidR="00ED2E0C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</w:t>
      </w:r>
      <w:r w:rsidR="00A92E90" w:rsidRPr="00B10B13">
        <w:rPr>
          <w:rFonts w:ascii="Arial" w:eastAsiaTheme="minorEastAsia" w:hAnsi="Arial" w:cs="Arial"/>
          <w:strike/>
          <w:color w:val="FF0000"/>
          <w:sz w:val="22"/>
          <w:szCs w:val="22"/>
          <w:lang w:eastAsia="zh-CN"/>
        </w:rPr>
        <w:t>review</w:t>
      </w:r>
      <w:r w:rsidR="00A92E90" w:rsidRPr="00234BA5">
        <w:rPr>
          <w:rFonts w:ascii="Arial" w:eastAsiaTheme="minorEastAsia" w:hAnsi="Arial" w:cs="Arial"/>
          <w:sz w:val="22"/>
          <w:szCs w:val="22"/>
          <w:lang w:eastAsia="zh-CN"/>
        </w:rPr>
        <w:t>.</w:t>
      </w:r>
    </w:p>
    <w:p w14:paraId="5D18523A" w14:textId="29EAEE56" w:rsidR="008553FC" w:rsidRPr="00E96071" w:rsidRDefault="008553FC" w:rsidP="00095B38">
      <w:pPr>
        <w:pStyle w:val="HAcknowledgements"/>
        <w:spacing w:before="240" w:after="0" w:line="360" w:lineRule="auto"/>
        <w:rPr>
          <w:rFonts w:cs="Arial"/>
          <w:szCs w:val="22"/>
          <w:lang w:val="en-US"/>
        </w:rPr>
      </w:pPr>
      <w:r w:rsidRPr="00E96071">
        <w:rPr>
          <w:rFonts w:cs="Arial"/>
          <w:szCs w:val="22"/>
          <w:lang w:val="en-US"/>
        </w:rPr>
        <w:t>Competing interests</w:t>
      </w:r>
    </w:p>
    <w:p w14:paraId="729D2498" w14:textId="1191E158" w:rsidR="001B0977" w:rsidRDefault="008553FC" w:rsidP="001B0977">
      <w:pPr>
        <w:spacing w:after="240" w:line="360" w:lineRule="auto"/>
        <w:rPr>
          <w:rFonts w:ascii="Arial" w:hAnsi="Arial" w:cs="Arial"/>
          <w:b/>
          <w:bCs/>
          <w:sz w:val="22"/>
          <w:szCs w:val="22"/>
        </w:rPr>
      </w:pPr>
      <w:r w:rsidRPr="00234BA5">
        <w:rPr>
          <w:rFonts w:ascii="Arial" w:hAnsi="Arial" w:cs="Arial"/>
          <w:sz w:val="22"/>
          <w:szCs w:val="22"/>
        </w:rPr>
        <w:t>The authors declare no competing interests.</w:t>
      </w:r>
      <w:bookmarkStart w:id="10" w:name="_Hlk174388286"/>
      <w:r w:rsidR="001B0977">
        <w:rPr>
          <w:rFonts w:ascii="Arial" w:hAnsi="Arial" w:cs="Arial"/>
          <w:b/>
          <w:bCs/>
          <w:sz w:val="22"/>
          <w:szCs w:val="22"/>
        </w:rPr>
        <w:br w:type="page"/>
      </w:r>
    </w:p>
    <w:p w14:paraId="36B941A1" w14:textId="4AEFF52A" w:rsidR="00627228" w:rsidRPr="00654336" w:rsidRDefault="00627228" w:rsidP="00495801">
      <w:pPr>
        <w:spacing w:line="480" w:lineRule="auto"/>
        <w:jc w:val="both"/>
        <w:rPr>
          <w:rFonts w:ascii="Arial" w:eastAsiaTheme="minorEastAsia" w:hAnsi="Arial" w:cs="Arial"/>
          <w:b/>
          <w:bCs/>
          <w:sz w:val="22"/>
          <w:szCs w:val="22"/>
          <w:lang w:val="nb-NO" w:eastAsia="zh-CN"/>
        </w:rPr>
      </w:pPr>
      <w:r w:rsidRPr="00654336">
        <w:rPr>
          <w:rFonts w:ascii="Arial" w:hAnsi="Arial" w:cs="Arial"/>
          <w:b/>
          <w:bCs/>
          <w:sz w:val="22"/>
          <w:szCs w:val="22"/>
          <w:lang w:val="nb-NO"/>
        </w:rPr>
        <w:lastRenderedPageBreak/>
        <w:t>References</w:t>
      </w:r>
    </w:p>
    <w:p w14:paraId="0D786DEE" w14:textId="590E8937" w:rsidR="00571D22" w:rsidRPr="00722469" w:rsidRDefault="00571D22" w:rsidP="00571D22">
      <w:pPr>
        <w:pStyle w:val="Bibliography"/>
        <w:numPr>
          <w:ilvl w:val="0"/>
          <w:numId w:val="45"/>
        </w:numPr>
        <w:tabs>
          <w:tab w:val="clear" w:pos="264"/>
        </w:tabs>
        <w:adjustRightInd w:val="0"/>
        <w:snapToGrid w:val="0"/>
        <w:spacing w:line="360" w:lineRule="auto"/>
        <w:ind w:left="360"/>
        <w:jc w:val="both"/>
        <w:rPr>
          <w:rFonts w:ascii="Arial" w:hAnsi="Arial" w:cs="Arial"/>
          <w:sz w:val="20"/>
          <w:szCs w:val="20"/>
        </w:rPr>
      </w:pPr>
      <w:bookmarkStart w:id="11" w:name="_Hlk184759074"/>
      <w:bookmarkEnd w:id="10"/>
      <w:r w:rsidRPr="00722469">
        <w:rPr>
          <w:rFonts w:ascii="Arial" w:hAnsi="Arial" w:cs="Arial"/>
          <w:sz w:val="20"/>
          <w:szCs w:val="20"/>
        </w:rPr>
        <w:t xml:space="preserve">Davy, E. Notice of carburet of potassium, and of a new gaseous bi-carburet of hydrogen. </w:t>
      </w:r>
      <w:r w:rsidRPr="00722469">
        <w:rPr>
          <w:rFonts w:ascii="Arial" w:hAnsi="Arial" w:cs="Arial"/>
          <w:i/>
          <w:iCs/>
          <w:sz w:val="20"/>
          <w:szCs w:val="20"/>
        </w:rPr>
        <w:t>J. Frankl. Inst.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19</w:t>
      </w:r>
      <w:r w:rsidRPr="00722469">
        <w:rPr>
          <w:rFonts w:ascii="Arial" w:hAnsi="Arial" w:cs="Arial"/>
          <w:sz w:val="20"/>
          <w:szCs w:val="20"/>
        </w:rPr>
        <w:t>, 216 (1837).</w:t>
      </w:r>
    </w:p>
    <w:p w14:paraId="601E0C84" w14:textId="217A20FC" w:rsidR="00571D22" w:rsidRPr="00722469" w:rsidRDefault="00324DE2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Rasmussen, S. C. </w:t>
      </w:r>
      <w:r w:rsidRPr="00722469">
        <w:rPr>
          <w:rFonts w:ascii="Arial" w:hAnsi="Arial" w:cs="Arial"/>
          <w:i/>
          <w:iCs/>
          <w:sz w:val="20"/>
          <w:szCs w:val="20"/>
        </w:rPr>
        <w:t>Acetylene and Its Polymers: 150+ Years of History</w:t>
      </w:r>
      <w:r w:rsidRPr="00722469">
        <w:rPr>
          <w:rFonts w:ascii="Arial" w:hAnsi="Arial" w:cs="Arial"/>
          <w:sz w:val="20"/>
          <w:szCs w:val="20"/>
        </w:rPr>
        <w:t>. (Springer International Publishing, 2018).</w:t>
      </w:r>
    </w:p>
    <w:p w14:paraId="7BD3019C" w14:textId="785066ED" w:rsidR="00571D22" w:rsidRPr="00722469" w:rsidRDefault="00324DE2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Carolina, N. </w:t>
      </w:r>
      <w:r w:rsidRPr="00722469">
        <w:rPr>
          <w:rFonts w:ascii="Arial" w:hAnsi="Arial" w:cs="Arial"/>
          <w:i/>
          <w:iCs/>
          <w:sz w:val="20"/>
          <w:szCs w:val="20"/>
        </w:rPr>
        <w:t>Discovery of the Commercial Processes for Making Calcium Carbide and Acetylene</w:t>
      </w:r>
      <w:r w:rsidRPr="00722469">
        <w:rPr>
          <w:rFonts w:ascii="Arial" w:hAnsi="Arial" w:cs="Arial"/>
          <w:sz w:val="20"/>
          <w:szCs w:val="20"/>
        </w:rPr>
        <w:t>. (American Chemical Society, 1998).</w:t>
      </w:r>
    </w:p>
    <w:p w14:paraId="441F6996" w14:textId="038F22F4" w:rsidR="0047586A" w:rsidRPr="00722469" w:rsidRDefault="0047586A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Trotuş, I. T., Zimmermann, T. &amp; Schüth, F. Catalytic reactions of acetylene: a feedstock for the chemical industry revisited. </w:t>
      </w:r>
      <w:r w:rsidRPr="00722469">
        <w:rPr>
          <w:rFonts w:ascii="Arial" w:hAnsi="Arial" w:cs="Arial"/>
          <w:i/>
          <w:iCs/>
          <w:sz w:val="20"/>
          <w:szCs w:val="20"/>
        </w:rPr>
        <w:t>Chem.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114</w:t>
      </w:r>
      <w:r w:rsidRPr="00722469">
        <w:rPr>
          <w:rFonts w:ascii="Arial" w:hAnsi="Arial" w:cs="Arial"/>
          <w:sz w:val="20"/>
          <w:szCs w:val="20"/>
        </w:rPr>
        <w:t>, 1761–1782 (2014).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review of catalytic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applications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7D48BBC8" w14:textId="220706B3" w:rsidR="0047586A" w:rsidRPr="00722469" w:rsidRDefault="00E6083C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Jiang, C. &amp; Hu, J. </w:t>
      </w:r>
      <w:r w:rsidRPr="00722469">
        <w:rPr>
          <w:rFonts w:ascii="Arial" w:hAnsi="Arial" w:cs="Arial"/>
          <w:i/>
          <w:iCs/>
          <w:sz w:val="20"/>
          <w:szCs w:val="20"/>
        </w:rPr>
        <w:t>Conversion of Methane to Acetylene</w:t>
      </w:r>
      <w:r w:rsidRPr="00722469">
        <w:rPr>
          <w:rFonts w:ascii="Arial" w:hAnsi="Arial" w:cs="Arial"/>
          <w:sz w:val="20"/>
          <w:szCs w:val="20"/>
        </w:rPr>
        <w:t>. 93 - 116 (Royal Society of Chemistry, 2023).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 xml:space="preserve">The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most comprehensive book chapter on CH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4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to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routes, covering calcium carbide, partial combustion, hot plasma, warm/cold plasma, and thermal pyrolysis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68918480" w14:textId="703D1BCD" w:rsidR="0047586A" w:rsidRPr="00722469" w:rsidRDefault="00C8538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Bixler, G. H. &amp; Coberly, C. W. Wulff process acetylene. </w:t>
      </w:r>
      <w:r w:rsidRPr="00722469">
        <w:rPr>
          <w:rFonts w:ascii="Arial" w:hAnsi="Arial" w:cs="Arial"/>
          <w:i/>
          <w:iCs/>
          <w:sz w:val="20"/>
          <w:szCs w:val="20"/>
        </w:rPr>
        <w:t>Ind. Eng.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45</w:t>
      </w:r>
      <w:r w:rsidRPr="00722469">
        <w:rPr>
          <w:rFonts w:ascii="Arial" w:hAnsi="Arial" w:cs="Arial"/>
          <w:sz w:val="20"/>
          <w:szCs w:val="20"/>
        </w:rPr>
        <w:t>, 2596–2606 (1953).</w:t>
      </w:r>
    </w:p>
    <w:p w14:paraId="39B7FBEA" w14:textId="1D1110AF" w:rsidR="00C85386" w:rsidRPr="00722469" w:rsidRDefault="00C8538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Weissermel, K. &amp; Arpe, H.-J. </w:t>
      </w:r>
      <w:r w:rsidRPr="00722469">
        <w:rPr>
          <w:rFonts w:ascii="Arial" w:hAnsi="Arial" w:cs="Arial"/>
          <w:i/>
          <w:iCs/>
          <w:sz w:val="20"/>
          <w:szCs w:val="20"/>
        </w:rPr>
        <w:t>Industrial Organic Chemistry</w:t>
      </w:r>
      <w:r w:rsidRPr="00722469">
        <w:rPr>
          <w:rFonts w:ascii="Arial" w:hAnsi="Arial" w:cs="Arial"/>
          <w:sz w:val="20"/>
          <w:szCs w:val="20"/>
        </w:rPr>
        <w:t>. (Wiley, 2008).</w:t>
      </w:r>
    </w:p>
    <w:p w14:paraId="5496D768" w14:textId="5DB31501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Crafts, J. M. A lecture upon acetylene. </w:t>
      </w:r>
      <w:r w:rsidRPr="00722469">
        <w:rPr>
          <w:rFonts w:ascii="Arial" w:hAnsi="Arial" w:cs="Arial"/>
          <w:i/>
          <w:iCs/>
          <w:sz w:val="20"/>
          <w:szCs w:val="20"/>
        </w:rPr>
        <w:t>Science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</w:t>
      </w:r>
      <w:r w:rsidRPr="00722469">
        <w:rPr>
          <w:rFonts w:ascii="Arial" w:hAnsi="Arial" w:cs="Arial"/>
          <w:sz w:val="20"/>
          <w:szCs w:val="20"/>
        </w:rPr>
        <w:t>, 377–392 (1896).</w:t>
      </w:r>
    </w:p>
    <w:p w14:paraId="470360D3" w14:textId="0E5A9612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Schobert, H. Production of acetylene and acetylene-based chemicals from coal. </w:t>
      </w:r>
      <w:r w:rsidRPr="00722469">
        <w:rPr>
          <w:rFonts w:ascii="Arial" w:hAnsi="Arial" w:cs="Arial"/>
          <w:i/>
          <w:iCs/>
          <w:sz w:val="20"/>
          <w:szCs w:val="20"/>
        </w:rPr>
        <w:t>Chem.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114</w:t>
      </w:r>
      <w:r w:rsidRPr="00722469">
        <w:rPr>
          <w:rFonts w:ascii="Arial" w:hAnsi="Arial" w:cs="Arial"/>
          <w:sz w:val="20"/>
          <w:szCs w:val="20"/>
        </w:rPr>
        <w:t>, 1743–1760 (2014).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review of coal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based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synthesis, encompassing commercial calcium carbide route and all related attempts.</w:t>
      </w:r>
    </w:p>
    <w:p w14:paraId="563D7053" w14:textId="1CB003CE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Crynes, B. L., Albright, L. F. &amp; Tan, L. F. </w:t>
      </w:r>
      <w:r w:rsidRPr="00722469">
        <w:rPr>
          <w:rFonts w:ascii="Arial" w:hAnsi="Arial" w:cs="Arial"/>
          <w:i/>
          <w:iCs/>
          <w:sz w:val="20"/>
          <w:szCs w:val="20"/>
        </w:rPr>
        <w:t>Thermal Cracking.</w:t>
      </w:r>
      <w:r w:rsidRPr="00722469">
        <w:rPr>
          <w:rFonts w:ascii="Arial" w:hAnsi="Arial" w:cs="Arial"/>
          <w:sz w:val="20"/>
          <w:szCs w:val="20"/>
        </w:rPr>
        <w:t xml:space="preserve"> in </w:t>
      </w:r>
      <w:r w:rsidRPr="00722469">
        <w:rPr>
          <w:rFonts w:ascii="Arial" w:hAnsi="Arial" w:cs="Arial"/>
          <w:i/>
          <w:iCs/>
          <w:sz w:val="20"/>
          <w:szCs w:val="20"/>
        </w:rPr>
        <w:t>Encyclopedia of Physical Science and Technology</w:t>
      </w:r>
      <w:r w:rsidRPr="00722469">
        <w:rPr>
          <w:rFonts w:ascii="Arial" w:hAnsi="Arial" w:cs="Arial"/>
          <w:sz w:val="20"/>
          <w:szCs w:val="20"/>
        </w:rPr>
        <w:t>. (3</w:t>
      </w:r>
      <w:r w:rsidRPr="00722469">
        <w:rPr>
          <w:rFonts w:ascii="Arial" w:hAnsi="Arial" w:cs="Arial"/>
          <w:sz w:val="20"/>
          <w:szCs w:val="20"/>
          <w:vertAlign w:val="superscript"/>
        </w:rPr>
        <w:t>rd</w:t>
      </w:r>
      <w:r w:rsidRPr="00722469">
        <w:rPr>
          <w:rFonts w:ascii="Arial" w:hAnsi="Arial" w:cs="Arial"/>
          <w:sz w:val="20"/>
          <w:szCs w:val="20"/>
        </w:rPr>
        <w:t xml:space="preserve"> ed.) 613–626 (Academic Press, 2003).</w:t>
      </w:r>
    </w:p>
    <w:p w14:paraId="7DF0BF78" w14:textId="57AC7228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Shlyapin, D. A., Afonasenko, T. N., Glyzdova, D. V., Leont’eva, N. N. &amp; Lavrenov, A. V. Acetylene production technologies in the 21st century: main trends of their development in the paradigm of low-carbon economy of the future. </w:t>
      </w:r>
      <w:r w:rsidRPr="00722469">
        <w:rPr>
          <w:rFonts w:ascii="Arial" w:hAnsi="Arial" w:cs="Arial"/>
          <w:i/>
          <w:iCs/>
          <w:sz w:val="20"/>
          <w:szCs w:val="20"/>
        </w:rPr>
        <w:t>Catal. Ind.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14</w:t>
      </w:r>
      <w:r w:rsidRPr="00722469">
        <w:rPr>
          <w:rFonts w:ascii="Arial" w:hAnsi="Arial" w:cs="Arial"/>
          <w:sz w:val="20"/>
          <w:szCs w:val="20"/>
        </w:rPr>
        <w:t>, 251–267 (2022).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Prediction on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potential transition of carbide and partial combustion routes to plasma processes using renewable energy sources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10FB6965" w14:textId="12CD0E95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Chauhan, R., Sartape, R., Minocha, N., Goyal, I. &amp; Singh, M. R. Advancements in environmentally sustainable technologies for ethylene production.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Energy Fuels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37</w:t>
      </w:r>
      <w:r w:rsidRPr="00722469">
        <w:rPr>
          <w:rFonts w:ascii="Arial" w:hAnsi="Arial" w:cs="Arial"/>
          <w:sz w:val="20"/>
          <w:szCs w:val="20"/>
          <w:lang w:eastAsia="zh-CN"/>
        </w:rPr>
        <w:t>, 12589–12622 (2023).</w:t>
      </w:r>
    </w:p>
    <w:p w14:paraId="1EC05B2C" w14:textId="2E6A8974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S.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Life cycle assessment of acetylene production from calcium carbide and methane in China. </w:t>
      </w:r>
      <w:r w:rsidRPr="00722469">
        <w:rPr>
          <w:rFonts w:ascii="Arial" w:hAnsi="Arial" w:cs="Arial"/>
          <w:i/>
          <w:iCs/>
          <w:sz w:val="20"/>
          <w:szCs w:val="20"/>
        </w:rPr>
        <w:t>J. Clean. Prod.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322</w:t>
      </w:r>
      <w:r w:rsidRPr="00722469">
        <w:rPr>
          <w:rFonts w:ascii="Arial" w:hAnsi="Arial" w:cs="Arial"/>
          <w:sz w:val="20"/>
          <w:szCs w:val="20"/>
        </w:rPr>
        <w:t>, 129055 (2021).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Comparison of three commercial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synthesis routes—calcium carbide, partial combustion, and hot plasma—via life cycle assessment.</w:t>
      </w:r>
    </w:p>
    <w:p w14:paraId="280D3C18" w14:textId="65EAE6E4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Jiang,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Towards carbon neutrality of calcium carbide-based acetylene production with sustainable biomass resources. </w:t>
      </w:r>
      <w:r w:rsidRPr="00722469">
        <w:rPr>
          <w:rFonts w:ascii="Arial" w:hAnsi="Arial" w:cs="Arial"/>
          <w:i/>
          <w:iCs/>
          <w:sz w:val="20"/>
          <w:szCs w:val="20"/>
        </w:rPr>
        <w:t>Green Energy Environ.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9</w:t>
      </w:r>
      <w:r w:rsidRPr="00722469">
        <w:rPr>
          <w:rFonts w:ascii="Arial" w:hAnsi="Arial" w:cs="Arial"/>
          <w:sz w:val="20"/>
          <w:szCs w:val="20"/>
        </w:rPr>
        <w:t>, 1068–1078 (2024).</w:t>
      </w:r>
    </w:p>
    <w:p w14:paraId="462553EA" w14:textId="0600C955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Huo, H.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Case study of a novel low rank coal to calcium carbide process based on techno-economic assessment. </w:t>
      </w:r>
      <w:r w:rsidRPr="00722469">
        <w:rPr>
          <w:rFonts w:ascii="Arial" w:hAnsi="Arial" w:cs="Arial"/>
          <w:i/>
          <w:iCs/>
          <w:sz w:val="20"/>
          <w:szCs w:val="20"/>
        </w:rPr>
        <w:t>Energy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228</w:t>
      </w:r>
      <w:r w:rsidRPr="00722469">
        <w:rPr>
          <w:rFonts w:ascii="Arial" w:hAnsi="Arial" w:cs="Arial"/>
          <w:sz w:val="20"/>
          <w:szCs w:val="20"/>
        </w:rPr>
        <w:t>, 120566 (2021).</w:t>
      </w:r>
    </w:p>
    <w:p w14:paraId="6B01803B" w14:textId="4708CCD6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Saeki, Y. &amp; Emura, T. Technical progresses for PVC production. </w:t>
      </w:r>
      <w:r w:rsidRPr="00722469">
        <w:rPr>
          <w:rFonts w:ascii="Arial" w:hAnsi="Arial" w:cs="Arial"/>
          <w:i/>
          <w:iCs/>
          <w:sz w:val="20"/>
          <w:szCs w:val="20"/>
          <w:lang w:val="fr-CH" w:eastAsia="zh-CN"/>
        </w:rPr>
        <w:t>Prog. Polym. Sci.</w:t>
      </w:r>
      <w:r w:rsidRPr="00722469">
        <w:rPr>
          <w:rFonts w:ascii="Arial" w:hAnsi="Arial" w:cs="Arial"/>
          <w:sz w:val="20"/>
          <w:szCs w:val="20"/>
          <w:lang w:val="fr-CH"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val="fr-CH" w:eastAsia="zh-CN"/>
        </w:rPr>
        <w:t>27</w:t>
      </w:r>
      <w:r w:rsidRPr="00722469">
        <w:rPr>
          <w:rFonts w:ascii="Arial" w:hAnsi="Arial" w:cs="Arial"/>
          <w:sz w:val="20"/>
          <w:szCs w:val="20"/>
          <w:lang w:val="fr-CH" w:eastAsia="zh-CN"/>
        </w:rPr>
        <w:t>, 2055–2131 (2002).</w:t>
      </w:r>
    </w:p>
    <w:p w14:paraId="60C4241D" w14:textId="79A2344C" w:rsidR="00144B2B" w:rsidRPr="00722469" w:rsidRDefault="00144B2B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Jiang,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Tracing fossil-based plastics, chemicals and fertilizers production in China.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Nat. Commun.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15</w:t>
      </w:r>
      <w:r w:rsidRPr="00722469">
        <w:rPr>
          <w:rFonts w:ascii="Arial" w:hAnsi="Arial" w:cs="Arial"/>
          <w:sz w:val="20"/>
          <w:szCs w:val="20"/>
          <w:lang w:eastAsia="zh-CN"/>
        </w:rPr>
        <w:t>, 3854 (2024).</w:t>
      </w:r>
    </w:p>
    <w:p w14:paraId="0D1F55CF" w14:textId="58D5D4C7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Liu, Y.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Life cycle assessment of beneficial use of calcium carbide sludge in cement clinker production: A case study in China. </w:t>
      </w:r>
      <w:r w:rsidRPr="00722469">
        <w:rPr>
          <w:rFonts w:ascii="Arial" w:hAnsi="Arial" w:cs="Arial"/>
          <w:i/>
          <w:iCs/>
          <w:sz w:val="20"/>
          <w:szCs w:val="20"/>
        </w:rPr>
        <w:t>J. Clean. Prod.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418</w:t>
      </w:r>
      <w:r w:rsidRPr="00722469">
        <w:rPr>
          <w:rFonts w:ascii="Arial" w:hAnsi="Arial" w:cs="Arial"/>
          <w:sz w:val="20"/>
          <w:szCs w:val="20"/>
        </w:rPr>
        <w:t>, 138003 (2023).</w:t>
      </w:r>
    </w:p>
    <w:p w14:paraId="099AAFB2" w14:textId="23AC26B6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lastRenderedPageBreak/>
        <w:t xml:space="preserve">Stournaras, Y. A. </w:t>
      </w:r>
      <w:r w:rsidRPr="00722469">
        <w:rPr>
          <w:rFonts w:ascii="Arial" w:hAnsi="Arial" w:cs="Arial"/>
          <w:i/>
          <w:iCs/>
          <w:sz w:val="20"/>
          <w:szCs w:val="20"/>
        </w:rPr>
        <w:t>Are Oil Price Movements Perverse? A Critical Explanation of Oil Price Levels 1950</w:t>
      </w:r>
      <w:r w:rsidRPr="00722469">
        <w:rPr>
          <w:rFonts w:ascii="Arial" w:hAnsi="Arial" w:cs="Arial"/>
          <w:sz w:val="20"/>
          <w:szCs w:val="20"/>
        </w:rPr>
        <w:t>–</w:t>
      </w:r>
      <w:r w:rsidRPr="00722469">
        <w:rPr>
          <w:rFonts w:ascii="Arial" w:hAnsi="Arial" w:cs="Arial"/>
          <w:i/>
          <w:iCs/>
          <w:sz w:val="20"/>
          <w:szCs w:val="20"/>
        </w:rPr>
        <w:t>1985</w:t>
      </w:r>
      <w:r w:rsidRPr="00722469">
        <w:rPr>
          <w:rFonts w:ascii="Arial" w:hAnsi="Arial" w:cs="Arial"/>
          <w:sz w:val="20"/>
          <w:szCs w:val="20"/>
        </w:rPr>
        <w:t>. (Oxford Institute for Energy Studies, 1985).</w:t>
      </w:r>
    </w:p>
    <w:p w14:paraId="4168604D" w14:textId="7DCD48F7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Gadea, M. D., Gómez-Loscos, A. &amp; Montañés, A. Oil price and economic growth: a long story? </w:t>
      </w:r>
      <w:r w:rsidRPr="00722469">
        <w:rPr>
          <w:rFonts w:ascii="Arial" w:hAnsi="Arial" w:cs="Arial"/>
          <w:i/>
          <w:iCs/>
          <w:sz w:val="20"/>
          <w:szCs w:val="20"/>
        </w:rPr>
        <w:t>Econometrics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</w:t>
      </w:r>
      <w:r w:rsidRPr="00722469">
        <w:rPr>
          <w:rFonts w:ascii="Arial" w:hAnsi="Arial" w:cs="Arial"/>
          <w:sz w:val="20"/>
          <w:szCs w:val="20"/>
        </w:rPr>
        <w:t>, 41 (2016).</w:t>
      </w:r>
    </w:p>
    <w:p w14:paraId="1D53D98D" w14:textId="184DB2D2" w:rsidR="00042676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Yan, B., Lu, W. &amp; Cheng, Y. China goes green: cleaner production of chemicals. </w:t>
      </w:r>
      <w:r w:rsidRPr="00722469">
        <w:rPr>
          <w:rFonts w:ascii="Arial" w:hAnsi="Arial" w:cs="Arial"/>
          <w:i/>
          <w:iCs/>
          <w:sz w:val="20"/>
          <w:szCs w:val="20"/>
        </w:rPr>
        <w:t>Green Process. Synth.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</w:t>
      </w:r>
      <w:r w:rsidRPr="00722469">
        <w:rPr>
          <w:rFonts w:ascii="Arial" w:hAnsi="Arial" w:cs="Arial"/>
          <w:sz w:val="20"/>
          <w:szCs w:val="20"/>
        </w:rPr>
        <w:t>, 33–47 (2012).</w:t>
      </w:r>
    </w:p>
    <w:p w14:paraId="32BB55FA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Singh, R. P., Kumar, S., Dubey, S. &amp; Singh, A. A review on working and applications of oxy-acetylene gas welding. </w:t>
      </w:r>
      <w:r w:rsidRPr="00722469">
        <w:rPr>
          <w:rFonts w:ascii="Arial" w:hAnsi="Arial" w:cs="Arial"/>
          <w:i/>
          <w:iCs/>
          <w:sz w:val="20"/>
          <w:szCs w:val="20"/>
        </w:rPr>
        <w:t>Mater. Today Proc.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38</w:t>
      </w:r>
      <w:r w:rsidRPr="00722469">
        <w:rPr>
          <w:rFonts w:ascii="Arial" w:hAnsi="Arial" w:cs="Arial"/>
          <w:sz w:val="20"/>
          <w:szCs w:val="20"/>
        </w:rPr>
        <w:t>, 34–39 (2021).</w:t>
      </w:r>
    </w:p>
    <w:p w14:paraId="57DE3627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Khodabakhshi, S., Fulvio, P. F. &amp; Andreoli, E. Carbon black reborn: structure and chemistry for renewable energy harnessing. </w:t>
      </w:r>
      <w:r w:rsidRPr="00722469">
        <w:rPr>
          <w:rFonts w:ascii="Arial" w:hAnsi="Arial" w:cs="Arial"/>
          <w:i/>
          <w:iCs/>
          <w:sz w:val="20"/>
          <w:szCs w:val="20"/>
        </w:rPr>
        <w:t>Carbon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162</w:t>
      </w:r>
      <w:r w:rsidRPr="00722469">
        <w:rPr>
          <w:rFonts w:ascii="Arial" w:hAnsi="Arial" w:cs="Arial"/>
          <w:sz w:val="20"/>
          <w:szCs w:val="20"/>
        </w:rPr>
        <w:t>, 604–649 (2020).</w:t>
      </w:r>
    </w:p>
    <w:p w14:paraId="02D06A50" w14:textId="77777777" w:rsidR="00D7180E" w:rsidRPr="00722469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Zhu, Y., Yang, J., Mei, F., Li, X. &amp; Zhao, C. Bio-based 1,4-butanediol and tetrahydrofuran synthesis: perspective. </w:t>
      </w:r>
      <w:r w:rsidRPr="00722469">
        <w:rPr>
          <w:rFonts w:ascii="Arial" w:hAnsi="Arial" w:cs="Arial"/>
          <w:i/>
          <w:iCs/>
          <w:sz w:val="20"/>
          <w:szCs w:val="20"/>
        </w:rPr>
        <w:t>Green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24</w:t>
      </w:r>
      <w:r w:rsidRPr="00722469">
        <w:rPr>
          <w:rFonts w:ascii="Arial" w:hAnsi="Arial" w:cs="Arial"/>
          <w:sz w:val="20"/>
          <w:szCs w:val="20"/>
        </w:rPr>
        <w:t>, 6450–6466 (2022).</w:t>
      </w:r>
    </w:p>
    <w:p w14:paraId="759A1242" w14:textId="1C06926B" w:rsidR="00D7180E" w:rsidRPr="00D7180E" w:rsidRDefault="00D7180E" w:rsidP="00D7180E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val="nb-NO"/>
        </w:rPr>
        <w:t xml:space="preserve">Chiang, C. K. </w:t>
      </w:r>
      <w:r w:rsidRPr="00722469">
        <w:rPr>
          <w:rFonts w:ascii="Arial" w:hAnsi="Arial" w:cs="Arial"/>
          <w:i/>
          <w:iCs/>
          <w:sz w:val="20"/>
          <w:szCs w:val="20"/>
          <w:lang w:val="nb-NO"/>
        </w:rPr>
        <w:t>et al.</w:t>
      </w:r>
      <w:r w:rsidRPr="00722469">
        <w:rPr>
          <w:rFonts w:ascii="Arial" w:hAnsi="Arial" w:cs="Arial"/>
          <w:sz w:val="20"/>
          <w:szCs w:val="20"/>
          <w:lang w:val="nb-NO"/>
        </w:rPr>
        <w:t xml:space="preserve"> </w:t>
      </w:r>
      <w:r w:rsidRPr="00722469">
        <w:rPr>
          <w:rFonts w:ascii="Arial" w:hAnsi="Arial" w:cs="Arial"/>
          <w:sz w:val="20"/>
          <w:szCs w:val="20"/>
        </w:rPr>
        <w:t xml:space="preserve">Electrical conductivity in doped polyacetylene. </w:t>
      </w:r>
      <w:r w:rsidRPr="00722469">
        <w:rPr>
          <w:rFonts w:ascii="Arial" w:hAnsi="Arial" w:cs="Arial"/>
          <w:i/>
          <w:iCs/>
          <w:sz w:val="20"/>
          <w:szCs w:val="20"/>
        </w:rPr>
        <w:t>Phys. Rev. Lett.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39</w:t>
      </w:r>
      <w:r w:rsidRPr="00722469">
        <w:rPr>
          <w:rFonts w:ascii="Arial" w:hAnsi="Arial" w:cs="Arial"/>
          <w:sz w:val="20"/>
          <w:szCs w:val="20"/>
        </w:rPr>
        <w:t>, 1098–1101 (1977).</w:t>
      </w:r>
    </w:p>
    <w:p w14:paraId="1A4D4D02" w14:textId="0657D9A9" w:rsidR="00042676" w:rsidRPr="00722469" w:rsidRDefault="00042676" w:rsidP="00571D22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Zimmermann, H. &amp; Walzl, R. </w:t>
      </w:r>
      <w:r w:rsidRPr="00722469">
        <w:rPr>
          <w:rFonts w:ascii="Arial" w:hAnsi="Arial" w:cs="Arial"/>
          <w:i/>
          <w:iCs/>
          <w:sz w:val="20"/>
          <w:szCs w:val="20"/>
        </w:rPr>
        <w:t>Ethylene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>Ullmann’s Encyclopedia of Industrial Chemistry</w:t>
      </w:r>
      <w:r w:rsidRPr="00722469">
        <w:rPr>
          <w:rFonts w:ascii="Arial" w:hAnsi="Arial" w:cs="Arial"/>
          <w:sz w:val="20"/>
          <w:szCs w:val="20"/>
        </w:rPr>
        <w:t xml:space="preserve"> (Wiley, 2009).</w:t>
      </w:r>
    </w:p>
    <w:p w14:paraId="024DD2E8" w14:textId="424F3BBC" w:rsidR="00571D22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27. 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Amghizar, I., N. Dedeyne, J., J. Brown, D., B. Marin, G. &amp; Geem, K. M. V. Sustainable innovations in steam cracking: CO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  <w:vertAlign w:val="subscript"/>
        </w:rPr>
        <w:t>2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neutral olefin production.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React. Chem. Eng.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5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239–257 (2020).</w:t>
      </w:r>
    </w:p>
    <w:p w14:paraId="07DCF5A1" w14:textId="03E32B54" w:rsidR="00BC719C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28. </w:t>
      </w:r>
      <w:r w:rsidR="00BC719C" w:rsidRPr="00654336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>R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en, T., Patel, M. &amp; Blok, K. Olefins from conventional and heavy feedstocks: Energy use in steam cracking and alternative processes.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Energy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31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425–451 (2006).</w:t>
      </w:r>
    </w:p>
    <w:p w14:paraId="03BF34AA" w14:textId="4FA3AE09" w:rsidR="00BC719C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29. 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Zhang, M. &amp; Yu, Y. Dehydration of ethanol to ethylene.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Ind. Eng. Chem. Res.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52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9505–9514 (2013).</w:t>
      </w:r>
    </w:p>
    <w:p w14:paraId="528404D5" w14:textId="28BB4FBC" w:rsidR="00654336" w:rsidRPr="00654336" w:rsidRDefault="00654336" w:rsidP="00654336">
      <w:pPr>
        <w:pStyle w:val="ListParagraph"/>
        <w:spacing w:line="360" w:lineRule="auto"/>
        <w:ind w:left="360"/>
        <w:jc w:val="both"/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30. 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Gao, Y.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et al.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Recent advances in intensified ethylene production—a review. </w:t>
      </w:r>
      <w:r w:rsidR="00BC719C" w:rsidRPr="00654336">
        <w:rPr>
          <w:rFonts w:ascii="Arial" w:hAnsi="Arial" w:cs="Arial"/>
          <w:i/>
          <w:iCs/>
          <w:strike/>
          <w:color w:val="FF0000"/>
          <w:sz w:val="20"/>
          <w:szCs w:val="20"/>
        </w:rPr>
        <w:t>ACS Catal.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BC719C" w:rsidRPr="00654336">
        <w:rPr>
          <w:rFonts w:ascii="Arial" w:hAnsi="Arial" w:cs="Arial"/>
          <w:b/>
          <w:bCs/>
          <w:strike/>
          <w:color w:val="FF0000"/>
          <w:sz w:val="20"/>
          <w:szCs w:val="20"/>
        </w:rPr>
        <w:t>9</w:t>
      </w:r>
      <w:r w:rsidR="00BC719C" w:rsidRPr="00654336">
        <w:rPr>
          <w:rFonts w:ascii="Arial" w:hAnsi="Arial" w:cs="Arial"/>
          <w:strike/>
          <w:color w:val="FF0000"/>
          <w:sz w:val="20"/>
          <w:szCs w:val="20"/>
        </w:rPr>
        <w:t>, 8592–8621 (2019).</w:t>
      </w:r>
    </w:p>
    <w:p w14:paraId="41B4EE41" w14:textId="20840EE4" w:rsidR="00654336" w:rsidRPr="00654336" w:rsidRDefault="00654336" w:rsidP="00654336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bookmarkStart w:id="12" w:name="_Hlk184753668"/>
      <w:r w:rsidRPr="00722469">
        <w:rPr>
          <w:rFonts w:ascii="Arial" w:hAnsi="Arial" w:cs="Arial"/>
          <w:sz w:val="20"/>
          <w:szCs w:val="20"/>
        </w:rPr>
        <w:t xml:space="preserve">Pässler,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i/>
          <w:iCs/>
          <w:sz w:val="20"/>
          <w:szCs w:val="20"/>
        </w:rPr>
        <w:t>Acetylene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>Ullmann’s Encyclopedia of Industrial Chemistry</w:t>
      </w:r>
      <w:r w:rsidRPr="00722469">
        <w:rPr>
          <w:rFonts w:ascii="Arial" w:hAnsi="Arial" w:cs="Arial"/>
          <w:sz w:val="20"/>
          <w:szCs w:val="20"/>
        </w:rPr>
        <w:t xml:space="preserve"> (Wiley, 2011). 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 xml:space="preserve">The most comprehensive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introduction of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, covering its physical and chemical properties, industrial applications, synthesis routes, safety precautions, transportation, and storage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  <w:bookmarkEnd w:id="12"/>
    </w:p>
    <w:p w14:paraId="30B0D00A" w14:textId="43157AED" w:rsidR="00654336" w:rsidRPr="00654336" w:rsidRDefault="00654336" w:rsidP="00654336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Bilera, I. V. &amp; Lebedev, Yu. A. Plasma-chemical production of acetylene from hydrocarbons: history and current status (a review). </w:t>
      </w:r>
      <w:r w:rsidRPr="00722469">
        <w:rPr>
          <w:rFonts w:ascii="Arial" w:hAnsi="Arial" w:cs="Arial"/>
          <w:i/>
          <w:iCs/>
          <w:sz w:val="20"/>
          <w:szCs w:val="20"/>
        </w:rPr>
        <w:t>Pet. Chem.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62</w:t>
      </w:r>
      <w:r w:rsidRPr="00722469">
        <w:rPr>
          <w:rFonts w:ascii="Arial" w:hAnsi="Arial" w:cs="Arial"/>
          <w:sz w:val="20"/>
          <w:szCs w:val="20"/>
        </w:rPr>
        <w:t>, 329–351 (2022).</w:t>
      </w:r>
    </w:p>
    <w:p w14:paraId="0AB6C340" w14:textId="34EEA176" w:rsidR="00BC719C" w:rsidRPr="00654336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Bowker, M.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Advancing critical chemical processes for a sustainable future: challenges for industry and the Max Planck–Cardiff centre on the fundamentals of heterogeneous catalysis (FUNCAT). </w:t>
      </w:r>
      <w:r w:rsidRPr="00722469">
        <w:rPr>
          <w:rFonts w:ascii="Arial" w:hAnsi="Arial" w:cs="Arial"/>
          <w:i/>
          <w:iCs/>
          <w:sz w:val="20"/>
          <w:szCs w:val="20"/>
        </w:rPr>
        <w:t>Angew. Chem. Int. Ed.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61</w:t>
      </w:r>
      <w:r w:rsidRPr="00722469">
        <w:rPr>
          <w:rFonts w:ascii="Arial" w:hAnsi="Arial" w:cs="Arial"/>
          <w:sz w:val="20"/>
          <w:szCs w:val="20"/>
        </w:rPr>
        <w:t>, e202209016 (2022).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The review pointing out the importance of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production derived from biomethane.</w:t>
      </w:r>
    </w:p>
    <w:p w14:paraId="509C8A29" w14:textId="0B8CFDCB" w:rsidR="00654336" w:rsidRPr="00722469" w:rsidRDefault="0065433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Ma, H., Wang, Y., Qi, Y., Rout, K. R. &amp; Chen, D. Critical review of catalysis for ethylene oxychlorination. </w:t>
      </w:r>
      <w:r w:rsidRPr="00722469">
        <w:rPr>
          <w:rFonts w:ascii="Arial" w:hAnsi="Arial" w:cs="Arial"/>
          <w:i/>
          <w:iCs/>
          <w:sz w:val="20"/>
          <w:szCs w:val="20"/>
        </w:rPr>
        <w:t>ACS Catal.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10</w:t>
      </w:r>
      <w:r w:rsidRPr="00722469">
        <w:rPr>
          <w:rFonts w:ascii="Arial" w:hAnsi="Arial" w:cs="Arial"/>
          <w:sz w:val="20"/>
          <w:szCs w:val="20"/>
        </w:rPr>
        <w:t>, 9299–9319 (2020).</w:t>
      </w:r>
    </w:p>
    <w:p w14:paraId="751E6830" w14:textId="1A6F5CD8" w:rsidR="00BC719C" w:rsidRPr="00654336" w:rsidRDefault="0065433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val="nb-NO"/>
        </w:rPr>
        <w:t xml:space="preserve">Faust Akl, D. </w:t>
      </w:r>
      <w:r w:rsidRPr="00722469">
        <w:rPr>
          <w:rFonts w:ascii="Arial" w:hAnsi="Arial" w:cs="Arial"/>
          <w:i/>
          <w:iCs/>
          <w:sz w:val="20"/>
          <w:szCs w:val="20"/>
          <w:lang w:val="nb-NO"/>
        </w:rPr>
        <w:t>et al.</w:t>
      </w:r>
      <w:r w:rsidRPr="00722469">
        <w:rPr>
          <w:rFonts w:ascii="Arial" w:hAnsi="Arial" w:cs="Arial"/>
          <w:sz w:val="20"/>
          <w:szCs w:val="20"/>
          <w:lang w:val="nb-NO"/>
        </w:rPr>
        <w:t xml:space="preserve"> </w:t>
      </w:r>
      <w:r w:rsidRPr="00722469">
        <w:rPr>
          <w:rFonts w:ascii="Arial" w:hAnsi="Arial" w:cs="Arial"/>
          <w:sz w:val="20"/>
          <w:szCs w:val="20"/>
        </w:rPr>
        <w:t xml:space="preserve">Reaction-induced formation of stable mononuclear Cu(I)Cl species on carbon for low-footprint vinyl chloride production. </w:t>
      </w:r>
      <w:r w:rsidRPr="00722469">
        <w:rPr>
          <w:rFonts w:ascii="Arial" w:hAnsi="Arial" w:cs="Arial"/>
          <w:i/>
          <w:iCs/>
          <w:sz w:val="20"/>
          <w:szCs w:val="20"/>
        </w:rPr>
        <w:t>Adv. Mater.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35</w:t>
      </w:r>
      <w:r w:rsidRPr="00722469">
        <w:rPr>
          <w:rFonts w:ascii="Arial" w:hAnsi="Arial" w:cs="Arial"/>
          <w:sz w:val="20"/>
          <w:szCs w:val="20"/>
        </w:rPr>
        <w:t>, 2211464 (2023).</w:t>
      </w:r>
    </w:p>
    <w:p w14:paraId="110E6A92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Cannon, S., Levine, S. &amp; Ritter, A.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Natural </w:t>
      </w:r>
      <w:r>
        <w:rPr>
          <w:rFonts w:ascii="Arial" w:hAnsi="Arial" w:cs="Arial"/>
          <w:i/>
          <w:iCs/>
          <w:sz w:val="20"/>
          <w:szCs w:val="20"/>
        </w:rPr>
        <w:t>G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as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onversion into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lean </w:t>
      </w:r>
      <w:r>
        <w:rPr>
          <w:rFonts w:ascii="Arial" w:hAnsi="Arial" w:cs="Arial"/>
          <w:i/>
          <w:iCs/>
          <w:sz w:val="20"/>
          <w:szCs w:val="20"/>
        </w:rPr>
        <w:t>H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ydrogen and 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arbon for Li-ion </w:t>
      </w:r>
      <w:r>
        <w:rPr>
          <w:rFonts w:ascii="Arial" w:hAnsi="Arial" w:cs="Arial"/>
          <w:i/>
          <w:iCs/>
          <w:sz w:val="20"/>
          <w:szCs w:val="20"/>
        </w:rPr>
        <w:t>B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attery </w:t>
      </w:r>
      <w:r>
        <w:rPr>
          <w:rFonts w:ascii="Arial" w:hAnsi="Arial" w:cs="Arial"/>
          <w:i/>
          <w:iCs/>
          <w:sz w:val="20"/>
          <w:szCs w:val="20"/>
        </w:rPr>
        <w:t>E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lectrodes </w:t>
      </w:r>
      <w:r>
        <w:rPr>
          <w:rFonts w:ascii="Arial" w:hAnsi="Arial" w:cs="Arial"/>
          <w:i/>
          <w:iCs/>
          <w:sz w:val="20"/>
          <w:szCs w:val="20"/>
        </w:rPr>
        <w:t>U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sing </w:t>
      </w:r>
      <w:r>
        <w:rPr>
          <w:rFonts w:ascii="Arial" w:hAnsi="Arial" w:cs="Arial"/>
          <w:i/>
          <w:iCs/>
          <w:sz w:val="20"/>
          <w:szCs w:val="20"/>
        </w:rPr>
        <w:t>R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enewable </w:t>
      </w:r>
      <w:r>
        <w:rPr>
          <w:rFonts w:ascii="Arial" w:hAnsi="Arial" w:cs="Arial"/>
          <w:i/>
          <w:iCs/>
          <w:sz w:val="20"/>
          <w:szCs w:val="20"/>
        </w:rPr>
        <w:t>E</w:t>
      </w:r>
      <w:r w:rsidRPr="00722469">
        <w:rPr>
          <w:rFonts w:ascii="Arial" w:hAnsi="Arial" w:cs="Arial"/>
          <w:i/>
          <w:iCs/>
          <w:sz w:val="20"/>
          <w:szCs w:val="20"/>
        </w:rPr>
        <w:t>nergy</w:t>
      </w:r>
      <w:r w:rsidRPr="00722469">
        <w:rPr>
          <w:rFonts w:ascii="Arial" w:hAnsi="Arial" w:cs="Arial"/>
          <w:sz w:val="20"/>
          <w:szCs w:val="20"/>
        </w:rPr>
        <w:t xml:space="preserve"> (Penn collection, 2022).</w:t>
      </w:r>
    </w:p>
    <w:p w14:paraId="711B2C17" w14:textId="77777777" w:rsidR="007D746C" w:rsidRPr="00722469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lastRenderedPageBreak/>
        <w:t>Satam, C. C. &amp; Realff, M. J. Comparison of two routes for the bio-based production of economically important C</w:t>
      </w:r>
      <w:r w:rsidRPr="00722469">
        <w:rPr>
          <w:rFonts w:ascii="Arial" w:hAnsi="Arial" w:cs="Arial"/>
          <w:sz w:val="20"/>
          <w:szCs w:val="20"/>
          <w:vertAlign w:val="subscript"/>
        </w:rPr>
        <w:t>4</w:t>
      </w:r>
      <w:r w:rsidRPr="00722469">
        <w:rPr>
          <w:rFonts w:ascii="Arial" w:hAnsi="Arial" w:cs="Arial"/>
          <w:sz w:val="20"/>
          <w:szCs w:val="20"/>
        </w:rPr>
        <w:t xml:space="preserve"> streams. </w:t>
      </w:r>
      <w:r w:rsidRPr="00722469">
        <w:rPr>
          <w:rFonts w:ascii="Arial" w:hAnsi="Arial" w:cs="Arial"/>
          <w:i/>
          <w:iCs/>
          <w:sz w:val="20"/>
          <w:szCs w:val="20"/>
        </w:rPr>
        <w:t>J. Adv. Manuf. Process.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2</w:t>
      </w:r>
      <w:r w:rsidRPr="00722469">
        <w:rPr>
          <w:rFonts w:ascii="Arial" w:hAnsi="Arial" w:cs="Arial"/>
          <w:sz w:val="20"/>
          <w:szCs w:val="20"/>
        </w:rPr>
        <w:t>, e10054 (2020).</w:t>
      </w:r>
    </w:p>
    <w:p w14:paraId="14E35FF6" w14:textId="1A04F2D5" w:rsidR="007D746C" w:rsidRPr="007D746C" w:rsidRDefault="007D746C" w:rsidP="007D746C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De Bari, I.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From cardoon lignocellulosic biomass to bio-1,4 butanediol: an integrated biorefinery model.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Processes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8</w:t>
      </w:r>
      <w:r w:rsidRPr="00722469">
        <w:rPr>
          <w:rFonts w:ascii="Arial" w:hAnsi="Arial" w:cs="Arial"/>
          <w:sz w:val="20"/>
          <w:szCs w:val="20"/>
          <w:lang w:eastAsia="zh-CN"/>
        </w:rPr>
        <w:t>, 1585 (2020).</w:t>
      </w:r>
    </w:p>
    <w:p w14:paraId="65422DA0" w14:textId="2B2BD49C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N., Wang, S., Gibril, M. E. &amp; Kong, F. The copolymer of polyvinyl acetate containing lignin-vinyl acetate monomer: Synthesis and characterization.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Eur. Polym.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123</w:t>
      </w:r>
      <w:r w:rsidRPr="00722469">
        <w:rPr>
          <w:rFonts w:ascii="Arial" w:hAnsi="Arial" w:cs="Arial"/>
          <w:sz w:val="20"/>
          <w:szCs w:val="20"/>
          <w:lang w:eastAsia="zh-CN"/>
        </w:rPr>
        <w:t>, 109411 (2020).</w:t>
      </w:r>
    </w:p>
    <w:p w14:paraId="12AF9E8C" w14:textId="7B45D342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KK, S., Verma, R. &amp; Kumar, L. </w:t>
      </w:r>
      <w:r w:rsidRPr="00722469">
        <w:rPr>
          <w:rFonts w:ascii="Arial" w:hAnsi="Arial" w:cs="Arial"/>
          <w:i/>
          <w:iCs/>
          <w:sz w:val="20"/>
          <w:szCs w:val="20"/>
        </w:rPr>
        <w:t>Ethylene-</w:t>
      </w:r>
      <w:r w:rsidR="00A2034F">
        <w:rPr>
          <w:rFonts w:ascii="Arial" w:hAnsi="Arial" w:cs="Arial"/>
          <w:i/>
          <w:iCs/>
          <w:sz w:val="20"/>
          <w:szCs w:val="20"/>
        </w:rPr>
        <w:t>V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inyl </w:t>
      </w:r>
      <w:r w:rsidR="00A2034F">
        <w:rPr>
          <w:rFonts w:ascii="Arial" w:hAnsi="Arial" w:cs="Arial"/>
          <w:i/>
          <w:iCs/>
          <w:sz w:val="20"/>
          <w:szCs w:val="20"/>
        </w:rPr>
        <w:t>A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cetate </w:t>
      </w:r>
      <w:r w:rsidR="00A2034F">
        <w:rPr>
          <w:rFonts w:ascii="Arial" w:hAnsi="Arial" w:cs="Arial"/>
          <w:i/>
          <w:iCs/>
          <w:sz w:val="20"/>
          <w:szCs w:val="20"/>
        </w:rPr>
        <w:t>F</w:t>
      </w:r>
      <w:r w:rsidRPr="00722469">
        <w:rPr>
          <w:rFonts w:ascii="Arial" w:hAnsi="Arial" w:cs="Arial"/>
          <w:i/>
          <w:iCs/>
          <w:sz w:val="20"/>
          <w:szCs w:val="20"/>
        </w:rPr>
        <w:t>oam</w:t>
      </w:r>
      <w:r w:rsidRPr="00722469">
        <w:rPr>
          <w:rFonts w:ascii="Arial" w:hAnsi="Arial" w:cs="Arial"/>
          <w:sz w:val="20"/>
          <w:szCs w:val="20"/>
        </w:rPr>
        <w:t xml:space="preserve">. in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Polymeric Foams: Fundamentals and Types of Foams </w:t>
      </w:r>
      <w:r w:rsidRPr="00722469">
        <w:rPr>
          <w:rFonts w:ascii="Arial" w:hAnsi="Arial" w:cs="Arial"/>
          <w:sz w:val="20"/>
          <w:szCs w:val="20"/>
        </w:rPr>
        <w:t>205–221 (American Chemical Society, 2023).</w:t>
      </w:r>
    </w:p>
    <w:p w14:paraId="69866DF4" w14:textId="4FF88367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Okoro, O. V., Nie, L., Alimoradi, H. &amp; Shavandi, A. Waste apple pomace conversion to acrylic acid: economic and potential environmental impact assessments. </w:t>
      </w:r>
      <w:r w:rsidRPr="00722469">
        <w:rPr>
          <w:rFonts w:ascii="Arial" w:hAnsi="Arial" w:cs="Arial"/>
          <w:i/>
          <w:iCs/>
          <w:sz w:val="20"/>
          <w:szCs w:val="20"/>
        </w:rPr>
        <w:t>Fermentation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8</w:t>
      </w:r>
      <w:r w:rsidRPr="00722469">
        <w:rPr>
          <w:rFonts w:ascii="Arial" w:hAnsi="Arial" w:cs="Arial"/>
          <w:sz w:val="20"/>
          <w:szCs w:val="20"/>
        </w:rPr>
        <w:t>, 21 (2022).</w:t>
      </w:r>
    </w:p>
    <w:p w14:paraId="7886D817" w14:textId="55C7C866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J.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Advances in the catalytic production of acrylonitrile. </w:t>
      </w:r>
      <w:r w:rsidRPr="00722469">
        <w:rPr>
          <w:rFonts w:ascii="Arial" w:hAnsi="Arial" w:cs="Arial"/>
          <w:i/>
          <w:iCs/>
          <w:sz w:val="20"/>
          <w:szCs w:val="20"/>
        </w:rPr>
        <w:t>Chem Catal.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</w:t>
      </w:r>
      <w:r w:rsidRPr="00722469">
        <w:rPr>
          <w:rFonts w:ascii="Arial" w:hAnsi="Arial" w:cs="Arial"/>
          <w:sz w:val="20"/>
          <w:szCs w:val="20"/>
        </w:rPr>
        <w:t>, 100825 (2024).</w:t>
      </w:r>
    </w:p>
    <w:p w14:paraId="1D870891" w14:textId="10A5E32A" w:rsidR="00BC719C" w:rsidRPr="00722469" w:rsidRDefault="00BC71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Reesh, A. &amp; M, I. Acrylonitrile process enhancement through waste minimization: effect of reaction conditions and degree of backmixing. </w:t>
      </w:r>
      <w:r w:rsidRPr="00722469">
        <w:rPr>
          <w:rFonts w:ascii="Arial" w:hAnsi="Arial" w:cs="Arial"/>
          <w:i/>
          <w:iCs/>
          <w:sz w:val="20"/>
          <w:szCs w:val="20"/>
        </w:rPr>
        <w:t>Sustainability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13</w:t>
      </w:r>
      <w:r w:rsidRPr="00722469">
        <w:rPr>
          <w:rFonts w:ascii="Arial" w:hAnsi="Arial" w:cs="Arial"/>
          <w:sz w:val="20"/>
          <w:szCs w:val="20"/>
        </w:rPr>
        <w:t>, 7923 (2021).</w:t>
      </w:r>
    </w:p>
    <w:p w14:paraId="67903E09" w14:textId="5D0629EC" w:rsidR="00C5368C" w:rsidRPr="00722469" w:rsidRDefault="00C5368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Pal, P. &amp; Nayak, J. Acetic acid production and purification: critical review towards process intensification. </w:t>
      </w:r>
      <w:r w:rsidRPr="00722469">
        <w:rPr>
          <w:rFonts w:ascii="Arial" w:hAnsi="Arial" w:cs="Arial"/>
          <w:i/>
          <w:iCs/>
          <w:sz w:val="20"/>
          <w:szCs w:val="20"/>
        </w:rPr>
        <w:t>Sep. Purif. Rev.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46</w:t>
      </w:r>
      <w:r w:rsidRPr="00722469">
        <w:rPr>
          <w:rFonts w:ascii="Arial" w:hAnsi="Arial" w:cs="Arial"/>
          <w:sz w:val="20"/>
          <w:szCs w:val="20"/>
        </w:rPr>
        <w:t>, 44–61 (2017).</w:t>
      </w:r>
    </w:p>
    <w:p w14:paraId="2F69EF83" w14:textId="2D908CCF" w:rsidR="00C5368C" w:rsidRPr="00722469" w:rsidRDefault="00C5368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Sarchami, T., Batta, N. &amp; Berruti, F. Production and separation of acetic acid from pyrolysis oil of lignocellulosic biomass: a review. </w:t>
      </w:r>
      <w:r w:rsidRPr="00722469">
        <w:rPr>
          <w:rFonts w:ascii="Arial" w:hAnsi="Arial" w:cs="Arial"/>
          <w:i/>
          <w:iCs/>
          <w:sz w:val="20"/>
          <w:szCs w:val="20"/>
        </w:rPr>
        <w:t>Biofuels Bioprod. Bioref.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15</w:t>
      </w:r>
      <w:r w:rsidRPr="00722469">
        <w:rPr>
          <w:rFonts w:ascii="Arial" w:hAnsi="Arial" w:cs="Arial"/>
          <w:sz w:val="20"/>
          <w:szCs w:val="20"/>
        </w:rPr>
        <w:t>, 1912–1937 (2021).</w:t>
      </w:r>
    </w:p>
    <w:p w14:paraId="1680075D" w14:textId="2659FD67" w:rsidR="00E87EDA" w:rsidRPr="00654336" w:rsidRDefault="00E87ED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Wang,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Carbon-calcium composite conversion of calcium carbide-acetylene system: on the imperative roles of carbon capture and solid waste recycling.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Appl. 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327</w:t>
      </w:r>
      <w:r w:rsidRPr="00722469">
        <w:rPr>
          <w:rFonts w:ascii="Arial" w:hAnsi="Arial" w:cs="Arial"/>
          <w:sz w:val="20"/>
          <w:szCs w:val="20"/>
          <w:lang w:eastAsia="zh-CN"/>
        </w:rPr>
        <w:t>, 120139 (2022).</w:t>
      </w:r>
    </w:p>
    <w:p w14:paraId="18EB67D7" w14:textId="65C6E91E" w:rsidR="00654336" w:rsidRPr="00722469" w:rsidRDefault="0065433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Guo, J. &amp; Zheng, D. Thermodynamic analysis of low-rank-coal-based oxygen-thermal acetylene manufacturing process system.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Ind. Eng. Chem. Res.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51</w:t>
      </w:r>
      <w:r w:rsidRPr="00722469">
        <w:rPr>
          <w:rFonts w:ascii="Arial" w:hAnsi="Arial" w:cs="Arial"/>
          <w:sz w:val="20"/>
          <w:szCs w:val="20"/>
          <w:lang w:eastAsia="zh-CN"/>
        </w:rPr>
        <w:t>, 13414–13422 (2012)</w:t>
      </w:r>
      <w:r>
        <w:rPr>
          <w:rFonts w:ascii="Arial" w:eastAsiaTheme="minorEastAsia" w:hAnsi="Arial" w:cs="Arial" w:hint="eastAsia"/>
          <w:sz w:val="20"/>
          <w:szCs w:val="20"/>
          <w:lang w:eastAsia="zh-CN"/>
        </w:rPr>
        <w:t>.</w:t>
      </w:r>
    </w:p>
    <w:p w14:paraId="782796B0" w14:textId="156B274A" w:rsidR="00E87EDA" w:rsidRPr="00CE4791" w:rsidRDefault="00E87EDA" w:rsidP="00CE4791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Ma, 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Energy and exergy analysis of a new calcium carbide production process.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 Process. Technol.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226</w:t>
      </w:r>
      <w:r w:rsidRPr="00722469">
        <w:rPr>
          <w:rFonts w:ascii="Arial" w:hAnsi="Arial" w:cs="Arial"/>
          <w:sz w:val="20"/>
          <w:szCs w:val="20"/>
          <w:lang w:eastAsia="zh-CN"/>
        </w:rPr>
        <w:t>, 107070 (2022).</w:t>
      </w:r>
    </w:p>
    <w:p w14:paraId="62DEDA94" w14:textId="7E429E6A" w:rsidR="00E87EDA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52. 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 xml:space="preserve">Gong, X. </w:t>
      </w:r>
      <w:r w:rsidR="00E87EDA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et al.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 xml:space="preserve"> Recycling and utilization of calcium carbide slag-current status and new opportunities. </w:t>
      </w:r>
      <w:r w:rsidR="00E87EDA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Renew. Sustain. Energy Rev.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E87EDA" w:rsidRPr="00CE4791">
        <w:rPr>
          <w:rFonts w:ascii="Arial" w:hAnsi="Arial" w:cs="Arial"/>
          <w:b/>
          <w:bCs/>
          <w:strike/>
          <w:color w:val="FF0000"/>
          <w:sz w:val="20"/>
          <w:szCs w:val="20"/>
        </w:rPr>
        <w:t>159</w:t>
      </w:r>
      <w:r w:rsidR="00E87EDA" w:rsidRPr="00CE4791">
        <w:rPr>
          <w:rFonts w:ascii="Arial" w:hAnsi="Arial" w:cs="Arial"/>
          <w:strike/>
          <w:color w:val="FF0000"/>
          <w:sz w:val="20"/>
          <w:szCs w:val="20"/>
        </w:rPr>
        <w:t>, 112133 (2022).</w:t>
      </w:r>
    </w:p>
    <w:p w14:paraId="7C209F6B" w14:textId="5F2CB915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53.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Pääkkönen, A., Tolvanen, H. &amp; Kokko, L. The economics of renewable CaC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and C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H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production from biomass and CaO.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Biomass Bioenergy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120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40–48 (2019).</w:t>
      </w:r>
    </w:p>
    <w:p w14:paraId="0698CDA2" w14:textId="575DB84E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54.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Huo, H.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Life cycle assessment and sustainable production evaluation of calcium carbide industry in China.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J. Clean. Prod.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360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132176 (2022).</w:t>
      </w:r>
    </w:p>
    <w:p w14:paraId="6F286A17" w14:textId="0AF65F62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55.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 xml:space="preserve">Li, G.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 xml:space="preserve"> Production of calcium carbide from fine biochars.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</w:rPr>
        <w:t>Angew. Chem. Int. Ed.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</w:rPr>
        <w:t>49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>, 8480–8483 (2010).</w:t>
      </w:r>
      <w:r w:rsidR="002A5C4B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 Systematic study of the biochar to CaC</w:t>
      </w:r>
      <w:r w:rsidR="002A5C4B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 process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</w:rPr>
        <w:t>.</w:t>
      </w:r>
    </w:p>
    <w:p w14:paraId="4D69CE06" w14:textId="376B2D9A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56.</w:t>
      </w:r>
      <w:r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Li, Z., Liu, Z., Wang, R., Guo, X. &amp; Liu, Q. Conversion of bio-char to CaC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at low temperatures-morphology and kinetics.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Chem. Eng. Sci.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192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516–525 (2018).</w:t>
      </w:r>
    </w:p>
    <w:p w14:paraId="209EE0C5" w14:textId="1A700DD5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AB589C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57.</w:t>
      </w:r>
      <w:r w:rsidR="002A5C4B" w:rsidRPr="00AB589C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M. McEnaney, J. </w:t>
      </w:r>
      <w:r w:rsidR="002A5C4B" w:rsidRPr="00AB589C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AB589C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A cyclic electrochemical strategy to produce acetylene from CO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CH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4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, or alternative carbon sources.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Sustain. Energy Fuels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4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2752–2759 (2020).</w:t>
      </w:r>
      <w:r w:rsidR="00B827F2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B827F2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The 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>CO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noBreakHyphen/>
        <w:t>C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>H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F7753C" w:rsidRPr="00CE4791">
        <w:rPr>
          <w:rFonts w:ascii="Arial" w:eastAsiaTheme="minorEastAsia" w:hAnsi="Arial" w:cs="Arial"/>
          <w:strike/>
          <w:color w:val="FF0000"/>
          <w:sz w:val="20"/>
          <w:szCs w:val="20"/>
          <w:lang w:eastAsia="zh-CN"/>
        </w:rPr>
        <w:t xml:space="preserve"> cycles</w:t>
      </w:r>
      <w:r w:rsidR="00B827F2" w:rsidRPr="00CE4791">
        <w:rPr>
          <w:rFonts w:ascii="Arial" w:hAnsi="Arial" w:cs="Arial"/>
          <w:strike/>
          <w:color w:val="FF0000"/>
          <w:sz w:val="20"/>
          <w:szCs w:val="20"/>
        </w:rPr>
        <w:t>.</w:t>
      </w:r>
    </w:p>
    <w:p w14:paraId="20781E38" w14:textId="1C8DE792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58. 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Kang, H.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Methane to acetylene conversion by employing cost-effective low-temperature arc.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Fuel Process. Technol.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148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209–216 (2016).</w:t>
      </w:r>
    </w:p>
    <w:p w14:paraId="41811BA0" w14:textId="1AC0E4B2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Radoiu, M. T., Chen, Y. &amp; Depew, M. C. Catalytic conversion of methane to acetylene induced by microwave irradiation.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Appl. Catal. B: Environ.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43</w:t>
      </w:r>
      <w:r w:rsidRPr="00722469">
        <w:rPr>
          <w:rFonts w:ascii="Arial" w:hAnsi="Arial" w:cs="Arial"/>
          <w:sz w:val="20"/>
          <w:szCs w:val="20"/>
          <w:lang w:eastAsia="zh-CN"/>
        </w:rPr>
        <w:t>, 187–193 (2003).</w:t>
      </w:r>
    </w:p>
    <w:p w14:paraId="35EFF570" w14:textId="7C7323F3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lastRenderedPageBreak/>
        <w:t xml:space="preserve">Holmen, A., Olsvik, O. &amp; Rokstad, O. A. Pyrolysis of natural gas: chemistry and process concepts.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 Process. Technol.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42</w:t>
      </w:r>
      <w:r w:rsidRPr="00722469">
        <w:rPr>
          <w:rFonts w:ascii="Arial" w:hAnsi="Arial" w:cs="Arial"/>
          <w:sz w:val="20"/>
          <w:szCs w:val="20"/>
          <w:lang w:eastAsia="zh-CN"/>
        </w:rPr>
        <w:t>, 249–267 (1995).</w:t>
      </w:r>
    </w:p>
    <w:p w14:paraId="2286A580" w14:textId="65432D8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Gyrdymova, Y., Lebedev, A., Du, Y.-J. &amp; Rodygin, K. Production of </w:t>
      </w:r>
      <w:r w:rsidR="00775AD7">
        <w:rPr>
          <w:rFonts w:ascii="Arial" w:hAnsi="Arial" w:cs="Arial"/>
          <w:sz w:val="20"/>
          <w:szCs w:val="20"/>
          <w:lang w:eastAsia="zh-CN"/>
        </w:rPr>
        <w:t>a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cetylene from </w:t>
      </w:r>
      <w:r w:rsidR="00775AD7">
        <w:rPr>
          <w:rFonts w:ascii="Arial" w:hAnsi="Arial" w:cs="Arial"/>
          <w:sz w:val="20"/>
          <w:szCs w:val="20"/>
          <w:lang w:eastAsia="zh-CN"/>
        </w:rPr>
        <w:t>v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iable </w:t>
      </w:r>
      <w:r w:rsidR="00775AD7">
        <w:rPr>
          <w:rFonts w:ascii="Arial" w:hAnsi="Arial" w:cs="Arial"/>
          <w:sz w:val="20"/>
          <w:szCs w:val="20"/>
          <w:lang w:eastAsia="zh-CN"/>
        </w:rPr>
        <w:t>f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eedstock: </w:t>
      </w:r>
      <w:r w:rsidR="00775AD7">
        <w:rPr>
          <w:rFonts w:ascii="Arial" w:hAnsi="Arial" w:cs="Arial"/>
          <w:sz w:val="20"/>
          <w:szCs w:val="20"/>
          <w:lang w:eastAsia="zh-CN"/>
        </w:rPr>
        <w:t>p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romising </w:t>
      </w:r>
      <w:r w:rsidR="00775AD7">
        <w:rPr>
          <w:rFonts w:ascii="Arial" w:hAnsi="Arial" w:cs="Arial"/>
          <w:sz w:val="20"/>
          <w:szCs w:val="20"/>
          <w:lang w:eastAsia="zh-CN"/>
        </w:rPr>
        <w:t>r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ecent </w:t>
      </w:r>
      <w:r w:rsidR="00775AD7">
        <w:rPr>
          <w:rFonts w:ascii="Arial" w:hAnsi="Arial" w:cs="Arial"/>
          <w:sz w:val="20"/>
          <w:szCs w:val="20"/>
          <w:lang w:eastAsia="zh-CN"/>
        </w:rPr>
        <w:t>a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pproaches.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ChemPlusChem,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e202400247 (2024).</w:t>
      </w:r>
    </w:p>
    <w:p w14:paraId="081274A4" w14:textId="4588072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bookmarkStart w:id="13" w:name="_Hlk184757159"/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Fincke, J. R.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bookmarkEnd w:id="13"/>
      <w:r w:rsidRPr="00722469">
        <w:rPr>
          <w:rFonts w:ascii="Arial" w:hAnsi="Arial" w:cs="Arial"/>
          <w:sz w:val="20"/>
          <w:szCs w:val="20"/>
          <w:lang w:eastAsia="zh-CN"/>
        </w:rPr>
        <w:t xml:space="preserve">Plasma thermal conversion of methane to acetylene.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Plasma Chem. Plasma Process.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22</w:t>
      </w:r>
      <w:r w:rsidRPr="00722469">
        <w:rPr>
          <w:rFonts w:ascii="Arial" w:hAnsi="Arial" w:cs="Arial"/>
          <w:sz w:val="20"/>
          <w:szCs w:val="20"/>
          <w:lang w:eastAsia="zh-CN"/>
        </w:rPr>
        <w:t>, 105–136 (2002).</w:t>
      </w:r>
    </w:p>
    <w:p w14:paraId="56687BBC" w14:textId="38458E09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63.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Anderson, R. P., Fincke, J. R. &amp; Taylor, C. E. Conversion of natural gas to liquids via acetylene as an intermediate.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Fuel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81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909–925 (2002).</w:t>
      </w:r>
    </w:p>
    <w:p w14:paraId="3B4FFBA6" w14:textId="29370475" w:rsidR="002A5C4B" w:rsidRPr="00CE4791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Yan, B., Xu, P., Guo, C. Y., Jin, Y. &amp; Cheng, Y. Experimental study on coal pyrolysis to acetylene in thermal plasma reactors.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207–208</w:t>
      </w:r>
      <w:r w:rsidRPr="00722469">
        <w:rPr>
          <w:rFonts w:ascii="Arial" w:hAnsi="Arial" w:cs="Arial"/>
          <w:sz w:val="20"/>
          <w:szCs w:val="20"/>
          <w:lang w:eastAsia="zh-CN"/>
        </w:rPr>
        <w:t>, 109–116 (2012).</w:t>
      </w:r>
    </w:p>
    <w:p w14:paraId="2A17727A" w14:textId="294982FC" w:rsidR="00CE4791" w:rsidRPr="000E7DB6" w:rsidRDefault="000E7DB6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0E7DB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Xia</w:t>
      </w:r>
      <w:r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, </w:t>
      </w:r>
      <w:r w:rsidRPr="000E7DB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W</w:t>
      </w:r>
      <w:r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. </w:t>
      </w:r>
      <w:r w:rsidRPr="000E7DB6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et al.</w:t>
      </w:r>
      <w:r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 The plasma energy route to industrial carbon neutrality in China</w:t>
      </w:r>
      <w:r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 xml:space="preserve">. </w:t>
      </w:r>
      <w:r w:rsidRPr="000E7DB6">
        <w:rPr>
          <w:rFonts w:ascii="Arial" w:eastAsiaTheme="minorEastAsia" w:hAnsi="Arial" w:cs="Arial" w:hint="eastAsia"/>
          <w:i/>
          <w:sz w:val="20"/>
          <w:szCs w:val="20"/>
          <w:highlight w:val="yellow"/>
          <w:lang w:eastAsia="zh-CN"/>
        </w:rPr>
        <w:t xml:space="preserve">Chin. </w:t>
      </w:r>
      <w:r w:rsidR="00CE4791" w:rsidRPr="000E7DB6">
        <w:rPr>
          <w:rFonts w:ascii="Arial" w:hAnsi="Arial" w:cs="Arial"/>
          <w:i/>
          <w:sz w:val="20"/>
          <w:szCs w:val="20"/>
          <w:highlight w:val="yellow"/>
          <w:lang w:eastAsia="zh-CN"/>
        </w:rPr>
        <w:t>J. Theor. Appl. Mech</w:t>
      </w:r>
      <w:r w:rsidR="00CE4791" w:rsidRPr="000E7DB6">
        <w:rPr>
          <w:rFonts w:ascii="Arial" w:hAnsi="Arial" w:cs="Arial"/>
          <w:iCs/>
          <w:sz w:val="20"/>
          <w:szCs w:val="20"/>
          <w:highlight w:val="yellow"/>
          <w:lang w:eastAsia="zh-CN"/>
        </w:rPr>
        <w:t>.</w:t>
      </w:r>
      <w:r w:rsidR="00CE4791" w:rsidRPr="000E7DB6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="00CE4791" w:rsidRPr="000E7DB6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55</w:t>
      </w:r>
      <w:r w:rsidR="00CE4791" w:rsidRPr="000E7DB6">
        <w:rPr>
          <w:rFonts w:ascii="Arial" w:hAnsi="Arial" w:cs="Arial"/>
          <w:sz w:val="20"/>
          <w:szCs w:val="20"/>
          <w:highlight w:val="yellow"/>
          <w:lang w:eastAsia="zh-CN"/>
        </w:rPr>
        <w:t>, 2779</w:t>
      </w:r>
      <w:r w:rsidRPr="000E7DB6">
        <w:rPr>
          <w:rFonts w:ascii="Arial" w:hAnsi="Arial" w:cs="Arial"/>
          <w:sz w:val="20"/>
          <w:szCs w:val="20"/>
          <w:highlight w:val="yellow"/>
          <w:lang w:eastAsia="zh-CN"/>
        </w:rPr>
        <w:t>–</w:t>
      </w:r>
      <w:r w:rsidRPr="000E7DB6"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2795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 xml:space="preserve"> (2023).</w:t>
      </w:r>
    </w:p>
    <w:p w14:paraId="23D27158" w14:textId="0E0E5DAC" w:rsidR="00CE4791" w:rsidRPr="00CE4791" w:rsidRDefault="00AB589C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011E8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Guo</w:t>
      </w:r>
      <w:r w:rsidRPr="00011E8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, </w:t>
      </w:r>
      <w:r w:rsidRPr="00011E86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>X</w:t>
      </w:r>
      <w:r w:rsidRPr="00011E8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. </w:t>
      </w:r>
      <w:r w:rsidRPr="00011E86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et al.</w:t>
      </w:r>
      <w:r w:rsidRPr="00011E86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 </w:t>
      </w:r>
      <w:r w:rsidRPr="00AB589C">
        <w:rPr>
          <w:rFonts w:ascii="Arial" w:hAnsi="Arial" w:cs="Arial"/>
          <w:iCs/>
          <w:sz w:val="20"/>
          <w:szCs w:val="20"/>
          <w:highlight w:val="yellow"/>
          <w:lang w:eastAsia="zh-CN"/>
        </w:rPr>
        <w:t>Analysis and prospect on plasma pyrolysis technology for coal-to-acetylene production</w:t>
      </w:r>
      <w:r w:rsidRPr="00AB589C">
        <w:rPr>
          <w:rFonts w:ascii="Arial" w:eastAsiaTheme="minorEastAsia" w:hAnsi="Arial" w:cs="Arial" w:hint="eastAsia"/>
          <w:iCs/>
          <w:sz w:val="20"/>
          <w:szCs w:val="20"/>
          <w:highlight w:val="yellow"/>
          <w:lang w:eastAsia="zh-CN"/>
        </w:rPr>
        <w:t xml:space="preserve">. </w:t>
      </w:r>
      <w:r w:rsidR="00CE4791" w:rsidRPr="00AB589C">
        <w:rPr>
          <w:rFonts w:ascii="Arial" w:hAnsi="Arial" w:cs="Arial"/>
          <w:i/>
          <w:sz w:val="20"/>
          <w:szCs w:val="20"/>
          <w:highlight w:val="yellow"/>
          <w:lang w:eastAsia="zh-CN"/>
        </w:rPr>
        <w:t>Environ. Prot. Chem. Ind.</w:t>
      </w:r>
      <w:r w:rsidR="00CE4791"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="00CE4791" w:rsidRPr="00AB589C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41</w:t>
      </w:r>
      <w:r w:rsidR="00CE4791" w:rsidRPr="00CE4791">
        <w:rPr>
          <w:rFonts w:ascii="Arial" w:hAnsi="Arial" w:cs="Arial"/>
          <w:sz w:val="20"/>
          <w:szCs w:val="20"/>
          <w:highlight w:val="yellow"/>
          <w:lang w:eastAsia="zh-CN"/>
        </w:rPr>
        <w:t>, 229</w:t>
      </w:r>
      <w:r w:rsidRPr="00AB589C">
        <w:rPr>
          <w:rFonts w:ascii="Arial" w:hAnsi="Arial" w:cs="Arial"/>
          <w:sz w:val="20"/>
          <w:szCs w:val="20"/>
          <w:highlight w:val="yellow"/>
          <w:lang w:eastAsia="zh-CN"/>
        </w:rPr>
        <w:t>–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234 (2021).</w:t>
      </w:r>
    </w:p>
    <w:p w14:paraId="0069A5AB" w14:textId="6C899FB1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65.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Sakbodin, M., Wu, Y., Oh, S. C., Wachsman, E. D. &amp; Liu, D. Hydrogen-permeable tubular membrane reactor: promoting conversion and product selectivity for non-oxidative activation of methane over an Fe©SiO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catalyst.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Angew. Chem. Int. Ed.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55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16149–16152 (2016).</w:t>
      </w:r>
    </w:p>
    <w:p w14:paraId="63F0BA24" w14:textId="7749508E" w:rsidR="002A5C4B" w:rsidRPr="00CE4791" w:rsidRDefault="00CE4791" w:rsidP="00CE4791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CE4791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66.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Oh, S. C.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Direct non-oxidative methane conversion in a millisecond catalytic wall reactor. </w:t>
      </w:r>
      <w:r w:rsidR="002A5C4B" w:rsidRPr="00CE4791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Angew. Chem. Int. Ed.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2A5C4B" w:rsidRPr="00CE4791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58</w:t>
      </w:r>
      <w:r w:rsidR="002A5C4B" w:rsidRPr="00CE4791">
        <w:rPr>
          <w:rFonts w:ascii="Arial" w:hAnsi="Arial" w:cs="Arial"/>
          <w:strike/>
          <w:color w:val="FF0000"/>
          <w:sz w:val="20"/>
          <w:szCs w:val="20"/>
          <w:lang w:eastAsia="zh-CN"/>
        </w:rPr>
        <w:t>, 7083–7086 (2019).</w:t>
      </w:r>
    </w:p>
    <w:p w14:paraId="2D623072" w14:textId="2AE95D62" w:rsidR="00CE4791" w:rsidRPr="00CE4791" w:rsidRDefault="00CE4791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CE4791">
        <w:rPr>
          <w:rFonts w:ascii="Arial" w:hAnsi="Arial" w:cs="Arial"/>
          <w:sz w:val="20"/>
          <w:szCs w:val="20"/>
          <w:highlight w:val="yellow"/>
        </w:rPr>
        <w:t xml:space="preserve">Scapinello, M., Delikonstantis, E. &amp; Stefanidis, G. D. The panorama of plasma-assisted non-oxidative methane reforming. </w:t>
      </w:r>
      <w:r w:rsidRPr="00CE4791">
        <w:rPr>
          <w:rFonts w:ascii="Arial" w:hAnsi="Arial" w:cs="Arial"/>
          <w:i/>
          <w:iCs/>
          <w:sz w:val="20"/>
          <w:szCs w:val="20"/>
          <w:highlight w:val="yellow"/>
        </w:rPr>
        <w:t>Chem. Eng. Process. Process Intensif.</w:t>
      </w:r>
      <w:r w:rsidRPr="00CE4791"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</w:rPr>
        <w:t>117</w:t>
      </w:r>
      <w:r w:rsidRPr="00CE4791">
        <w:rPr>
          <w:rFonts w:ascii="Arial" w:hAnsi="Arial" w:cs="Arial"/>
          <w:sz w:val="20"/>
          <w:szCs w:val="20"/>
          <w:highlight w:val="yellow"/>
        </w:rPr>
        <w:t>, 120–140 (2017).</w:t>
      </w:r>
      <w:r w:rsidRPr="00CE4791">
        <w:rPr>
          <w:rFonts w:ascii="Arial" w:eastAsiaTheme="minorEastAsia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color w:val="2E74B5" w:themeColor="accent5" w:themeShade="BF"/>
          <w:sz w:val="20"/>
          <w:szCs w:val="20"/>
          <w:highlight w:val="yellow"/>
        </w:rPr>
        <w:t xml:space="preserve">The most comprehensive </w:t>
      </w:r>
      <w:r w:rsidRPr="00CE4791">
        <w:rPr>
          <w:rFonts w:ascii="Arial" w:eastAsiaTheme="minorEastAsia" w:hAnsi="Arial" w:cs="Arial"/>
          <w:color w:val="2E74B5" w:themeColor="accent5" w:themeShade="BF"/>
          <w:sz w:val="20"/>
          <w:szCs w:val="20"/>
          <w:highlight w:val="yellow"/>
          <w:lang w:eastAsia="zh-CN"/>
        </w:rPr>
        <w:t>introduction of non</w:t>
      </w:r>
      <w:r w:rsidRPr="00CE4791">
        <w:rPr>
          <w:rFonts w:ascii="Arial" w:eastAsiaTheme="minorEastAsia" w:hAnsi="Arial" w:cs="Arial"/>
          <w:color w:val="2E74B5" w:themeColor="accent5" w:themeShade="BF"/>
          <w:sz w:val="20"/>
          <w:szCs w:val="20"/>
          <w:highlight w:val="yellow"/>
          <w:lang w:eastAsia="zh-CN"/>
        </w:rPr>
        <w:noBreakHyphen/>
        <w:t xml:space="preserve">oxidative methane coupling </w:t>
      </w:r>
      <w:r w:rsidRPr="00CE4791">
        <w:rPr>
          <w:rFonts w:ascii="Arial" w:eastAsiaTheme="minorEastAsia" w:hAnsi="Arial" w:cs="Arial"/>
          <w:i/>
          <w:iCs/>
          <w:color w:val="2E74B5" w:themeColor="accent5" w:themeShade="BF"/>
          <w:sz w:val="20"/>
          <w:szCs w:val="20"/>
          <w:highlight w:val="yellow"/>
          <w:lang w:eastAsia="zh-CN"/>
        </w:rPr>
        <w:t>via</w:t>
      </w:r>
      <w:r w:rsidRPr="00CE4791">
        <w:rPr>
          <w:rFonts w:ascii="Arial" w:eastAsiaTheme="minorEastAsia" w:hAnsi="Arial" w:cs="Arial"/>
          <w:color w:val="2E74B5" w:themeColor="accent5" w:themeShade="BF"/>
          <w:sz w:val="20"/>
          <w:szCs w:val="20"/>
          <w:highlight w:val="yellow"/>
          <w:lang w:eastAsia="zh-CN"/>
        </w:rPr>
        <w:t xml:space="preserve"> plasma methods.</w:t>
      </w:r>
    </w:p>
    <w:p w14:paraId="742D2905" w14:textId="206DBFC2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Kado, S., Sekine, Y. &amp; Fujimoto, K. Direct synthesis of acetylene from methane by direct current pulse discharge.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Commun.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24</w:t>
      </w:r>
      <w:r w:rsidRPr="00722469">
        <w:rPr>
          <w:rFonts w:ascii="Arial" w:hAnsi="Arial" w:cs="Arial"/>
          <w:sz w:val="20"/>
          <w:szCs w:val="20"/>
          <w:lang w:eastAsia="zh-CN"/>
        </w:rPr>
        <w:t>, 2485–2486 (1999).</w:t>
      </w:r>
    </w:p>
    <w:p w14:paraId="4E29C92F" w14:textId="4BA87651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Han, Q.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Conversion of methane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and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hydrocarbons over TiO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/ZSM-5 core–shell particles in an electric field.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RSC Adv.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</w:t>
      </w:r>
      <w:r w:rsidRPr="00722469">
        <w:rPr>
          <w:rFonts w:ascii="Arial" w:hAnsi="Arial" w:cs="Arial"/>
          <w:sz w:val="20"/>
          <w:szCs w:val="20"/>
          <w:lang w:eastAsia="zh-CN"/>
        </w:rPr>
        <w:t>, 34793–34803 (2019).</w:t>
      </w:r>
    </w:p>
    <w:p w14:paraId="0F00678F" w14:textId="3617EFF6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Wnukowski, M., van de Steeg, A. W., Hrycak, B., Jasiński, M. &amp; van Rooij, G. J. Influence of hydrogen addition on methane coupling in a moderate pressure microwave plasma.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Fuel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288</w:t>
      </w:r>
      <w:r w:rsidRPr="00722469">
        <w:rPr>
          <w:rFonts w:ascii="Arial" w:hAnsi="Arial" w:cs="Arial"/>
          <w:sz w:val="20"/>
          <w:szCs w:val="20"/>
          <w:lang w:eastAsia="zh-CN"/>
        </w:rPr>
        <w:t>, 119674 (2021).</w:t>
      </w:r>
    </w:p>
    <w:p w14:paraId="57F1CE82" w14:textId="225A4565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>Zhang, X., Dai, B., Zhu, A., Gong, W. &amp; Liu, C. The simultaneous activation of methane and carbon dioxide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hydrocarbons under pulse corona plasma over La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>/γ-Al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catalyst.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Catal. Today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72</w:t>
      </w:r>
      <w:r w:rsidRPr="00722469">
        <w:rPr>
          <w:rFonts w:ascii="Arial" w:hAnsi="Arial" w:cs="Arial"/>
          <w:sz w:val="20"/>
          <w:szCs w:val="20"/>
          <w:lang w:eastAsia="zh-CN"/>
        </w:rPr>
        <w:t>, 223–227 (2002).</w:t>
      </w:r>
    </w:p>
    <w:p w14:paraId="58FE2840" w14:textId="481871CE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Ma, 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Direct conversion of methane to ethylene and acetylene over an iron-based metal–organic framework.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Am. Chem. Soc.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145</w:t>
      </w:r>
      <w:r w:rsidRPr="00722469">
        <w:rPr>
          <w:rFonts w:ascii="Arial" w:hAnsi="Arial" w:cs="Arial"/>
          <w:sz w:val="20"/>
          <w:szCs w:val="20"/>
          <w:lang w:eastAsia="zh-CN"/>
        </w:rPr>
        <w:t>, 20792–20800 (2023).</w:t>
      </w:r>
    </w:p>
    <w:p w14:paraId="5EEFE51E" w14:textId="270DC41D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Julian, I., Ramirez, H., Hueso, J. L., Mallada, R. &amp; Santamaria, J. Non-oxidative methane conversion in microwave-assisted structured reactors.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377</w:t>
      </w:r>
      <w:r w:rsidRPr="00722469">
        <w:rPr>
          <w:rFonts w:ascii="Arial" w:hAnsi="Arial" w:cs="Arial"/>
          <w:sz w:val="20"/>
          <w:szCs w:val="20"/>
          <w:lang w:eastAsia="zh-CN"/>
        </w:rPr>
        <w:t>, 119764 (2019).</w:t>
      </w:r>
    </w:p>
    <w:p w14:paraId="30004986" w14:textId="6B3062A3" w:rsidR="002A5C4B" w:rsidRPr="00722469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Suib, S. L. &amp; Zerger, R. P. A direct, continuous, low-power catalytic conversion of methane to higher hydrocarbons via microwave plasmas.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Catal.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139</w:t>
      </w:r>
      <w:r w:rsidRPr="00722469">
        <w:rPr>
          <w:rFonts w:ascii="Arial" w:hAnsi="Arial" w:cs="Arial"/>
          <w:sz w:val="20"/>
          <w:szCs w:val="20"/>
          <w:lang w:eastAsia="zh-CN"/>
        </w:rPr>
        <w:t>, 383–391 (1993).</w:t>
      </w:r>
    </w:p>
    <w:p w14:paraId="3BEB167C" w14:textId="7C60A0C0" w:rsidR="002A5C4B" w:rsidRPr="00CE4791" w:rsidRDefault="002A5C4B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lastRenderedPageBreak/>
        <w:t xml:space="preserve">Ortiz-Bravo, C. A., Chagas, C. A. &amp; Toniolo, F. S. Oxidative coupling of methane (OCM): An overview of the challenges and opportunities for developing new technologies.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Nat. Gas Sci. Eng.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96</w:t>
      </w:r>
      <w:r w:rsidRPr="00722469">
        <w:rPr>
          <w:rFonts w:ascii="Arial" w:hAnsi="Arial" w:cs="Arial"/>
          <w:sz w:val="20"/>
          <w:szCs w:val="20"/>
          <w:lang w:eastAsia="zh-CN"/>
        </w:rPr>
        <w:t>, 104254 (2021).</w:t>
      </w:r>
    </w:p>
    <w:p w14:paraId="730ED3C3" w14:textId="77777777" w:rsidR="00CE4791" w:rsidRPr="00CE4791" w:rsidRDefault="00CE4791" w:rsidP="00CE4791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Sakbodin, M., Wu, Y., Oh, S. C., Wachsman, E. D. &amp; Liu, D. Hydrogen-permeable tubular membrane reactor: promoting conversion and product selectivity for non-oxidative activation of methane over an Fe©SiO</w:t>
      </w:r>
      <w:r w:rsidRPr="00CE4791">
        <w:rPr>
          <w:rFonts w:ascii="Arial" w:hAnsi="Arial" w:cs="Arial"/>
          <w:sz w:val="20"/>
          <w:szCs w:val="20"/>
          <w:highlight w:val="yellow"/>
          <w:vertAlign w:val="subscript"/>
          <w:lang w:eastAsia="zh-CN"/>
        </w:rPr>
        <w:t>2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catalyst. </w:t>
      </w:r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Angew. Chem. Int. Ed.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55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, 16149–16152 (2016).</w:t>
      </w:r>
    </w:p>
    <w:p w14:paraId="1EDBD889" w14:textId="18CE68B9" w:rsidR="00CE4791" w:rsidRPr="00CE4791" w:rsidRDefault="00CE4791" w:rsidP="00CE4791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Oh, S. C. </w:t>
      </w:r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et al.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Direct non-oxidative methane conversion in a millisecond catalytic wall reactor. </w:t>
      </w:r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Angew. Chem. Int. Ed.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58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, 7083–7086 (2019).</w:t>
      </w:r>
    </w:p>
    <w:p w14:paraId="15DA0290" w14:textId="3D4314A3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Xie, P.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Nanoceria-supported single-atom platinum catalysts for direct methane conversion. </w:t>
      </w:r>
      <w:r w:rsidRPr="00722469">
        <w:rPr>
          <w:rFonts w:ascii="Arial" w:hAnsi="Arial" w:cs="Arial"/>
          <w:i/>
          <w:iCs/>
          <w:sz w:val="20"/>
          <w:szCs w:val="20"/>
        </w:rPr>
        <w:t>ACS Catal.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8</w:t>
      </w:r>
      <w:r w:rsidRPr="00722469">
        <w:rPr>
          <w:rFonts w:ascii="Arial" w:hAnsi="Arial" w:cs="Arial"/>
          <w:sz w:val="20"/>
          <w:szCs w:val="20"/>
        </w:rPr>
        <w:t>, 4044–4048 (2018).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The highest 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selectivity from non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 xml:space="preserve">oxidative methane coupling </w:t>
      </w:r>
      <w:r w:rsidRPr="00722469">
        <w:rPr>
          <w:rFonts w:ascii="Arial" w:eastAsiaTheme="minorEastAsia" w:hAnsi="Arial" w:cs="Arial"/>
          <w:i/>
          <w:iCs/>
          <w:color w:val="2E74B5" w:themeColor="accent5" w:themeShade="BF"/>
          <w:sz w:val="20"/>
          <w:szCs w:val="20"/>
          <w:lang w:eastAsia="zh-CN"/>
        </w:rPr>
        <w:t>via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catalytic thermal pyrolysis</w:t>
      </w:r>
      <w:r w:rsidRPr="00722469">
        <w:rPr>
          <w:rFonts w:ascii="Arial" w:hAnsi="Arial" w:cs="Arial"/>
          <w:color w:val="2E74B5" w:themeColor="accent5" w:themeShade="BF"/>
          <w:sz w:val="20"/>
          <w:szCs w:val="20"/>
        </w:rPr>
        <w:t>.</w:t>
      </w:r>
    </w:p>
    <w:p w14:paraId="4191F9C3" w14:textId="17F60A6A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H.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Pt/CeO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as catalyst for nonoxidative coupling of methane: </w:t>
      </w:r>
      <w:r w:rsidR="00106698"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xidative </w:t>
      </w:r>
      <w:r w:rsidR="00106698" w:rsidRPr="00722469">
        <w:rPr>
          <w:rFonts w:ascii="Arial" w:hAnsi="Arial" w:cs="Arial"/>
          <w:sz w:val="20"/>
          <w:szCs w:val="20"/>
          <w:lang w:eastAsia="zh-CN"/>
        </w:rPr>
        <w:t>r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egeneration.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Phys. Chem. Lett.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</w:t>
      </w:r>
      <w:r w:rsidRPr="00722469">
        <w:rPr>
          <w:rFonts w:ascii="Arial" w:hAnsi="Arial" w:cs="Arial"/>
          <w:sz w:val="20"/>
          <w:szCs w:val="20"/>
          <w:lang w:eastAsia="zh-CN"/>
        </w:rPr>
        <w:t>, 6778–6783 (2023).</w:t>
      </w:r>
    </w:p>
    <w:p w14:paraId="662D7340" w14:textId="6AC10632" w:rsidR="00394D52" w:rsidRPr="00722469" w:rsidRDefault="00394D52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Talpade, A. D.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Catalytic reactivity of Pt sites for non-oxidative coupling of methane (NOCM).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Eng. J.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481</w:t>
      </w:r>
      <w:r w:rsidRPr="00722469">
        <w:rPr>
          <w:rFonts w:ascii="Arial" w:hAnsi="Arial" w:cs="Arial"/>
          <w:sz w:val="20"/>
          <w:szCs w:val="20"/>
          <w:lang w:eastAsia="zh-CN"/>
        </w:rPr>
        <w:t>, 148675 (2024).</w:t>
      </w:r>
    </w:p>
    <w:p w14:paraId="4CE6665E" w14:textId="1A6EE66B" w:rsidR="00394D52" w:rsidRPr="00CE4791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Eggart, D.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Operando XAS Study of Pt-Doped CeO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for the Nonoxidative Conversion of Methane.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ACS Catal.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12</w:t>
      </w:r>
      <w:r w:rsidRPr="00722469">
        <w:rPr>
          <w:rFonts w:ascii="Arial" w:hAnsi="Arial" w:cs="Arial"/>
          <w:sz w:val="20"/>
          <w:szCs w:val="20"/>
          <w:lang w:eastAsia="zh-CN"/>
        </w:rPr>
        <w:t>, 3897–3908 (2022).</w:t>
      </w:r>
    </w:p>
    <w:p w14:paraId="6E28EA12" w14:textId="657391BD" w:rsidR="00CE4791" w:rsidRPr="00CE4791" w:rsidRDefault="00CE4791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Hohn, K. L., Witt, P. M., Davis, M. B. &amp; Schmidt, L. D. Methane coupling to acetylene over Pt-coated monoliths at millisecond contact times. </w:t>
      </w:r>
      <w:r w:rsidRPr="00CE4791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Catal. Lett.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 xml:space="preserve"> </w:t>
      </w:r>
      <w:r w:rsidRPr="00CE4791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54</w:t>
      </w:r>
      <w:r w:rsidRPr="00CE4791">
        <w:rPr>
          <w:rFonts w:ascii="Arial" w:hAnsi="Arial" w:cs="Arial"/>
          <w:sz w:val="20"/>
          <w:szCs w:val="20"/>
          <w:highlight w:val="yellow"/>
          <w:lang w:eastAsia="zh-CN"/>
        </w:rPr>
        <w:t>, 113–118 (1998)</w:t>
      </w:r>
      <w:r w:rsidRPr="00CE4791"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.</w:t>
      </w:r>
    </w:p>
    <w:p w14:paraId="6710F31D" w14:textId="3A9EF164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Y. Zhang, S. B. X.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Role and dynamics of transition metal carbides in methane coupling.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Chem. Sci.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14</w:t>
      </w:r>
      <w:r w:rsidRPr="00722469">
        <w:rPr>
          <w:rFonts w:ascii="Arial" w:hAnsi="Arial" w:cs="Arial"/>
          <w:sz w:val="20"/>
          <w:szCs w:val="20"/>
          <w:lang w:eastAsia="zh-CN"/>
        </w:rPr>
        <w:t>, 5899–5905 (2023).</w:t>
      </w:r>
    </w:p>
    <w:p w14:paraId="39A5C366" w14:textId="5012F18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Han, S. J., Lee, S. W., Kim, H. W., Kim, S. K. &amp; Kim, Y. T. Nonoxidative direct conversion of methane on silica-based iron catalysts: effect of catalytic surface.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ACS Catal.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9</w:t>
      </w:r>
      <w:r w:rsidRPr="00722469">
        <w:rPr>
          <w:rFonts w:ascii="Arial" w:hAnsi="Arial" w:cs="Arial"/>
          <w:sz w:val="20"/>
          <w:szCs w:val="20"/>
          <w:lang w:eastAsia="zh-CN"/>
        </w:rPr>
        <w:t>, 7984–7997 (2019).</w:t>
      </w:r>
    </w:p>
    <w:p w14:paraId="4F9136A3" w14:textId="2A90ACED" w:rsidR="00106698" w:rsidRPr="00886468" w:rsidRDefault="00886468" w:rsidP="00886468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886468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81.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Hao, J. </w:t>
      </w:r>
      <w:r w:rsidR="00106698" w:rsidRPr="00886468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Enhanced methane conversion to olefins and aromatics by H-donor molecules under nonoxidative condition. </w:t>
      </w:r>
      <w:r w:rsidR="00106698" w:rsidRPr="00886468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ACS Catal.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886468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9</w:t>
      </w:r>
      <w:r w:rsidR="00106698" w:rsidRPr="00886468">
        <w:rPr>
          <w:rFonts w:ascii="Arial" w:hAnsi="Arial" w:cs="Arial"/>
          <w:strike/>
          <w:color w:val="FF0000"/>
          <w:sz w:val="20"/>
          <w:szCs w:val="20"/>
          <w:lang w:eastAsia="zh-CN"/>
        </w:rPr>
        <w:t>, 9045–9050 (2019).</w:t>
      </w:r>
    </w:p>
    <w:p w14:paraId="06B44105" w14:textId="7E338BB5" w:rsidR="00106698" w:rsidRPr="00206C49" w:rsidRDefault="00106698" w:rsidP="00206C49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Guo, X. </w:t>
      </w:r>
      <w:bookmarkStart w:id="14" w:name="_Hlk184758082"/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bookmarkEnd w:id="14"/>
      <w:r w:rsidRPr="00722469">
        <w:rPr>
          <w:rFonts w:ascii="Arial" w:hAnsi="Arial" w:cs="Arial"/>
          <w:sz w:val="20"/>
          <w:szCs w:val="20"/>
          <w:lang w:eastAsia="zh-CN"/>
        </w:rPr>
        <w:t xml:space="preserve">Direct, nonoxidative conversion of methane to ethylene, aromatics, and hydrogen.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Science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344</w:t>
      </w:r>
      <w:r w:rsidRPr="00722469">
        <w:rPr>
          <w:rFonts w:ascii="Arial" w:hAnsi="Arial" w:cs="Arial"/>
          <w:sz w:val="20"/>
          <w:szCs w:val="20"/>
          <w:lang w:eastAsia="zh-CN"/>
        </w:rPr>
        <w:t>, 616–619 (2014).</w:t>
      </w:r>
      <w:r w:rsidR="00206C49" w:rsidRPr="00206C4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The </w:t>
      </w:r>
      <w:r w:rsidR="00206C4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breakthrough of 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non</w:t>
      </w:r>
      <w:r w:rsidR="00206C49"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oxidative methane couplin</w:t>
      </w:r>
      <w:r w:rsidR="00886468">
        <w:rPr>
          <w:rFonts w:ascii="Arial" w:eastAsiaTheme="minorEastAsia" w:hAnsi="Arial" w:cs="Arial" w:hint="eastAsia"/>
          <w:color w:val="2E74B5" w:themeColor="accent5" w:themeShade="BF"/>
          <w:sz w:val="20"/>
          <w:szCs w:val="20"/>
          <w:lang w:eastAsia="zh-CN"/>
        </w:rPr>
        <w:t>g.</w:t>
      </w:r>
    </w:p>
    <w:p w14:paraId="33247769" w14:textId="23E5F9EB" w:rsidR="00886468" w:rsidRPr="00886468" w:rsidRDefault="005C3DF6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Teh, W.J.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5C3DF6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eastAsia="zh-CN"/>
        </w:rPr>
        <w:t>et al.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Selective electroreduction of acetylene to 1,3-butadiene on iodide-induced Cu</w:t>
      </w:r>
      <w:r w:rsidRPr="005C3DF6">
        <w:rPr>
          <w:rFonts w:ascii="Arial" w:hAnsi="Arial" w:cs="Arial"/>
          <w:bCs/>
          <w:sz w:val="20"/>
          <w:szCs w:val="20"/>
          <w:highlight w:val="yellow"/>
          <w:vertAlign w:val="superscript"/>
          <w:lang w:eastAsia="zh-CN"/>
        </w:rPr>
        <w:t>δ+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–Cu</w:t>
      </w:r>
      <w:r w:rsidRPr="005C3DF6">
        <w:rPr>
          <w:rFonts w:ascii="Arial" w:hAnsi="Arial" w:cs="Arial"/>
          <w:bCs/>
          <w:sz w:val="20"/>
          <w:szCs w:val="20"/>
          <w:highlight w:val="yellow"/>
          <w:vertAlign w:val="superscript"/>
          <w:lang w:eastAsia="zh-CN"/>
        </w:rPr>
        <w:t>0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sites. 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Na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t.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Catal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(2024)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5C3DF6">
        <w:rPr>
          <w:rFonts w:ascii="Arial" w:eastAsiaTheme="minorEastAsia" w:hAnsi="Arial" w:cs="Arial"/>
          <w:bCs/>
          <w:sz w:val="20"/>
          <w:szCs w:val="20"/>
          <w:highlight w:val="yellow"/>
          <w:lang w:eastAsia="zh-CN"/>
        </w:rPr>
        <w:t>https://doi.org/10.1038/s41929-024-01250-0</w:t>
      </w:r>
      <w:r w:rsidR="0056417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.</w:t>
      </w:r>
    </w:p>
    <w:p w14:paraId="359F827E" w14:textId="4716D237" w:rsidR="00886468" w:rsidRPr="00886468" w:rsidRDefault="005C3DF6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5C3DF6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>Zhao, B.H.</w:t>
      </w:r>
      <w:r w:rsidRPr="005C3DF6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val="nb-NO" w:eastAsia="zh-CN"/>
        </w:rPr>
        <w:t xml:space="preserve"> et al.</w:t>
      </w:r>
      <w:r w:rsidRPr="005C3DF6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 xml:space="preserve"> 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Economically viable electrocatalytic ethylene production with high yield and selectivity. 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Nat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Sustain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5C3DF6">
        <w:rPr>
          <w:rFonts w:ascii="Arial" w:hAnsi="Arial" w:cs="Arial"/>
          <w:b/>
          <w:sz w:val="20"/>
          <w:szCs w:val="20"/>
          <w:highlight w:val="yellow"/>
          <w:lang w:eastAsia="zh-CN"/>
        </w:rPr>
        <w:t>6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(7), 827-837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(2023)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06D0B44C" w14:textId="46DB0BE1" w:rsidR="00886468" w:rsidRPr="00886468" w:rsidRDefault="005C3DF6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Shi, R.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5C3DF6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eastAsia="zh-CN"/>
        </w:rPr>
        <w:t>et al.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Room-temperature electrochemical acetylene reduction to ethylene with high conversion and selectivity. 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Nat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Catal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5C3DF6">
        <w:rPr>
          <w:rFonts w:ascii="Arial" w:hAnsi="Arial" w:cs="Arial"/>
          <w:b/>
          <w:sz w:val="20"/>
          <w:szCs w:val="20"/>
          <w:highlight w:val="yellow"/>
          <w:lang w:eastAsia="zh-CN"/>
        </w:rPr>
        <w:t>4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(7),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565-574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(2021)</w:t>
      </w:r>
      <w:r w:rsidRPr="005C3DF6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440DE224" w14:textId="788B201A" w:rsidR="00886468" w:rsidRPr="00886468" w:rsidRDefault="00564170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564170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>Zhao, Z.H.</w:t>
      </w:r>
      <w:r w:rsidRPr="00564170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val="nb-NO" w:eastAsia="zh-CN"/>
        </w:rPr>
        <w:t xml:space="preserve"> et al.</w:t>
      </w:r>
      <w:r w:rsidRPr="00564170">
        <w:rPr>
          <w:rFonts w:ascii="Arial" w:hAnsi="Arial" w:cs="Arial"/>
          <w:bCs/>
          <w:sz w:val="20"/>
          <w:szCs w:val="20"/>
          <w:highlight w:val="yellow"/>
          <w:lang w:val="nb-NO" w:eastAsia="zh-CN"/>
        </w:rPr>
        <w:t xml:space="preserve"> 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Photocatalytic acetylene hydrochlorination by pairing proton reduction and chlorine oxidation over g-C</w:t>
      </w:r>
      <w:r w:rsidRPr="00564170">
        <w:rPr>
          <w:rFonts w:ascii="Arial" w:hAnsi="Arial" w:cs="Arial"/>
          <w:bCs/>
          <w:sz w:val="20"/>
          <w:szCs w:val="20"/>
          <w:highlight w:val="yellow"/>
          <w:vertAlign w:val="subscript"/>
          <w:lang w:eastAsia="zh-CN"/>
        </w:rPr>
        <w:t>3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N</w:t>
      </w:r>
      <w:r w:rsidRPr="00564170">
        <w:rPr>
          <w:rFonts w:ascii="Arial" w:hAnsi="Arial" w:cs="Arial"/>
          <w:bCs/>
          <w:sz w:val="20"/>
          <w:szCs w:val="20"/>
          <w:highlight w:val="yellow"/>
          <w:vertAlign w:val="subscript"/>
          <w:lang w:eastAsia="zh-CN"/>
        </w:rPr>
        <w:t>4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/BiOCl catalysts. 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J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Am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Chem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 xml:space="preserve"> Soc</w:t>
      </w:r>
      <w:r>
        <w:rPr>
          <w:rFonts w:ascii="Arial" w:eastAsiaTheme="minorEastAsia" w:hAnsi="Arial" w:cs="Arial" w:hint="eastAsia"/>
          <w:bCs/>
          <w:i/>
          <w:iCs/>
          <w:sz w:val="20"/>
          <w:szCs w:val="20"/>
          <w:highlight w:val="yellow"/>
          <w:lang w:eastAsia="zh-CN"/>
        </w:rPr>
        <w:t>.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564170">
        <w:rPr>
          <w:rFonts w:ascii="Arial" w:hAnsi="Arial" w:cs="Arial"/>
          <w:b/>
          <w:sz w:val="20"/>
          <w:szCs w:val="20"/>
          <w:highlight w:val="yellow"/>
          <w:lang w:eastAsia="zh-CN"/>
        </w:rPr>
        <w:t>146</w:t>
      </w:r>
      <w:r w:rsidRPr="00564170">
        <w:rPr>
          <w:rFonts w:ascii="Arial" w:hAnsi="Arial" w:cs="Arial"/>
          <w:bCs/>
          <w:sz w:val="20"/>
          <w:szCs w:val="20"/>
          <w:highlight w:val="yellow"/>
          <w:lang w:eastAsia="zh-CN"/>
        </w:rPr>
        <w:t>(43), 29441-29449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(2024).</w:t>
      </w:r>
    </w:p>
    <w:p w14:paraId="6D73B944" w14:textId="0E35F911" w:rsidR="00886468" w:rsidRPr="00886468" w:rsidRDefault="008520E4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Wang, A., Cao, H., Zhang, L. </w:t>
      </w:r>
      <w:r w:rsidRPr="008520E4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&amp;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Wang, A. Co/</w:t>
      </w:r>
      <w:r w:rsidRPr="00104440">
        <w:rPr>
          <w:rFonts w:ascii="Arial" w:hAnsi="Arial" w:cs="Arial"/>
          <w:bCs/>
          <w:sz w:val="20"/>
          <w:szCs w:val="20"/>
          <w:highlight w:val="yellow"/>
          <w:lang w:eastAsia="zh-CN"/>
        </w:rPr>
        <w:t>SiO</w:t>
      </w:r>
      <w:r w:rsidRPr="008520E4">
        <w:rPr>
          <w:rFonts w:ascii="Arial" w:hAnsi="Arial" w:cs="Arial"/>
          <w:bCs/>
          <w:sz w:val="20"/>
          <w:szCs w:val="20"/>
          <w:highlight w:val="yellow"/>
          <w:vertAlign w:val="subscript"/>
          <w:lang w:eastAsia="zh-CN"/>
        </w:rPr>
        <w:t>2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c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atalyst for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m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ethoxycarbonylation of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cetylene: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o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n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c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atalytic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p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erformance and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ctive </w:t>
      </w:r>
      <w:r w:rsidR="00104440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pecies. </w:t>
      </w:r>
      <w:r w:rsidRPr="008520E4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Molecules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8520E4">
        <w:rPr>
          <w:rFonts w:ascii="Arial" w:hAnsi="Arial" w:cs="Arial"/>
          <w:b/>
          <w:sz w:val="20"/>
          <w:szCs w:val="20"/>
          <w:highlight w:val="yellow"/>
          <w:lang w:eastAsia="zh-CN"/>
        </w:rPr>
        <w:t>29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(9), 1987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(2024)</w:t>
      </w:r>
      <w:r w:rsidRPr="008520E4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61982819" w14:textId="1CC6511D" w:rsidR="00886468" w:rsidRPr="00F1393F" w:rsidRDefault="006F085A" w:rsidP="005C3DF6">
      <w:pPr>
        <w:pStyle w:val="ListParagraph"/>
        <w:numPr>
          <w:ilvl w:val="0"/>
          <w:numId w:val="45"/>
        </w:numPr>
        <w:spacing w:line="360" w:lineRule="auto"/>
        <w:ind w:left="357" w:hanging="357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Li, X.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</w:t>
      </w:r>
      <w:r w:rsidRPr="00F1393F">
        <w:rPr>
          <w:rFonts w:ascii="Arial" w:eastAsiaTheme="minorEastAsia" w:hAnsi="Arial" w:cs="Arial"/>
          <w:bCs/>
          <w:i/>
          <w:iCs/>
          <w:sz w:val="20"/>
          <w:szCs w:val="20"/>
          <w:highlight w:val="yellow"/>
          <w:lang w:eastAsia="zh-CN"/>
        </w:rPr>
        <w:t>et al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. Palladium and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r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uthenium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d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ual</w:t>
      </w:r>
      <w:r w:rsidRPr="006F085A">
        <w:rPr>
          <w:rFonts w:ascii="Times New Roman" w:hAnsi="Times New Roman" w:cs="Times New Roman"/>
          <w:bCs/>
          <w:sz w:val="20"/>
          <w:szCs w:val="20"/>
          <w:highlight w:val="yellow"/>
          <w:lang w:eastAsia="zh-CN"/>
        </w:rPr>
        <w:t>‐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ingle</w:t>
      </w:r>
      <w:r w:rsidRPr="006F085A">
        <w:rPr>
          <w:rFonts w:ascii="Times New Roman" w:hAnsi="Times New Roman" w:cs="Times New Roman"/>
          <w:bCs/>
          <w:sz w:val="20"/>
          <w:szCs w:val="20"/>
          <w:highlight w:val="yellow"/>
          <w:lang w:eastAsia="zh-CN"/>
        </w:rPr>
        <w:t>‐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tom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ites on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p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orous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i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onic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p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olymers for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cetylene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d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ialkoxycarbonylation: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ynergetic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e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ffects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tabilize the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ctive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s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ite and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i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 xml:space="preserve">ncrease CO </w:t>
      </w:r>
      <w:r w:rsidR="00F1393F"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>a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dsorption. </w:t>
      </w:r>
      <w:r w:rsidRPr="00F1393F">
        <w:rPr>
          <w:rFonts w:ascii="Arial" w:hAnsi="Arial" w:cs="Arial"/>
          <w:bCs/>
          <w:i/>
          <w:iCs/>
          <w:sz w:val="20"/>
          <w:szCs w:val="20"/>
          <w:highlight w:val="yellow"/>
          <w:lang w:eastAsia="zh-CN"/>
        </w:rPr>
        <w:t>Angew. Chem. Int. Ed.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 </w:t>
      </w:r>
      <w:r w:rsidRPr="006F085A">
        <w:rPr>
          <w:rFonts w:ascii="Arial" w:hAnsi="Arial" w:cs="Arial"/>
          <w:b/>
          <w:sz w:val="20"/>
          <w:szCs w:val="20"/>
          <w:highlight w:val="yellow"/>
          <w:lang w:eastAsia="zh-CN"/>
        </w:rPr>
        <w:t>62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(33), e202307570</w:t>
      </w:r>
      <w:r>
        <w:rPr>
          <w:rFonts w:ascii="Arial" w:eastAsiaTheme="minorEastAsia" w:hAnsi="Arial" w:cs="Arial" w:hint="eastAsia"/>
          <w:bCs/>
          <w:sz w:val="20"/>
          <w:szCs w:val="20"/>
          <w:highlight w:val="yellow"/>
          <w:lang w:eastAsia="zh-CN"/>
        </w:rPr>
        <w:t xml:space="preserve"> (2023)</w:t>
      </w:r>
      <w:r w:rsidRPr="006F085A">
        <w:rPr>
          <w:rFonts w:ascii="Arial" w:hAnsi="Arial" w:cs="Arial"/>
          <w:bCs/>
          <w:sz w:val="20"/>
          <w:szCs w:val="20"/>
          <w:highlight w:val="yellow"/>
          <w:lang w:eastAsia="zh-CN"/>
        </w:rPr>
        <w:t>.</w:t>
      </w:r>
    </w:p>
    <w:p w14:paraId="0D32D5E6" w14:textId="4C7DDFE3" w:rsidR="00886468" w:rsidRPr="00886468" w:rsidRDefault="0088646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lastRenderedPageBreak/>
        <w:t xml:space="preserve">Li, G.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Production of calcium carbide from fine biochars. </w:t>
      </w:r>
      <w:r w:rsidRPr="00722469">
        <w:rPr>
          <w:rFonts w:ascii="Arial" w:hAnsi="Arial" w:cs="Arial"/>
          <w:i/>
          <w:iCs/>
          <w:sz w:val="20"/>
          <w:szCs w:val="20"/>
        </w:rPr>
        <w:t>Angew. Chem. Int. Ed.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49</w:t>
      </w:r>
      <w:r w:rsidRPr="00722469">
        <w:rPr>
          <w:rFonts w:ascii="Arial" w:hAnsi="Arial" w:cs="Arial"/>
          <w:sz w:val="20"/>
          <w:szCs w:val="20"/>
        </w:rPr>
        <w:t>, 8480–8483 (2010).</w:t>
      </w:r>
      <w:r w:rsidRPr="00722469">
        <w:rPr>
          <w:rFonts w:ascii="Arial" w:eastAsiaTheme="minorEastAsia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Systematic study of the biochar to CaC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proces</w:t>
      </w:r>
      <w:r>
        <w:rPr>
          <w:rFonts w:ascii="Arial" w:eastAsiaTheme="minorEastAsia" w:hAnsi="Arial" w:cs="Arial" w:hint="eastAsia"/>
          <w:color w:val="2E74B5" w:themeColor="accent5" w:themeShade="BF"/>
          <w:sz w:val="20"/>
          <w:szCs w:val="20"/>
          <w:lang w:eastAsia="zh-CN"/>
        </w:rPr>
        <w:t>s.</w:t>
      </w:r>
    </w:p>
    <w:p w14:paraId="3974D025" w14:textId="0CC8C4CE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Dimitrakellis, P., Delikonstantis, E., Stefanidis, G. D. &amp; Vlachos, D. G. Plasma technology for lignocellulosic biomass conversion toward an electrified biorefinery.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24</w:t>
      </w:r>
      <w:r w:rsidRPr="00722469">
        <w:rPr>
          <w:rFonts w:ascii="Arial" w:hAnsi="Arial" w:cs="Arial"/>
          <w:sz w:val="20"/>
          <w:szCs w:val="20"/>
          <w:lang w:eastAsia="zh-CN"/>
        </w:rPr>
        <w:t>, 2680–2721 (2022).</w:t>
      </w:r>
    </w:p>
    <w:p w14:paraId="4F8744EE" w14:textId="2E9883B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Zhang,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Pyrolysis of polyolefins using rotating arc plasma technology for production of acetylene.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Energies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10</w:t>
      </w:r>
      <w:r w:rsidRPr="00722469">
        <w:rPr>
          <w:rFonts w:ascii="Arial" w:hAnsi="Arial" w:cs="Arial"/>
          <w:sz w:val="20"/>
          <w:szCs w:val="20"/>
          <w:lang w:eastAsia="zh-CN"/>
        </w:rPr>
        <w:t>, 513 (2017).</w:t>
      </w:r>
    </w:p>
    <w:p w14:paraId="2263C923" w14:textId="51DE9F8E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 xml:space="preserve">Zhang, M. </w:t>
      </w:r>
      <w:r w:rsidRPr="00722469">
        <w:rPr>
          <w:rFonts w:ascii="Arial" w:hAnsi="Arial" w:cs="Arial"/>
          <w:i/>
          <w:iCs/>
          <w:sz w:val="20"/>
          <w:szCs w:val="20"/>
        </w:rPr>
        <w:t>et al.</w:t>
      </w:r>
      <w:r w:rsidRPr="00722469">
        <w:rPr>
          <w:rFonts w:ascii="Arial" w:hAnsi="Arial" w:cs="Arial"/>
          <w:sz w:val="20"/>
          <w:szCs w:val="20"/>
        </w:rPr>
        <w:t xml:space="preserve"> Gas production from polyethylene terephthalate using rotating arc plasma. 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Chem. Eng. Process. Process Intensif. </w:t>
      </w:r>
      <w:r w:rsidRPr="00722469">
        <w:rPr>
          <w:rFonts w:ascii="Arial" w:hAnsi="Arial" w:cs="Arial"/>
          <w:b/>
          <w:bCs/>
          <w:sz w:val="20"/>
          <w:szCs w:val="20"/>
        </w:rPr>
        <w:t>128</w:t>
      </w:r>
      <w:r w:rsidRPr="00722469">
        <w:rPr>
          <w:rFonts w:ascii="Arial" w:hAnsi="Arial" w:cs="Arial"/>
          <w:sz w:val="20"/>
          <w:szCs w:val="20"/>
        </w:rPr>
        <w:t>, 257–262 (2018).</w:t>
      </w:r>
    </w:p>
    <w:p w14:paraId="118EAD85" w14:textId="0D3EF463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>Kolb, T., Kroker, T. &amp; Gericke, K.-H. Conversion of biogas like mixtures to C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hydrocarbon in a plug flow reactor supported by a DBD at atmospheric pressure.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Vacuum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88</w:t>
      </w:r>
      <w:r w:rsidRPr="00722469">
        <w:rPr>
          <w:rFonts w:ascii="Arial" w:hAnsi="Arial" w:cs="Arial"/>
          <w:sz w:val="20"/>
          <w:szCs w:val="20"/>
          <w:lang w:eastAsia="zh-CN"/>
        </w:rPr>
        <w:t>, 144–148 (2013).</w:t>
      </w:r>
    </w:p>
    <w:p w14:paraId="14AD4B25" w14:textId="63B7FC02" w:rsidR="00106698" w:rsidRPr="00886468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Zeng, Y.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Biogas reforming for hydrogen-rich syngas production over a Ni–K/Al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3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catalyst using a temperature-controlled plasma reactor.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Int. J. Hydrog. Energy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48</w:t>
      </w:r>
      <w:r w:rsidRPr="00722469">
        <w:rPr>
          <w:rFonts w:ascii="Arial" w:hAnsi="Arial" w:cs="Arial"/>
          <w:sz w:val="20"/>
          <w:szCs w:val="20"/>
          <w:lang w:eastAsia="zh-CN"/>
        </w:rPr>
        <w:t>, 6192–6203 (2023).</w:t>
      </w:r>
    </w:p>
    <w:p w14:paraId="33F637B2" w14:textId="07C38434" w:rsidR="00886468" w:rsidRPr="00886468" w:rsidRDefault="0088646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Li, M.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Reengineering of the carbon-to-acetylene process featuring negative carbon emission.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25</w:t>
      </w:r>
      <w:r w:rsidRPr="00722469">
        <w:rPr>
          <w:rFonts w:ascii="Arial" w:hAnsi="Arial" w:cs="Arial"/>
          <w:sz w:val="20"/>
          <w:szCs w:val="20"/>
          <w:lang w:eastAsia="zh-CN"/>
        </w:rPr>
        <w:t>, 8584–8592 (2023).</w:t>
      </w:r>
    </w:p>
    <w:p w14:paraId="38234BD7" w14:textId="343DEECA" w:rsidR="00886468" w:rsidRPr="003F7B5D" w:rsidRDefault="0088646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M. McEnaney, J. </w:t>
      </w:r>
      <w:r w:rsidRPr="00095187">
        <w:rPr>
          <w:rFonts w:ascii="Arial" w:hAnsi="Arial" w:cs="Arial"/>
          <w:i/>
          <w:iCs/>
          <w:sz w:val="20"/>
          <w:szCs w:val="20"/>
          <w:lang w:val="nb-NO" w:eastAsia="zh-CN"/>
        </w:rPr>
        <w:t>et al.</w:t>
      </w:r>
      <w:r w:rsidRPr="00095187">
        <w:rPr>
          <w:rFonts w:ascii="Arial" w:hAnsi="Arial" w:cs="Arial"/>
          <w:sz w:val="20"/>
          <w:szCs w:val="20"/>
          <w:lang w:val="nb-NO" w:eastAsia="zh-CN"/>
        </w:rPr>
        <w:t xml:space="preserve"> </w:t>
      </w:r>
      <w:r w:rsidRPr="00722469">
        <w:rPr>
          <w:rFonts w:ascii="Arial" w:hAnsi="Arial" w:cs="Arial"/>
          <w:sz w:val="20"/>
          <w:szCs w:val="20"/>
          <w:lang w:eastAsia="zh-CN"/>
        </w:rPr>
        <w:t>A cyclic electrochemical strategy to produce acetylene from CO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, CH</w:t>
      </w:r>
      <w:r w:rsidRPr="00722469">
        <w:rPr>
          <w:rFonts w:ascii="Arial" w:hAnsi="Arial" w:cs="Arial"/>
          <w:sz w:val="20"/>
          <w:szCs w:val="20"/>
          <w:vertAlign w:val="subscript"/>
          <w:lang w:eastAsia="zh-CN"/>
        </w:rPr>
        <w:t>4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, or alternative carbon sources.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Sustain. Energy Fuels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4</w:t>
      </w:r>
      <w:r w:rsidRPr="00722469">
        <w:rPr>
          <w:rFonts w:ascii="Arial" w:hAnsi="Arial" w:cs="Arial"/>
          <w:sz w:val="20"/>
          <w:szCs w:val="20"/>
          <w:lang w:eastAsia="zh-CN"/>
        </w:rPr>
        <w:t>, 2752–2759 (2020).</w:t>
      </w:r>
      <w:r>
        <w:rPr>
          <w:rFonts w:ascii="Arial" w:hAnsi="Arial" w:cs="Arial"/>
          <w:sz w:val="20"/>
          <w:szCs w:val="20"/>
          <w:lang w:eastAsia="zh-CN"/>
        </w:rPr>
        <w:t xml:space="preserve"> </w:t>
      </w:r>
      <w:r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The 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CO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noBreakHyphen/>
        <w:t>C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>H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vertAlign w:val="subscript"/>
          <w:lang w:eastAsia="zh-CN"/>
        </w:rPr>
        <w:t>2</w:t>
      </w:r>
      <w:r w:rsidRPr="00F7753C">
        <w:rPr>
          <w:rFonts w:ascii="Arial" w:eastAsiaTheme="minorEastAsia" w:hAnsi="Arial" w:cs="Arial"/>
          <w:color w:val="2E74B5" w:themeColor="accent5" w:themeShade="BF"/>
          <w:sz w:val="20"/>
          <w:szCs w:val="20"/>
          <w:lang w:eastAsia="zh-CN"/>
        </w:rPr>
        <w:t xml:space="preserve"> cycles</w:t>
      </w:r>
      <w:r>
        <w:rPr>
          <w:rFonts w:ascii="Arial" w:eastAsiaTheme="minorEastAsia" w:hAnsi="Arial" w:cs="Arial" w:hint="eastAsia"/>
          <w:color w:val="2E74B5" w:themeColor="accent5" w:themeShade="BF"/>
          <w:sz w:val="20"/>
          <w:szCs w:val="20"/>
          <w:lang w:eastAsia="zh-CN"/>
        </w:rPr>
        <w:t>.</w:t>
      </w:r>
    </w:p>
    <w:p w14:paraId="106C6795" w14:textId="1FDDD4D2" w:rsidR="003F7B5D" w:rsidRPr="006F085A" w:rsidRDefault="006F085A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 xml:space="preserve">Fawzy, S., Osman, A.I., Yang, H., Doran, J. 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>&amp;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 xml:space="preserve"> Rooney, D.W. Industrial biochar systems for atmospheric carbon removal: a review. </w:t>
      </w:r>
      <w:r w:rsidRPr="006F085A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Environ</w:t>
      </w:r>
      <w:r>
        <w:rPr>
          <w:rFonts w:ascii="Arial" w:eastAsiaTheme="minorEastAsia" w:hAnsi="Arial" w:cs="Arial" w:hint="eastAsia"/>
          <w:i/>
          <w:iCs/>
          <w:sz w:val="20"/>
          <w:szCs w:val="20"/>
          <w:highlight w:val="yellow"/>
          <w:lang w:eastAsia="zh-CN"/>
        </w:rPr>
        <w:t xml:space="preserve">. </w:t>
      </w:r>
      <w:r w:rsidRPr="006F085A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>Chem</w:t>
      </w:r>
      <w:r>
        <w:rPr>
          <w:rFonts w:ascii="Arial" w:eastAsiaTheme="minorEastAsia" w:hAnsi="Arial" w:cs="Arial" w:hint="eastAsia"/>
          <w:i/>
          <w:iCs/>
          <w:sz w:val="20"/>
          <w:szCs w:val="20"/>
          <w:highlight w:val="yellow"/>
          <w:lang w:eastAsia="zh-CN"/>
        </w:rPr>
        <w:t>. Lett.</w:t>
      </w:r>
      <w:r w:rsidRPr="006F085A">
        <w:rPr>
          <w:rFonts w:ascii="Arial" w:hAnsi="Arial" w:cs="Arial"/>
          <w:i/>
          <w:iCs/>
          <w:sz w:val="20"/>
          <w:szCs w:val="20"/>
          <w:highlight w:val="yellow"/>
          <w:lang w:eastAsia="zh-CN"/>
        </w:rPr>
        <w:t xml:space="preserve"> Letters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>, </w:t>
      </w:r>
      <w:r w:rsidRPr="006F085A">
        <w:rPr>
          <w:rFonts w:ascii="Arial" w:hAnsi="Arial" w:cs="Arial"/>
          <w:b/>
          <w:bCs/>
          <w:sz w:val="20"/>
          <w:szCs w:val="20"/>
          <w:highlight w:val="yellow"/>
          <w:lang w:eastAsia="zh-CN"/>
        </w:rPr>
        <w:t>19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>, 3023-3055</w:t>
      </w:r>
      <w:r>
        <w:rPr>
          <w:rFonts w:ascii="Arial" w:eastAsiaTheme="minorEastAsia" w:hAnsi="Arial" w:cs="Arial" w:hint="eastAsia"/>
          <w:sz w:val="20"/>
          <w:szCs w:val="20"/>
          <w:highlight w:val="yellow"/>
          <w:lang w:eastAsia="zh-CN"/>
        </w:rPr>
        <w:t xml:space="preserve"> (2021)</w:t>
      </w:r>
      <w:r w:rsidRPr="006F085A">
        <w:rPr>
          <w:rFonts w:ascii="Arial" w:hAnsi="Arial" w:cs="Arial"/>
          <w:sz w:val="20"/>
          <w:szCs w:val="20"/>
          <w:highlight w:val="yellow"/>
          <w:lang w:eastAsia="zh-CN"/>
        </w:rPr>
        <w:t>.</w:t>
      </w:r>
    </w:p>
    <w:p w14:paraId="3699F21E" w14:textId="16290595" w:rsidR="003F7B5D" w:rsidRPr="006F085A" w:rsidRDefault="00A36B3A" w:rsidP="000B4BBD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highlight w:val="yellow"/>
          <w:lang w:eastAsia="zh-CN"/>
        </w:rPr>
      </w:pPr>
      <w:bookmarkStart w:id="15" w:name="_Hlk184825238"/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>Alberici, S., Grimme, W. &amp; Toop, G. Biomethane Production Potentials in the EU - Feasibility of REPowerEU 2030 Targets, Production Potentials in the Member States and Outlook to 2050 - A Gas for Climate Report</w:t>
      </w:r>
      <w:r w:rsidR="000B4BBD">
        <w:rPr>
          <w:rFonts w:ascii="Arial" w:hAnsi="Arial" w:cs="Arial"/>
          <w:iCs/>
          <w:sz w:val="20"/>
          <w:szCs w:val="20"/>
          <w:highlight w:val="yellow"/>
          <w:lang w:eastAsia="zh-CN"/>
        </w:rPr>
        <w:t xml:space="preserve"> </w:t>
      </w:r>
      <w:r w:rsidRPr="00A36B3A">
        <w:rPr>
          <w:rFonts w:ascii="Arial" w:hAnsi="Arial" w:cs="Arial"/>
          <w:iCs/>
          <w:sz w:val="20"/>
          <w:szCs w:val="20"/>
          <w:highlight w:val="yellow"/>
          <w:lang w:eastAsia="zh-CN"/>
        </w:rPr>
        <w:t>(2022)</w:t>
      </w:r>
      <w:r w:rsidR="000B4BBD">
        <w:rPr>
          <w:rFonts w:ascii="Arial" w:hAnsi="Arial" w:cs="Arial"/>
          <w:iCs/>
          <w:sz w:val="20"/>
          <w:szCs w:val="20"/>
          <w:highlight w:val="yellow"/>
          <w:lang w:eastAsia="zh-CN"/>
        </w:rPr>
        <w:t>.</w:t>
      </w:r>
    </w:p>
    <w:bookmarkEnd w:id="15"/>
    <w:p w14:paraId="16B64798" w14:textId="0E1723B4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Mitchell, S., Martín, A. J., Guillén-Gosálbez, G. &amp; Pérez-Ramírez, J. The future of chemical sciences is sustainable.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Angew. Chem. Int. Ed.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63</w:t>
      </w:r>
      <w:r w:rsidRPr="00722469">
        <w:rPr>
          <w:rFonts w:ascii="Arial" w:hAnsi="Arial" w:cs="Arial"/>
          <w:sz w:val="20"/>
          <w:szCs w:val="20"/>
          <w:lang w:eastAsia="zh-CN"/>
        </w:rPr>
        <w:t>, e202318676 (2024).</w:t>
      </w:r>
    </w:p>
    <w:p w14:paraId="545164EC" w14:textId="293B40AF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</w:rPr>
        <w:t>Rodin, V., Lindorfer, J., Böhm, H. &amp; Vieira, L. Assessing the potential of carbon dioxide valorisation in Europe with focus on biogenic CO</w:t>
      </w:r>
      <w:r w:rsidRPr="00722469">
        <w:rPr>
          <w:rFonts w:ascii="Arial" w:hAnsi="Arial" w:cs="Arial"/>
          <w:sz w:val="20"/>
          <w:szCs w:val="20"/>
          <w:vertAlign w:val="subscript"/>
        </w:rPr>
        <w:t>2</w:t>
      </w:r>
      <w:r w:rsidRPr="00722469">
        <w:rPr>
          <w:rFonts w:ascii="Arial" w:hAnsi="Arial" w:cs="Arial"/>
          <w:sz w:val="20"/>
          <w:szCs w:val="20"/>
        </w:rPr>
        <w:t xml:space="preserve">. </w:t>
      </w:r>
      <w:r w:rsidRPr="00722469">
        <w:rPr>
          <w:rFonts w:ascii="Arial" w:hAnsi="Arial" w:cs="Arial"/>
          <w:i/>
          <w:iCs/>
          <w:sz w:val="20"/>
          <w:szCs w:val="20"/>
        </w:rPr>
        <w:t>J. CO</w:t>
      </w:r>
      <w:r w:rsidRPr="00722469">
        <w:rPr>
          <w:rFonts w:ascii="Arial" w:hAnsi="Arial" w:cs="Arial"/>
          <w:i/>
          <w:iCs/>
          <w:sz w:val="20"/>
          <w:szCs w:val="20"/>
          <w:vertAlign w:val="subscript"/>
        </w:rPr>
        <w:t>2</w:t>
      </w:r>
      <w:r w:rsidRPr="00722469">
        <w:rPr>
          <w:rFonts w:ascii="Arial" w:hAnsi="Arial" w:cs="Arial"/>
          <w:i/>
          <w:iCs/>
          <w:sz w:val="20"/>
          <w:szCs w:val="20"/>
        </w:rPr>
        <w:t xml:space="preserve"> Util.</w:t>
      </w:r>
      <w:r w:rsidRPr="00722469">
        <w:rPr>
          <w:rFonts w:ascii="Arial" w:hAnsi="Arial" w:cs="Arial"/>
          <w:sz w:val="20"/>
          <w:szCs w:val="20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</w:rPr>
        <w:t>41</w:t>
      </w:r>
      <w:r w:rsidRPr="00722469">
        <w:rPr>
          <w:rFonts w:ascii="Arial" w:hAnsi="Arial" w:cs="Arial"/>
          <w:sz w:val="20"/>
          <w:szCs w:val="20"/>
        </w:rPr>
        <w:t>, 101219 (2020).</w:t>
      </w:r>
    </w:p>
    <w:p w14:paraId="21223264" w14:textId="4B628E4C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Glaser, B., Parr, M., Braun, C. &amp; Kopolo, G. Biochar is carbon negative.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Nat. Geosci.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</w:t>
      </w:r>
      <w:r w:rsidRPr="00722469">
        <w:rPr>
          <w:rFonts w:ascii="Arial" w:hAnsi="Arial" w:cs="Arial"/>
          <w:sz w:val="20"/>
          <w:szCs w:val="20"/>
          <w:lang w:eastAsia="zh-CN"/>
        </w:rPr>
        <w:t>, 2 (2009).</w:t>
      </w:r>
    </w:p>
    <w:p w14:paraId="4A1D1440" w14:textId="2ADA071B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Nabera, A., Martín, A. J., Istrate, R., Pérez-Ramírez, J. &amp; Guillén-Gosálbez, G. Integrating climate policies in the sustainability analysis of green chemicals.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Green Chem.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26</w:t>
      </w:r>
      <w:r w:rsidRPr="00722469">
        <w:rPr>
          <w:rFonts w:ascii="Arial" w:hAnsi="Arial" w:cs="Arial"/>
          <w:sz w:val="20"/>
          <w:szCs w:val="20"/>
          <w:lang w:eastAsia="zh-CN"/>
        </w:rPr>
        <w:t>, 6461–6469 (2024).</w:t>
      </w:r>
    </w:p>
    <w:p w14:paraId="312C827C" w14:textId="5D7A123C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Sacchi, R.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PRospective EnvironMental Impact asSEment (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premise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): A streamlined approach to producing databases for prospective life cycle assessment using integrated assessment models.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Renew. Sustain. Energy Rev.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160</w:t>
      </w:r>
      <w:r w:rsidRPr="00722469">
        <w:rPr>
          <w:rFonts w:ascii="Arial" w:hAnsi="Arial" w:cs="Arial"/>
          <w:sz w:val="20"/>
          <w:szCs w:val="20"/>
          <w:lang w:eastAsia="zh-CN"/>
        </w:rPr>
        <w:t>, 112311 (2022).</w:t>
      </w:r>
    </w:p>
    <w:p w14:paraId="27B65579" w14:textId="347C5FD3" w:rsidR="00106698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94.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Yu, X.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Stoichiometric methane conversion to ethane using photochemical looping at ambient temperature.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Nat. Energy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5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511–519 (2020).</w:t>
      </w:r>
    </w:p>
    <w:p w14:paraId="04D61147" w14:textId="0DA1E712" w:rsidR="00106698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95.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Wu, S.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Ga-doped and Pt-loaded porous TiO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–SiO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vertAlign w:val="subscript"/>
          <w:lang w:eastAsia="zh-CN"/>
        </w:rPr>
        <w:t>2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for photocatalytic nonoxidative coupling of methane.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J. Am. Chem. Soc.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141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6592–6600 (2019).</w:t>
      </w:r>
    </w:p>
    <w:p w14:paraId="6A634677" w14:textId="6EF5F315" w:rsidR="00106698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hAnsi="Arial" w:cs="Arial"/>
          <w:strike/>
          <w:color w:val="FF0000"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96.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Zhu, C.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et al.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Electrochemical conversion of methane to ethylene in a solid oxide electrolyzer. </w:t>
      </w:r>
      <w:r w:rsidR="00106698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Nat. Commun.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 </w:t>
      </w:r>
      <w:r w:rsidR="00106698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10</w:t>
      </w:r>
      <w:r w:rsidR="00106698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1173 (2019).</w:t>
      </w:r>
    </w:p>
    <w:p w14:paraId="439537A2" w14:textId="19D0F009" w:rsidR="00106698" w:rsidRPr="00722469" w:rsidRDefault="00106698" w:rsidP="00DB2FE7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t xml:space="preserve">Johnston, P., Carthey, N. &amp; Hutchings, G. J. Discovery, development, and commercialization of gold catalysts for acetylene hydrochlorination.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J. Am. Chem. Soc.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137</w:t>
      </w:r>
      <w:r w:rsidRPr="00722469">
        <w:rPr>
          <w:rFonts w:ascii="Arial" w:hAnsi="Arial" w:cs="Arial"/>
          <w:sz w:val="20"/>
          <w:szCs w:val="20"/>
          <w:lang w:eastAsia="zh-CN"/>
        </w:rPr>
        <w:t>, 14548–14557 (2015).</w:t>
      </w:r>
    </w:p>
    <w:p w14:paraId="318979C3" w14:textId="3D5033EC" w:rsidR="002B480B" w:rsidRPr="009A51AE" w:rsidRDefault="00106698" w:rsidP="002A681A">
      <w:pPr>
        <w:pStyle w:val="ListParagraph"/>
        <w:numPr>
          <w:ilvl w:val="0"/>
          <w:numId w:val="45"/>
        </w:numPr>
        <w:spacing w:line="360" w:lineRule="auto"/>
        <w:ind w:left="360"/>
        <w:jc w:val="both"/>
        <w:rPr>
          <w:rFonts w:ascii="Arial" w:hAnsi="Arial" w:cs="Arial"/>
          <w:sz w:val="20"/>
          <w:szCs w:val="20"/>
          <w:lang w:eastAsia="zh-CN"/>
        </w:rPr>
      </w:pPr>
      <w:r w:rsidRPr="00722469">
        <w:rPr>
          <w:rFonts w:ascii="Arial" w:hAnsi="Arial" w:cs="Arial"/>
          <w:sz w:val="20"/>
          <w:szCs w:val="20"/>
          <w:lang w:eastAsia="zh-CN"/>
        </w:rPr>
        <w:lastRenderedPageBreak/>
        <w:t xml:space="preserve">Malta, G.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et al.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Identification of single-site gold catalysis in acetylene hydrochlorination. </w:t>
      </w:r>
      <w:r w:rsidRPr="00722469">
        <w:rPr>
          <w:rFonts w:ascii="Arial" w:hAnsi="Arial" w:cs="Arial"/>
          <w:i/>
          <w:iCs/>
          <w:sz w:val="20"/>
          <w:szCs w:val="20"/>
          <w:lang w:eastAsia="zh-CN"/>
        </w:rPr>
        <w:t>Science</w:t>
      </w:r>
      <w:r w:rsidRPr="00722469">
        <w:rPr>
          <w:rFonts w:ascii="Arial" w:hAnsi="Arial" w:cs="Arial"/>
          <w:sz w:val="20"/>
          <w:szCs w:val="20"/>
          <w:lang w:eastAsia="zh-CN"/>
        </w:rPr>
        <w:t xml:space="preserve"> </w:t>
      </w:r>
      <w:r w:rsidRPr="00722469">
        <w:rPr>
          <w:rFonts w:ascii="Arial" w:hAnsi="Arial" w:cs="Arial"/>
          <w:b/>
          <w:bCs/>
          <w:sz w:val="20"/>
          <w:szCs w:val="20"/>
          <w:lang w:eastAsia="zh-CN"/>
        </w:rPr>
        <w:t>355</w:t>
      </w:r>
      <w:r w:rsidRPr="00722469">
        <w:rPr>
          <w:rFonts w:ascii="Arial" w:hAnsi="Arial" w:cs="Arial"/>
          <w:sz w:val="20"/>
          <w:szCs w:val="20"/>
          <w:lang w:eastAsia="zh-CN"/>
        </w:rPr>
        <w:t>, 1399–1403 (2017).</w:t>
      </w:r>
      <w:bookmarkEnd w:id="11"/>
    </w:p>
    <w:p w14:paraId="2225F896" w14:textId="68A3D06B" w:rsidR="00FE1182" w:rsidRPr="003F7B5D" w:rsidRDefault="003F7B5D" w:rsidP="003F7B5D">
      <w:pPr>
        <w:pStyle w:val="ListParagraph"/>
        <w:spacing w:line="360" w:lineRule="auto"/>
        <w:ind w:left="360"/>
        <w:jc w:val="both"/>
        <w:rPr>
          <w:rFonts w:ascii="Arial" w:eastAsiaTheme="minorEastAsia" w:hAnsi="Arial" w:cs="Arial"/>
          <w:strike/>
          <w:sz w:val="20"/>
          <w:szCs w:val="20"/>
          <w:lang w:eastAsia="zh-CN"/>
        </w:rPr>
      </w:pPr>
      <w:r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99.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Chen, Z., Wang, S., Zhao, J. &amp;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Lin, R.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Advances in 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s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ingle-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a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tom-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c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atalyzed 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a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 xml:space="preserve">cetylene 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>h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ydrochlorination. </w:t>
      </w:r>
      <w:r w:rsidR="003B4FD6" w:rsidRPr="003F7B5D">
        <w:rPr>
          <w:rFonts w:ascii="Arial" w:hAnsi="Arial" w:cs="Arial"/>
          <w:i/>
          <w:iCs/>
          <w:strike/>
          <w:color w:val="FF0000"/>
          <w:sz w:val="20"/>
          <w:szCs w:val="20"/>
          <w:lang w:eastAsia="zh-CN"/>
        </w:rPr>
        <w:t>ACS Catal</w:t>
      </w:r>
      <w:r w:rsidR="003B4FD6" w:rsidRPr="003F7B5D">
        <w:rPr>
          <w:rFonts w:ascii="Arial" w:eastAsiaTheme="minorEastAsia" w:hAnsi="Arial" w:cs="Arial" w:hint="eastAsia"/>
          <w:i/>
          <w:iCs/>
          <w:strike/>
          <w:color w:val="FF0000"/>
          <w:sz w:val="20"/>
          <w:szCs w:val="20"/>
          <w:lang w:eastAsia="zh-CN"/>
        </w:rPr>
        <w:t>.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 </w:t>
      </w:r>
      <w:r w:rsidR="003B4FD6" w:rsidRPr="003F7B5D">
        <w:rPr>
          <w:rFonts w:ascii="Arial" w:hAnsi="Arial" w:cs="Arial"/>
          <w:b/>
          <w:bCs/>
          <w:strike/>
          <w:color w:val="FF0000"/>
          <w:sz w:val="20"/>
          <w:szCs w:val="20"/>
          <w:lang w:eastAsia="zh-CN"/>
        </w:rPr>
        <w:t>14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, 965-980</w:t>
      </w:r>
      <w:r w:rsidR="003B4FD6" w:rsidRPr="003F7B5D">
        <w:rPr>
          <w:rFonts w:ascii="Arial" w:eastAsiaTheme="minorEastAsia" w:hAnsi="Arial" w:cs="Arial" w:hint="eastAsia"/>
          <w:strike/>
          <w:color w:val="FF0000"/>
          <w:sz w:val="20"/>
          <w:szCs w:val="20"/>
          <w:lang w:eastAsia="zh-CN"/>
        </w:rPr>
        <w:t xml:space="preserve"> (2024)</w:t>
      </w:r>
      <w:r w:rsidR="003B4FD6" w:rsidRPr="003F7B5D">
        <w:rPr>
          <w:rFonts w:ascii="Arial" w:hAnsi="Arial" w:cs="Arial"/>
          <w:strike/>
          <w:color w:val="FF0000"/>
          <w:sz w:val="20"/>
          <w:szCs w:val="20"/>
          <w:lang w:eastAsia="zh-CN"/>
        </w:rPr>
        <w:t>.</w:t>
      </w:r>
      <w:r w:rsidR="00FE1182" w:rsidRPr="003F7B5D">
        <w:rPr>
          <w:rFonts w:ascii="Arial" w:eastAsiaTheme="minorEastAsia" w:hAnsi="Arial" w:cs="Arial"/>
          <w:strike/>
          <w:sz w:val="20"/>
          <w:szCs w:val="20"/>
          <w:lang w:eastAsia="zh-CN"/>
        </w:rPr>
        <w:br w:type="page"/>
      </w:r>
    </w:p>
    <w:p w14:paraId="4AFA30E4" w14:textId="545CFEB1" w:rsidR="00FE1182" w:rsidRPr="00CF7E03" w:rsidRDefault="00D4039D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highlight w:val="yellow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452AD347" wp14:editId="62471F2C">
            <wp:extent cx="5550408" cy="2130552"/>
            <wp:effectExtent l="0" t="0" r="0" b="3175"/>
            <wp:docPr id="16786443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92" t="5105" r="4610" b="64016"/>
                    <a:stretch/>
                  </pic:blipFill>
                  <pic:spPr bwMode="auto">
                    <a:xfrm>
                      <a:off x="0" y="0"/>
                      <a:ext cx="5550408" cy="2130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0B3E6" w14:textId="05A4CDE0" w:rsidR="00FE1182" w:rsidRDefault="00FE1182" w:rsidP="00226726">
      <w:pPr>
        <w:spacing w:line="360" w:lineRule="auto"/>
        <w:jc w:val="both"/>
        <w:rPr>
          <w:rFonts w:ascii="Arial" w:hAnsi="Arial" w:cs="Arial"/>
          <w:iCs/>
          <w:sz w:val="22"/>
          <w:szCs w:val="22"/>
        </w:rPr>
      </w:pPr>
      <w:r w:rsidRPr="00E643AD">
        <w:rPr>
          <w:rFonts w:ascii="Arial" w:hAnsi="Arial" w:cs="Arial"/>
          <w:b/>
          <w:iCs/>
          <w:sz w:val="22"/>
          <w:szCs w:val="22"/>
        </w:rPr>
        <w:t>Fig. 1 | </w:t>
      </w:r>
      <w:r w:rsidRPr="00E643AD">
        <w:rPr>
          <w:rFonts w:ascii="Arial" w:eastAsiaTheme="minorEastAsia" w:hAnsi="Arial" w:cs="Arial"/>
          <w:b/>
          <w:iCs/>
          <w:sz w:val="22"/>
          <w:szCs w:val="22"/>
          <w:lang w:eastAsia="zh-CN"/>
        </w:rPr>
        <w:t>The acetylene timeline</w:t>
      </w:r>
      <w:r w:rsidRPr="00E643AD">
        <w:rPr>
          <w:rFonts w:ascii="Arial" w:hAnsi="Arial" w:cs="Arial"/>
          <w:b/>
          <w:iCs/>
          <w:sz w:val="22"/>
          <w:szCs w:val="22"/>
        </w:rPr>
        <w:t>.</w:t>
      </w:r>
      <w:r w:rsidRPr="00E643AD">
        <w:rPr>
          <w:rFonts w:ascii="Arial" w:hAnsi="Arial" w:cs="Arial"/>
          <w:iCs/>
          <w:sz w:val="22"/>
          <w:szCs w:val="22"/>
        </w:rPr>
        <w:t xml:space="preserve"> Th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e</w:t>
      </w:r>
      <w:r w:rsidRPr="00E643AD">
        <w:rPr>
          <w:rFonts w:ascii="Arial" w:hAnsi="Arial" w:cs="Arial"/>
          <w:iCs/>
          <w:sz w:val="22"/>
          <w:szCs w:val="22"/>
        </w:rPr>
        <w:t xml:space="preserve"> timeline illustrates 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the evolution of various industrial production technologies</w:t>
      </w:r>
      <w:r w:rsidRPr="002E1401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iCs/>
          <w:sz w:val="22"/>
          <w:szCs w:val="22"/>
          <w:lang w:eastAsia="zh-CN"/>
        </w:rPr>
        <w:t>for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since its discovery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, advancements in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chemistry, global production changes </w:t>
      </w:r>
      <w:r>
        <w:rPr>
          <w:rFonts w:ascii="Arial" w:eastAsiaTheme="minorEastAsia" w:hAnsi="Arial" w:cs="Arial" w:hint="eastAsia"/>
          <w:iCs/>
          <w:sz w:val="22"/>
          <w:szCs w:val="22"/>
          <w:lang w:eastAsia="zh-CN"/>
        </w:rPr>
        <w:t xml:space="preserve">of relevant chemicals 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at key historical points, and the gradual market transition from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 xml:space="preserve"> to C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2</w:t>
      </w:r>
      <w:r w:rsidRPr="00E643AD">
        <w:rPr>
          <w:rFonts w:ascii="Arial" w:eastAsiaTheme="minorEastAsia" w:hAnsi="Arial" w:cs="Arial"/>
          <w:iCs/>
          <w:sz w:val="22"/>
          <w:szCs w:val="22"/>
          <w:lang w:eastAsia="zh-CN"/>
        </w:rPr>
        <w:t>H</w:t>
      </w:r>
      <w:r w:rsidRPr="00E643AD">
        <w:rPr>
          <w:rFonts w:ascii="Arial" w:eastAsiaTheme="minorEastAsia" w:hAnsi="Arial" w:cs="Arial"/>
          <w:iCs/>
          <w:sz w:val="22"/>
          <w:szCs w:val="22"/>
          <w:vertAlign w:val="subscript"/>
          <w:lang w:eastAsia="zh-CN"/>
        </w:rPr>
        <w:t>4</w:t>
      </w:r>
      <w:r w:rsidRPr="00E643AD">
        <w:rPr>
          <w:rFonts w:ascii="Arial" w:hAnsi="Arial" w:cs="Arial"/>
          <w:iCs/>
          <w:sz w:val="22"/>
          <w:szCs w:val="22"/>
        </w:rPr>
        <w:t>.</w:t>
      </w:r>
      <w:r>
        <w:rPr>
          <w:rFonts w:ascii="Arial" w:hAnsi="Arial" w:cs="Arial"/>
          <w:iCs/>
          <w:sz w:val="22"/>
          <w:szCs w:val="22"/>
        </w:rPr>
        <w:br w:type="page"/>
      </w:r>
    </w:p>
    <w:p w14:paraId="5EC26102" w14:textId="0A989D5C" w:rsidR="00FE1182" w:rsidRPr="00CF7E03" w:rsidRDefault="004D021D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518DBC8F" wp14:editId="51F9F664">
            <wp:extent cx="5010912" cy="2505456"/>
            <wp:effectExtent l="0" t="0" r="0" b="9525"/>
            <wp:docPr id="11554650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6" t="11464" r="8769" b="52216"/>
                    <a:stretch/>
                  </pic:blipFill>
                  <pic:spPr bwMode="auto">
                    <a:xfrm>
                      <a:off x="0" y="0"/>
                      <a:ext cx="5010912" cy="250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791FD" w14:textId="7163092D" w:rsidR="00FE1182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 w:rsidRPr="001017A8">
        <w:rPr>
          <w:rFonts w:ascii="Arial" w:hAnsi="Arial" w:cs="Arial"/>
          <w:b/>
          <w:sz w:val="22"/>
          <w:szCs w:val="22"/>
        </w:rPr>
        <w:t>Fig.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2</w:t>
      </w:r>
      <w:r>
        <w:rPr>
          <w:rFonts w:ascii="Arial" w:hAnsi="Arial" w:cs="Arial"/>
          <w:b/>
          <w:iCs/>
          <w:sz w:val="22"/>
          <w:szCs w:val="22"/>
        </w:rPr>
        <w:t> </w:t>
      </w:r>
      <w:r w:rsidRPr="00F367CA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production routes, past and current applications</w:t>
      </w:r>
      <w:r w:rsidRPr="001017A8">
        <w:rPr>
          <w:rFonts w:ascii="Arial" w:hAnsi="Arial" w:cs="Arial"/>
          <w:b/>
          <w:sz w:val="22"/>
          <w:szCs w:val="22"/>
        </w:rPr>
        <w:t>.</w:t>
      </w:r>
      <w:r w:rsidRPr="001017A8">
        <w:rPr>
          <w:rFonts w:ascii="Arial" w:hAnsi="Arial" w:cs="Arial"/>
          <w:sz w:val="22"/>
          <w:szCs w:val="22"/>
        </w:rPr>
        <w:t xml:space="preserve">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The figure introduces various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production routes using fossil</w:t>
      </w:r>
      <w:r w:rsidR="002B6E5E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derived feedstocks, including coal, natural gas, and oil, </w:t>
      </w:r>
      <w:r>
        <w:rPr>
          <w:rFonts w:ascii="Arial" w:eastAsiaTheme="minorEastAsia" w:hAnsi="Arial" w:cs="Arial"/>
          <w:sz w:val="22"/>
          <w:szCs w:val="22"/>
          <w:lang w:eastAsia="zh-CN"/>
        </w:rPr>
        <w:t>along with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several technologies such as CaC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, PC, plasma, and TP. The figure highlights major industrial applications of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provides data on approximate global annual production (Mt y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) and market size (USD billion y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). It distinguishes between commercial routes (currently in use), abandoned routes (past commercial processes replaced by other methods), and trial routes (processes with research interest but never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largely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commercialized). 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>a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Since almost all VCM demand is for PVC production, this number reflects the global market size of PVC.</w:t>
      </w:r>
      <w:r w:rsidRPr="001017A8">
        <w:rPr>
          <w:rFonts w:ascii="Arial" w:eastAsiaTheme="minorEastAsia" w:hAnsi="Arial" w:cs="Arial"/>
          <w:sz w:val="22"/>
          <w:szCs w:val="22"/>
          <w:vertAlign w:val="superscript"/>
          <w:lang w:eastAsia="zh-CN"/>
        </w:rPr>
        <w:t xml:space="preserve"> a,b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Data from Statista.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40D846A4" w14:textId="2AFF68DB" w:rsidR="00FE1182" w:rsidRPr="00CF7E03" w:rsidRDefault="002C5AB8" w:rsidP="00FE1182">
      <w:pPr>
        <w:spacing w:before="240" w:line="360" w:lineRule="auto"/>
        <w:jc w:val="center"/>
        <w:rPr>
          <w:rFonts w:ascii="Arial" w:eastAsiaTheme="minorEastAsia" w:hAnsi="Arial" w:cs="Arial"/>
          <w:b/>
          <w:i/>
          <w:iCs/>
          <w:sz w:val="22"/>
          <w:szCs w:val="22"/>
          <w:lang w:eastAsia="zh-CN"/>
        </w:rPr>
      </w:pPr>
      <w:r w:rsidRPr="002C5AB8">
        <w:rPr>
          <w:rFonts w:ascii="Arial" w:eastAsiaTheme="minorEastAsia" w:hAnsi="Arial" w:cs="Arial"/>
          <w:b/>
          <w:i/>
          <w:iCs/>
          <w:noProof/>
          <w:sz w:val="22"/>
          <w:szCs w:val="22"/>
          <w:lang w:eastAsia="zh-CN"/>
        </w:rPr>
        <w:lastRenderedPageBreak/>
        <w:drawing>
          <wp:inline distT="0" distB="0" distL="0" distR="0" wp14:anchorId="236663F7" wp14:editId="4C1BF144">
            <wp:extent cx="4001161" cy="3002422"/>
            <wp:effectExtent l="0" t="0" r="0" b="7620"/>
            <wp:docPr id="1771510941" name="Picture 1" descr="A diagram of energy and ga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10941" name="Picture 1" descr="A diagram of energy and ga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9753" cy="300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6CD4" w14:textId="7F63ECD8" w:rsidR="00CF0697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</w:pPr>
      <w:r w:rsidRPr="002C5AB8">
        <w:rPr>
          <w:rFonts w:ascii="Arial" w:hAnsi="Arial" w:cs="Arial"/>
          <w:b/>
          <w:sz w:val="22"/>
          <w:szCs w:val="22"/>
        </w:rPr>
        <w:t>Fig. </w:t>
      </w:r>
      <w:r w:rsidRPr="002C5AB8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3</w:t>
      </w:r>
      <w:r w:rsidRPr="002C5AB8">
        <w:rPr>
          <w:rFonts w:ascii="Arial" w:hAnsi="Arial" w:cs="Arial"/>
          <w:b/>
          <w:iCs/>
          <w:sz w:val="22"/>
          <w:szCs w:val="22"/>
        </w:rPr>
        <w:t> | </w:t>
      </w:r>
      <w:r w:rsidR="002C5AB8" w:rsidRPr="002C5AB8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 xml:space="preserve">Commercial acetylene production </w:t>
      </w:r>
      <w:r w:rsidRPr="00855F3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route</w:t>
      </w:r>
      <w:r w:rsidR="002C5AB8" w:rsidRPr="00855F32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s</w:t>
      </w:r>
      <w:r w:rsidRPr="00855F32">
        <w:rPr>
          <w:rFonts w:ascii="Arial" w:hAnsi="Arial" w:cs="Arial"/>
          <w:b/>
          <w:sz w:val="22"/>
          <w:szCs w:val="22"/>
          <w:highlight w:val="yellow"/>
        </w:rPr>
        <w:t>.</w:t>
      </w:r>
      <w:r w:rsidRPr="00855F3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 xml:space="preserve"> </w:t>
      </w:r>
      <w:r w:rsidRPr="00855F32">
        <w:rPr>
          <w:rFonts w:ascii="Arial" w:eastAsia="Times New Roman" w:hAnsi="Arial" w:cs="Arial"/>
          <w:b/>
          <w:sz w:val="22"/>
          <w:szCs w:val="22"/>
          <w:highlight w:val="yellow"/>
        </w:rPr>
        <w:t>a.</w:t>
      </w:r>
      <w:r w:rsidRPr="002C5AB8">
        <w:rPr>
          <w:rFonts w:ascii="Arial" w:eastAsia="Times New Roman" w:hAnsi="Arial" w:cs="Arial"/>
          <w:bCs/>
          <w:sz w:val="22"/>
          <w:szCs w:val="22"/>
        </w:rPr>
        <w:t> 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t>F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our major issues associated with the CaC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route</w:t>
      </w:r>
      <w:r>
        <w:rPr>
          <w:rFonts w:ascii="Arial" w:eastAsiaTheme="minorEastAsia" w:hAnsi="Arial" w:cs="Arial"/>
          <w:sz w:val="22"/>
          <w:szCs w:val="22"/>
          <w:lang w:eastAsia="zh-CN"/>
        </w:rPr>
        <w:t>,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including high energy input, high </w:t>
      </w:r>
      <w:r>
        <w:rPr>
          <w:rFonts w:ascii="Arial" w:eastAsiaTheme="minorEastAsia" w:hAnsi="Arial" w:cs="Arial"/>
          <w:sz w:val="22"/>
          <w:szCs w:val="22"/>
          <w:lang w:eastAsia="zh-CN"/>
        </w:rPr>
        <w:t xml:space="preserve">direct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emission</w:t>
      </w:r>
      <w:r>
        <w:rPr>
          <w:rFonts w:ascii="Arial" w:eastAsiaTheme="minorEastAsia" w:hAnsi="Arial" w:cs="Arial"/>
          <w:sz w:val="22"/>
          <w:szCs w:val="22"/>
          <w:lang w:eastAsia="zh-CN"/>
        </w:rPr>
        <w:t>s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, production of slag waste, and large coal input.</w:t>
      </w:r>
      <w:r w:rsidR="002C5AB8">
        <w:rPr>
          <w:rFonts w:ascii="Arial" w:eastAsiaTheme="minorEastAsia" w:hAnsi="Arial" w:cs="Arial" w:hint="eastAsia"/>
          <w:sz w:val="22"/>
          <w:szCs w:val="22"/>
          <w:lang w:eastAsia="zh-CN"/>
        </w:rPr>
        <w:t xml:space="preserve"> </w:t>
      </w:r>
      <w:r w:rsidR="002C5AB8" w:rsidRPr="00855F32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>b</w:t>
      </w:r>
      <w:r w:rsidR="002C5AB8" w:rsidRPr="00855F32">
        <w:rPr>
          <w:rFonts w:ascii="Arial" w:hAnsi="Arial" w:cs="Arial"/>
          <w:b/>
          <w:sz w:val="22"/>
          <w:szCs w:val="22"/>
          <w:highlight w:val="yellow"/>
        </w:rPr>
        <w:t>. </w:t>
      </w:r>
      <w:r w:rsidR="002C5AB8" w:rsidRPr="00855F32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Gibbs free energy of formation per carbon atom for several hydrocarbons from the elements as a function of temperature.</w:t>
      </w:r>
      <w:r w:rsidR="002C5AB8" w:rsidRPr="00855F32">
        <w:rPr>
          <w:rFonts w:ascii="Arial" w:eastAsiaTheme="minorEastAsia" w:hAnsi="Arial" w:cs="Arial"/>
          <w:b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c</w:t>
      </w:r>
      <w:r w:rsidR="002C5AB8" w:rsidRPr="00855F32">
        <w:rPr>
          <w:rFonts w:ascii="Arial" w:hAnsi="Arial" w:cs="Arial"/>
          <w:b/>
          <w:sz w:val="22"/>
          <w:szCs w:val="22"/>
          <w:highlight w:val="yellow"/>
        </w:rPr>
        <w:t>.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>C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omparison of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partial combustion and thermal plasma routes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 xml:space="preserve">. 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>Panel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 w:hint="eastAsia"/>
          <w:b/>
          <w:bCs/>
          <w:sz w:val="22"/>
          <w:szCs w:val="22"/>
          <w:highlight w:val="yellow"/>
          <w:lang w:eastAsia="zh-CN"/>
        </w:rPr>
        <w:t>b</w:t>
      </w:r>
      <w:r w:rsidR="004E2FB2">
        <w:rPr>
          <w:rFonts w:ascii="Arial" w:eastAsiaTheme="minorEastAsia" w:hAnsi="Arial" w:cs="Arial"/>
          <w:b/>
          <w:bCs/>
          <w:sz w:val="22"/>
          <w:szCs w:val="22"/>
          <w:highlight w:val="yellow"/>
          <w:lang w:eastAsia="zh-CN"/>
        </w:rPr>
        <w:t>.</w:t>
      </w:r>
      <w:r w:rsidR="002C5AB8" w:rsidRPr="00855F32">
        <w:rPr>
          <w:rFonts w:ascii="Arial" w:eastAsiaTheme="minorEastAsia" w:hAnsi="Arial" w:cs="Arial"/>
          <w:sz w:val="22"/>
          <w:szCs w:val="22"/>
          <w:highlight w:val="yellow"/>
          <w:lang w:eastAsia="zh-CN"/>
        </w:rPr>
        <w:t xml:space="preserve"> adapted with permission from</w:t>
      </w:r>
      <w:r w:rsidR="002C5AB8" w:rsidRPr="00855F32">
        <w:rPr>
          <w:rFonts w:ascii="Arial" w:eastAsiaTheme="minorEastAsia" w:hAnsi="Arial" w:cs="Arial" w:hint="eastAsia"/>
          <w:sz w:val="22"/>
          <w:szCs w:val="22"/>
          <w:highlight w:val="yellow"/>
          <w:lang w:eastAsia="zh-CN"/>
        </w:rPr>
        <w:t xml:space="preserve"> </w:t>
      </w:r>
      <w:r w:rsidR="002C5AB8" w:rsidRPr="00855F32">
        <w:rPr>
          <w:rFonts w:ascii="Arial" w:eastAsiaTheme="minorEastAsia" w:hAnsi="Arial" w:cs="Arial"/>
          <w:bCs/>
          <w:sz w:val="22"/>
          <w:szCs w:val="22"/>
          <w:highlight w:val="yellow"/>
          <w:lang w:eastAsia="zh-CN"/>
        </w:rPr>
        <w:t>ref. 32, Wiley</w:t>
      </w:r>
      <w:r w:rsidR="002C5AB8" w:rsidRPr="00855F32">
        <w:rPr>
          <w:rFonts w:ascii="Arial" w:eastAsiaTheme="minorEastAsia" w:hAnsi="Arial" w:cs="Arial" w:hint="eastAsia"/>
          <w:bCs/>
          <w:sz w:val="22"/>
          <w:szCs w:val="22"/>
          <w:highlight w:val="yellow"/>
          <w:lang w:eastAsia="zh-CN"/>
        </w:rPr>
        <w:t>.</w:t>
      </w:r>
    </w:p>
    <w:p w14:paraId="6E3C84D1" w14:textId="0E38F785" w:rsidR="00FE1182" w:rsidRDefault="00FE1182" w:rsidP="0022672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72841669" w14:textId="58D0ADD7" w:rsidR="00FE1182" w:rsidRPr="00CF7E03" w:rsidRDefault="00E31F2A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highlight w:val="yellow"/>
          <w:lang w:eastAsia="zh-CN"/>
        </w:rPr>
      </w:pPr>
      <w:r w:rsidRPr="004C044A"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088FB109" wp14:editId="25DBE552">
            <wp:extent cx="4867718" cy="5616054"/>
            <wp:effectExtent l="0" t="0" r="9525" b="3810"/>
            <wp:docPr id="115951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9" t="9504" r="9530" b="7880"/>
                    <a:stretch/>
                  </pic:blipFill>
                  <pic:spPr bwMode="auto">
                    <a:xfrm>
                      <a:off x="0" y="0"/>
                      <a:ext cx="4870555" cy="5619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465EA" w14:textId="6CCC5995" w:rsidR="00FE1182" w:rsidRDefault="00FE1182" w:rsidP="002E1370">
      <w:pPr>
        <w:spacing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16" w:name="_Hlk167814534"/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4</w:t>
      </w:r>
      <w:r w:rsidR="003B0F7A">
        <w:rPr>
          <w:rFonts w:ascii="Arial" w:hAnsi="Arial" w:cs="Arial"/>
          <w:b/>
          <w:iCs/>
          <w:sz w:val="22"/>
          <w:szCs w:val="22"/>
        </w:rPr>
        <w:t> </w:t>
      </w:r>
      <w:r w:rsidRPr="00F45D07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Emerging acetylene synthesis routes</w:t>
      </w:r>
      <w:r w:rsidRPr="001017A8">
        <w:rPr>
          <w:rFonts w:ascii="Arial" w:hAnsi="Arial" w:cs="Arial"/>
          <w:b/>
          <w:sz w:val="22"/>
          <w:szCs w:val="22"/>
        </w:rPr>
        <w:t xml:space="preserve">.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a.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 </w:t>
      </w:r>
      <w:r>
        <w:rPr>
          <w:rFonts w:ascii="Arial" w:eastAsiaTheme="minorEastAsia" w:hAnsi="Arial" w:cs="Arial"/>
          <w:sz w:val="22"/>
          <w:szCs w:val="22"/>
          <w:lang w:eastAsia="zh-CN"/>
        </w:rPr>
        <w:t>E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lectrode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electrodeless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based non</w:t>
      </w:r>
      <w:r w:rsidR="00B47C25"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thermal plasma reactors.</w:t>
      </w:r>
      <w:r w:rsidRPr="001A4196">
        <w:rPr>
          <w:rFonts w:ascii="Arial" w:hAnsi="Arial" w:cs="Arial"/>
          <w:sz w:val="22"/>
          <w:vertAlign w:val="superscript"/>
        </w:rPr>
        <w:t>5,69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b.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 Structure of membrane reactor in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.</w:t>
      </w:r>
      <w:r w:rsidRPr="00F45D07">
        <w:rPr>
          <w:rFonts w:ascii="Arial" w:hAnsi="Arial" w:cs="Arial"/>
          <w:sz w:val="22"/>
          <w:vertAlign w:val="superscript"/>
        </w:rPr>
        <w:t>65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c.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 Conversion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noBreakHyphen/>
        <w:t xml:space="preserve">selectivity trend </w:t>
      </w:r>
      <w:r>
        <w:rPr>
          <w:rFonts w:ascii="Arial" w:eastAsiaTheme="minorEastAsia" w:hAnsi="Arial" w:cs="Arial"/>
          <w:sz w:val="22"/>
          <w:szCs w:val="22"/>
          <w:lang w:eastAsia="zh-CN"/>
        </w:rPr>
        <w:t>in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 w:hint="eastAsia"/>
          <w:sz w:val="22"/>
          <w:szCs w:val="22"/>
          <w:lang w:eastAsia="zh-CN"/>
        </w:rPr>
        <w:t>TP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, non-thermal and thermal plasma.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 w:rsidRPr="001017A8">
        <w:rPr>
          <w:rFonts w:ascii="Arial" w:hAnsi="Arial" w:cs="Arial"/>
          <w:b/>
          <w:sz w:val="22"/>
          <w:szCs w:val="22"/>
        </w:rPr>
        <w:t>. 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Conversion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noBreakHyphen/>
        <w:t>selectivity</w:t>
      </w:r>
      <w:r w:rsidRPr="001017A8">
        <w:rPr>
          <w:rFonts w:ascii="Arial" w:hAnsi="Arial" w:cs="Arial"/>
          <w:b/>
          <w:sz w:val="22"/>
          <w:szCs w:val="22"/>
        </w:rPr>
        <w:t xml:space="preserve"> 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trend and energy </w:t>
      </w:r>
      <w:bookmarkStart w:id="17" w:name="_Hlk172709744"/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requirement </w:t>
      </w:r>
      <w:bookmarkEnd w:id="17"/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(kWh kg</w:t>
      </w:r>
      <w:r w:rsidRPr="001017A8">
        <w:rPr>
          <w:rFonts w:ascii="Arial" w:eastAsiaTheme="minorEastAsia" w:hAnsi="Arial" w:cs="Arial"/>
          <w:bCs/>
          <w:sz w:val="22"/>
          <w:szCs w:val="22"/>
          <w:vertAlign w:val="superscript"/>
          <w:lang w:eastAsia="zh-CN"/>
        </w:rPr>
        <w:t>–1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 C</w:t>
      </w:r>
      <w:r w:rsidRPr="001017A8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) for representative non</w:t>
      </w:r>
      <w:r w:rsidR="002D53A4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thermal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(cold and warm) </w:t>
      </w:r>
      <w:r w:rsidRPr="001017A8">
        <w:rPr>
          <w:rFonts w:ascii="Arial" w:eastAsiaTheme="minorEastAsia" w:hAnsi="Arial" w:cs="Arial"/>
          <w:bCs/>
          <w:sz w:val="22"/>
          <w:szCs w:val="22"/>
          <w:lang w:eastAsia="zh-CN"/>
        </w:rPr>
        <w:t>and thermal plasma routes.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e</w:t>
      </w:r>
      <w:r w:rsidRPr="001017A8">
        <w:rPr>
          <w:rFonts w:ascii="Arial" w:hAnsi="Arial" w:cs="Arial"/>
          <w:b/>
          <w:sz w:val="22"/>
          <w:szCs w:val="22"/>
        </w:rPr>
        <w:t>.</w:t>
      </w:r>
      <w:r w:rsidRPr="001017A8">
        <w:rPr>
          <w:rFonts w:ascii="Arial" w:hAnsi="Arial" w:cs="Arial"/>
          <w:sz w:val="22"/>
          <w:szCs w:val="22"/>
        </w:rPr>
        <w:t> 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Representative c</w:t>
      </w:r>
      <w:r w:rsidRPr="001017A8">
        <w:rPr>
          <w:rFonts w:ascii="Arial" w:hAnsi="Arial" w:cs="Arial"/>
          <w:sz w:val="22"/>
          <w:szCs w:val="22"/>
        </w:rPr>
        <w:t>atalyst type, reaction temperature, CH</w:t>
      </w:r>
      <w:r w:rsidRPr="001017A8">
        <w:rPr>
          <w:rFonts w:ascii="Arial" w:hAnsi="Arial" w:cs="Arial"/>
          <w:sz w:val="22"/>
          <w:szCs w:val="22"/>
          <w:vertAlign w:val="subscript"/>
        </w:rPr>
        <w:t>4</w:t>
      </w:r>
      <w:r w:rsidRPr="001017A8">
        <w:rPr>
          <w:rFonts w:ascii="Arial" w:hAnsi="Arial" w:cs="Arial"/>
          <w:sz w:val="22"/>
          <w:szCs w:val="22"/>
        </w:rPr>
        <w:t xml:space="preserve"> conversion, </w:t>
      </w:r>
      <w:r>
        <w:rPr>
          <w:rFonts w:ascii="Arial" w:hAnsi="Arial" w:cs="Arial"/>
          <w:sz w:val="22"/>
          <w:szCs w:val="22"/>
        </w:rPr>
        <w:t xml:space="preserve">and 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and C</w:t>
      </w:r>
      <w:r w:rsidRPr="001017A8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sz w:val="22"/>
          <w:szCs w:val="22"/>
          <w:lang w:eastAsia="zh-CN"/>
        </w:rPr>
        <w:t xml:space="preserve"> selectivity in non</w:t>
      </w:r>
      <w:r>
        <w:rPr>
          <w:rFonts w:ascii="Arial" w:eastAsiaTheme="minorEastAsia" w:hAnsi="Arial" w:cs="Arial"/>
          <w:sz w:val="22"/>
          <w:szCs w:val="22"/>
          <w:lang w:eastAsia="zh-CN"/>
        </w:rPr>
        <w:noBreakHyphen/>
      </w:r>
      <w:r w:rsidRPr="00B57699">
        <w:rPr>
          <w:rFonts w:ascii="Arial" w:eastAsiaTheme="minorEastAsia" w:hAnsi="Arial" w:cs="Arial"/>
          <w:sz w:val="22"/>
          <w:szCs w:val="22"/>
          <w:lang w:eastAsia="zh-CN"/>
        </w:rPr>
        <w:t>oxidative CH</w:t>
      </w:r>
      <w:r w:rsidRPr="00B57699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4</w:t>
      </w:r>
      <w:r w:rsidRPr="00B57699">
        <w:rPr>
          <w:rFonts w:ascii="Arial" w:eastAsiaTheme="minorEastAsia" w:hAnsi="Arial" w:cs="Arial"/>
          <w:sz w:val="22"/>
          <w:szCs w:val="22"/>
          <w:lang w:eastAsia="zh-CN"/>
        </w:rPr>
        <w:t xml:space="preserve"> conversion.</w:t>
      </w:r>
      <w:bookmarkEnd w:id="16"/>
      <w:r w:rsidR="006A4476">
        <w:rPr>
          <w:rFonts w:ascii="Arial" w:eastAsiaTheme="minorEastAsia" w:hAnsi="Arial" w:cs="Arial"/>
          <w:sz w:val="22"/>
          <w:szCs w:val="22"/>
          <w:lang w:eastAsia="zh-CN"/>
        </w:rPr>
        <w:t xml:space="preserve"> Panels adapted with permission from: </w:t>
      </w:r>
      <w:r w:rsidR="006A4476" w:rsidRPr="001017A8">
        <w:rPr>
          <w:rFonts w:ascii="Arial" w:hAnsi="Arial" w:cs="Arial"/>
          <w:b/>
          <w:sz w:val="22"/>
          <w:szCs w:val="22"/>
          <w:lang w:eastAsia="zh-CN"/>
        </w:rPr>
        <w:t>a.</w:t>
      </w:r>
      <w:r w:rsidR="004E2FB2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6A4476" w:rsidRPr="006576F5">
        <w:rPr>
          <w:rFonts w:ascii="Arial" w:eastAsiaTheme="minorEastAsia" w:hAnsi="Arial" w:cs="Arial"/>
          <w:bCs/>
          <w:sz w:val="22"/>
          <w:szCs w:val="22"/>
          <w:lang w:eastAsia="zh-CN"/>
        </w:rPr>
        <w:t>ref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5, </w:t>
      </w:r>
      <w:r w:rsidR="006A4476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; </w:t>
      </w:r>
      <w:r w:rsidR="006A4476">
        <w:rPr>
          <w:rFonts w:ascii="Arial" w:hAnsi="Arial" w:cs="Arial"/>
          <w:b/>
          <w:sz w:val="22"/>
          <w:szCs w:val="22"/>
          <w:lang w:eastAsia="zh-CN"/>
        </w:rPr>
        <w:t>b</w:t>
      </w:r>
      <w:r w:rsidR="006A4476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r w:rsidR="004E2FB2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6A4476">
        <w:rPr>
          <w:rFonts w:ascii="Arial" w:eastAsiaTheme="minorEastAsia" w:hAnsi="Arial" w:cs="Arial"/>
          <w:bCs/>
          <w:sz w:val="22"/>
          <w:szCs w:val="22"/>
          <w:lang w:eastAsia="zh-CN"/>
        </w:rPr>
        <w:t>ref. 65, Wiley.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20C66381" w14:textId="71FD8D2F" w:rsidR="00FE1182" w:rsidRPr="00CF7E03" w:rsidRDefault="007161A5" w:rsidP="00FE1182">
      <w:pPr>
        <w:spacing w:before="240" w:line="360" w:lineRule="auto"/>
        <w:jc w:val="center"/>
        <w:rPr>
          <w:rFonts w:ascii="Arial" w:eastAsiaTheme="minorEastAsia" w:hAnsi="Arial" w:cs="Arial"/>
          <w:sz w:val="22"/>
          <w:szCs w:val="22"/>
          <w:lang w:eastAsia="zh-CN"/>
        </w:rPr>
      </w:pPr>
      <w:r>
        <w:rPr>
          <w:rFonts w:ascii="Arial" w:eastAsiaTheme="minorEastAsia" w:hAnsi="Arial" w:cs="Arial"/>
          <w:noProof/>
          <w:sz w:val="22"/>
          <w:szCs w:val="22"/>
          <w:lang w:eastAsia="zh-CN"/>
        </w:rPr>
        <w:lastRenderedPageBreak/>
        <w:drawing>
          <wp:inline distT="0" distB="0" distL="0" distR="0" wp14:anchorId="4A58045B" wp14:editId="0BFF25D6">
            <wp:extent cx="4753378" cy="5923128"/>
            <wp:effectExtent l="0" t="0" r="9525" b="1905"/>
            <wp:docPr id="70769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3" t="7036" r="10557" b="4925"/>
                    <a:stretch/>
                  </pic:blipFill>
                  <pic:spPr bwMode="auto">
                    <a:xfrm>
                      <a:off x="0" y="0"/>
                      <a:ext cx="4760402" cy="593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77C77" w14:textId="6315BBA9" w:rsidR="00FE1182" w:rsidRDefault="00FE1182" w:rsidP="000779C6">
      <w:pPr>
        <w:spacing w:after="240" w:line="360" w:lineRule="auto"/>
        <w:jc w:val="both"/>
        <w:rPr>
          <w:rFonts w:ascii="Arial" w:eastAsiaTheme="minorEastAsia" w:hAnsi="Arial" w:cs="Arial"/>
          <w:sz w:val="22"/>
          <w:szCs w:val="22"/>
          <w:lang w:eastAsia="zh-CN"/>
        </w:rPr>
      </w:pPr>
      <w:bookmarkStart w:id="18" w:name="_Hlk167963105"/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5</w:t>
      </w:r>
      <w:r w:rsidR="003B0F7A" w:rsidRPr="00A44315">
        <w:rPr>
          <w:rFonts w:ascii="Arial" w:hAnsi="Arial" w:cs="Arial"/>
          <w:b/>
          <w:iCs/>
          <w:sz w:val="22"/>
          <w:szCs w:val="22"/>
        </w:rPr>
        <w:t> </w:t>
      </w:r>
      <w:r w:rsidRPr="00A44315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Potential green C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>H</w:t>
      </w:r>
      <w:r w:rsidRPr="001017A8">
        <w:rPr>
          <w:rFonts w:ascii="Arial" w:eastAsiaTheme="minorEastAsia" w:hAnsi="Arial" w:cs="Arial"/>
          <w:b/>
          <w:sz w:val="22"/>
          <w:szCs w:val="22"/>
          <w:vertAlign w:val="subscript"/>
          <w:lang w:eastAsia="zh-CN"/>
        </w:rPr>
        <w:t>2</w:t>
      </w:r>
      <w:r w:rsidRPr="001017A8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synthesis routes</w:t>
      </w:r>
      <w:r w:rsidRPr="001017A8">
        <w:rPr>
          <w:rFonts w:ascii="Arial" w:hAnsi="Arial" w:cs="Arial"/>
          <w:b/>
          <w:sz w:val="22"/>
          <w:szCs w:val="22"/>
        </w:rPr>
        <w:t xml:space="preserve">. </w:t>
      </w:r>
      <w:r w:rsidRPr="00391D0C">
        <w:rPr>
          <w:rFonts w:ascii="Arial" w:eastAsia="Times New Roman" w:hAnsi="Arial" w:cs="Arial"/>
          <w:b/>
          <w:sz w:val="22"/>
          <w:szCs w:val="22"/>
        </w:rPr>
        <w:t>a.</w:t>
      </w:r>
      <w:r w:rsidRPr="00391D0C">
        <w:rPr>
          <w:rFonts w:ascii="Arial" w:eastAsia="Times New Roman" w:hAnsi="Arial" w:cs="Arial"/>
          <w:bCs/>
          <w:sz w:val="22"/>
          <w:szCs w:val="22"/>
        </w:rPr>
        <w:t> Production costs</w:t>
      </w:r>
      <w:r w:rsidR="00532F7D">
        <w:rPr>
          <w:rFonts w:ascii="Arial" w:eastAsia="Times New Roman" w:hAnsi="Arial" w:cs="Arial"/>
          <w:bCs/>
          <w:sz w:val="22"/>
          <w:szCs w:val="22"/>
        </w:rPr>
        <w:t xml:space="preserve"> (only operational costs)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and </w:t>
      </w:r>
      <w:r w:rsidRPr="00391D0C">
        <w:rPr>
          <w:rFonts w:ascii="Arial" w:eastAsia="Times New Roman" w:hAnsi="Arial" w:cs="Arial"/>
          <w:b/>
          <w:sz w:val="22"/>
          <w:szCs w:val="22"/>
        </w:rPr>
        <w:t>b.</w:t>
      </w:r>
      <w:r w:rsidRPr="00391D0C">
        <w:rPr>
          <w:rFonts w:ascii="Arial" w:eastAsia="Times New Roman" w:hAnsi="Arial" w:cs="Arial"/>
          <w:bCs/>
          <w:sz w:val="22"/>
          <w:szCs w:val="22"/>
        </w:rPr>
        <w:t> 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c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limate change impacts per kg of </w:t>
      </w:r>
      <w:r>
        <w:rPr>
          <w:rFonts w:ascii="Arial" w:eastAsia="Times New Roman" w:hAnsi="Arial" w:cs="Arial"/>
          <w:bCs/>
          <w:sz w:val="22"/>
          <w:szCs w:val="22"/>
        </w:rPr>
        <w:t>VCM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1017A8">
        <w:rPr>
          <w:rFonts w:ascii="Arial" w:eastAsia="Times New Roman" w:hAnsi="Arial" w:cs="Arial"/>
          <w:bCs/>
          <w:i/>
          <w:sz w:val="22"/>
          <w:szCs w:val="22"/>
        </w:rPr>
        <w:t>via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the </w:t>
      </w:r>
      <w:r>
        <w:rPr>
          <w:rFonts w:ascii="Arial" w:eastAsia="Times New Roman" w:hAnsi="Arial" w:cs="Arial"/>
          <w:bCs/>
          <w:sz w:val="22"/>
          <w:szCs w:val="22"/>
        </w:rPr>
        <w:t>acetylene</w:t>
      </w:r>
      <w:r>
        <w:rPr>
          <w:rFonts w:ascii="Arial" w:eastAsia="Times New Roman" w:hAnsi="Arial" w:cs="Arial"/>
          <w:bCs/>
          <w:sz w:val="22"/>
          <w:szCs w:val="22"/>
        </w:rPr>
        <w:noBreakHyphen/>
        <w:t>to</w:t>
      </w:r>
      <w:r>
        <w:rPr>
          <w:rFonts w:ascii="Arial" w:eastAsia="Times New Roman" w:hAnsi="Arial" w:cs="Arial"/>
          <w:bCs/>
          <w:sz w:val="22"/>
          <w:szCs w:val="22"/>
        </w:rPr>
        <w:noBreakHyphen/>
        <w:t>VCM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 </w:t>
      </w:r>
      <w:r>
        <w:rPr>
          <w:rFonts w:ascii="Arial" w:eastAsia="Times New Roman" w:hAnsi="Arial" w:cs="Arial"/>
          <w:bCs/>
          <w:sz w:val="22"/>
          <w:szCs w:val="22"/>
        </w:rPr>
        <w:t xml:space="preserve">(ATV) </w:t>
      </w:r>
      <w:r w:rsidRPr="00391D0C">
        <w:rPr>
          <w:rFonts w:ascii="Arial" w:eastAsia="Times New Roman" w:hAnsi="Arial" w:cs="Arial"/>
          <w:bCs/>
          <w:sz w:val="22"/>
          <w:szCs w:val="22"/>
        </w:rPr>
        <w:t>route</w:t>
      </w:r>
      <w:r w:rsidRPr="00391D0C">
        <w:rPr>
          <w:rFonts w:ascii="Arial" w:hAnsi="Arial" w:cs="Arial"/>
          <w:sz w:val="22"/>
          <w:szCs w:val="22"/>
        </w:rPr>
        <w:t xml:space="preserve"> and the </w:t>
      </w:r>
      <w:r>
        <w:rPr>
          <w:rFonts w:ascii="Arial" w:hAnsi="Arial" w:cs="Arial"/>
          <w:sz w:val="22"/>
          <w:szCs w:val="22"/>
        </w:rPr>
        <w:t>ethylene</w:t>
      </w:r>
      <w:r>
        <w:rPr>
          <w:rFonts w:ascii="Arial" w:hAnsi="Arial" w:cs="Arial"/>
          <w:sz w:val="22"/>
          <w:szCs w:val="22"/>
        </w:rPr>
        <w:noBreakHyphen/>
        <w:t>based balanced process (EBP)</w:t>
      </w:r>
      <w:r w:rsidRPr="00391D0C">
        <w:rPr>
          <w:rFonts w:ascii="Arial" w:eastAsia="Times New Roman" w:hAnsi="Arial" w:cs="Arial"/>
          <w:bCs/>
          <w:sz w:val="22"/>
          <w:szCs w:val="22"/>
        </w:rPr>
        <w:t xml:space="preserve">. </w:t>
      </w:r>
      <w:r w:rsidRPr="004E692C">
        <w:rPr>
          <w:rFonts w:ascii="Arial" w:eastAsia="Times New Roman" w:hAnsi="Arial" w:cs="Arial"/>
          <w:bCs/>
          <w:sz w:val="22"/>
          <w:szCs w:val="22"/>
        </w:rPr>
        <w:t xml:space="preserve">Results for both the fossil and green routes, depending on the 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feedstock</w:t>
      </w:r>
      <w:r w:rsidRPr="004E692C">
        <w:rPr>
          <w:rFonts w:ascii="Arial" w:eastAsia="Times New Roman" w:hAnsi="Arial" w:cs="Arial"/>
          <w:bCs/>
          <w:sz w:val="22"/>
          <w:szCs w:val="22"/>
        </w:rPr>
        <w:t xml:space="preserve"> source</w:t>
      </w:r>
      <w:r w:rsidRPr="00391D0C">
        <w:rPr>
          <w:rFonts w:ascii="Arial" w:eastAsia="Times New Roman" w:hAnsi="Arial" w:cs="Arial"/>
          <w:bCs/>
          <w:sz w:val="22"/>
          <w:szCs w:val="22"/>
        </w:rPr>
        <w:t>.</w:t>
      </w:r>
      <w:r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>
        <w:rPr>
          <w:rFonts w:ascii="Arial" w:eastAsia="Times New Roman" w:hAnsi="Arial" w:cs="Arial"/>
          <w:bCs/>
          <w:sz w:val="22"/>
          <w:szCs w:val="22"/>
        </w:rPr>
        <w:t>Uncertainties (error bars)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in both climate change impacts and production costs are displayed (</w:t>
      </w:r>
      <w:r w:rsidR="00803794">
        <w:rPr>
          <w:rFonts w:ascii="Arial" w:eastAsia="Times New Roman" w:hAnsi="Arial" w:cs="Arial"/>
          <w:bCs/>
          <w:sz w:val="22"/>
          <w:szCs w:val="22"/>
        </w:rPr>
        <w:t>see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 w:rsidRPr="007326FA">
        <w:rPr>
          <w:rFonts w:ascii="Arial" w:eastAsia="Times New Roman" w:hAnsi="Arial" w:cs="Arial"/>
          <w:b/>
          <w:bCs/>
          <w:sz w:val="22"/>
          <w:szCs w:val="22"/>
        </w:rPr>
        <w:t>Supplementary Notes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 xml:space="preserve"> for detail</w:t>
      </w:r>
      <w:r w:rsidR="00803794">
        <w:rPr>
          <w:rFonts w:ascii="Arial" w:eastAsia="Times New Roman" w:hAnsi="Arial" w:cs="Arial"/>
          <w:bCs/>
          <w:sz w:val="22"/>
          <w:szCs w:val="22"/>
        </w:rPr>
        <w:t>s</w:t>
      </w:r>
      <w:r w:rsidR="00803794" w:rsidRPr="007326FA">
        <w:rPr>
          <w:rFonts w:ascii="Arial" w:eastAsia="Times New Roman" w:hAnsi="Arial" w:cs="Arial"/>
          <w:bCs/>
          <w:sz w:val="22"/>
          <w:szCs w:val="22"/>
        </w:rPr>
        <w:t>).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 Coal, natural gas, and oil-based technologies, including CaC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, PC, TP, and plasma routes. 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The commercial routes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,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coal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based</w:t>
      </w:r>
      <w:r w:rsidR="00F8765E" w:rsidRPr="00F8765E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="00F8765E" w:rsidRPr="00F96492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="00F8765E"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and natural gas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based PC,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have a larger width due to their</w:t>
      </w:r>
      <w:r w:rsidR="003D7D78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extensive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use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.</w:t>
      </w:r>
      <w:r w:rsidR="00F8765E">
        <w:rPr>
          <w:rFonts w:ascii="Arial" w:eastAsia="Times New Roman" w:hAnsi="Arial" w:cs="Arial"/>
          <w:bCs/>
          <w:sz w:val="22"/>
          <w:szCs w:val="22"/>
        </w:rPr>
        <w:t xml:space="preserve">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d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 biochar, biogas,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, and plastic</w:t>
      </w:r>
      <w:r w:rsidR="0024689D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based 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technologies, including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, plasma, cycle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, TP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, and PC.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 xml:space="preserve"> 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>R</w:t>
      </w:r>
      <w:r w:rsidR="00F8765E"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enewable source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noBreakHyphen/>
        <w:t xml:space="preserve">based routes are not yet commercialized, so their width </w:t>
      </w:r>
      <w:r w:rsidR="00361A27">
        <w:rPr>
          <w:rFonts w:ascii="Arial" w:eastAsiaTheme="minorEastAsia" w:hAnsi="Arial" w:cs="Arial"/>
          <w:bCs/>
          <w:sz w:val="22"/>
          <w:szCs w:val="22"/>
          <w:lang w:eastAsia="zh-CN"/>
        </w:rPr>
        <w:t>remains</w:t>
      </w:r>
      <w:r w:rsidR="00F8765E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uniform.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 </w:t>
      </w:r>
      <w:bookmarkEnd w:id="18"/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-based concept cycles include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e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 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BaC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-based route coupling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capture and CO production (CO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-CO cycle), and </w:t>
      </w:r>
      <w:r>
        <w:rPr>
          <w:rFonts w:ascii="Arial" w:eastAsiaTheme="minorEastAsia" w:hAnsi="Arial" w:cs="Arial"/>
          <w:b/>
          <w:sz w:val="22"/>
          <w:szCs w:val="22"/>
          <w:lang w:eastAsia="zh-CN"/>
        </w:rPr>
        <w:t>f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>. 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Li</w:t>
      </w:r>
      <w:r w:rsidRPr="00F96492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bCs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-based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</w:t>
      </w:r>
      <w:r w:rsidRPr="00F96492">
        <w:rPr>
          <w:rFonts w:ascii="Arial" w:eastAsiaTheme="minorEastAsia" w:hAnsi="Arial" w:cs="Arial"/>
          <w:bCs/>
          <w:sz w:val="22"/>
          <w:szCs w:val="22"/>
          <w:lang w:eastAsia="zh-CN"/>
        </w:rPr>
        <w:t>electrochemical-assisted</w:t>
      </w:r>
      <w:r w:rsidRPr="00F96492">
        <w:rPr>
          <w:rFonts w:ascii="Arial" w:eastAsiaTheme="minorEastAsia" w:hAnsi="Arial" w:cs="Arial"/>
          <w:b/>
          <w:sz w:val="22"/>
          <w:szCs w:val="22"/>
          <w:lang w:eastAsia="zh-CN"/>
        </w:rPr>
        <w:t xml:space="preserve">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three-step cycle from LiOH to Li, with Li reacting with 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to form Li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, followed by reaction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lastRenderedPageBreak/>
        <w:t>with 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O to produce 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 xml:space="preserve">2 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(CO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-C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>H</w:t>
      </w:r>
      <w:r w:rsidRPr="00F96492">
        <w:rPr>
          <w:rFonts w:ascii="Arial" w:eastAsiaTheme="minorEastAsia" w:hAnsi="Arial" w:cs="Arial"/>
          <w:sz w:val="22"/>
          <w:szCs w:val="22"/>
          <w:vertAlign w:val="subscript"/>
          <w:lang w:eastAsia="zh-CN"/>
        </w:rPr>
        <w:t>2</w:t>
      </w:r>
      <w:r w:rsidRPr="00F96492">
        <w:rPr>
          <w:rFonts w:ascii="Arial" w:eastAsiaTheme="minorEastAsia" w:hAnsi="Arial" w:cs="Arial"/>
          <w:sz w:val="22"/>
          <w:szCs w:val="22"/>
          <w:lang w:eastAsia="zh-CN"/>
        </w:rPr>
        <w:t xml:space="preserve"> cycle).</w:t>
      </w:r>
      <w:r w:rsidR="00F2181F">
        <w:rPr>
          <w:rFonts w:ascii="Arial" w:eastAsiaTheme="minorEastAsia" w:hAnsi="Arial" w:cs="Arial"/>
          <w:sz w:val="22"/>
          <w:szCs w:val="22"/>
          <w:lang w:eastAsia="zh-CN"/>
        </w:rPr>
        <w:t xml:space="preserve"> Panels adapted with permission from: </w:t>
      </w:r>
      <w:r w:rsidR="00F2181F">
        <w:rPr>
          <w:rFonts w:ascii="Arial" w:hAnsi="Arial" w:cs="Arial"/>
          <w:b/>
          <w:sz w:val="22"/>
          <w:szCs w:val="22"/>
          <w:lang w:eastAsia="zh-CN"/>
        </w:rPr>
        <w:t>e</w:t>
      </w:r>
      <w:r w:rsidR="00F2181F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r w:rsidR="00525DCC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F2181F" w:rsidRPr="006576F5">
        <w:rPr>
          <w:rFonts w:ascii="Arial" w:eastAsiaTheme="minorEastAsia" w:hAnsi="Arial" w:cs="Arial"/>
          <w:bCs/>
          <w:sz w:val="22"/>
          <w:szCs w:val="22"/>
          <w:lang w:eastAsia="zh-CN"/>
        </w:rPr>
        <w:t>ref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49, </w:t>
      </w:r>
      <w:r w:rsidR="00F2181F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; </w:t>
      </w:r>
      <w:r w:rsidR="00F2181F">
        <w:rPr>
          <w:rFonts w:ascii="Arial" w:hAnsi="Arial" w:cs="Arial"/>
          <w:b/>
          <w:sz w:val="22"/>
          <w:szCs w:val="22"/>
          <w:lang w:eastAsia="zh-CN"/>
        </w:rPr>
        <w:t>f</w:t>
      </w:r>
      <w:r w:rsidR="00F2181F" w:rsidRPr="001017A8">
        <w:rPr>
          <w:rFonts w:ascii="Arial" w:hAnsi="Arial" w:cs="Arial"/>
          <w:b/>
          <w:sz w:val="22"/>
          <w:szCs w:val="22"/>
          <w:lang w:eastAsia="zh-CN"/>
        </w:rPr>
        <w:t>.</w:t>
      </w:r>
      <w:r w:rsidR="00525DCC" w:rsidRPr="005B767A">
        <w:rPr>
          <w:rFonts w:ascii="Arial" w:hAnsi="Arial" w:cs="Arial"/>
          <w:sz w:val="22"/>
          <w:szCs w:val="22"/>
          <w:lang w:eastAsia="zh-CN"/>
        </w:rPr>
        <w:t> </w:t>
      </w:r>
      <w:r w:rsidR="00F2181F" w:rsidRPr="006576F5">
        <w:rPr>
          <w:rFonts w:ascii="Arial" w:eastAsiaTheme="minorEastAsia" w:hAnsi="Arial" w:cs="Arial"/>
          <w:bCs/>
          <w:sz w:val="22"/>
          <w:szCs w:val="22"/>
          <w:lang w:eastAsia="zh-CN"/>
        </w:rPr>
        <w:t>ref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 xml:space="preserve">. 57, </w:t>
      </w:r>
      <w:r w:rsidR="00F2181F" w:rsidRPr="006A4476">
        <w:rPr>
          <w:rFonts w:ascii="Arial" w:eastAsiaTheme="minorEastAsia" w:hAnsi="Arial" w:cs="Arial"/>
          <w:bCs/>
          <w:sz w:val="22"/>
          <w:szCs w:val="22"/>
          <w:lang w:eastAsia="zh-CN"/>
        </w:rPr>
        <w:t>Royal Society of Chemistry</w:t>
      </w:r>
      <w:r w:rsidR="00F2181F">
        <w:rPr>
          <w:rFonts w:ascii="Arial" w:eastAsiaTheme="minorEastAsia" w:hAnsi="Arial" w:cs="Arial"/>
          <w:bCs/>
          <w:sz w:val="22"/>
          <w:szCs w:val="22"/>
          <w:lang w:eastAsia="zh-CN"/>
        </w:rPr>
        <w:t>.</w:t>
      </w:r>
      <w:r>
        <w:rPr>
          <w:rFonts w:ascii="Arial" w:eastAsiaTheme="minorEastAsia" w:hAnsi="Arial" w:cs="Arial"/>
          <w:sz w:val="22"/>
          <w:szCs w:val="22"/>
          <w:lang w:eastAsia="zh-CN"/>
        </w:rPr>
        <w:br w:type="page"/>
      </w:r>
    </w:p>
    <w:p w14:paraId="5B2EA0D8" w14:textId="239FC5F4" w:rsidR="00FE1182" w:rsidRPr="00CF7E03" w:rsidRDefault="00146E96" w:rsidP="00FE1182">
      <w:pPr>
        <w:spacing w:before="240" w:line="360" w:lineRule="auto"/>
        <w:jc w:val="center"/>
        <w:rPr>
          <w:rFonts w:ascii="Arial" w:hAnsi="Arial" w:cs="Arial"/>
          <w:sz w:val="22"/>
          <w:szCs w:val="22"/>
          <w:highlight w:val="yellow"/>
        </w:rPr>
      </w:pPr>
      <w:r w:rsidRPr="00146E96"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 wp14:anchorId="4379D677" wp14:editId="64877952">
            <wp:extent cx="3416763" cy="3982969"/>
            <wp:effectExtent l="0" t="0" r="0" b="0"/>
            <wp:docPr id="7" name="Picture 6" descr="A graph of different colored bars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3C2F3890-C420-CF1C-4CD6-FA3DF2F082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graph of different colored bars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3C2F3890-C420-CF1C-4CD6-FA3DF2F082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639" cy="398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5881" w14:textId="0E6280BD" w:rsidR="00FE1182" w:rsidRPr="00875479" w:rsidRDefault="00FE1182" w:rsidP="00703EA6">
      <w:pPr>
        <w:pStyle w:val="ListParagraph"/>
        <w:snapToGrid w:val="0"/>
        <w:spacing w:after="240" w:line="360" w:lineRule="auto"/>
        <w:ind w:left="0"/>
        <w:contextualSpacing w:val="0"/>
        <w:jc w:val="both"/>
        <w:rPr>
          <w:rFonts w:ascii="Arial" w:eastAsiaTheme="minorEastAsia" w:hAnsi="Arial" w:cs="Arial"/>
          <w:sz w:val="20"/>
          <w:szCs w:val="20"/>
          <w:lang w:eastAsia="zh-CN"/>
        </w:rPr>
      </w:pPr>
      <w:r w:rsidRPr="001017A8">
        <w:rPr>
          <w:rFonts w:ascii="Arial" w:hAnsi="Arial" w:cs="Arial"/>
          <w:b/>
          <w:sz w:val="22"/>
          <w:szCs w:val="22"/>
        </w:rPr>
        <w:t>Fig. </w:t>
      </w:r>
      <w:r w:rsidR="003B0F7A" w:rsidRPr="002C5AB8">
        <w:rPr>
          <w:rFonts w:ascii="Arial" w:eastAsiaTheme="minorEastAsia" w:hAnsi="Arial" w:cs="Arial" w:hint="eastAsia"/>
          <w:b/>
          <w:sz w:val="22"/>
          <w:szCs w:val="22"/>
          <w:highlight w:val="yellow"/>
          <w:lang w:eastAsia="zh-CN"/>
        </w:rPr>
        <w:t>6</w:t>
      </w:r>
      <w:r w:rsidR="003B0F7A">
        <w:rPr>
          <w:rFonts w:ascii="Arial" w:hAnsi="Arial" w:cs="Arial"/>
          <w:b/>
          <w:iCs/>
          <w:sz w:val="22"/>
          <w:szCs w:val="22"/>
        </w:rPr>
        <w:t> </w:t>
      </w:r>
      <w:r w:rsidRPr="00A44315">
        <w:rPr>
          <w:rFonts w:ascii="Arial" w:hAnsi="Arial" w:cs="Arial"/>
          <w:b/>
          <w:iCs/>
          <w:sz w:val="22"/>
          <w:szCs w:val="22"/>
        </w:rPr>
        <w:t>| 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>Environmental and economic comparison of C</w:t>
      </w:r>
      <w:r w:rsidRPr="001017A8">
        <w:rPr>
          <w:rFonts w:ascii="Arial" w:eastAsia="Times New Roman" w:hAnsi="Arial" w:cs="Arial"/>
          <w:b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>H</w:t>
      </w:r>
      <w:r w:rsidRPr="001017A8">
        <w:rPr>
          <w:rFonts w:ascii="Arial" w:eastAsia="Times New Roman" w:hAnsi="Arial" w:cs="Arial"/>
          <w:b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/>
          <w:bCs/>
          <w:sz w:val="22"/>
          <w:szCs w:val="22"/>
        </w:rPr>
        <w:t xml:space="preserve"> manufacture.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1017A8">
        <w:rPr>
          <w:rFonts w:ascii="Arial" w:eastAsia="Times New Roman" w:hAnsi="Arial" w:cs="Arial"/>
          <w:b/>
          <w:sz w:val="22"/>
          <w:szCs w:val="22"/>
        </w:rPr>
        <w:t>a.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 Climate change impacts and </w:t>
      </w:r>
      <w:r w:rsidRPr="001017A8">
        <w:rPr>
          <w:rFonts w:ascii="Arial" w:eastAsia="Times New Roman" w:hAnsi="Arial" w:cs="Arial"/>
          <w:b/>
          <w:sz w:val="22"/>
          <w:szCs w:val="22"/>
        </w:rPr>
        <w:t>b.</w:t>
      </w:r>
      <w:r w:rsidRPr="001017A8">
        <w:rPr>
          <w:rFonts w:ascii="Arial" w:eastAsia="Times New Roman" w:hAnsi="Arial" w:cs="Arial"/>
          <w:bCs/>
          <w:sz w:val="22"/>
          <w:szCs w:val="22"/>
        </w:rPr>
        <w:t> </w:t>
      </w:r>
      <w:r>
        <w:rPr>
          <w:rFonts w:ascii="Arial" w:eastAsiaTheme="minorEastAsia" w:hAnsi="Arial" w:cs="Arial" w:hint="eastAsia"/>
          <w:bCs/>
          <w:sz w:val="22"/>
          <w:szCs w:val="22"/>
          <w:lang w:eastAsia="zh-CN"/>
        </w:rPr>
        <w:t>p</w:t>
      </w:r>
      <w:r w:rsidRPr="001017A8">
        <w:rPr>
          <w:rFonts w:ascii="Arial" w:eastAsia="Times New Roman" w:hAnsi="Arial" w:cs="Arial"/>
          <w:bCs/>
          <w:sz w:val="22"/>
          <w:szCs w:val="22"/>
        </w:rPr>
        <w:t>roduction costs</w:t>
      </w:r>
      <w:r w:rsidR="00FC21B2">
        <w:rPr>
          <w:rFonts w:ascii="Arial" w:eastAsia="Times New Roman" w:hAnsi="Arial" w:cs="Arial"/>
          <w:bCs/>
          <w:sz w:val="22"/>
          <w:szCs w:val="22"/>
        </w:rPr>
        <w:t xml:space="preserve"> (only operational </w:t>
      </w:r>
      <w:r w:rsidR="004F4880">
        <w:rPr>
          <w:rFonts w:ascii="Arial" w:eastAsia="Times New Roman" w:hAnsi="Arial" w:cs="Arial"/>
          <w:bCs/>
          <w:sz w:val="22"/>
          <w:szCs w:val="22"/>
        </w:rPr>
        <w:t>costs</w:t>
      </w:r>
      <w:r w:rsidR="00FC21B2">
        <w:rPr>
          <w:rFonts w:ascii="Arial" w:eastAsia="Times New Roman" w:hAnsi="Arial" w:cs="Arial"/>
          <w:bCs/>
          <w:sz w:val="22"/>
          <w:szCs w:val="22"/>
        </w:rPr>
        <w:t>)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per kg of </w:t>
      </w:r>
      <w:r w:rsidRPr="00EA6496">
        <w:rPr>
          <w:rFonts w:ascii="Arial" w:eastAsia="Times New Roman" w:hAnsi="Arial" w:cs="Arial"/>
          <w:bCs/>
          <w:sz w:val="22"/>
          <w:szCs w:val="22"/>
        </w:rPr>
        <w:t>C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</w:rPr>
        <w:t>H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Pr="005B767A">
        <w:rPr>
          <w:rFonts w:ascii="Arial" w:eastAsia="Times New Roman" w:hAnsi="Arial" w:cs="Arial"/>
          <w:bCs/>
          <w:sz w:val="22"/>
          <w:szCs w:val="22"/>
        </w:rPr>
        <w:t>via</w:t>
      </w:r>
      <w:r w:rsidRPr="00EA6496">
        <w:rPr>
          <w:rFonts w:ascii="Arial" w:eastAsia="Times New Roman" w:hAnsi="Arial" w:cs="Arial"/>
          <w:bCs/>
          <w:sz w:val="22"/>
          <w:szCs w:val="22"/>
        </w:rPr>
        <w:t xml:space="preserve"> the CaC</w:t>
      </w:r>
      <w:r w:rsidRPr="00EA6496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EA6496">
        <w:rPr>
          <w:rFonts w:ascii="Arial" w:eastAsia="Times New Roman" w:hAnsi="Arial" w:cs="Arial"/>
          <w:bCs/>
          <w:sz w:val="22"/>
          <w:szCs w:val="22"/>
        </w:rPr>
        <w:t xml:space="preserve"> route</w:t>
      </w:r>
      <w:r w:rsidRPr="00EA6496">
        <w:rPr>
          <w:rFonts w:ascii="Arial" w:hAnsi="Arial" w:cs="Arial"/>
          <w:sz w:val="22"/>
          <w:szCs w:val="22"/>
        </w:rPr>
        <w:t xml:space="preserve"> and the PC or plasma routes</w:t>
      </w:r>
      <w:r w:rsidRPr="00EA6496">
        <w:rPr>
          <w:rFonts w:ascii="Arial" w:eastAsia="Times New Roman" w:hAnsi="Arial" w:cs="Arial"/>
          <w:bCs/>
          <w:sz w:val="22"/>
          <w:szCs w:val="22"/>
        </w:rPr>
        <w:t>. Biochar</w:t>
      </w:r>
      <w:r w:rsidR="007326FA" w:rsidRPr="00EA6496">
        <w:rPr>
          <w:rFonts w:ascii="Arial" w:eastAsia="Times New Roman" w:hAnsi="Arial" w:cs="Arial"/>
          <w:bCs/>
          <w:sz w:val="22"/>
          <w:szCs w:val="22"/>
        </w:rPr>
        <w:t xml:space="preserve"> (from poplar)</w:t>
      </w:r>
      <w:r w:rsidRPr="00EA6496">
        <w:rPr>
          <w:rFonts w:ascii="Arial" w:eastAsia="Times New Roman" w:hAnsi="Arial" w:cs="Arial"/>
          <w:bCs/>
          <w:sz w:val="22"/>
          <w:szCs w:val="22"/>
        </w:rPr>
        <w:t>, as an alternative to coke for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the CaC</w:t>
      </w:r>
      <w:r w:rsidRPr="001017A8">
        <w:rPr>
          <w:rFonts w:ascii="Arial" w:eastAsia="Times New Roman" w:hAnsi="Arial" w:cs="Arial"/>
          <w:bCs/>
          <w:sz w:val="22"/>
          <w:szCs w:val="22"/>
          <w:vertAlign w:val="subscript"/>
        </w:rPr>
        <w:t>2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route, and biomethane, as an alternative to methane for the PC and plasma technologies, are evaluated for the green routes. Future projections (</w:t>
      </w:r>
      <w:r>
        <w:rPr>
          <w:rFonts w:ascii="Arial" w:eastAsia="Times New Roman" w:hAnsi="Arial" w:cs="Arial"/>
          <w:bCs/>
          <w:sz w:val="22"/>
          <w:szCs w:val="22"/>
        </w:rPr>
        <w:t>for</w:t>
      </w:r>
      <w:r w:rsidRPr="00F96492">
        <w:rPr>
          <w:rFonts w:ascii="Arial" w:eastAsia="Times New Roman" w:hAnsi="Arial" w:cs="Arial"/>
          <w:bCs/>
          <w:sz w:val="22"/>
          <w:szCs w:val="22"/>
        </w:rPr>
        <w:t xml:space="preserve"> 2050) </w:t>
      </w:r>
      <w:r>
        <w:rPr>
          <w:rFonts w:ascii="Arial" w:eastAsia="Times New Roman" w:hAnsi="Arial" w:cs="Arial"/>
          <w:bCs/>
          <w:sz w:val="22"/>
          <w:szCs w:val="22"/>
        </w:rPr>
        <w:t>of</w:t>
      </w:r>
      <w:r w:rsidRPr="001017A8">
        <w:rPr>
          <w:rFonts w:ascii="Arial" w:eastAsia="Times New Roman" w:hAnsi="Arial" w:cs="Arial"/>
          <w:bCs/>
          <w:sz w:val="22"/>
          <w:szCs w:val="22"/>
        </w:rPr>
        <w:t xml:space="preserve"> climate change impacts for all technologies are presented to illustrate the potential reduction in impacts under a decarbonized electricity mix scenario.</w:t>
      </w:r>
      <w:r w:rsid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803794">
        <w:rPr>
          <w:rFonts w:ascii="Arial" w:eastAsia="Times New Roman" w:hAnsi="Arial" w:cs="Arial"/>
          <w:bCs/>
          <w:sz w:val="22"/>
          <w:szCs w:val="22"/>
        </w:rPr>
        <w:t>Uncertainties</w:t>
      </w:r>
      <w:r w:rsidR="00085D7F">
        <w:rPr>
          <w:rFonts w:ascii="Arial" w:eastAsia="Times New Roman" w:hAnsi="Arial" w:cs="Arial"/>
          <w:bCs/>
          <w:sz w:val="22"/>
          <w:szCs w:val="22"/>
        </w:rPr>
        <w:t xml:space="preserve"> (error bars)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in both climate change impacts and production costs are displayed (</w:t>
      </w:r>
      <w:r w:rsidR="00085D7F">
        <w:rPr>
          <w:rFonts w:ascii="Arial" w:eastAsia="Times New Roman" w:hAnsi="Arial" w:cs="Arial"/>
          <w:bCs/>
          <w:sz w:val="22"/>
          <w:szCs w:val="22"/>
        </w:rPr>
        <w:t>see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</w:t>
      </w:r>
      <w:r w:rsidR="007326FA" w:rsidRPr="007326FA">
        <w:rPr>
          <w:rFonts w:ascii="Arial" w:eastAsia="Times New Roman" w:hAnsi="Arial" w:cs="Arial"/>
          <w:b/>
          <w:bCs/>
          <w:sz w:val="22"/>
          <w:szCs w:val="22"/>
        </w:rPr>
        <w:t>Supplementary Notes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 xml:space="preserve"> for detail</w:t>
      </w:r>
      <w:r w:rsidR="00AB6FB8">
        <w:rPr>
          <w:rFonts w:ascii="Arial" w:eastAsia="Times New Roman" w:hAnsi="Arial" w:cs="Arial"/>
          <w:bCs/>
          <w:sz w:val="22"/>
          <w:szCs w:val="22"/>
        </w:rPr>
        <w:t>s</w:t>
      </w:r>
      <w:r w:rsidR="007326FA" w:rsidRPr="007326FA">
        <w:rPr>
          <w:rFonts w:ascii="Arial" w:eastAsia="Times New Roman" w:hAnsi="Arial" w:cs="Arial"/>
          <w:bCs/>
          <w:sz w:val="22"/>
          <w:szCs w:val="22"/>
        </w:rPr>
        <w:t>).</w:t>
      </w:r>
    </w:p>
    <w:sectPr w:rsidR="00FE1182" w:rsidRPr="00875479" w:rsidSect="00D9477D">
      <w:footerReference w:type="default" r:id="rId15"/>
      <w:pgSz w:w="11906" w:h="16838"/>
      <w:pgMar w:top="1440" w:right="1440" w:bottom="1440" w:left="1440" w:header="706" w:footer="706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99363F5" w16cex:dateUtc="2024-12-11T02:31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463D79" w14:textId="77777777" w:rsidR="003146EF" w:rsidRDefault="003146EF" w:rsidP="00E256AF">
      <w:r>
        <w:separator/>
      </w:r>
    </w:p>
  </w:endnote>
  <w:endnote w:type="continuationSeparator" w:id="0">
    <w:p w14:paraId="786B9902" w14:textId="77777777" w:rsidR="003146EF" w:rsidRDefault="003146EF" w:rsidP="00E256AF">
      <w:r>
        <w:continuationSeparator/>
      </w:r>
    </w:p>
  </w:endnote>
  <w:endnote w:type="continuationNotice" w:id="1">
    <w:p w14:paraId="0CF68B0A" w14:textId="77777777" w:rsidR="003146EF" w:rsidRDefault="003146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08546562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0"/>
        <w:szCs w:val="20"/>
      </w:rPr>
    </w:sdtEndPr>
    <w:sdtContent>
      <w:p w14:paraId="6678B1BF" w14:textId="27234B21" w:rsidR="003F5C8F" w:rsidRPr="00E256AF" w:rsidRDefault="003F5C8F">
        <w:pPr>
          <w:pStyle w:val="Footer"/>
          <w:jc w:val="center"/>
          <w:rPr>
            <w:rFonts w:ascii="Arial" w:hAnsi="Arial" w:cs="Arial"/>
            <w:sz w:val="20"/>
            <w:szCs w:val="20"/>
          </w:rPr>
        </w:pPr>
        <w:r w:rsidRPr="00E256AF">
          <w:rPr>
            <w:rFonts w:ascii="Arial" w:hAnsi="Arial" w:cs="Arial"/>
            <w:sz w:val="20"/>
            <w:szCs w:val="20"/>
          </w:rPr>
          <w:fldChar w:fldCharType="begin"/>
        </w:r>
        <w:r w:rsidRPr="00E256AF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E256AF">
          <w:rPr>
            <w:rFonts w:ascii="Arial" w:hAnsi="Arial" w:cs="Arial"/>
            <w:sz w:val="20"/>
            <w:szCs w:val="20"/>
          </w:rPr>
          <w:fldChar w:fldCharType="separate"/>
        </w:r>
        <w:r>
          <w:rPr>
            <w:rFonts w:ascii="Arial" w:hAnsi="Arial" w:cs="Arial"/>
            <w:noProof/>
            <w:sz w:val="20"/>
            <w:szCs w:val="20"/>
          </w:rPr>
          <w:t>9</w:t>
        </w:r>
        <w:r w:rsidRPr="00E256AF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14:paraId="2D205280" w14:textId="77777777" w:rsidR="003F5C8F" w:rsidRDefault="003F5C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3FF698" w14:textId="77777777" w:rsidR="003146EF" w:rsidRDefault="003146EF" w:rsidP="00E256AF">
      <w:r>
        <w:separator/>
      </w:r>
    </w:p>
  </w:footnote>
  <w:footnote w:type="continuationSeparator" w:id="0">
    <w:p w14:paraId="2FE854B6" w14:textId="77777777" w:rsidR="003146EF" w:rsidRDefault="003146EF" w:rsidP="00E256AF">
      <w:r>
        <w:continuationSeparator/>
      </w:r>
    </w:p>
  </w:footnote>
  <w:footnote w:type="continuationNotice" w:id="1">
    <w:p w14:paraId="3D22FBCC" w14:textId="77777777" w:rsidR="003146EF" w:rsidRDefault="003146E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3DD4"/>
    <w:multiLevelType w:val="hybridMultilevel"/>
    <w:tmpl w:val="591E3EB6"/>
    <w:lvl w:ilvl="0" w:tplc="8940F50C">
      <w:start w:val="1"/>
      <w:numFmt w:val="decimal"/>
      <w:lvlText w:val="(%1)"/>
      <w:lvlJc w:val="left"/>
      <w:pPr>
        <w:ind w:left="786" w:hanging="360"/>
      </w:pPr>
      <w:rPr>
        <w:rFonts w:eastAsiaTheme="minorEastAsia" w:hint="default"/>
      </w:rPr>
    </w:lvl>
    <w:lvl w:ilvl="1" w:tplc="08070019" w:tentative="1">
      <w:start w:val="1"/>
      <w:numFmt w:val="lowerLetter"/>
      <w:lvlText w:val="%2."/>
      <w:lvlJc w:val="left"/>
      <w:pPr>
        <w:ind w:left="1506" w:hanging="360"/>
      </w:pPr>
    </w:lvl>
    <w:lvl w:ilvl="2" w:tplc="0807001B" w:tentative="1">
      <w:start w:val="1"/>
      <w:numFmt w:val="lowerRoman"/>
      <w:lvlText w:val="%3."/>
      <w:lvlJc w:val="right"/>
      <w:pPr>
        <w:ind w:left="2226" w:hanging="180"/>
      </w:pPr>
    </w:lvl>
    <w:lvl w:ilvl="3" w:tplc="0807000F" w:tentative="1">
      <w:start w:val="1"/>
      <w:numFmt w:val="decimal"/>
      <w:lvlText w:val="%4."/>
      <w:lvlJc w:val="left"/>
      <w:pPr>
        <w:ind w:left="2946" w:hanging="360"/>
      </w:pPr>
    </w:lvl>
    <w:lvl w:ilvl="4" w:tplc="08070019" w:tentative="1">
      <w:start w:val="1"/>
      <w:numFmt w:val="lowerLetter"/>
      <w:lvlText w:val="%5."/>
      <w:lvlJc w:val="left"/>
      <w:pPr>
        <w:ind w:left="3666" w:hanging="360"/>
      </w:pPr>
    </w:lvl>
    <w:lvl w:ilvl="5" w:tplc="0807001B" w:tentative="1">
      <w:start w:val="1"/>
      <w:numFmt w:val="lowerRoman"/>
      <w:lvlText w:val="%6."/>
      <w:lvlJc w:val="right"/>
      <w:pPr>
        <w:ind w:left="4386" w:hanging="180"/>
      </w:pPr>
    </w:lvl>
    <w:lvl w:ilvl="6" w:tplc="0807000F" w:tentative="1">
      <w:start w:val="1"/>
      <w:numFmt w:val="decimal"/>
      <w:lvlText w:val="%7."/>
      <w:lvlJc w:val="left"/>
      <w:pPr>
        <w:ind w:left="5106" w:hanging="360"/>
      </w:pPr>
    </w:lvl>
    <w:lvl w:ilvl="7" w:tplc="08070019" w:tentative="1">
      <w:start w:val="1"/>
      <w:numFmt w:val="lowerLetter"/>
      <w:lvlText w:val="%8."/>
      <w:lvlJc w:val="left"/>
      <w:pPr>
        <w:ind w:left="5826" w:hanging="360"/>
      </w:pPr>
    </w:lvl>
    <w:lvl w:ilvl="8" w:tplc="0807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51F38EC"/>
    <w:multiLevelType w:val="hybridMultilevel"/>
    <w:tmpl w:val="F336061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54E84"/>
    <w:multiLevelType w:val="multilevel"/>
    <w:tmpl w:val="58063B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EBF7066"/>
    <w:multiLevelType w:val="hybridMultilevel"/>
    <w:tmpl w:val="90C8C780"/>
    <w:lvl w:ilvl="0" w:tplc="07C2121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6D5431"/>
    <w:multiLevelType w:val="hybridMultilevel"/>
    <w:tmpl w:val="432C5DDE"/>
    <w:lvl w:ilvl="0" w:tplc="A62EAB2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C68D0"/>
    <w:multiLevelType w:val="hybridMultilevel"/>
    <w:tmpl w:val="6D26DC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A27696"/>
    <w:multiLevelType w:val="hybridMultilevel"/>
    <w:tmpl w:val="33523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4F1CA3"/>
    <w:multiLevelType w:val="hybridMultilevel"/>
    <w:tmpl w:val="96E2F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7345C"/>
    <w:multiLevelType w:val="hybridMultilevel"/>
    <w:tmpl w:val="EEDAC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F4A84"/>
    <w:multiLevelType w:val="hybridMultilevel"/>
    <w:tmpl w:val="4C92DEE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740E86"/>
    <w:multiLevelType w:val="hybridMultilevel"/>
    <w:tmpl w:val="6BAE7194"/>
    <w:lvl w:ilvl="0" w:tplc="D7D4807A">
      <w:start w:val="1"/>
      <w:numFmt w:val="decimal"/>
      <w:lvlText w:val="(%1)"/>
      <w:lvlJc w:val="left"/>
      <w:pPr>
        <w:ind w:left="786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506" w:hanging="360"/>
      </w:pPr>
    </w:lvl>
    <w:lvl w:ilvl="2" w:tplc="0807001B" w:tentative="1">
      <w:start w:val="1"/>
      <w:numFmt w:val="lowerRoman"/>
      <w:lvlText w:val="%3."/>
      <w:lvlJc w:val="right"/>
      <w:pPr>
        <w:ind w:left="2226" w:hanging="180"/>
      </w:pPr>
    </w:lvl>
    <w:lvl w:ilvl="3" w:tplc="0807000F" w:tentative="1">
      <w:start w:val="1"/>
      <w:numFmt w:val="decimal"/>
      <w:lvlText w:val="%4."/>
      <w:lvlJc w:val="left"/>
      <w:pPr>
        <w:ind w:left="2946" w:hanging="360"/>
      </w:pPr>
    </w:lvl>
    <w:lvl w:ilvl="4" w:tplc="08070019" w:tentative="1">
      <w:start w:val="1"/>
      <w:numFmt w:val="lowerLetter"/>
      <w:lvlText w:val="%5."/>
      <w:lvlJc w:val="left"/>
      <w:pPr>
        <w:ind w:left="3666" w:hanging="360"/>
      </w:pPr>
    </w:lvl>
    <w:lvl w:ilvl="5" w:tplc="0807001B" w:tentative="1">
      <w:start w:val="1"/>
      <w:numFmt w:val="lowerRoman"/>
      <w:lvlText w:val="%6."/>
      <w:lvlJc w:val="right"/>
      <w:pPr>
        <w:ind w:left="4386" w:hanging="180"/>
      </w:pPr>
    </w:lvl>
    <w:lvl w:ilvl="6" w:tplc="0807000F" w:tentative="1">
      <w:start w:val="1"/>
      <w:numFmt w:val="decimal"/>
      <w:lvlText w:val="%7."/>
      <w:lvlJc w:val="left"/>
      <w:pPr>
        <w:ind w:left="5106" w:hanging="360"/>
      </w:pPr>
    </w:lvl>
    <w:lvl w:ilvl="7" w:tplc="08070019" w:tentative="1">
      <w:start w:val="1"/>
      <w:numFmt w:val="lowerLetter"/>
      <w:lvlText w:val="%8."/>
      <w:lvlJc w:val="left"/>
      <w:pPr>
        <w:ind w:left="5826" w:hanging="360"/>
      </w:pPr>
    </w:lvl>
    <w:lvl w:ilvl="8" w:tplc="0807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2C1257FE"/>
    <w:multiLevelType w:val="hybridMultilevel"/>
    <w:tmpl w:val="BFFE2738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DD3E15"/>
    <w:multiLevelType w:val="hybridMultilevel"/>
    <w:tmpl w:val="0C1AB5B2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0C0BF3"/>
    <w:multiLevelType w:val="hybridMultilevel"/>
    <w:tmpl w:val="26968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444A18"/>
    <w:multiLevelType w:val="hybridMultilevel"/>
    <w:tmpl w:val="5FC6A1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8E7E2B"/>
    <w:multiLevelType w:val="hybridMultilevel"/>
    <w:tmpl w:val="15909CD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35F478F"/>
    <w:multiLevelType w:val="hybridMultilevel"/>
    <w:tmpl w:val="F01A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13758"/>
    <w:multiLevelType w:val="multilevel"/>
    <w:tmpl w:val="AE5A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5476D2C"/>
    <w:multiLevelType w:val="hybridMultilevel"/>
    <w:tmpl w:val="B7F6C82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EC05A6"/>
    <w:multiLevelType w:val="hybridMultilevel"/>
    <w:tmpl w:val="03762AEC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607625"/>
    <w:multiLevelType w:val="hybridMultilevel"/>
    <w:tmpl w:val="77021410"/>
    <w:lvl w:ilvl="0" w:tplc="F428682C">
      <w:start w:val="1"/>
      <w:numFmt w:val="decimal"/>
      <w:lvlText w:val="%1."/>
      <w:lvlJc w:val="left"/>
      <w:pPr>
        <w:ind w:left="450" w:hanging="360"/>
      </w:pPr>
      <w:rPr>
        <w:rFonts w:hint="default"/>
        <w:lang w:val="en-US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A426F9"/>
    <w:multiLevelType w:val="hybridMultilevel"/>
    <w:tmpl w:val="0BE25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9F1725"/>
    <w:multiLevelType w:val="hybridMultilevel"/>
    <w:tmpl w:val="35E4FE8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F73765"/>
    <w:multiLevelType w:val="multilevel"/>
    <w:tmpl w:val="BD56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633E9E"/>
    <w:multiLevelType w:val="singleLevel"/>
    <w:tmpl w:val="5B04FE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i w:val="0"/>
      </w:rPr>
    </w:lvl>
  </w:abstractNum>
  <w:abstractNum w:abstractNumId="25" w15:restartNumberingAfterBreak="0">
    <w:nsid w:val="504A5AC6"/>
    <w:multiLevelType w:val="hybridMultilevel"/>
    <w:tmpl w:val="D102E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4D09CE"/>
    <w:multiLevelType w:val="hybridMultilevel"/>
    <w:tmpl w:val="AB9C213A"/>
    <w:lvl w:ilvl="0" w:tplc="2634EE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5A74E7"/>
    <w:multiLevelType w:val="hybridMultilevel"/>
    <w:tmpl w:val="3DF2CEAC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52064"/>
    <w:multiLevelType w:val="hybridMultilevel"/>
    <w:tmpl w:val="91EA4A08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9E4782"/>
    <w:multiLevelType w:val="hybridMultilevel"/>
    <w:tmpl w:val="C0BA1388"/>
    <w:lvl w:ilvl="0" w:tplc="A42A55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896965"/>
    <w:multiLevelType w:val="hybridMultilevel"/>
    <w:tmpl w:val="375AF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0408A0"/>
    <w:multiLevelType w:val="hybridMultilevel"/>
    <w:tmpl w:val="A912812C"/>
    <w:lvl w:ilvl="0" w:tplc="16447A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B62D70"/>
    <w:multiLevelType w:val="multilevel"/>
    <w:tmpl w:val="A62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EEB2897"/>
    <w:multiLevelType w:val="hybridMultilevel"/>
    <w:tmpl w:val="CF244B9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6D2206"/>
    <w:multiLevelType w:val="hybridMultilevel"/>
    <w:tmpl w:val="D110FB3E"/>
    <w:lvl w:ilvl="0" w:tplc="A62EAB2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60B2B"/>
    <w:multiLevelType w:val="hybridMultilevel"/>
    <w:tmpl w:val="4A040B7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51D0A"/>
    <w:multiLevelType w:val="hybridMultilevel"/>
    <w:tmpl w:val="5F665A4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3B2B40"/>
    <w:multiLevelType w:val="hybridMultilevel"/>
    <w:tmpl w:val="5AB2E060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96310"/>
    <w:multiLevelType w:val="hybridMultilevel"/>
    <w:tmpl w:val="62CA541A"/>
    <w:lvl w:ilvl="0" w:tplc="FF10C424">
      <w:start w:val="1"/>
      <w:numFmt w:val="decimal"/>
      <w:lvlText w:val="%1)"/>
      <w:lvlJc w:val="left"/>
      <w:pPr>
        <w:ind w:left="1020" w:hanging="360"/>
      </w:pPr>
    </w:lvl>
    <w:lvl w:ilvl="1" w:tplc="102A8186">
      <w:start w:val="1"/>
      <w:numFmt w:val="decimal"/>
      <w:lvlText w:val="%2)"/>
      <w:lvlJc w:val="left"/>
      <w:pPr>
        <w:ind w:left="1020" w:hanging="360"/>
      </w:pPr>
    </w:lvl>
    <w:lvl w:ilvl="2" w:tplc="5D808EE4">
      <w:start w:val="1"/>
      <w:numFmt w:val="decimal"/>
      <w:lvlText w:val="%3)"/>
      <w:lvlJc w:val="left"/>
      <w:pPr>
        <w:ind w:left="1020" w:hanging="360"/>
      </w:pPr>
    </w:lvl>
    <w:lvl w:ilvl="3" w:tplc="5552B10A">
      <w:start w:val="1"/>
      <w:numFmt w:val="decimal"/>
      <w:lvlText w:val="%4)"/>
      <w:lvlJc w:val="left"/>
      <w:pPr>
        <w:ind w:left="1020" w:hanging="360"/>
      </w:pPr>
    </w:lvl>
    <w:lvl w:ilvl="4" w:tplc="42C00DC6">
      <w:start w:val="1"/>
      <w:numFmt w:val="decimal"/>
      <w:lvlText w:val="%5)"/>
      <w:lvlJc w:val="left"/>
      <w:pPr>
        <w:ind w:left="1020" w:hanging="360"/>
      </w:pPr>
    </w:lvl>
    <w:lvl w:ilvl="5" w:tplc="C2D888E4">
      <w:start w:val="1"/>
      <w:numFmt w:val="decimal"/>
      <w:lvlText w:val="%6)"/>
      <w:lvlJc w:val="left"/>
      <w:pPr>
        <w:ind w:left="1020" w:hanging="360"/>
      </w:pPr>
    </w:lvl>
    <w:lvl w:ilvl="6" w:tplc="2426112C">
      <w:start w:val="1"/>
      <w:numFmt w:val="decimal"/>
      <w:lvlText w:val="%7)"/>
      <w:lvlJc w:val="left"/>
      <w:pPr>
        <w:ind w:left="1020" w:hanging="360"/>
      </w:pPr>
    </w:lvl>
    <w:lvl w:ilvl="7" w:tplc="079AFF02">
      <w:start w:val="1"/>
      <w:numFmt w:val="decimal"/>
      <w:lvlText w:val="%8)"/>
      <w:lvlJc w:val="left"/>
      <w:pPr>
        <w:ind w:left="1020" w:hanging="360"/>
      </w:pPr>
    </w:lvl>
    <w:lvl w:ilvl="8" w:tplc="7C14B2A6">
      <w:start w:val="1"/>
      <w:numFmt w:val="decimal"/>
      <w:lvlText w:val="%9)"/>
      <w:lvlJc w:val="left"/>
      <w:pPr>
        <w:ind w:left="1020" w:hanging="360"/>
      </w:pPr>
    </w:lvl>
  </w:abstractNum>
  <w:abstractNum w:abstractNumId="39" w15:restartNumberingAfterBreak="0">
    <w:nsid w:val="74B7597D"/>
    <w:multiLevelType w:val="hybridMultilevel"/>
    <w:tmpl w:val="D0B65BE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3E269B"/>
    <w:multiLevelType w:val="hybridMultilevel"/>
    <w:tmpl w:val="8D9AD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2A7E3F"/>
    <w:multiLevelType w:val="hybridMultilevel"/>
    <w:tmpl w:val="23862A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9A557F"/>
    <w:multiLevelType w:val="hybridMultilevel"/>
    <w:tmpl w:val="71FC4D96"/>
    <w:lvl w:ilvl="0" w:tplc="1062C4AE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214AE"/>
    <w:multiLevelType w:val="hybridMultilevel"/>
    <w:tmpl w:val="BC64CC36"/>
    <w:lvl w:ilvl="0" w:tplc="933C0FCE">
      <w:start w:val="1"/>
      <w:numFmt w:val="lowerLetter"/>
      <w:lvlText w:val="%1."/>
      <w:lvlJc w:val="left"/>
      <w:pPr>
        <w:ind w:left="792" w:hanging="360"/>
      </w:pPr>
      <w:rPr>
        <w:rFonts w:eastAsiaTheme="minorEastAsia" w:hint="default"/>
      </w:rPr>
    </w:lvl>
    <w:lvl w:ilvl="1" w:tplc="08070019" w:tentative="1">
      <w:start w:val="1"/>
      <w:numFmt w:val="lowerLetter"/>
      <w:lvlText w:val="%2."/>
      <w:lvlJc w:val="left"/>
      <w:pPr>
        <w:ind w:left="1512" w:hanging="360"/>
      </w:pPr>
    </w:lvl>
    <w:lvl w:ilvl="2" w:tplc="0807001B" w:tentative="1">
      <w:start w:val="1"/>
      <w:numFmt w:val="lowerRoman"/>
      <w:lvlText w:val="%3."/>
      <w:lvlJc w:val="right"/>
      <w:pPr>
        <w:ind w:left="2232" w:hanging="180"/>
      </w:pPr>
    </w:lvl>
    <w:lvl w:ilvl="3" w:tplc="0807000F" w:tentative="1">
      <w:start w:val="1"/>
      <w:numFmt w:val="decimal"/>
      <w:lvlText w:val="%4."/>
      <w:lvlJc w:val="left"/>
      <w:pPr>
        <w:ind w:left="2952" w:hanging="360"/>
      </w:pPr>
    </w:lvl>
    <w:lvl w:ilvl="4" w:tplc="08070019" w:tentative="1">
      <w:start w:val="1"/>
      <w:numFmt w:val="lowerLetter"/>
      <w:lvlText w:val="%5."/>
      <w:lvlJc w:val="left"/>
      <w:pPr>
        <w:ind w:left="3672" w:hanging="360"/>
      </w:pPr>
    </w:lvl>
    <w:lvl w:ilvl="5" w:tplc="0807001B" w:tentative="1">
      <w:start w:val="1"/>
      <w:numFmt w:val="lowerRoman"/>
      <w:lvlText w:val="%6."/>
      <w:lvlJc w:val="right"/>
      <w:pPr>
        <w:ind w:left="4392" w:hanging="180"/>
      </w:pPr>
    </w:lvl>
    <w:lvl w:ilvl="6" w:tplc="0807000F" w:tentative="1">
      <w:start w:val="1"/>
      <w:numFmt w:val="decimal"/>
      <w:lvlText w:val="%7."/>
      <w:lvlJc w:val="left"/>
      <w:pPr>
        <w:ind w:left="5112" w:hanging="360"/>
      </w:pPr>
    </w:lvl>
    <w:lvl w:ilvl="7" w:tplc="08070019" w:tentative="1">
      <w:start w:val="1"/>
      <w:numFmt w:val="lowerLetter"/>
      <w:lvlText w:val="%8."/>
      <w:lvlJc w:val="left"/>
      <w:pPr>
        <w:ind w:left="5832" w:hanging="360"/>
      </w:pPr>
    </w:lvl>
    <w:lvl w:ilvl="8" w:tplc="0807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44" w15:restartNumberingAfterBreak="0">
    <w:nsid w:val="7C0526EC"/>
    <w:multiLevelType w:val="hybridMultilevel"/>
    <w:tmpl w:val="E6E20C8C"/>
    <w:lvl w:ilvl="0" w:tplc="AD88C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6"/>
  </w:num>
  <w:num w:numId="3">
    <w:abstractNumId w:val="19"/>
  </w:num>
  <w:num w:numId="4">
    <w:abstractNumId w:val="42"/>
  </w:num>
  <w:num w:numId="5">
    <w:abstractNumId w:val="27"/>
  </w:num>
  <w:num w:numId="6">
    <w:abstractNumId w:val="26"/>
  </w:num>
  <w:num w:numId="7">
    <w:abstractNumId w:val="44"/>
  </w:num>
  <w:num w:numId="8">
    <w:abstractNumId w:val="31"/>
  </w:num>
  <w:num w:numId="9">
    <w:abstractNumId w:val="35"/>
  </w:num>
  <w:num w:numId="10">
    <w:abstractNumId w:val="24"/>
  </w:num>
  <w:num w:numId="11">
    <w:abstractNumId w:val="33"/>
  </w:num>
  <w:num w:numId="12">
    <w:abstractNumId w:val="29"/>
  </w:num>
  <w:num w:numId="13">
    <w:abstractNumId w:val="9"/>
  </w:num>
  <w:num w:numId="14">
    <w:abstractNumId w:val="5"/>
  </w:num>
  <w:num w:numId="15">
    <w:abstractNumId w:val="39"/>
  </w:num>
  <w:num w:numId="16">
    <w:abstractNumId w:val="41"/>
  </w:num>
  <w:num w:numId="17">
    <w:abstractNumId w:val="8"/>
  </w:num>
  <w:num w:numId="18">
    <w:abstractNumId w:val="30"/>
  </w:num>
  <w:num w:numId="19">
    <w:abstractNumId w:val="4"/>
  </w:num>
  <w:num w:numId="20">
    <w:abstractNumId w:val="34"/>
  </w:num>
  <w:num w:numId="21">
    <w:abstractNumId w:val="25"/>
  </w:num>
  <w:num w:numId="22">
    <w:abstractNumId w:val="7"/>
  </w:num>
  <w:num w:numId="23">
    <w:abstractNumId w:val="36"/>
  </w:num>
  <w:num w:numId="24">
    <w:abstractNumId w:val="6"/>
  </w:num>
  <w:num w:numId="25">
    <w:abstractNumId w:val="40"/>
  </w:num>
  <w:num w:numId="26">
    <w:abstractNumId w:val="21"/>
  </w:num>
  <w:num w:numId="27">
    <w:abstractNumId w:val="22"/>
  </w:num>
  <w:num w:numId="28">
    <w:abstractNumId w:val="15"/>
  </w:num>
  <w:num w:numId="29">
    <w:abstractNumId w:val="2"/>
  </w:num>
  <w:num w:numId="30">
    <w:abstractNumId w:val="43"/>
  </w:num>
  <w:num w:numId="31">
    <w:abstractNumId w:val="17"/>
  </w:num>
  <w:num w:numId="32">
    <w:abstractNumId w:val="32"/>
  </w:num>
  <w:num w:numId="33">
    <w:abstractNumId w:val="0"/>
  </w:num>
  <w:num w:numId="34">
    <w:abstractNumId w:val="10"/>
  </w:num>
  <w:num w:numId="35">
    <w:abstractNumId w:val="12"/>
  </w:num>
  <w:num w:numId="36">
    <w:abstractNumId w:val="11"/>
  </w:num>
  <w:num w:numId="37">
    <w:abstractNumId w:val="37"/>
  </w:num>
  <w:num w:numId="38">
    <w:abstractNumId w:val="28"/>
  </w:num>
  <w:num w:numId="39">
    <w:abstractNumId w:val="23"/>
  </w:num>
  <w:num w:numId="40">
    <w:abstractNumId w:val="13"/>
  </w:num>
  <w:num w:numId="41">
    <w:abstractNumId w:val="38"/>
  </w:num>
  <w:num w:numId="42">
    <w:abstractNumId w:val="18"/>
  </w:num>
  <w:num w:numId="43">
    <w:abstractNumId w:val="1"/>
  </w:num>
  <w:num w:numId="44">
    <w:abstractNumId w:val="3"/>
  </w:num>
  <w:num w:numId="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MxMwECC0sjI2MjcyUdpeDU4uLM/DyQApNaAJFSiGUsAAAA"/>
  </w:docVars>
  <w:rsids>
    <w:rsidRoot w:val="0052034A"/>
    <w:rsid w:val="000001EB"/>
    <w:rsid w:val="0000025E"/>
    <w:rsid w:val="00000F3A"/>
    <w:rsid w:val="00001037"/>
    <w:rsid w:val="00001447"/>
    <w:rsid w:val="000023C8"/>
    <w:rsid w:val="00002576"/>
    <w:rsid w:val="00002935"/>
    <w:rsid w:val="00002C5D"/>
    <w:rsid w:val="00002D89"/>
    <w:rsid w:val="000030A6"/>
    <w:rsid w:val="00003B31"/>
    <w:rsid w:val="00003DDE"/>
    <w:rsid w:val="00003FD7"/>
    <w:rsid w:val="00004BF1"/>
    <w:rsid w:val="00005252"/>
    <w:rsid w:val="00005529"/>
    <w:rsid w:val="00005A22"/>
    <w:rsid w:val="00005FA8"/>
    <w:rsid w:val="000064FC"/>
    <w:rsid w:val="00006A94"/>
    <w:rsid w:val="00007186"/>
    <w:rsid w:val="000075B9"/>
    <w:rsid w:val="00007C5E"/>
    <w:rsid w:val="00010ADF"/>
    <w:rsid w:val="00011922"/>
    <w:rsid w:val="00011CB2"/>
    <w:rsid w:val="00011E86"/>
    <w:rsid w:val="00012D91"/>
    <w:rsid w:val="00012E31"/>
    <w:rsid w:val="00012F11"/>
    <w:rsid w:val="00013152"/>
    <w:rsid w:val="000137E0"/>
    <w:rsid w:val="00013831"/>
    <w:rsid w:val="000138F3"/>
    <w:rsid w:val="00013AD0"/>
    <w:rsid w:val="00013D4A"/>
    <w:rsid w:val="00013F74"/>
    <w:rsid w:val="000142B7"/>
    <w:rsid w:val="00015892"/>
    <w:rsid w:val="00015974"/>
    <w:rsid w:val="00015E38"/>
    <w:rsid w:val="000161DD"/>
    <w:rsid w:val="0001681C"/>
    <w:rsid w:val="0001759D"/>
    <w:rsid w:val="00017926"/>
    <w:rsid w:val="00017CA2"/>
    <w:rsid w:val="00021469"/>
    <w:rsid w:val="00021AD6"/>
    <w:rsid w:val="00021BD4"/>
    <w:rsid w:val="00021D09"/>
    <w:rsid w:val="00021F97"/>
    <w:rsid w:val="00023B9F"/>
    <w:rsid w:val="00024A51"/>
    <w:rsid w:val="00024BD5"/>
    <w:rsid w:val="00024E75"/>
    <w:rsid w:val="00025765"/>
    <w:rsid w:val="00025A57"/>
    <w:rsid w:val="00025A6E"/>
    <w:rsid w:val="00025ECB"/>
    <w:rsid w:val="00026F93"/>
    <w:rsid w:val="00027533"/>
    <w:rsid w:val="00027712"/>
    <w:rsid w:val="00027E9C"/>
    <w:rsid w:val="0003055B"/>
    <w:rsid w:val="00030A56"/>
    <w:rsid w:val="00031026"/>
    <w:rsid w:val="0003173D"/>
    <w:rsid w:val="0003216B"/>
    <w:rsid w:val="000324D5"/>
    <w:rsid w:val="00032597"/>
    <w:rsid w:val="00032613"/>
    <w:rsid w:val="00032879"/>
    <w:rsid w:val="00032D92"/>
    <w:rsid w:val="00032F34"/>
    <w:rsid w:val="00033977"/>
    <w:rsid w:val="00034557"/>
    <w:rsid w:val="000347A8"/>
    <w:rsid w:val="00034C56"/>
    <w:rsid w:val="00035347"/>
    <w:rsid w:val="00035744"/>
    <w:rsid w:val="000359BA"/>
    <w:rsid w:val="000363EB"/>
    <w:rsid w:val="0003663A"/>
    <w:rsid w:val="0003785D"/>
    <w:rsid w:val="00037EA9"/>
    <w:rsid w:val="00040344"/>
    <w:rsid w:val="000405E3"/>
    <w:rsid w:val="00041450"/>
    <w:rsid w:val="00042676"/>
    <w:rsid w:val="00042A46"/>
    <w:rsid w:val="00042CB1"/>
    <w:rsid w:val="000430A2"/>
    <w:rsid w:val="000430F9"/>
    <w:rsid w:val="000432D2"/>
    <w:rsid w:val="000441D3"/>
    <w:rsid w:val="00044679"/>
    <w:rsid w:val="000449B9"/>
    <w:rsid w:val="00044C64"/>
    <w:rsid w:val="00044D15"/>
    <w:rsid w:val="0004512F"/>
    <w:rsid w:val="00045790"/>
    <w:rsid w:val="00045F41"/>
    <w:rsid w:val="000460B2"/>
    <w:rsid w:val="00046222"/>
    <w:rsid w:val="0004649B"/>
    <w:rsid w:val="0004651C"/>
    <w:rsid w:val="000475C8"/>
    <w:rsid w:val="00047824"/>
    <w:rsid w:val="00050162"/>
    <w:rsid w:val="00050182"/>
    <w:rsid w:val="00050438"/>
    <w:rsid w:val="00050D5F"/>
    <w:rsid w:val="0005195B"/>
    <w:rsid w:val="00051F53"/>
    <w:rsid w:val="000535A9"/>
    <w:rsid w:val="00053C35"/>
    <w:rsid w:val="00053D7E"/>
    <w:rsid w:val="00054CF3"/>
    <w:rsid w:val="000556A9"/>
    <w:rsid w:val="00055E81"/>
    <w:rsid w:val="00056063"/>
    <w:rsid w:val="000562EE"/>
    <w:rsid w:val="00057265"/>
    <w:rsid w:val="000578BC"/>
    <w:rsid w:val="00057CA1"/>
    <w:rsid w:val="00057DD5"/>
    <w:rsid w:val="00060422"/>
    <w:rsid w:val="000608AC"/>
    <w:rsid w:val="00060A6D"/>
    <w:rsid w:val="00060CC1"/>
    <w:rsid w:val="00060DE8"/>
    <w:rsid w:val="000613DB"/>
    <w:rsid w:val="000619E5"/>
    <w:rsid w:val="00061DAF"/>
    <w:rsid w:val="0006245E"/>
    <w:rsid w:val="00062BC2"/>
    <w:rsid w:val="00062FFD"/>
    <w:rsid w:val="00063436"/>
    <w:rsid w:val="00063508"/>
    <w:rsid w:val="00063543"/>
    <w:rsid w:val="0006408F"/>
    <w:rsid w:val="00064887"/>
    <w:rsid w:val="0006497D"/>
    <w:rsid w:val="0006583B"/>
    <w:rsid w:val="00066133"/>
    <w:rsid w:val="000661EE"/>
    <w:rsid w:val="00067585"/>
    <w:rsid w:val="000701A7"/>
    <w:rsid w:val="00070219"/>
    <w:rsid w:val="0007041A"/>
    <w:rsid w:val="000707E8"/>
    <w:rsid w:val="00070D5A"/>
    <w:rsid w:val="00071441"/>
    <w:rsid w:val="00071634"/>
    <w:rsid w:val="000720E6"/>
    <w:rsid w:val="000724A7"/>
    <w:rsid w:val="0007269D"/>
    <w:rsid w:val="00072DC0"/>
    <w:rsid w:val="000736B6"/>
    <w:rsid w:val="00073CC4"/>
    <w:rsid w:val="000740AE"/>
    <w:rsid w:val="00074F52"/>
    <w:rsid w:val="000752AD"/>
    <w:rsid w:val="00075756"/>
    <w:rsid w:val="00076680"/>
    <w:rsid w:val="00076868"/>
    <w:rsid w:val="00076D6A"/>
    <w:rsid w:val="00077254"/>
    <w:rsid w:val="0007746C"/>
    <w:rsid w:val="00077887"/>
    <w:rsid w:val="0007795D"/>
    <w:rsid w:val="000779C6"/>
    <w:rsid w:val="0008033C"/>
    <w:rsid w:val="0008059E"/>
    <w:rsid w:val="00080CE0"/>
    <w:rsid w:val="000810FB"/>
    <w:rsid w:val="00081245"/>
    <w:rsid w:val="00081E65"/>
    <w:rsid w:val="00081FB7"/>
    <w:rsid w:val="0008296D"/>
    <w:rsid w:val="00082C7E"/>
    <w:rsid w:val="00082F2C"/>
    <w:rsid w:val="00082F2F"/>
    <w:rsid w:val="000838B1"/>
    <w:rsid w:val="00083DFF"/>
    <w:rsid w:val="0008405F"/>
    <w:rsid w:val="00084A80"/>
    <w:rsid w:val="00085207"/>
    <w:rsid w:val="00085B3D"/>
    <w:rsid w:val="00085C83"/>
    <w:rsid w:val="00085D7F"/>
    <w:rsid w:val="00086AF3"/>
    <w:rsid w:val="00086B6B"/>
    <w:rsid w:val="00087056"/>
    <w:rsid w:val="0008724F"/>
    <w:rsid w:val="0008736E"/>
    <w:rsid w:val="00087381"/>
    <w:rsid w:val="000876E0"/>
    <w:rsid w:val="000877E5"/>
    <w:rsid w:val="00087DA0"/>
    <w:rsid w:val="0009100A"/>
    <w:rsid w:val="000915BF"/>
    <w:rsid w:val="00091C20"/>
    <w:rsid w:val="00091E2C"/>
    <w:rsid w:val="0009273A"/>
    <w:rsid w:val="00093221"/>
    <w:rsid w:val="00094270"/>
    <w:rsid w:val="00094FE4"/>
    <w:rsid w:val="00095187"/>
    <w:rsid w:val="00095AF5"/>
    <w:rsid w:val="00095B38"/>
    <w:rsid w:val="000960A4"/>
    <w:rsid w:val="00096432"/>
    <w:rsid w:val="000964E3"/>
    <w:rsid w:val="000970E6"/>
    <w:rsid w:val="000972A4"/>
    <w:rsid w:val="00097B53"/>
    <w:rsid w:val="000A05C3"/>
    <w:rsid w:val="000A0816"/>
    <w:rsid w:val="000A083F"/>
    <w:rsid w:val="000A1911"/>
    <w:rsid w:val="000A1E02"/>
    <w:rsid w:val="000A3533"/>
    <w:rsid w:val="000A3A31"/>
    <w:rsid w:val="000A3F45"/>
    <w:rsid w:val="000A4261"/>
    <w:rsid w:val="000A4567"/>
    <w:rsid w:val="000A4FE6"/>
    <w:rsid w:val="000A56C8"/>
    <w:rsid w:val="000A6D4A"/>
    <w:rsid w:val="000A748C"/>
    <w:rsid w:val="000A7C03"/>
    <w:rsid w:val="000A7CB9"/>
    <w:rsid w:val="000B0164"/>
    <w:rsid w:val="000B0687"/>
    <w:rsid w:val="000B0A4F"/>
    <w:rsid w:val="000B129D"/>
    <w:rsid w:val="000B13DC"/>
    <w:rsid w:val="000B145F"/>
    <w:rsid w:val="000B17CD"/>
    <w:rsid w:val="000B19EA"/>
    <w:rsid w:val="000B1A21"/>
    <w:rsid w:val="000B1B10"/>
    <w:rsid w:val="000B2F87"/>
    <w:rsid w:val="000B3322"/>
    <w:rsid w:val="000B3573"/>
    <w:rsid w:val="000B3A1A"/>
    <w:rsid w:val="000B3AFF"/>
    <w:rsid w:val="000B3C21"/>
    <w:rsid w:val="000B4611"/>
    <w:rsid w:val="000B4BBD"/>
    <w:rsid w:val="000B4EF9"/>
    <w:rsid w:val="000B5066"/>
    <w:rsid w:val="000B53E7"/>
    <w:rsid w:val="000B5630"/>
    <w:rsid w:val="000B5D01"/>
    <w:rsid w:val="000B6026"/>
    <w:rsid w:val="000B69A7"/>
    <w:rsid w:val="000B7545"/>
    <w:rsid w:val="000B7682"/>
    <w:rsid w:val="000C0427"/>
    <w:rsid w:val="000C1431"/>
    <w:rsid w:val="000C192D"/>
    <w:rsid w:val="000C1CC6"/>
    <w:rsid w:val="000C1D71"/>
    <w:rsid w:val="000C2126"/>
    <w:rsid w:val="000C27AE"/>
    <w:rsid w:val="000C2F29"/>
    <w:rsid w:val="000C32ED"/>
    <w:rsid w:val="000C3732"/>
    <w:rsid w:val="000C3991"/>
    <w:rsid w:val="000C39DA"/>
    <w:rsid w:val="000C3A2D"/>
    <w:rsid w:val="000C3AFD"/>
    <w:rsid w:val="000C3D31"/>
    <w:rsid w:val="000C4A07"/>
    <w:rsid w:val="000C4B06"/>
    <w:rsid w:val="000C4E16"/>
    <w:rsid w:val="000C50D8"/>
    <w:rsid w:val="000C6A2C"/>
    <w:rsid w:val="000C733D"/>
    <w:rsid w:val="000C7572"/>
    <w:rsid w:val="000C75DF"/>
    <w:rsid w:val="000C7782"/>
    <w:rsid w:val="000C7788"/>
    <w:rsid w:val="000C791B"/>
    <w:rsid w:val="000D0947"/>
    <w:rsid w:val="000D0CE6"/>
    <w:rsid w:val="000D0E82"/>
    <w:rsid w:val="000D11B6"/>
    <w:rsid w:val="000D145D"/>
    <w:rsid w:val="000D1ACD"/>
    <w:rsid w:val="000D2089"/>
    <w:rsid w:val="000D229B"/>
    <w:rsid w:val="000D276D"/>
    <w:rsid w:val="000D320B"/>
    <w:rsid w:val="000D322A"/>
    <w:rsid w:val="000D3560"/>
    <w:rsid w:val="000D39CA"/>
    <w:rsid w:val="000D3FE0"/>
    <w:rsid w:val="000D438D"/>
    <w:rsid w:val="000D4816"/>
    <w:rsid w:val="000D5F87"/>
    <w:rsid w:val="000D6271"/>
    <w:rsid w:val="000D72F9"/>
    <w:rsid w:val="000D766C"/>
    <w:rsid w:val="000D76FC"/>
    <w:rsid w:val="000E0245"/>
    <w:rsid w:val="000E2396"/>
    <w:rsid w:val="000E25FA"/>
    <w:rsid w:val="000E2BDE"/>
    <w:rsid w:val="000E2E77"/>
    <w:rsid w:val="000E3879"/>
    <w:rsid w:val="000E38BD"/>
    <w:rsid w:val="000E3931"/>
    <w:rsid w:val="000E4A27"/>
    <w:rsid w:val="000E4D61"/>
    <w:rsid w:val="000E5637"/>
    <w:rsid w:val="000E5939"/>
    <w:rsid w:val="000E6848"/>
    <w:rsid w:val="000E6F3D"/>
    <w:rsid w:val="000E71F4"/>
    <w:rsid w:val="000E7AE1"/>
    <w:rsid w:val="000E7DB6"/>
    <w:rsid w:val="000F0014"/>
    <w:rsid w:val="000F02C2"/>
    <w:rsid w:val="000F0C23"/>
    <w:rsid w:val="000F1AA6"/>
    <w:rsid w:val="000F206A"/>
    <w:rsid w:val="000F2421"/>
    <w:rsid w:val="000F2C1D"/>
    <w:rsid w:val="000F30D4"/>
    <w:rsid w:val="000F375C"/>
    <w:rsid w:val="000F3AEA"/>
    <w:rsid w:val="000F3DB3"/>
    <w:rsid w:val="000F3F12"/>
    <w:rsid w:val="000F41C8"/>
    <w:rsid w:val="000F4243"/>
    <w:rsid w:val="000F428A"/>
    <w:rsid w:val="000F4327"/>
    <w:rsid w:val="000F47A5"/>
    <w:rsid w:val="000F4FAF"/>
    <w:rsid w:val="000F63BB"/>
    <w:rsid w:val="000F6745"/>
    <w:rsid w:val="000F6D47"/>
    <w:rsid w:val="000F7B0D"/>
    <w:rsid w:val="000F7FCB"/>
    <w:rsid w:val="00100313"/>
    <w:rsid w:val="00100441"/>
    <w:rsid w:val="001005F1"/>
    <w:rsid w:val="00100A1D"/>
    <w:rsid w:val="00100BF9"/>
    <w:rsid w:val="00100C0A"/>
    <w:rsid w:val="001010C4"/>
    <w:rsid w:val="0010120A"/>
    <w:rsid w:val="001017A8"/>
    <w:rsid w:val="00101815"/>
    <w:rsid w:val="001021CD"/>
    <w:rsid w:val="00103244"/>
    <w:rsid w:val="0010339E"/>
    <w:rsid w:val="0010344F"/>
    <w:rsid w:val="0010395C"/>
    <w:rsid w:val="00103971"/>
    <w:rsid w:val="00103B50"/>
    <w:rsid w:val="00103D1E"/>
    <w:rsid w:val="00104151"/>
    <w:rsid w:val="0010415B"/>
    <w:rsid w:val="00104440"/>
    <w:rsid w:val="00104DE7"/>
    <w:rsid w:val="0010564C"/>
    <w:rsid w:val="00105A6E"/>
    <w:rsid w:val="00106258"/>
    <w:rsid w:val="001062DA"/>
    <w:rsid w:val="00106698"/>
    <w:rsid w:val="00106743"/>
    <w:rsid w:val="00106B06"/>
    <w:rsid w:val="00107EDF"/>
    <w:rsid w:val="001100A0"/>
    <w:rsid w:val="00110C23"/>
    <w:rsid w:val="001110F2"/>
    <w:rsid w:val="001111A1"/>
    <w:rsid w:val="00111609"/>
    <w:rsid w:val="00112364"/>
    <w:rsid w:val="001129D4"/>
    <w:rsid w:val="001129E5"/>
    <w:rsid w:val="00113F17"/>
    <w:rsid w:val="0011421F"/>
    <w:rsid w:val="00115220"/>
    <w:rsid w:val="00115474"/>
    <w:rsid w:val="001158AC"/>
    <w:rsid w:val="0011598D"/>
    <w:rsid w:val="00115A10"/>
    <w:rsid w:val="001161EA"/>
    <w:rsid w:val="00116274"/>
    <w:rsid w:val="0011640B"/>
    <w:rsid w:val="0011675E"/>
    <w:rsid w:val="00116897"/>
    <w:rsid w:val="00116960"/>
    <w:rsid w:val="00116B6A"/>
    <w:rsid w:val="00116E5A"/>
    <w:rsid w:val="00117429"/>
    <w:rsid w:val="00117611"/>
    <w:rsid w:val="00117A80"/>
    <w:rsid w:val="00117E67"/>
    <w:rsid w:val="00117F69"/>
    <w:rsid w:val="00117F8D"/>
    <w:rsid w:val="001209AE"/>
    <w:rsid w:val="00120C2C"/>
    <w:rsid w:val="00120C46"/>
    <w:rsid w:val="00121434"/>
    <w:rsid w:val="001215BA"/>
    <w:rsid w:val="001219F6"/>
    <w:rsid w:val="00121AEB"/>
    <w:rsid w:val="001223C3"/>
    <w:rsid w:val="0012368B"/>
    <w:rsid w:val="001242D5"/>
    <w:rsid w:val="001242ED"/>
    <w:rsid w:val="0012445B"/>
    <w:rsid w:val="00124BC2"/>
    <w:rsid w:val="00124EAE"/>
    <w:rsid w:val="00125076"/>
    <w:rsid w:val="00125098"/>
    <w:rsid w:val="001253A0"/>
    <w:rsid w:val="00125884"/>
    <w:rsid w:val="001261F6"/>
    <w:rsid w:val="001263CF"/>
    <w:rsid w:val="0012692C"/>
    <w:rsid w:val="00126E6E"/>
    <w:rsid w:val="0012765E"/>
    <w:rsid w:val="00127D2C"/>
    <w:rsid w:val="001301D4"/>
    <w:rsid w:val="00130304"/>
    <w:rsid w:val="00130C83"/>
    <w:rsid w:val="00130EFE"/>
    <w:rsid w:val="00131AD4"/>
    <w:rsid w:val="00131D72"/>
    <w:rsid w:val="00131DF2"/>
    <w:rsid w:val="001325EE"/>
    <w:rsid w:val="001332C3"/>
    <w:rsid w:val="00133316"/>
    <w:rsid w:val="00134575"/>
    <w:rsid w:val="0013468A"/>
    <w:rsid w:val="00134695"/>
    <w:rsid w:val="00134E30"/>
    <w:rsid w:val="0013521F"/>
    <w:rsid w:val="00135311"/>
    <w:rsid w:val="00135EEF"/>
    <w:rsid w:val="001360E3"/>
    <w:rsid w:val="00136492"/>
    <w:rsid w:val="00136567"/>
    <w:rsid w:val="00136616"/>
    <w:rsid w:val="001367D9"/>
    <w:rsid w:val="00136BB0"/>
    <w:rsid w:val="0013774E"/>
    <w:rsid w:val="00137B2E"/>
    <w:rsid w:val="00137F09"/>
    <w:rsid w:val="00140816"/>
    <w:rsid w:val="00140B4E"/>
    <w:rsid w:val="00140F8E"/>
    <w:rsid w:val="00141640"/>
    <w:rsid w:val="00141AEB"/>
    <w:rsid w:val="00142501"/>
    <w:rsid w:val="001429BE"/>
    <w:rsid w:val="00143447"/>
    <w:rsid w:val="001434DE"/>
    <w:rsid w:val="00143BC1"/>
    <w:rsid w:val="00143D53"/>
    <w:rsid w:val="00143F26"/>
    <w:rsid w:val="00144171"/>
    <w:rsid w:val="0014427D"/>
    <w:rsid w:val="001442A0"/>
    <w:rsid w:val="001442D7"/>
    <w:rsid w:val="00144B2B"/>
    <w:rsid w:val="00145810"/>
    <w:rsid w:val="00145A52"/>
    <w:rsid w:val="00145B40"/>
    <w:rsid w:val="001464DD"/>
    <w:rsid w:val="00146B36"/>
    <w:rsid w:val="00146E96"/>
    <w:rsid w:val="001471BE"/>
    <w:rsid w:val="00147AB6"/>
    <w:rsid w:val="001507EA"/>
    <w:rsid w:val="00151742"/>
    <w:rsid w:val="00152B57"/>
    <w:rsid w:val="00152CCE"/>
    <w:rsid w:val="00152F06"/>
    <w:rsid w:val="001533D3"/>
    <w:rsid w:val="0015341C"/>
    <w:rsid w:val="00153DFD"/>
    <w:rsid w:val="00153F04"/>
    <w:rsid w:val="001550A9"/>
    <w:rsid w:val="001559BA"/>
    <w:rsid w:val="001559F4"/>
    <w:rsid w:val="00155E7E"/>
    <w:rsid w:val="0015627A"/>
    <w:rsid w:val="001569D4"/>
    <w:rsid w:val="00156BF2"/>
    <w:rsid w:val="0015712F"/>
    <w:rsid w:val="00157F04"/>
    <w:rsid w:val="00157F89"/>
    <w:rsid w:val="001600BB"/>
    <w:rsid w:val="001601AC"/>
    <w:rsid w:val="00160204"/>
    <w:rsid w:val="001604A9"/>
    <w:rsid w:val="0016065D"/>
    <w:rsid w:val="00160759"/>
    <w:rsid w:val="001612A1"/>
    <w:rsid w:val="00161523"/>
    <w:rsid w:val="001615C4"/>
    <w:rsid w:val="00161A13"/>
    <w:rsid w:val="00162534"/>
    <w:rsid w:val="00162597"/>
    <w:rsid w:val="001628B8"/>
    <w:rsid w:val="00162C4A"/>
    <w:rsid w:val="00162CFD"/>
    <w:rsid w:val="001635A2"/>
    <w:rsid w:val="00163CFA"/>
    <w:rsid w:val="0016435B"/>
    <w:rsid w:val="001648A4"/>
    <w:rsid w:val="00165935"/>
    <w:rsid w:val="00165BF1"/>
    <w:rsid w:val="00166D90"/>
    <w:rsid w:val="00166F13"/>
    <w:rsid w:val="00167459"/>
    <w:rsid w:val="0017065B"/>
    <w:rsid w:val="001717CB"/>
    <w:rsid w:val="001718A6"/>
    <w:rsid w:val="00171F10"/>
    <w:rsid w:val="001728A5"/>
    <w:rsid w:val="00172BF8"/>
    <w:rsid w:val="00173398"/>
    <w:rsid w:val="0017367A"/>
    <w:rsid w:val="001737C7"/>
    <w:rsid w:val="001739F7"/>
    <w:rsid w:val="001741B9"/>
    <w:rsid w:val="00174381"/>
    <w:rsid w:val="00174463"/>
    <w:rsid w:val="00174772"/>
    <w:rsid w:val="0017560D"/>
    <w:rsid w:val="00175B39"/>
    <w:rsid w:val="00176515"/>
    <w:rsid w:val="001769B7"/>
    <w:rsid w:val="00177896"/>
    <w:rsid w:val="0017797E"/>
    <w:rsid w:val="001800C5"/>
    <w:rsid w:val="00180843"/>
    <w:rsid w:val="00180BA2"/>
    <w:rsid w:val="00180F5E"/>
    <w:rsid w:val="001817D5"/>
    <w:rsid w:val="00181D88"/>
    <w:rsid w:val="00182153"/>
    <w:rsid w:val="001825C3"/>
    <w:rsid w:val="00182AE6"/>
    <w:rsid w:val="00182C91"/>
    <w:rsid w:val="00182E8F"/>
    <w:rsid w:val="001831BA"/>
    <w:rsid w:val="001836EB"/>
    <w:rsid w:val="001839BF"/>
    <w:rsid w:val="00183D61"/>
    <w:rsid w:val="001840EB"/>
    <w:rsid w:val="00184D63"/>
    <w:rsid w:val="00185C08"/>
    <w:rsid w:val="00185DEA"/>
    <w:rsid w:val="00185F7E"/>
    <w:rsid w:val="00186106"/>
    <w:rsid w:val="00186546"/>
    <w:rsid w:val="00186695"/>
    <w:rsid w:val="001868AE"/>
    <w:rsid w:val="0018713D"/>
    <w:rsid w:val="001873FC"/>
    <w:rsid w:val="001875ED"/>
    <w:rsid w:val="00187944"/>
    <w:rsid w:val="00187959"/>
    <w:rsid w:val="00187DC8"/>
    <w:rsid w:val="00190602"/>
    <w:rsid w:val="00190DBD"/>
    <w:rsid w:val="00190FE5"/>
    <w:rsid w:val="001919F9"/>
    <w:rsid w:val="0019203E"/>
    <w:rsid w:val="0019281E"/>
    <w:rsid w:val="00192AC0"/>
    <w:rsid w:val="00192C03"/>
    <w:rsid w:val="001936D3"/>
    <w:rsid w:val="00193A32"/>
    <w:rsid w:val="00194199"/>
    <w:rsid w:val="001942CE"/>
    <w:rsid w:val="001945A5"/>
    <w:rsid w:val="00194653"/>
    <w:rsid w:val="00194D2E"/>
    <w:rsid w:val="00194E0F"/>
    <w:rsid w:val="0019539F"/>
    <w:rsid w:val="001956EA"/>
    <w:rsid w:val="00195B09"/>
    <w:rsid w:val="00195CA2"/>
    <w:rsid w:val="0019697B"/>
    <w:rsid w:val="001969B9"/>
    <w:rsid w:val="00196B7E"/>
    <w:rsid w:val="00196D79"/>
    <w:rsid w:val="0019711C"/>
    <w:rsid w:val="0019797F"/>
    <w:rsid w:val="00197BE3"/>
    <w:rsid w:val="001A0693"/>
    <w:rsid w:val="001A0904"/>
    <w:rsid w:val="001A1992"/>
    <w:rsid w:val="001A1DD8"/>
    <w:rsid w:val="001A2047"/>
    <w:rsid w:val="001A2740"/>
    <w:rsid w:val="001A3027"/>
    <w:rsid w:val="001A32FC"/>
    <w:rsid w:val="001A38D1"/>
    <w:rsid w:val="001A410D"/>
    <w:rsid w:val="001A4196"/>
    <w:rsid w:val="001A4540"/>
    <w:rsid w:val="001A458B"/>
    <w:rsid w:val="001A4AF7"/>
    <w:rsid w:val="001A4F41"/>
    <w:rsid w:val="001A5970"/>
    <w:rsid w:val="001A5C38"/>
    <w:rsid w:val="001A5D49"/>
    <w:rsid w:val="001A5EF6"/>
    <w:rsid w:val="001A610B"/>
    <w:rsid w:val="001A64F4"/>
    <w:rsid w:val="001A65B3"/>
    <w:rsid w:val="001A6B70"/>
    <w:rsid w:val="001A6E3C"/>
    <w:rsid w:val="001A71E0"/>
    <w:rsid w:val="001A7D2A"/>
    <w:rsid w:val="001B01AC"/>
    <w:rsid w:val="001B0805"/>
    <w:rsid w:val="001B0977"/>
    <w:rsid w:val="001B0A68"/>
    <w:rsid w:val="001B10A7"/>
    <w:rsid w:val="001B1315"/>
    <w:rsid w:val="001B1319"/>
    <w:rsid w:val="001B2247"/>
    <w:rsid w:val="001B323C"/>
    <w:rsid w:val="001B33C1"/>
    <w:rsid w:val="001B3511"/>
    <w:rsid w:val="001B35EF"/>
    <w:rsid w:val="001B4427"/>
    <w:rsid w:val="001B47A0"/>
    <w:rsid w:val="001B4B11"/>
    <w:rsid w:val="001B4FC7"/>
    <w:rsid w:val="001B565E"/>
    <w:rsid w:val="001B5D0D"/>
    <w:rsid w:val="001B5DE4"/>
    <w:rsid w:val="001B5E53"/>
    <w:rsid w:val="001B5EA1"/>
    <w:rsid w:val="001B60AE"/>
    <w:rsid w:val="001B6C6C"/>
    <w:rsid w:val="001B7592"/>
    <w:rsid w:val="001B7B3A"/>
    <w:rsid w:val="001B7BF6"/>
    <w:rsid w:val="001C0571"/>
    <w:rsid w:val="001C12DB"/>
    <w:rsid w:val="001C297B"/>
    <w:rsid w:val="001C2C99"/>
    <w:rsid w:val="001C2D20"/>
    <w:rsid w:val="001C318E"/>
    <w:rsid w:val="001C3A4C"/>
    <w:rsid w:val="001C46C3"/>
    <w:rsid w:val="001C48BB"/>
    <w:rsid w:val="001C49D0"/>
    <w:rsid w:val="001C4C40"/>
    <w:rsid w:val="001C6714"/>
    <w:rsid w:val="001C6754"/>
    <w:rsid w:val="001C6B72"/>
    <w:rsid w:val="001C6D37"/>
    <w:rsid w:val="001C6D55"/>
    <w:rsid w:val="001C6F9B"/>
    <w:rsid w:val="001C7990"/>
    <w:rsid w:val="001C7B9F"/>
    <w:rsid w:val="001C7D77"/>
    <w:rsid w:val="001C7F36"/>
    <w:rsid w:val="001D02D6"/>
    <w:rsid w:val="001D0D0A"/>
    <w:rsid w:val="001D0E52"/>
    <w:rsid w:val="001D16AC"/>
    <w:rsid w:val="001D18F2"/>
    <w:rsid w:val="001D1A58"/>
    <w:rsid w:val="001D1E86"/>
    <w:rsid w:val="001D24DD"/>
    <w:rsid w:val="001D2738"/>
    <w:rsid w:val="001D27B8"/>
    <w:rsid w:val="001D2F0D"/>
    <w:rsid w:val="001D303C"/>
    <w:rsid w:val="001D3480"/>
    <w:rsid w:val="001D3C19"/>
    <w:rsid w:val="001D3CD8"/>
    <w:rsid w:val="001D4532"/>
    <w:rsid w:val="001D4A5F"/>
    <w:rsid w:val="001D4E5D"/>
    <w:rsid w:val="001D5180"/>
    <w:rsid w:val="001D6162"/>
    <w:rsid w:val="001D6971"/>
    <w:rsid w:val="001D6A6B"/>
    <w:rsid w:val="001D6A73"/>
    <w:rsid w:val="001D6DF8"/>
    <w:rsid w:val="001D7087"/>
    <w:rsid w:val="001D7210"/>
    <w:rsid w:val="001D7A13"/>
    <w:rsid w:val="001D7AFA"/>
    <w:rsid w:val="001E07F1"/>
    <w:rsid w:val="001E0B31"/>
    <w:rsid w:val="001E0D0B"/>
    <w:rsid w:val="001E17D2"/>
    <w:rsid w:val="001E18F6"/>
    <w:rsid w:val="001E1B2C"/>
    <w:rsid w:val="001E2633"/>
    <w:rsid w:val="001E2EC4"/>
    <w:rsid w:val="001E31A3"/>
    <w:rsid w:val="001E37F5"/>
    <w:rsid w:val="001E4183"/>
    <w:rsid w:val="001E4694"/>
    <w:rsid w:val="001E495B"/>
    <w:rsid w:val="001E4BB3"/>
    <w:rsid w:val="001E5DC5"/>
    <w:rsid w:val="001E646A"/>
    <w:rsid w:val="001E7B4D"/>
    <w:rsid w:val="001F03C7"/>
    <w:rsid w:val="001F0B2F"/>
    <w:rsid w:val="001F108B"/>
    <w:rsid w:val="001F1174"/>
    <w:rsid w:val="001F13C3"/>
    <w:rsid w:val="001F17B1"/>
    <w:rsid w:val="001F19DB"/>
    <w:rsid w:val="001F1DFC"/>
    <w:rsid w:val="001F1EDE"/>
    <w:rsid w:val="001F1FB0"/>
    <w:rsid w:val="001F21AD"/>
    <w:rsid w:val="001F2ECD"/>
    <w:rsid w:val="001F3288"/>
    <w:rsid w:val="001F3C5A"/>
    <w:rsid w:val="001F4330"/>
    <w:rsid w:val="001F4688"/>
    <w:rsid w:val="001F46A3"/>
    <w:rsid w:val="001F4897"/>
    <w:rsid w:val="001F49FC"/>
    <w:rsid w:val="001F4B01"/>
    <w:rsid w:val="001F5262"/>
    <w:rsid w:val="001F5308"/>
    <w:rsid w:val="001F58A2"/>
    <w:rsid w:val="001F5939"/>
    <w:rsid w:val="001F5B4C"/>
    <w:rsid w:val="001F5C30"/>
    <w:rsid w:val="001F6A93"/>
    <w:rsid w:val="001F73F1"/>
    <w:rsid w:val="001F7849"/>
    <w:rsid w:val="001F7EEF"/>
    <w:rsid w:val="0020019B"/>
    <w:rsid w:val="00200821"/>
    <w:rsid w:val="00200ED8"/>
    <w:rsid w:val="00200FCE"/>
    <w:rsid w:val="0020109E"/>
    <w:rsid w:val="0020164C"/>
    <w:rsid w:val="00202229"/>
    <w:rsid w:val="002029D5"/>
    <w:rsid w:val="00203B81"/>
    <w:rsid w:val="00203FEC"/>
    <w:rsid w:val="0020410B"/>
    <w:rsid w:val="00205008"/>
    <w:rsid w:val="00205759"/>
    <w:rsid w:val="00205873"/>
    <w:rsid w:val="00205970"/>
    <w:rsid w:val="00205ABF"/>
    <w:rsid w:val="002061D7"/>
    <w:rsid w:val="002067EA"/>
    <w:rsid w:val="00206A6E"/>
    <w:rsid w:val="00206B0F"/>
    <w:rsid w:val="00206C2C"/>
    <w:rsid w:val="00206C49"/>
    <w:rsid w:val="00207363"/>
    <w:rsid w:val="00207432"/>
    <w:rsid w:val="002077B2"/>
    <w:rsid w:val="00207894"/>
    <w:rsid w:val="00207AEE"/>
    <w:rsid w:val="002100AE"/>
    <w:rsid w:val="00210590"/>
    <w:rsid w:val="002106F9"/>
    <w:rsid w:val="002109D5"/>
    <w:rsid w:val="00210AB8"/>
    <w:rsid w:val="00210C2A"/>
    <w:rsid w:val="00211090"/>
    <w:rsid w:val="00211096"/>
    <w:rsid w:val="002115F1"/>
    <w:rsid w:val="00211706"/>
    <w:rsid w:val="0021187F"/>
    <w:rsid w:val="002120BB"/>
    <w:rsid w:val="0021234A"/>
    <w:rsid w:val="0021277A"/>
    <w:rsid w:val="00212E7C"/>
    <w:rsid w:val="00213299"/>
    <w:rsid w:val="0021394F"/>
    <w:rsid w:val="00213B2C"/>
    <w:rsid w:val="00213CA5"/>
    <w:rsid w:val="00213D8D"/>
    <w:rsid w:val="00213E21"/>
    <w:rsid w:val="00214578"/>
    <w:rsid w:val="00214852"/>
    <w:rsid w:val="00215197"/>
    <w:rsid w:val="00216425"/>
    <w:rsid w:val="002167DF"/>
    <w:rsid w:val="00216A92"/>
    <w:rsid w:val="00216B5D"/>
    <w:rsid w:val="0021733D"/>
    <w:rsid w:val="00217A35"/>
    <w:rsid w:val="00217C81"/>
    <w:rsid w:val="00220117"/>
    <w:rsid w:val="00220266"/>
    <w:rsid w:val="002206B9"/>
    <w:rsid w:val="00220978"/>
    <w:rsid w:val="00220F29"/>
    <w:rsid w:val="00221183"/>
    <w:rsid w:val="0022133E"/>
    <w:rsid w:val="0022149B"/>
    <w:rsid w:val="00221BD9"/>
    <w:rsid w:val="00221EE9"/>
    <w:rsid w:val="00222255"/>
    <w:rsid w:val="002227C0"/>
    <w:rsid w:val="00222ADC"/>
    <w:rsid w:val="00222B9D"/>
    <w:rsid w:val="00222C10"/>
    <w:rsid w:val="00222DC4"/>
    <w:rsid w:val="00223879"/>
    <w:rsid w:val="00223885"/>
    <w:rsid w:val="00224281"/>
    <w:rsid w:val="002244AF"/>
    <w:rsid w:val="002247AA"/>
    <w:rsid w:val="00224C18"/>
    <w:rsid w:val="00225C57"/>
    <w:rsid w:val="00226193"/>
    <w:rsid w:val="00226726"/>
    <w:rsid w:val="002267B6"/>
    <w:rsid w:val="00226AE2"/>
    <w:rsid w:val="002271BC"/>
    <w:rsid w:val="0022761C"/>
    <w:rsid w:val="00227F56"/>
    <w:rsid w:val="002302AE"/>
    <w:rsid w:val="00230E0A"/>
    <w:rsid w:val="0023138D"/>
    <w:rsid w:val="0023217F"/>
    <w:rsid w:val="002327AD"/>
    <w:rsid w:val="002331E6"/>
    <w:rsid w:val="002339CF"/>
    <w:rsid w:val="00233A5B"/>
    <w:rsid w:val="0023424F"/>
    <w:rsid w:val="0023471F"/>
    <w:rsid w:val="00234BA5"/>
    <w:rsid w:val="00234CC2"/>
    <w:rsid w:val="00234D61"/>
    <w:rsid w:val="00234D89"/>
    <w:rsid w:val="00234F40"/>
    <w:rsid w:val="0023508B"/>
    <w:rsid w:val="002352D3"/>
    <w:rsid w:val="002354FE"/>
    <w:rsid w:val="0023667F"/>
    <w:rsid w:val="002369AB"/>
    <w:rsid w:val="00237292"/>
    <w:rsid w:val="00237B1E"/>
    <w:rsid w:val="00237DD4"/>
    <w:rsid w:val="0024009B"/>
    <w:rsid w:val="00240457"/>
    <w:rsid w:val="0024056C"/>
    <w:rsid w:val="00241307"/>
    <w:rsid w:val="0024135D"/>
    <w:rsid w:val="00242B54"/>
    <w:rsid w:val="002433BD"/>
    <w:rsid w:val="00243C37"/>
    <w:rsid w:val="00243EE3"/>
    <w:rsid w:val="00243F65"/>
    <w:rsid w:val="00243FE7"/>
    <w:rsid w:val="002443AC"/>
    <w:rsid w:val="0024473E"/>
    <w:rsid w:val="0024689D"/>
    <w:rsid w:val="002477A5"/>
    <w:rsid w:val="00247F48"/>
    <w:rsid w:val="00250406"/>
    <w:rsid w:val="0025131A"/>
    <w:rsid w:val="00251C48"/>
    <w:rsid w:val="002520FA"/>
    <w:rsid w:val="00252351"/>
    <w:rsid w:val="00252580"/>
    <w:rsid w:val="0025399E"/>
    <w:rsid w:val="00253D10"/>
    <w:rsid w:val="00253E6E"/>
    <w:rsid w:val="0025450B"/>
    <w:rsid w:val="0025551E"/>
    <w:rsid w:val="00256E4E"/>
    <w:rsid w:val="002571AA"/>
    <w:rsid w:val="00257C8A"/>
    <w:rsid w:val="00257D35"/>
    <w:rsid w:val="00260312"/>
    <w:rsid w:val="002611A2"/>
    <w:rsid w:val="00261FE8"/>
    <w:rsid w:val="00262290"/>
    <w:rsid w:val="002622DB"/>
    <w:rsid w:val="00262739"/>
    <w:rsid w:val="00262F46"/>
    <w:rsid w:val="00263AE2"/>
    <w:rsid w:val="00263E6C"/>
    <w:rsid w:val="00264EB5"/>
    <w:rsid w:val="0026540C"/>
    <w:rsid w:val="0026556A"/>
    <w:rsid w:val="0026556B"/>
    <w:rsid w:val="0026626E"/>
    <w:rsid w:val="00266494"/>
    <w:rsid w:val="00266B93"/>
    <w:rsid w:val="00267757"/>
    <w:rsid w:val="00267807"/>
    <w:rsid w:val="00270240"/>
    <w:rsid w:val="002703B5"/>
    <w:rsid w:val="00270F96"/>
    <w:rsid w:val="00271EA6"/>
    <w:rsid w:val="002723AD"/>
    <w:rsid w:val="00272404"/>
    <w:rsid w:val="00272450"/>
    <w:rsid w:val="0027268A"/>
    <w:rsid w:val="00274238"/>
    <w:rsid w:val="002744CC"/>
    <w:rsid w:val="00274736"/>
    <w:rsid w:val="00274A71"/>
    <w:rsid w:val="00274F7F"/>
    <w:rsid w:val="002752E3"/>
    <w:rsid w:val="00275940"/>
    <w:rsid w:val="00275C20"/>
    <w:rsid w:val="00275E21"/>
    <w:rsid w:val="002768F3"/>
    <w:rsid w:val="002775AF"/>
    <w:rsid w:val="00277717"/>
    <w:rsid w:val="002777CB"/>
    <w:rsid w:val="00277B52"/>
    <w:rsid w:val="00281101"/>
    <w:rsid w:val="002815E7"/>
    <w:rsid w:val="00281F4E"/>
    <w:rsid w:val="002821B6"/>
    <w:rsid w:val="00282ADF"/>
    <w:rsid w:val="00282B06"/>
    <w:rsid w:val="00282C33"/>
    <w:rsid w:val="00282D9B"/>
    <w:rsid w:val="002839A1"/>
    <w:rsid w:val="00283AC9"/>
    <w:rsid w:val="00283BAA"/>
    <w:rsid w:val="00283FA5"/>
    <w:rsid w:val="00284046"/>
    <w:rsid w:val="002844AD"/>
    <w:rsid w:val="0028492B"/>
    <w:rsid w:val="00285017"/>
    <w:rsid w:val="0028504F"/>
    <w:rsid w:val="00285485"/>
    <w:rsid w:val="00285F49"/>
    <w:rsid w:val="00286E64"/>
    <w:rsid w:val="00287183"/>
    <w:rsid w:val="00287622"/>
    <w:rsid w:val="002878E3"/>
    <w:rsid w:val="00287BF3"/>
    <w:rsid w:val="00287D37"/>
    <w:rsid w:val="00290307"/>
    <w:rsid w:val="00290C45"/>
    <w:rsid w:val="00290EF5"/>
    <w:rsid w:val="00290F5C"/>
    <w:rsid w:val="0029118C"/>
    <w:rsid w:val="002914B6"/>
    <w:rsid w:val="0029193E"/>
    <w:rsid w:val="00291AE2"/>
    <w:rsid w:val="00291E4E"/>
    <w:rsid w:val="00291F78"/>
    <w:rsid w:val="00293065"/>
    <w:rsid w:val="0029377A"/>
    <w:rsid w:val="00293953"/>
    <w:rsid w:val="00293D9C"/>
    <w:rsid w:val="0029496E"/>
    <w:rsid w:val="00294A04"/>
    <w:rsid w:val="00294DED"/>
    <w:rsid w:val="00294F13"/>
    <w:rsid w:val="00296877"/>
    <w:rsid w:val="00296D39"/>
    <w:rsid w:val="00296E12"/>
    <w:rsid w:val="0029709B"/>
    <w:rsid w:val="0029720D"/>
    <w:rsid w:val="0029722A"/>
    <w:rsid w:val="00297377"/>
    <w:rsid w:val="002977C8"/>
    <w:rsid w:val="00297B01"/>
    <w:rsid w:val="002A0345"/>
    <w:rsid w:val="002A0A2C"/>
    <w:rsid w:val="002A0A5C"/>
    <w:rsid w:val="002A0D71"/>
    <w:rsid w:val="002A102E"/>
    <w:rsid w:val="002A1585"/>
    <w:rsid w:val="002A19AF"/>
    <w:rsid w:val="002A1ACB"/>
    <w:rsid w:val="002A1CE1"/>
    <w:rsid w:val="002A1FE0"/>
    <w:rsid w:val="002A2242"/>
    <w:rsid w:val="002A2681"/>
    <w:rsid w:val="002A3B8A"/>
    <w:rsid w:val="002A3FE2"/>
    <w:rsid w:val="002A4325"/>
    <w:rsid w:val="002A4B1C"/>
    <w:rsid w:val="002A4C34"/>
    <w:rsid w:val="002A50EF"/>
    <w:rsid w:val="002A510A"/>
    <w:rsid w:val="002A5C4B"/>
    <w:rsid w:val="002A66D0"/>
    <w:rsid w:val="002A66E4"/>
    <w:rsid w:val="002A681A"/>
    <w:rsid w:val="002A6F94"/>
    <w:rsid w:val="002A7BAB"/>
    <w:rsid w:val="002A7C45"/>
    <w:rsid w:val="002B0263"/>
    <w:rsid w:val="002B02C0"/>
    <w:rsid w:val="002B0CE0"/>
    <w:rsid w:val="002B10EB"/>
    <w:rsid w:val="002B1BD9"/>
    <w:rsid w:val="002B1E0D"/>
    <w:rsid w:val="002B2789"/>
    <w:rsid w:val="002B2B8E"/>
    <w:rsid w:val="002B2C38"/>
    <w:rsid w:val="002B2F2B"/>
    <w:rsid w:val="002B311E"/>
    <w:rsid w:val="002B3188"/>
    <w:rsid w:val="002B34D1"/>
    <w:rsid w:val="002B3C4F"/>
    <w:rsid w:val="002B3EB5"/>
    <w:rsid w:val="002B480B"/>
    <w:rsid w:val="002B5005"/>
    <w:rsid w:val="002B5896"/>
    <w:rsid w:val="002B61E0"/>
    <w:rsid w:val="002B6292"/>
    <w:rsid w:val="002B6E5E"/>
    <w:rsid w:val="002B70B4"/>
    <w:rsid w:val="002B7702"/>
    <w:rsid w:val="002B7959"/>
    <w:rsid w:val="002B7A61"/>
    <w:rsid w:val="002B7C7A"/>
    <w:rsid w:val="002B7CF7"/>
    <w:rsid w:val="002C0FD3"/>
    <w:rsid w:val="002C1372"/>
    <w:rsid w:val="002C146B"/>
    <w:rsid w:val="002C1B59"/>
    <w:rsid w:val="002C1C0F"/>
    <w:rsid w:val="002C1F4F"/>
    <w:rsid w:val="002C22EB"/>
    <w:rsid w:val="002C24F6"/>
    <w:rsid w:val="002C2B64"/>
    <w:rsid w:val="002C31B6"/>
    <w:rsid w:val="002C33B7"/>
    <w:rsid w:val="002C360D"/>
    <w:rsid w:val="002C3EA5"/>
    <w:rsid w:val="002C43A4"/>
    <w:rsid w:val="002C4739"/>
    <w:rsid w:val="002C49BB"/>
    <w:rsid w:val="002C540E"/>
    <w:rsid w:val="002C566E"/>
    <w:rsid w:val="002C5AB8"/>
    <w:rsid w:val="002C5B26"/>
    <w:rsid w:val="002C61DB"/>
    <w:rsid w:val="002C61E2"/>
    <w:rsid w:val="002C62C5"/>
    <w:rsid w:val="002C6363"/>
    <w:rsid w:val="002C69DC"/>
    <w:rsid w:val="002C6D65"/>
    <w:rsid w:val="002C6E51"/>
    <w:rsid w:val="002C7351"/>
    <w:rsid w:val="002C740A"/>
    <w:rsid w:val="002C775F"/>
    <w:rsid w:val="002C7822"/>
    <w:rsid w:val="002C7E19"/>
    <w:rsid w:val="002D0FEA"/>
    <w:rsid w:val="002D1035"/>
    <w:rsid w:val="002D11B6"/>
    <w:rsid w:val="002D14F3"/>
    <w:rsid w:val="002D19FF"/>
    <w:rsid w:val="002D2EBD"/>
    <w:rsid w:val="002D2FDD"/>
    <w:rsid w:val="002D32E3"/>
    <w:rsid w:val="002D38E3"/>
    <w:rsid w:val="002D3BEC"/>
    <w:rsid w:val="002D3C68"/>
    <w:rsid w:val="002D3EBF"/>
    <w:rsid w:val="002D4254"/>
    <w:rsid w:val="002D452D"/>
    <w:rsid w:val="002D4951"/>
    <w:rsid w:val="002D4A29"/>
    <w:rsid w:val="002D53A4"/>
    <w:rsid w:val="002D53E2"/>
    <w:rsid w:val="002D54A0"/>
    <w:rsid w:val="002D5765"/>
    <w:rsid w:val="002D5970"/>
    <w:rsid w:val="002D5EAB"/>
    <w:rsid w:val="002D5FD6"/>
    <w:rsid w:val="002D6558"/>
    <w:rsid w:val="002D6BFD"/>
    <w:rsid w:val="002D6D48"/>
    <w:rsid w:val="002D6EB1"/>
    <w:rsid w:val="002D7864"/>
    <w:rsid w:val="002D7A0E"/>
    <w:rsid w:val="002D7EC0"/>
    <w:rsid w:val="002E00D4"/>
    <w:rsid w:val="002E01CE"/>
    <w:rsid w:val="002E0CC1"/>
    <w:rsid w:val="002E0D7A"/>
    <w:rsid w:val="002E0E08"/>
    <w:rsid w:val="002E0FCA"/>
    <w:rsid w:val="002E1370"/>
    <w:rsid w:val="002E1401"/>
    <w:rsid w:val="002E15EB"/>
    <w:rsid w:val="002E16DB"/>
    <w:rsid w:val="002E18C6"/>
    <w:rsid w:val="002E1AB0"/>
    <w:rsid w:val="002E1D11"/>
    <w:rsid w:val="002E2109"/>
    <w:rsid w:val="002E23D3"/>
    <w:rsid w:val="002E27C9"/>
    <w:rsid w:val="002E28EB"/>
    <w:rsid w:val="002E28FA"/>
    <w:rsid w:val="002E2982"/>
    <w:rsid w:val="002E2A26"/>
    <w:rsid w:val="002E2A38"/>
    <w:rsid w:val="002E39CB"/>
    <w:rsid w:val="002E3C2D"/>
    <w:rsid w:val="002E4443"/>
    <w:rsid w:val="002E48A9"/>
    <w:rsid w:val="002E4B14"/>
    <w:rsid w:val="002E5BB0"/>
    <w:rsid w:val="002E6563"/>
    <w:rsid w:val="002E661D"/>
    <w:rsid w:val="002E7050"/>
    <w:rsid w:val="002E71D2"/>
    <w:rsid w:val="002F06BC"/>
    <w:rsid w:val="002F0CE1"/>
    <w:rsid w:val="002F1287"/>
    <w:rsid w:val="002F13E3"/>
    <w:rsid w:val="002F1428"/>
    <w:rsid w:val="002F1B0E"/>
    <w:rsid w:val="002F21C4"/>
    <w:rsid w:val="002F25A6"/>
    <w:rsid w:val="002F26E4"/>
    <w:rsid w:val="002F2F1B"/>
    <w:rsid w:val="002F3AFB"/>
    <w:rsid w:val="002F3D1F"/>
    <w:rsid w:val="002F3F77"/>
    <w:rsid w:val="002F41BB"/>
    <w:rsid w:val="002F4296"/>
    <w:rsid w:val="002F501E"/>
    <w:rsid w:val="002F502A"/>
    <w:rsid w:val="002F5106"/>
    <w:rsid w:val="002F5445"/>
    <w:rsid w:val="002F5462"/>
    <w:rsid w:val="002F6503"/>
    <w:rsid w:val="002F6970"/>
    <w:rsid w:val="002F6D32"/>
    <w:rsid w:val="002F6E83"/>
    <w:rsid w:val="002F7B55"/>
    <w:rsid w:val="0030073D"/>
    <w:rsid w:val="0030091C"/>
    <w:rsid w:val="00300BF9"/>
    <w:rsid w:val="00300D0D"/>
    <w:rsid w:val="0030294F"/>
    <w:rsid w:val="003036BE"/>
    <w:rsid w:val="00303D66"/>
    <w:rsid w:val="00303F83"/>
    <w:rsid w:val="003048DC"/>
    <w:rsid w:val="00304B13"/>
    <w:rsid w:val="003055AA"/>
    <w:rsid w:val="00305BDE"/>
    <w:rsid w:val="00305D61"/>
    <w:rsid w:val="003064E0"/>
    <w:rsid w:val="00306708"/>
    <w:rsid w:val="00307CBF"/>
    <w:rsid w:val="00307EF4"/>
    <w:rsid w:val="0031055D"/>
    <w:rsid w:val="00310828"/>
    <w:rsid w:val="00311E70"/>
    <w:rsid w:val="00312545"/>
    <w:rsid w:val="003128DD"/>
    <w:rsid w:val="0031292A"/>
    <w:rsid w:val="00312D55"/>
    <w:rsid w:val="00313023"/>
    <w:rsid w:val="00313059"/>
    <w:rsid w:val="00313195"/>
    <w:rsid w:val="003132C6"/>
    <w:rsid w:val="00313568"/>
    <w:rsid w:val="00313C9B"/>
    <w:rsid w:val="003146EF"/>
    <w:rsid w:val="00315588"/>
    <w:rsid w:val="00315629"/>
    <w:rsid w:val="00315729"/>
    <w:rsid w:val="00315BF2"/>
    <w:rsid w:val="0031619D"/>
    <w:rsid w:val="003164E4"/>
    <w:rsid w:val="00316FAF"/>
    <w:rsid w:val="0031781E"/>
    <w:rsid w:val="00317B5A"/>
    <w:rsid w:val="00320691"/>
    <w:rsid w:val="0032084E"/>
    <w:rsid w:val="0032173E"/>
    <w:rsid w:val="00321D08"/>
    <w:rsid w:val="00321F35"/>
    <w:rsid w:val="0032251A"/>
    <w:rsid w:val="003225DE"/>
    <w:rsid w:val="00322922"/>
    <w:rsid w:val="0032362B"/>
    <w:rsid w:val="00323B8C"/>
    <w:rsid w:val="00323C02"/>
    <w:rsid w:val="00323D34"/>
    <w:rsid w:val="00323DF1"/>
    <w:rsid w:val="00323EF7"/>
    <w:rsid w:val="0032420F"/>
    <w:rsid w:val="003247E5"/>
    <w:rsid w:val="00324DE2"/>
    <w:rsid w:val="00325630"/>
    <w:rsid w:val="00325BA7"/>
    <w:rsid w:val="0032640C"/>
    <w:rsid w:val="00326D01"/>
    <w:rsid w:val="0032709F"/>
    <w:rsid w:val="00327B02"/>
    <w:rsid w:val="003312A0"/>
    <w:rsid w:val="00331AC2"/>
    <w:rsid w:val="00331E74"/>
    <w:rsid w:val="0033281B"/>
    <w:rsid w:val="00332AFD"/>
    <w:rsid w:val="00333439"/>
    <w:rsid w:val="003334EE"/>
    <w:rsid w:val="003336C1"/>
    <w:rsid w:val="003337B3"/>
    <w:rsid w:val="00333E08"/>
    <w:rsid w:val="00333FF3"/>
    <w:rsid w:val="00334DCC"/>
    <w:rsid w:val="00335218"/>
    <w:rsid w:val="00335505"/>
    <w:rsid w:val="00335A7A"/>
    <w:rsid w:val="00335BF4"/>
    <w:rsid w:val="00335E6A"/>
    <w:rsid w:val="00335F2F"/>
    <w:rsid w:val="00336072"/>
    <w:rsid w:val="003362D5"/>
    <w:rsid w:val="00336419"/>
    <w:rsid w:val="003372EE"/>
    <w:rsid w:val="00337F24"/>
    <w:rsid w:val="00340441"/>
    <w:rsid w:val="003408B1"/>
    <w:rsid w:val="003408D5"/>
    <w:rsid w:val="00340B0A"/>
    <w:rsid w:val="00340F0D"/>
    <w:rsid w:val="003417EE"/>
    <w:rsid w:val="00342262"/>
    <w:rsid w:val="00343063"/>
    <w:rsid w:val="0034347C"/>
    <w:rsid w:val="003453F0"/>
    <w:rsid w:val="00345739"/>
    <w:rsid w:val="00345DCD"/>
    <w:rsid w:val="00346A4C"/>
    <w:rsid w:val="00346BF1"/>
    <w:rsid w:val="0034731D"/>
    <w:rsid w:val="00350165"/>
    <w:rsid w:val="00350C72"/>
    <w:rsid w:val="00350D4B"/>
    <w:rsid w:val="00351627"/>
    <w:rsid w:val="0035190E"/>
    <w:rsid w:val="00351974"/>
    <w:rsid w:val="003519A9"/>
    <w:rsid w:val="00351F6E"/>
    <w:rsid w:val="003523AE"/>
    <w:rsid w:val="0035246F"/>
    <w:rsid w:val="00352612"/>
    <w:rsid w:val="00353139"/>
    <w:rsid w:val="003533F3"/>
    <w:rsid w:val="00353BBD"/>
    <w:rsid w:val="00354383"/>
    <w:rsid w:val="0035445A"/>
    <w:rsid w:val="003549AC"/>
    <w:rsid w:val="00354E3F"/>
    <w:rsid w:val="00355A50"/>
    <w:rsid w:val="00356A26"/>
    <w:rsid w:val="00356EFF"/>
    <w:rsid w:val="0035758F"/>
    <w:rsid w:val="00357B96"/>
    <w:rsid w:val="00360362"/>
    <w:rsid w:val="00360598"/>
    <w:rsid w:val="003605F3"/>
    <w:rsid w:val="00361A27"/>
    <w:rsid w:val="00361E1C"/>
    <w:rsid w:val="00361E52"/>
    <w:rsid w:val="00362528"/>
    <w:rsid w:val="0036254D"/>
    <w:rsid w:val="00362640"/>
    <w:rsid w:val="00362E85"/>
    <w:rsid w:val="00363C0D"/>
    <w:rsid w:val="0036421E"/>
    <w:rsid w:val="00364FD2"/>
    <w:rsid w:val="00365277"/>
    <w:rsid w:val="00365AE0"/>
    <w:rsid w:val="00366186"/>
    <w:rsid w:val="00366BBF"/>
    <w:rsid w:val="00366E91"/>
    <w:rsid w:val="003672DA"/>
    <w:rsid w:val="003675E6"/>
    <w:rsid w:val="00367A92"/>
    <w:rsid w:val="003702DA"/>
    <w:rsid w:val="00370592"/>
    <w:rsid w:val="00370980"/>
    <w:rsid w:val="00370CE4"/>
    <w:rsid w:val="00372228"/>
    <w:rsid w:val="0037222E"/>
    <w:rsid w:val="00373D67"/>
    <w:rsid w:val="00373FF2"/>
    <w:rsid w:val="003741E8"/>
    <w:rsid w:val="00374EBF"/>
    <w:rsid w:val="00374FE3"/>
    <w:rsid w:val="00375056"/>
    <w:rsid w:val="003759C2"/>
    <w:rsid w:val="003759C8"/>
    <w:rsid w:val="00375C41"/>
    <w:rsid w:val="00375EAB"/>
    <w:rsid w:val="00376EB0"/>
    <w:rsid w:val="0037705B"/>
    <w:rsid w:val="003775E1"/>
    <w:rsid w:val="00377B36"/>
    <w:rsid w:val="00377BFC"/>
    <w:rsid w:val="003801BD"/>
    <w:rsid w:val="00380445"/>
    <w:rsid w:val="003804EE"/>
    <w:rsid w:val="003815F3"/>
    <w:rsid w:val="003816FD"/>
    <w:rsid w:val="0038196C"/>
    <w:rsid w:val="00381F86"/>
    <w:rsid w:val="003821BC"/>
    <w:rsid w:val="00382ADC"/>
    <w:rsid w:val="00383370"/>
    <w:rsid w:val="0038348A"/>
    <w:rsid w:val="00383F46"/>
    <w:rsid w:val="00384622"/>
    <w:rsid w:val="00384F9C"/>
    <w:rsid w:val="00385A72"/>
    <w:rsid w:val="003861E6"/>
    <w:rsid w:val="003865B1"/>
    <w:rsid w:val="00386808"/>
    <w:rsid w:val="00386D14"/>
    <w:rsid w:val="00387189"/>
    <w:rsid w:val="00387805"/>
    <w:rsid w:val="00387818"/>
    <w:rsid w:val="00387BD3"/>
    <w:rsid w:val="00387C77"/>
    <w:rsid w:val="00387D76"/>
    <w:rsid w:val="00387E17"/>
    <w:rsid w:val="00387F10"/>
    <w:rsid w:val="00390180"/>
    <w:rsid w:val="00390405"/>
    <w:rsid w:val="003905E3"/>
    <w:rsid w:val="00390869"/>
    <w:rsid w:val="00390C40"/>
    <w:rsid w:val="00390D50"/>
    <w:rsid w:val="003910A4"/>
    <w:rsid w:val="003916DD"/>
    <w:rsid w:val="0039235D"/>
    <w:rsid w:val="003923DD"/>
    <w:rsid w:val="00392DC7"/>
    <w:rsid w:val="003936A5"/>
    <w:rsid w:val="00393AEB"/>
    <w:rsid w:val="0039443D"/>
    <w:rsid w:val="00394D52"/>
    <w:rsid w:val="003952BE"/>
    <w:rsid w:val="00395AFF"/>
    <w:rsid w:val="00395DD9"/>
    <w:rsid w:val="00395E30"/>
    <w:rsid w:val="00395F54"/>
    <w:rsid w:val="003965AE"/>
    <w:rsid w:val="00396971"/>
    <w:rsid w:val="003974F3"/>
    <w:rsid w:val="003A00FE"/>
    <w:rsid w:val="003A03A5"/>
    <w:rsid w:val="003A03E2"/>
    <w:rsid w:val="003A062C"/>
    <w:rsid w:val="003A063A"/>
    <w:rsid w:val="003A1281"/>
    <w:rsid w:val="003A1E02"/>
    <w:rsid w:val="003A1EA3"/>
    <w:rsid w:val="003A2A24"/>
    <w:rsid w:val="003A2D59"/>
    <w:rsid w:val="003A2E72"/>
    <w:rsid w:val="003A2FD4"/>
    <w:rsid w:val="003A30C5"/>
    <w:rsid w:val="003A314B"/>
    <w:rsid w:val="003A3766"/>
    <w:rsid w:val="003A37D0"/>
    <w:rsid w:val="003A44BD"/>
    <w:rsid w:val="003A4E20"/>
    <w:rsid w:val="003A4E64"/>
    <w:rsid w:val="003A52DC"/>
    <w:rsid w:val="003A65EB"/>
    <w:rsid w:val="003A6A75"/>
    <w:rsid w:val="003A6DBC"/>
    <w:rsid w:val="003A713B"/>
    <w:rsid w:val="003A72AA"/>
    <w:rsid w:val="003B00F0"/>
    <w:rsid w:val="003B02B1"/>
    <w:rsid w:val="003B05AA"/>
    <w:rsid w:val="003B0702"/>
    <w:rsid w:val="003B0F7A"/>
    <w:rsid w:val="003B1FC6"/>
    <w:rsid w:val="003B2261"/>
    <w:rsid w:val="003B2995"/>
    <w:rsid w:val="003B3003"/>
    <w:rsid w:val="003B32FF"/>
    <w:rsid w:val="003B36DC"/>
    <w:rsid w:val="003B39E2"/>
    <w:rsid w:val="003B3B0E"/>
    <w:rsid w:val="003B3D64"/>
    <w:rsid w:val="003B414D"/>
    <w:rsid w:val="003B442C"/>
    <w:rsid w:val="003B4525"/>
    <w:rsid w:val="003B4ACB"/>
    <w:rsid w:val="003B4FD6"/>
    <w:rsid w:val="003B55F6"/>
    <w:rsid w:val="003B5FAE"/>
    <w:rsid w:val="003B615E"/>
    <w:rsid w:val="003B71EA"/>
    <w:rsid w:val="003B7670"/>
    <w:rsid w:val="003C0AEA"/>
    <w:rsid w:val="003C0C9A"/>
    <w:rsid w:val="003C0F1D"/>
    <w:rsid w:val="003C1211"/>
    <w:rsid w:val="003C1254"/>
    <w:rsid w:val="003C1C61"/>
    <w:rsid w:val="003C2737"/>
    <w:rsid w:val="003C324C"/>
    <w:rsid w:val="003C3254"/>
    <w:rsid w:val="003C3371"/>
    <w:rsid w:val="003C35CB"/>
    <w:rsid w:val="003C3620"/>
    <w:rsid w:val="003C39D3"/>
    <w:rsid w:val="003C440B"/>
    <w:rsid w:val="003C5882"/>
    <w:rsid w:val="003C5ACC"/>
    <w:rsid w:val="003C61C0"/>
    <w:rsid w:val="003C64D3"/>
    <w:rsid w:val="003C6AEA"/>
    <w:rsid w:val="003D04FF"/>
    <w:rsid w:val="003D095D"/>
    <w:rsid w:val="003D0F9B"/>
    <w:rsid w:val="003D1A1B"/>
    <w:rsid w:val="003D270E"/>
    <w:rsid w:val="003D2784"/>
    <w:rsid w:val="003D2CE3"/>
    <w:rsid w:val="003D2EED"/>
    <w:rsid w:val="003D316D"/>
    <w:rsid w:val="003D47CD"/>
    <w:rsid w:val="003D507E"/>
    <w:rsid w:val="003D58D1"/>
    <w:rsid w:val="003D5A89"/>
    <w:rsid w:val="003D612C"/>
    <w:rsid w:val="003D6AEF"/>
    <w:rsid w:val="003D7162"/>
    <w:rsid w:val="003D7D78"/>
    <w:rsid w:val="003D7D9D"/>
    <w:rsid w:val="003E0307"/>
    <w:rsid w:val="003E0795"/>
    <w:rsid w:val="003E176F"/>
    <w:rsid w:val="003E18D7"/>
    <w:rsid w:val="003E1B33"/>
    <w:rsid w:val="003E1B5B"/>
    <w:rsid w:val="003E2330"/>
    <w:rsid w:val="003E2686"/>
    <w:rsid w:val="003E2AC6"/>
    <w:rsid w:val="003E2DA5"/>
    <w:rsid w:val="003E32E8"/>
    <w:rsid w:val="003E3C6F"/>
    <w:rsid w:val="003E3CF0"/>
    <w:rsid w:val="003E446D"/>
    <w:rsid w:val="003E4847"/>
    <w:rsid w:val="003E4853"/>
    <w:rsid w:val="003E56FD"/>
    <w:rsid w:val="003E5B8B"/>
    <w:rsid w:val="003E704B"/>
    <w:rsid w:val="003E7603"/>
    <w:rsid w:val="003F038D"/>
    <w:rsid w:val="003F054E"/>
    <w:rsid w:val="003F0881"/>
    <w:rsid w:val="003F0A5D"/>
    <w:rsid w:val="003F0A85"/>
    <w:rsid w:val="003F0B79"/>
    <w:rsid w:val="003F24F4"/>
    <w:rsid w:val="003F2DAA"/>
    <w:rsid w:val="003F42A3"/>
    <w:rsid w:val="003F4698"/>
    <w:rsid w:val="003F470E"/>
    <w:rsid w:val="003F5C8F"/>
    <w:rsid w:val="003F60CD"/>
    <w:rsid w:val="003F6258"/>
    <w:rsid w:val="003F6A22"/>
    <w:rsid w:val="003F6B75"/>
    <w:rsid w:val="003F6BFB"/>
    <w:rsid w:val="003F6FBC"/>
    <w:rsid w:val="003F789E"/>
    <w:rsid w:val="003F7B5D"/>
    <w:rsid w:val="004001AC"/>
    <w:rsid w:val="00400574"/>
    <w:rsid w:val="004006C2"/>
    <w:rsid w:val="004009C4"/>
    <w:rsid w:val="00400A0C"/>
    <w:rsid w:val="00400BF6"/>
    <w:rsid w:val="00400E4E"/>
    <w:rsid w:val="004010A3"/>
    <w:rsid w:val="004012E8"/>
    <w:rsid w:val="0040229C"/>
    <w:rsid w:val="00402852"/>
    <w:rsid w:val="00403294"/>
    <w:rsid w:val="00403703"/>
    <w:rsid w:val="00403DBB"/>
    <w:rsid w:val="004040A9"/>
    <w:rsid w:val="00404320"/>
    <w:rsid w:val="004044B3"/>
    <w:rsid w:val="0040481F"/>
    <w:rsid w:val="00404857"/>
    <w:rsid w:val="00404AA3"/>
    <w:rsid w:val="00404E83"/>
    <w:rsid w:val="00405703"/>
    <w:rsid w:val="00406203"/>
    <w:rsid w:val="00406213"/>
    <w:rsid w:val="0040646D"/>
    <w:rsid w:val="00406F47"/>
    <w:rsid w:val="00407676"/>
    <w:rsid w:val="0040792D"/>
    <w:rsid w:val="004103DB"/>
    <w:rsid w:val="00410E9D"/>
    <w:rsid w:val="0041103D"/>
    <w:rsid w:val="004112FE"/>
    <w:rsid w:val="0041131B"/>
    <w:rsid w:val="004116D3"/>
    <w:rsid w:val="00411C8A"/>
    <w:rsid w:val="00412180"/>
    <w:rsid w:val="00412F9A"/>
    <w:rsid w:val="0041316E"/>
    <w:rsid w:val="004142BE"/>
    <w:rsid w:val="004157AC"/>
    <w:rsid w:val="004167CC"/>
    <w:rsid w:val="00416F4A"/>
    <w:rsid w:val="00417150"/>
    <w:rsid w:val="00417210"/>
    <w:rsid w:val="00417A36"/>
    <w:rsid w:val="00417F31"/>
    <w:rsid w:val="00421169"/>
    <w:rsid w:val="004223DD"/>
    <w:rsid w:val="004224D4"/>
    <w:rsid w:val="0042309E"/>
    <w:rsid w:val="004238C4"/>
    <w:rsid w:val="0042401E"/>
    <w:rsid w:val="004241C5"/>
    <w:rsid w:val="004262FD"/>
    <w:rsid w:val="0042633C"/>
    <w:rsid w:val="004267C4"/>
    <w:rsid w:val="004267D5"/>
    <w:rsid w:val="00426B1F"/>
    <w:rsid w:val="00426B51"/>
    <w:rsid w:val="0042718F"/>
    <w:rsid w:val="004271C9"/>
    <w:rsid w:val="0042768C"/>
    <w:rsid w:val="00427C70"/>
    <w:rsid w:val="00427C83"/>
    <w:rsid w:val="00430391"/>
    <w:rsid w:val="00430DDB"/>
    <w:rsid w:val="004315BC"/>
    <w:rsid w:val="00431884"/>
    <w:rsid w:val="004318D3"/>
    <w:rsid w:val="0043199A"/>
    <w:rsid w:val="00431F8C"/>
    <w:rsid w:val="00432006"/>
    <w:rsid w:val="00432EDA"/>
    <w:rsid w:val="00433055"/>
    <w:rsid w:val="00433683"/>
    <w:rsid w:val="00433760"/>
    <w:rsid w:val="0043527A"/>
    <w:rsid w:val="0043551E"/>
    <w:rsid w:val="00435A93"/>
    <w:rsid w:val="00436429"/>
    <w:rsid w:val="004365A7"/>
    <w:rsid w:val="00436693"/>
    <w:rsid w:val="004369B0"/>
    <w:rsid w:val="00436C46"/>
    <w:rsid w:val="00436F51"/>
    <w:rsid w:val="004370C7"/>
    <w:rsid w:val="0043744A"/>
    <w:rsid w:val="00437C4F"/>
    <w:rsid w:val="00437CD1"/>
    <w:rsid w:val="00437F19"/>
    <w:rsid w:val="004408A7"/>
    <w:rsid w:val="00441183"/>
    <w:rsid w:val="00441982"/>
    <w:rsid w:val="00441B15"/>
    <w:rsid w:val="00441C2B"/>
    <w:rsid w:val="00442121"/>
    <w:rsid w:val="00442D1B"/>
    <w:rsid w:val="00442F1E"/>
    <w:rsid w:val="00443106"/>
    <w:rsid w:val="00443B07"/>
    <w:rsid w:val="00444B96"/>
    <w:rsid w:val="00445184"/>
    <w:rsid w:val="004453E8"/>
    <w:rsid w:val="00445B87"/>
    <w:rsid w:val="00445E6E"/>
    <w:rsid w:val="00446222"/>
    <w:rsid w:val="004462C2"/>
    <w:rsid w:val="0044636C"/>
    <w:rsid w:val="00446384"/>
    <w:rsid w:val="00446F59"/>
    <w:rsid w:val="0044763A"/>
    <w:rsid w:val="00447688"/>
    <w:rsid w:val="004500FE"/>
    <w:rsid w:val="004505A5"/>
    <w:rsid w:val="00450840"/>
    <w:rsid w:val="00450CE4"/>
    <w:rsid w:val="00451036"/>
    <w:rsid w:val="004513C4"/>
    <w:rsid w:val="004523C7"/>
    <w:rsid w:val="00452C5B"/>
    <w:rsid w:val="00452CA7"/>
    <w:rsid w:val="00452E6B"/>
    <w:rsid w:val="00453F35"/>
    <w:rsid w:val="00454433"/>
    <w:rsid w:val="0045476C"/>
    <w:rsid w:val="0045479F"/>
    <w:rsid w:val="00454C95"/>
    <w:rsid w:val="00455603"/>
    <w:rsid w:val="00456254"/>
    <w:rsid w:val="00456BF3"/>
    <w:rsid w:val="00457169"/>
    <w:rsid w:val="00457526"/>
    <w:rsid w:val="004576CE"/>
    <w:rsid w:val="00457824"/>
    <w:rsid w:val="00457C6F"/>
    <w:rsid w:val="00457F44"/>
    <w:rsid w:val="00460010"/>
    <w:rsid w:val="004604B6"/>
    <w:rsid w:val="00460F1B"/>
    <w:rsid w:val="00462099"/>
    <w:rsid w:val="0046295B"/>
    <w:rsid w:val="00462F86"/>
    <w:rsid w:val="00463105"/>
    <w:rsid w:val="00463BEE"/>
    <w:rsid w:val="004642FD"/>
    <w:rsid w:val="00464469"/>
    <w:rsid w:val="004647EE"/>
    <w:rsid w:val="0046484B"/>
    <w:rsid w:val="0046490A"/>
    <w:rsid w:val="00464D8E"/>
    <w:rsid w:val="00465131"/>
    <w:rsid w:val="00465347"/>
    <w:rsid w:val="00465778"/>
    <w:rsid w:val="00465A9F"/>
    <w:rsid w:val="00465D71"/>
    <w:rsid w:val="00466C3D"/>
    <w:rsid w:val="0046708E"/>
    <w:rsid w:val="0046761C"/>
    <w:rsid w:val="00467DE2"/>
    <w:rsid w:val="004707D0"/>
    <w:rsid w:val="00470CB3"/>
    <w:rsid w:val="00470F21"/>
    <w:rsid w:val="004712B8"/>
    <w:rsid w:val="00471303"/>
    <w:rsid w:val="004718B0"/>
    <w:rsid w:val="00471C8A"/>
    <w:rsid w:val="004725C0"/>
    <w:rsid w:val="004729D1"/>
    <w:rsid w:val="00472BDF"/>
    <w:rsid w:val="00473067"/>
    <w:rsid w:val="00473374"/>
    <w:rsid w:val="0047353F"/>
    <w:rsid w:val="004735A0"/>
    <w:rsid w:val="00473C5D"/>
    <w:rsid w:val="00473CE0"/>
    <w:rsid w:val="00474290"/>
    <w:rsid w:val="00474428"/>
    <w:rsid w:val="00474E15"/>
    <w:rsid w:val="00474F03"/>
    <w:rsid w:val="0047586A"/>
    <w:rsid w:val="0047588E"/>
    <w:rsid w:val="00475B8F"/>
    <w:rsid w:val="00475C58"/>
    <w:rsid w:val="004768C7"/>
    <w:rsid w:val="004774A2"/>
    <w:rsid w:val="0047759C"/>
    <w:rsid w:val="00477613"/>
    <w:rsid w:val="0047799D"/>
    <w:rsid w:val="00477E5D"/>
    <w:rsid w:val="00480EA7"/>
    <w:rsid w:val="0048146B"/>
    <w:rsid w:val="004815DD"/>
    <w:rsid w:val="00481662"/>
    <w:rsid w:val="00481760"/>
    <w:rsid w:val="00481965"/>
    <w:rsid w:val="004819A5"/>
    <w:rsid w:val="00481D10"/>
    <w:rsid w:val="004823CA"/>
    <w:rsid w:val="00482F29"/>
    <w:rsid w:val="004830A3"/>
    <w:rsid w:val="00483B54"/>
    <w:rsid w:val="00484151"/>
    <w:rsid w:val="004845A2"/>
    <w:rsid w:val="00484796"/>
    <w:rsid w:val="004850F2"/>
    <w:rsid w:val="004853BE"/>
    <w:rsid w:val="0048606B"/>
    <w:rsid w:val="00487D2F"/>
    <w:rsid w:val="0049017D"/>
    <w:rsid w:val="004903F6"/>
    <w:rsid w:val="004911AB"/>
    <w:rsid w:val="00491971"/>
    <w:rsid w:val="00491D2E"/>
    <w:rsid w:val="00491FF6"/>
    <w:rsid w:val="004928B2"/>
    <w:rsid w:val="004931F8"/>
    <w:rsid w:val="00493420"/>
    <w:rsid w:val="00493DB6"/>
    <w:rsid w:val="004941C9"/>
    <w:rsid w:val="00494424"/>
    <w:rsid w:val="004946E5"/>
    <w:rsid w:val="00494B08"/>
    <w:rsid w:val="00494B49"/>
    <w:rsid w:val="00495801"/>
    <w:rsid w:val="004959C3"/>
    <w:rsid w:val="004969F4"/>
    <w:rsid w:val="00496C37"/>
    <w:rsid w:val="00497A2D"/>
    <w:rsid w:val="004A014C"/>
    <w:rsid w:val="004A091D"/>
    <w:rsid w:val="004A0947"/>
    <w:rsid w:val="004A0CFD"/>
    <w:rsid w:val="004A0D49"/>
    <w:rsid w:val="004A1551"/>
    <w:rsid w:val="004A1742"/>
    <w:rsid w:val="004A18BE"/>
    <w:rsid w:val="004A1EB9"/>
    <w:rsid w:val="004A21C0"/>
    <w:rsid w:val="004A2903"/>
    <w:rsid w:val="004A2A09"/>
    <w:rsid w:val="004A349C"/>
    <w:rsid w:val="004A4B02"/>
    <w:rsid w:val="004A4E15"/>
    <w:rsid w:val="004A4EE2"/>
    <w:rsid w:val="004A5264"/>
    <w:rsid w:val="004A52B7"/>
    <w:rsid w:val="004A5584"/>
    <w:rsid w:val="004A558F"/>
    <w:rsid w:val="004A5CE6"/>
    <w:rsid w:val="004A5DFE"/>
    <w:rsid w:val="004A6750"/>
    <w:rsid w:val="004A6867"/>
    <w:rsid w:val="004A68C4"/>
    <w:rsid w:val="004A6C73"/>
    <w:rsid w:val="004A6EE5"/>
    <w:rsid w:val="004A70ED"/>
    <w:rsid w:val="004A7378"/>
    <w:rsid w:val="004A74BF"/>
    <w:rsid w:val="004A7554"/>
    <w:rsid w:val="004A7EB5"/>
    <w:rsid w:val="004B0ED1"/>
    <w:rsid w:val="004B0F8C"/>
    <w:rsid w:val="004B12D9"/>
    <w:rsid w:val="004B1779"/>
    <w:rsid w:val="004B1C3C"/>
    <w:rsid w:val="004B2555"/>
    <w:rsid w:val="004B2A56"/>
    <w:rsid w:val="004B2D93"/>
    <w:rsid w:val="004B3106"/>
    <w:rsid w:val="004B36AB"/>
    <w:rsid w:val="004B3B54"/>
    <w:rsid w:val="004B4B4D"/>
    <w:rsid w:val="004B4C1F"/>
    <w:rsid w:val="004B5749"/>
    <w:rsid w:val="004B5885"/>
    <w:rsid w:val="004B5909"/>
    <w:rsid w:val="004B6BFC"/>
    <w:rsid w:val="004B6DFA"/>
    <w:rsid w:val="004B7328"/>
    <w:rsid w:val="004B74AB"/>
    <w:rsid w:val="004B77A4"/>
    <w:rsid w:val="004C0134"/>
    <w:rsid w:val="004C044A"/>
    <w:rsid w:val="004C1088"/>
    <w:rsid w:val="004C1357"/>
    <w:rsid w:val="004C1540"/>
    <w:rsid w:val="004C1DDD"/>
    <w:rsid w:val="004C2153"/>
    <w:rsid w:val="004C42B7"/>
    <w:rsid w:val="004C4551"/>
    <w:rsid w:val="004C48EA"/>
    <w:rsid w:val="004C4C3A"/>
    <w:rsid w:val="004C4E25"/>
    <w:rsid w:val="004C534E"/>
    <w:rsid w:val="004C634D"/>
    <w:rsid w:val="004C6A75"/>
    <w:rsid w:val="004C6E7B"/>
    <w:rsid w:val="004C72C2"/>
    <w:rsid w:val="004C7BB1"/>
    <w:rsid w:val="004C7EF2"/>
    <w:rsid w:val="004C7F44"/>
    <w:rsid w:val="004C7F8B"/>
    <w:rsid w:val="004D021D"/>
    <w:rsid w:val="004D0712"/>
    <w:rsid w:val="004D09D5"/>
    <w:rsid w:val="004D0A82"/>
    <w:rsid w:val="004D0C47"/>
    <w:rsid w:val="004D0CB8"/>
    <w:rsid w:val="004D12AD"/>
    <w:rsid w:val="004D144A"/>
    <w:rsid w:val="004D1D97"/>
    <w:rsid w:val="004D20E4"/>
    <w:rsid w:val="004D219F"/>
    <w:rsid w:val="004D2293"/>
    <w:rsid w:val="004D25DB"/>
    <w:rsid w:val="004D2877"/>
    <w:rsid w:val="004D2A57"/>
    <w:rsid w:val="004D2C74"/>
    <w:rsid w:val="004D3716"/>
    <w:rsid w:val="004D3B69"/>
    <w:rsid w:val="004D40B7"/>
    <w:rsid w:val="004D4194"/>
    <w:rsid w:val="004D4275"/>
    <w:rsid w:val="004D42EA"/>
    <w:rsid w:val="004D4438"/>
    <w:rsid w:val="004D46D9"/>
    <w:rsid w:val="004D4D93"/>
    <w:rsid w:val="004D4EA9"/>
    <w:rsid w:val="004D4F6C"/>
    <w:rsid w:val="004D5BDB"/>
    <w:rsid w:val="004D5C8A"/>
    <w:rsid w:val="004D5ED9"/>
    <w:rsid w:val="004D6078"/>
    <w:rsid w:val="004D67F4"/>
    <w:rsid w:val="004D6E0A"/>
    <w:rsid w:val="004D7347"/>
    <w:rsid w:val="004D796F"/>
    <w:rsid w:val="004E0E65"/>
    <w:rsid w:val="004E2091"/>
    <w:rsid w:val="004E2677"/>
    <w:rsid w:val="004E2BAD"/>
    <w:rsid w:val="004E2C1A"/>
    <w:rsid w:val="004E2CC5"/>
    <w:rsid w:val="004E2D3E"/>
    <w:rsid w:val="004E2FB2"/>
    <w:rsid w:val="004E3F95"/>
    <w:rsid w:val="004E4354"/>
    <w:rsid w:val="004E489A"/>
    <w:rsid w:val="004E50D6"/>
    <w:rsid w:val="004E5222"/>
    <w:rsid w:val="004E5543"/>
    <w:rsid w:val="004E57D2"/>
    <w:rsid w:val="004E692C"/>
    <w:rsid w:val="004E6A7D"/>
    <w:rsid w:val="004E7362"/>
    <w:rsid w:val="004E744F"/>
    <w:rsid w:val="004E7D82"/>
    <w:rsid w:val="004F0171"/>
    <w:rsid w:val="004F1241"/>
    <w:rsid w:val="004F1E82"/>
    <w:rsid w:val="004F2441"/>
    <w:rsid w:val="004F29EE"/>
    <w:rsid w:val="004F329C"/>
    <w:rsid w:val="004F33F9"/>
    <w:rsid w:val="004F37CD"/>
    <w:rsid w:val="004F3A70"/>
    <w:rsid w:val="004F4390"/>
    <w:rsid w:val="004F4733"/>
    <w:rsid w:val="004F4880"/>
    <w:rsid w:val="004F5355"/>
    <w:rsid w:val="004F5CCA"/>
    <w:rsid w:val="004F5EC0"/>
    <w:rsid w:val="004F613C"/>
    <w:rsid w:val="004F6A90"/>
    <w:rsid w:val="004F7467"/>
    <w:rsid w:val="00500789"/>
    <w:rsid w:val="00500A76"/>
    <w:rsid w:val="00500AD6"/>
    <w:rsid w:val="00501073"/>
    <w:rsid w:val="005012E8"/>
    <w:rsid w:val="00501DE8"/>
    <w:rsid w:val="00502037"/>
    <w:rsid w:val="005032C8"/>
    <w:rsid w:val="0050339A"/>
    <w:rsid w:val="00504054"/>
    <w:rsid w:val="0050423D"/>
    <w:rsid w:val="00504286"/>
    <w:rsid w:val="00504A56"/>
    <w:rsid w:val="00505AB7"/>
    <w:rsid w:val="00505B23"/>
    <w:rsid w:val="00505C61"/>
    <w:rsid w:val="00507235"/>
    <w:rsid w:val="00507B52"/>
    <w:rsid w:val="00507ED6"/>
    <w:rsid w:val="00507F48"/>
    <w:rsid w:val="005102E3"/>
    <w:rsid w:val="00510CD0"/>
    <w:rsid w:val="005113CE"/>
    <w:rsid w:val="005115D8"/>
    <w:rsid w:val="005122FC"/>
    <w:rsid w:val="00512432"/>
    <w:rsid w:val="00512ABA"/>
    <w:rsid w:val="00512B62"/>
    <w:rsid w:val="0051322C"/>
    <w:rsid w:val="005138FD"/>
    <w:rsid w:val="00513DA8"/>
    <w:rsid w:val="00514262"/>
    <w:rsid w:val="005142CB"/>
    <w:rsid w:val="0051440D"/>
    <w:rsid w:val="0051445F"/>
    <w:rsid w:val="005147E4"/>
    <w:rsid w:val="00514CAF"/>
    <w:rsid w:val="00514D23"/>
    <w:rsid w:val="00515018"/>
    <w:rsid w:val="00515817"/>
    <w:rsid w:val="0051581B"/>
    <w:rsid w:val="0051665F"/>
    <w:rsid w:val="00516B39"/>
    <w:rsid w:val="00517B9D"/>
    <w:rsid w:val="00517C20"/>
    <w:rsid w:val="00517E8D"/>
    <w:rsid w:val="0052001B"/>
    <w:rsid w:val="0052034A"/>
    <w:rsid w:val="00520765"/>
    <w:rsid w:val="00520C33"/>
    <w:rsid w:val="00520F4F"/>
    <w:rsid w:val="00520F93"/>
    <w:rsid w:val="0052130A"/>
    <w:rsid w:val="0052162C"/>
    <w:rsid w:val="0052164C"/>
    <w:rsid w:val="00521815"/>
    <w:rsid w:val="005222E3"/>
    <w:rsid w:val="00522747"/>
    <w:rsid w:val="00522B3F"/>
    <w:rsid w:val="005236FD"/>
    <w:rsid w:val="00523A54"/>
    <w:rsid w:val="00523A62"/>
    <w:rsid w:val="00523BE7"/>
    <w:rsid w:val="00523E81"/>
    <w:rsid w:val="00524041"/>
    <w:rsid w:val="0052453D"/>
    <w:rsid w:val="005248C9"/>
    <w:rsid w:val="00524F59"/>
    <w:rsid w:val="00525769"/>
    <w:rsid w:val="00525C8A"/>
    <w:rsid w:val="00525DCC"/>
    <w:rsid w:val="00526B54"/>
    <w:rsid w:val="00526E90"/>
    <w:rsid w:val="00526EDB"/>
    <w:rsid w:val="00527297"/>
    <w:rsid w:val="005273C1"/>
    <w:rsid w:val="00527CB5"/>
    <w:rsid w:val="00530018"/>
    <w:rsid w:val="00531A95"/>
    <w:rsid w:val="005322D9"/>
    <w:rsid w:val="00532948"/>
    <w:rsid w:val="00532C0A"/>
    <w:rsid w:val="00532F7D"/>
    <w:rsid w:val="00533937"/>
    <w:rsid w:val="00533AE8"/>
    <w:rsid w:val="00534510"/>
    <w:rsid w:val="00534E86"/>
    <w:rsid w:val="005363AC"/>
    <w:rsid w:val="005365C8"/>
    <w:rsid w:val="005369A9"/>
    <w:rsid w:val="0053729D"/>
    <w:rsid w:val="0053770D"/>
    <w:rsid w:val="0053790A"/>
    <w:rsid w:val="00537C0E"/>
    <w:rsid w:val="00537C9F"/>
    <w:rsid w:val="00537E8D"/>
    <w:rsid w:val="00537F5C"/>
    <w:rsid w:val="0054029C"/>
    <w:rsid w:val="005407E0"/>
    <w:rsid w:val="00540B1D"/>
    <w:rsid w:val="00540FC2"/>
    <w:rsid w:val="005418FE"/>
    <w:rsid w:val="005431A6"/>
    <w:rsid w:val="00543284"/>
    <w:rsid w:val="00543349"/>
    <w:rsid w:val="00543766"/>
    <w:rsid w:val="00543893"/>
    <w:rsid w:val="00543A65"/>
    <w:rsid w:val="00544BBC"/>
    <w:rsid w:val="00544D95"/>
    <w:rsid w:val="0054565B"/>
    <w:rsid w:val="00545914"/>
    <w:rsid w:val="00545AA4"/>
    <w:rsid w:val="005462F2"/>
    <w:rsid w:val="0054669D"/>
    <w:rsid w:val="00546D1B"/>
    <w:rsid w:val="00547B13"/>
    <w:rsid w:val="00547E11"/>
    <w:rsid w:val="0055066F"/>
    <w:rsid w:val="00550FFE"/>
    <w:rsid w:val="00551077"/>
    <w:rsid w:val="00551413"/>
    <w:rsid w:val="0055166A"/>
    <w:rsid w:val="005516DC"/>
    <w:rsid w:val="00551D1E"/>
    <w:rsid w:val="00551DBD"/>
    <w:rsid w:val="00551DE6"/>
    <w:rsid w:val="00552119"/>
    <w:rsid w:val="00552AE0"/>
    <w:rsid w:val="00552CF2"/>
    <w:rsid w:val="00552E90"/>
    <w:rsid w:val="00552F46"/>
    <w:rsid w:val="005533BD"/>
    <w:rsid w:val="005533E9"/>
    <w:rsid w:val="005536D4"/>
    <w:rsid w:val="00553F63"/>
    <w:rsid w:val="00553FB5"/>
    <w:rsid w:val="005563F6"/>
    <w:rsid w:val="00556707"/>
    <w:rsid w:val="00557003"/>
    <w:rsid w:val="005573AE"/>
    <w:rsid w:val="005576E7"/>
    <w:rsid w:val="00557CE3"/>
    <w:rsid w:val="0056001E"/>
    <w:rsid w:val="00560799"/>
    <w:rsid w:val="0056080A"/>
    <w:rsid w:val="00560ECC"/>
    <w:rsid w:val="0056109D"/>
    <w:rsid w:val="0056168E"/>
    <w:rsid w:val="005616A9"/>
    <w:rsid w:val="00561821"/>
    <w:rsid w:val="005618B0"/>
    <w:rsid w:val="005619A5"/>
    <w:rsid w:val="005619CA"/>
    <w:rsid w:val="005633F0"/>
    <w:rsid w:val="00563BA9"/>
    <w:rsid w:val="00563BDE"/>
    <w:rsid w:val="00563D1F"/>
    <w:rsid w:val="00563D58"/>
    <w:rsid w:val="00563F47"/>
    <w:rsid w:val="00564170"/>
    <w:rsid w:val="0056460C"/>
    <w:rsid w:val="00565BC8"/>
    <w:rsid w:val="00565BF1"/>
    <w:rsid w:val="00566B8A"/>
    <w:rsid w:val="00566BF9"/>
    <w:rsid w:val="00566F67"/>
    <w:rsid w:val="00567D5D"/>
    <w:rsid w:val="00567E45"/>
    <w:rsid w:val="005709A4"/>
    <w:rsid w:val="00570C0A"/>
    <w:rsid w:val="0057111A"/>
    <w:rsid w:val="00571A61"/>
    <w:rsid w:val="00571D22"/>
    <w:rsid w:val="00571D4B"/>
    <w:rsid w:val="00571EA0"/>
    <w:rsid w:val="00572119"/>
    <w:rsid w:val="0057211B"/>
    <w:rsid w:val="00572226"/>
    <w:rsid w:val="00572656"/>
    <w:rsid w:val="00572A19"/>
    <w:rsid w:val="00573A0B"/>
    <w:rsid w:val="00573D36"/>
    <w:rsid w:val="00573D92"/>
    <w:rsid w:val="00573F1F"/>
    <w:rsid w:val="00574242"/>
    <w:rsid w:val="00574ADB"/>
    <w:rsid w:val="00574CD0"/>
    <w:rsid w:val="00575BE5"/>
    <w:rsid w:val="00575D94"/>
    <w:rsid w:val="00575DC2"/>
    <w:rsid w:val="0057618B"/>
    <w:rsid w:val="00576432"/>
    <w:rsid w:val="005764A9"/>
    <w:rsid w:val="00576C35"/>
    <w:rsid w:val="00577143"/>
    <w:rsid w:val="00577E7E"/>
    <w:rsid w:val="005802C7"/>
    <w:rsid w:val="00580331"/>
    <w:rsid w:val="00580598"/>
    <w:rsid w:val="00581863"/>
    <w:rsid w:val="00582156"/>
    <w:rsid w:val="00583156"/>
    <w:rsid w:val="0058335C"/>
    <w:rsid w:val="0058342B"/>
    <w:rsid w:val="00583BAD"/>
    <w:rsid w:val="00583C2C"/>
    <w:rsid w:val="00583C77"/>
    <w:rsid w:val="00583DB9"/>
    <w:rsid w:val="00584270"/>
    <w:rsid w:val="0058456E"/>
    <w:rsid w:val="00585858"/>
    <w:rsid w:val="00585927"/>
    <w:rsid w:val="00585BC6"/>
    <w:rsid w:val="005861B2"/>
    <w:rsid w:val="005865C9"/>
    <w:rsid w:val="0058697A"/>
    <w:rsid w:val="005869D5"/>
    <w:rsid w:val="00586D77"/>
    <w:rsid w:val="00586FAF"/>
    <w:rsid w:val="005877DE"/>
    <w:rsid w:val="00587997"/>
    <w:rsid w:val="00587B1C"/>
    <w:rsid w:val="00587B4B"/>
    <w:rsid w:val="00587D48"/>
    <w:rsid w:val="0059001D"/>
    <w:rsid w:val="00590C09"/>
    <w:rsid w:val="00591194"/>
    <w:rsid w:val="005914F7"/>
    <w:rsid w:val="00591501"/>
    <w:rsid w:val="005917D4"/>
    <w:rsid w:val="00591DBE"/>
    <w:rsid w:val="00591EF0"/>
    <w:rsid w:val="00591F15"/>
    <w:rsid w:val="00592665"/>
    <w:rsid w:val="00593F54"/>
    <w:rsid w:val="0059416A"/>
    <w:rsid w:val="00594551"/>
    <w:rsid w:val="00594643"/>
    <w:rsid w:val="0059498A"/>
    <w:rsid w:val="00595000"/>
    <w:rsid w:val="0059550D"/>
    <w:rsid w:val="00595AEE"/>
    <w:rsid w:val="00595B88"/>
    <w:rsid w:val="0059612D"/>
    <w:rsid w:val="0059629B"/>
    <w:rsid w:val="00596E3F"/>
    <w:rsid w:val="005978EE"/>
    <w:rsid w:val="005A011B"/>
    <w:rsid w:val="005A12F6"/>
    <w:rsid w:val="005A2C29"/>
    <w:rsid w:val="005A313D"/>
    <w:rsid w:val="005A3244"/>
    <w:rsid w:val="005A3D2C"/>
    <w:rsid w:val="005A3F0E"/>
    <w:rsid w:val="005A43BD"/>
    <w:rsid w:val="005A4FF4"/>
    <w:rsid w:val="005A566D"/>
    <w:rsid w:val="005A5E87"/>
    <w:rsid w:val="005A5EBF"/>
    <w:rsid w:val="005A5F0E"/>
    <w:rsid w:val="005A67C4"/>
    <w:rsid w:val="005A6DC4"/>
    <w:rsid w:val="005A737A"/>
    <w:rsid w:val="005A7FA6"/>
    <w:rsid w:val="005B03D1"/>
    <w:rsid w:val="005B08B5"/>
    <w:rsid w:val="005B178B"/>
    <w:rsid w:val="005B1B6F"/>
    <w:rsid w:val="005B1EB9"/>
    <w:rsid w:val="005B1F71"/>
    <w:rsid w:val="005B27E2"/>
    <w:rsid w:val="005B3080"/>
    <w:rsid w:val="005B32D1"/>
    <w:rsid w:val="005B3640"/>
    <w:rsid w:val="005B36E0"/>
    <w:rsid w:val="005B3B84"/>
    <w:rsid w:val="005B403B"/>
    <w:rsid w:val="005B47E0"/>
    <w:rsid w:val="005B4A35"/>
    <w:rsid w:val="005B4E68"/>
    <w:rsid w:val="005B54A8"/>
    <w:rsid w:val="005B5B38"/>
    <w:rsid w:val="005B5C56"/>
    <w:rsid w:val="005B5CBD"/>
    <w:rsid w:val="005B6049"/>
    <w:rsid w:val="005B6430"/>
    <w:rsid w:val="005B67DE"/>
    <w:rsid w:val="005B6C0B"/>
    <w:rsid w:val="005B6D10"/>
    <w:rsid w:val="005B6F1E"/>
    <w:rsid w:val="005B71C6"/>
    <w:rsid w:val="005B767A"/>
    <w:rsid w:val="005B78BC"/>
    <w:rsid w:val="005B7CDF"/>
    <w:rsid w:val="005B7FC6"/>
    <w:rsid w:val="005C01C3"/>
    <w:rsid w:val="005C0D7F"/>
    <w:rsid w:val="005C14B7"/>
    <w:rsid w:val="005C1756"/>
    <w:rsid w:val="005C17B6"/>
    <w:rsid w:val="005C1835"/>
    <w:rsid w:val="005C1ABE"/>
    <w:rsid w:val="005C1B0F"/>
    <w:rsid w:val="005C1FF4"/>
    <w:rsid w:val="005C21EC"/>
    <w:rsid w:val="005C2395"/>
    <w:rsid w:val="005C2582"/>
    <w:rsid w:val="005C2E6F"/>
    <w:rsid w:val="005C3DF6"/>
    <w:rsid w:val="005C3E49"/>
    <w:rsid w:val="005C4244"/>
    <w:rsid w:val="005C45CA"/>
    <w:rsid w:val="005C47D2"/>
    <w:rsid w:val="005C4B39"/>
    <w:rsid w:val="005C4BDA"/>
    <w:rsid w:val="005C4C71"/>
    <w:rsid w:val="005C4C93"/>
    <w:rsid w:val="005C4F05"/>
    <w:rsid w:val="005C50A1"/>
    <w:rsid w:val="005C5116"/>
    <w:rsid w:val="005C5917"/>
    <w:rsid w:val="005C5CC7"/>
    <w:rsid w:val="005C6121"/>
    <w:rsid w:val="005C654F"/>
    <w:rsid w:val="005C6BC2"/>
    <w:rsid w:val="005C730C"/>
    <w:rsid w:val="005D0E5A"/>
    <w:rsid w:val="005D0F10"/>
    <w:rsid w:val="005D1F5D"/>
    <w:rsid w:val="005D26AD"/>
    <w:rsid w:val="005D33DD"/>
    <w:rsid w:val="005D461E"/>
    <w:rsid w:val="005D4ABB"/>
    <w:rsid w:val="005D5246"/>
    <w:rsid w:val="005D542D"/>
    <w:rsid w:val="005D5C99"/>
    <w:rsid w:val="005D5F56"/>
    <w:rsid w:val="005D6CE7"/>
    <w:rsid w:val="005D6DD5"/>
    <w:rsid w:val="005D7224"/>
    <w:rsid w:val="005D7297"/>
    <w:rsid w:val="005D72AD"/>
    <w:rsid w:val="005E05F1"/>
    <w:rsid w:val="005E0AE9"/>
    <w:rsid w:val="005E0BE2"/>
    <w:rsid w:val="005E12D6"/>
    <w:rsid w:val="005E15B4"/>
    <w:rsid w:val="005E15C8"/>
    <w:rsid w:val="005E1BF7"/>
    <w:rsid w:val="005E1E14"/>
    <w:rsid w:val="005E2A7D"/>
    <w:rsid w:val="005E3267"/>
    <w:rsid w:val="005E3662"/>
    <w:rsid w:val="005E3694"/>
    <w:rsid w:val="005E376D"/>
    <w:rsid w:val="005E42E5"/>
    <w:rsid w:val="005E444C"/>
    <w:rsid w:val="005E4C41"/>
    <w:rsid w:val="005E4F02"/>
    <w:rsid w:val="005E52B3"/>
    <w:rsid w:val="005E5377"/>
    <w:rsid w:val="005E5A88"/>
    <w:rsid w:val="005E640D"/>
    <w:rsid w:val="005E666E"/>
    <w:rsid w:val="005E6E60"/>
    <w:rsid w:val="005E7639"/>
    <w:rsid w:val="005E764D"/>
    <w:rsid w:val="005E794C"/>
    <w:rsid w:val="005E7C63"/>
    <w:rsid w:val="005E7E14"/>
    <w:rsid w:val="005F044B"/>
    <w:rsid w:val="005F1C22"/>
    <w:rsid w:val="005F1D5D"/>
    <w:rsid w:val="005F2576"/>
    <w:rsid w:val="005F342E"/>
    <w:rsid w:val="005F3BF2"/>
    <w:rsid w:val="005F51FC"/>
    <w:rsid w:val="005F5334"/>
    <w:rsid w:val="005F5600"/>
    <w:rsid w:val="005F5ED8"/>
    <w:rsid w:val="005F5FEE"/>
    <w:rsid w:val="005F66A8"/>
    <w:rsid w:val="005F66C0"/>
    <w:rsid w:val="005F6FBB"/>
    <w:rsid w:val="005F7120"/>
    <w:rsid w:val="005F7D32"/>
    <w:rsid w:val="005F7D7E"/>
    <w:rsid w:val="005F7E16"/>
    <w:rsid w:val="00600002"/>
    <w:rsid w:val="0060036A"/>
    <w:rsid w:val="0060086A"/>
    <w:rsid w:val="006010B4"/>
    <w:rsid w:val="00601447"/>
    <w:rsid w:val="0060145E"/>
    <w:rsid w:val="00601585"/>
    <w:rsid w:val="00601708"/>
    <w:rsid w:val="00601C0A"/>
    <w:rsid w:val="00601E81"/>
    <w:rsid w:val="00601E9F"/>
    <w:rsid w:val="00601F5D"/>
    <w:rsid w:val="00601FA2"/>
    <w:rsid w:val="00603044"/>
    <w:rsid w:val="006030C4"/>
    <w:rsid w:val="00603185"/>
    <w:rsid w:val="00603448"/>
    <w:rsid w:val="0060396E"/>
    <w:rsid w:val="00603F90"/>
    <w:rsid w:val="0060425B"/>
    <w:rsid w:val="00604320"/>
    <w:rsid w:val="00604509"/>
    <w:rsid w:val="00604638"/>
    <w:rsid w:val="0060475C"/>
    <w:rsid w:val="0060487B"/>
    <w:rsid w:val="00604B8E"/>
    <w:rsid w:val="00605AA6"/>
    <w:rsid w:val="00605E10"/>
    <w:rsid w:val="00605EAF"/>
    <w:rsid w:val="0060620D"/>
    <w:rsid w:val="006065A8"/>
    <w:rsid w:val="00606B83"/>
    <w:rsid w:val="00606E97"/>
    <w:rsid w:val="00606EBA"/>
    <w:rsid w:val="00606EFD"/>
    <w:rsid w:val="00607A43"/>
    <w:rsid w:val="00610457"/>
    <w:rsid w:val="0061055E"/>
    <w:rsid w:val="0061094B"/>
    <w:rsid w:val="00610BCC"/>
    <w:rsid w:val="00610BD9"/>
    <w:rsid w:val="00611181"/>
    <w:rsid w:val="00611309"/>
    <w:rsid w:val="00612752"/>
    <w:rsid w:val="006127A2"/>
    <w:rsid w:val="00612864"/>
    <w:rsid w:val="00612B2E"/>
    <w:rsid w:val="00612E71"/>
    <w:rsid w:val="00613001"/>
    <w:rsid w:val="0061331E"/>
    <w:rsid w:val="006134BE"/>
    <w:rsid w:val="00614152"/>
    <w:rsid w:val="006141E0"/>
    <w:rsid w:val="006145AA"/>
    <w:rsid w:val="00614690"/>
    <w:rsid w:val="00614FAC"/>
    <w:rsid w:val="00615280"/>
    <w:rsid w:val="0061567A"/>
    <w:rsid w:val="006156B8"/>
    <w:rsid w:val="00615932"/>
    <w:rsid w:val="00615E50"/>
    <w:rsid w:val="00615EFC"/>
    <w:rsid w:val="00616178"/>
    <w:rsid w:val="00616ABB"/>
    <w:rsid w:val="00616DE2"/>
    <w:rsid w:val="006174A0"/>
    <w:rsid w:val="00617D4A"/>
    <w:rsid w:val="00620F2D"/>
    <w:rsid w:val="00621240"/>
    <w:rsid w:val="006212A1"/>
    <w:rsid w:val="00621411"/>
    <w:rsid w:val="006214FA"/>
    <w:rsid w:val="00621513"/>
    <w:rsid w:val="006229F7"/>
    <w:rsid w:val="006244EB"/>
    <w:rsid w:val="006247B9"/>
    <w:rsid w:val="0062578B"/>
    <w:rsid w:val="00627228"/>
    <w:rsid w:val="006303D8"/>
    <w:rsid w:val="00630632"/>
    <w:rsid w:val="00630692"/>
    <w:rsid w:val="006306F4"/>
    <w:rsid w:val="006310F9"/>
    <w:rsid w:val="00631892"/>
    <w:rsid w:val="00631E6F"/>
    <w:rsid w:val="00632076"/>
    <w:rsid w:val="006321E4"/>
    <w:rsid w:val="00632442"/>
    <w:rsid w:val="00632A14"/>
    <w:rsid w:val="00632AE4"/>
    <w:rsid w:val="00632D45"/>
    <w:rsid w:val="00633070"/>
    <w:rsid w:val="00633073"/>
    <w:rsid w:val="006331F3"/>
    <w:rsid w:val="00633D92"/>
    <w:rsid w:val="0063400A"/>
    <w:rsid w:val="006340F1"/>
    <w:rsid w:val="00634436"/>
    <w:rsid w:val="006345CE"/>
    <w:rsid w:val="00634CC8"/>
    <w:rsid w:val="00635B9A"/>
    <w:rsid w:val="0063647A"/>
    <w:rsid w:val="00637593"/>
    <w:rsid w:val="0064013E"/>
    <w:rsid w:val="006401EA"/>
    <w:rsid w:val="00640E1F"/>
    <w:rsid w:val="006410E3"/>
    <w:rsid w:val="006415D1"/>
    <w:rsid w:val="00641722"/>
    <w:rsid w:val="00641787"/>
    <w:rsid w:val="006417A4"/>
    <w:rsid w:val="00642E6B"/>
    <w:rsid w:val="006436C9"/>
    <w:rsid w:val="00643A74"/>
    <w:rsid w:val="00643FF0"/>
    <w:rsid w:val="00644104"/>
    <w:rsid w:val="00644358"/>
    <w:rsid w:val="006444CD"/>
    <w:rsid w:val="006445E6"/>
    <w:rsid w:val="00644B69"/>
    <w:rsid w:val="00644F55"/>
    <w:rsid w:val="00644FF3"/>
    <w:rsid w:val="00646516"/>
    <w:rsid w:val="006467F2"/>
    <w:rsid w:val="0064756F"/>
    <w:rsid w:val="006503FC"/>
    <w:rsid w:val="00650B60"/>
    <w:rsid w:val="00650D33"/>
    <w:rsid w:val="0065124B"/>
    <w:rsid w:val="006513C9"/>
    <w:rsid w:val="006515F5"/>
    <w:rsid w:val="006517BE"/>
    <w:rsid w:val="006517E4"/>
    <w:rsid w:val="00651C3B"/>
    <w:rsid w:val="00651D52"/>
    <w:rsid w:val="00651E12"/>
    <w:rsid w:val="0065225D"/>
    <w:rsid w:val="00652587"/>
    <w:rsid w:val="00652766"/>
    <w:rsid w:val="006527C3"/>
    <w:rsid w:val="0065309A"/>
    <w:rsid w:val="006530E7"/>
    <w:rsid w:val="0065361B"/>
    <w:rsid w:val="0065379E"/>
    <w:rsid w:val="00653DA9"/>
    <w:rsid w:val="00653F85"/>
    <w:rsid w:val="00654336"/>
    <w:rsid w:val="0065435C"/>
    <w:rsid w:val="00654C27"/>
    <w:rsid w:val="00654D3A"/>
    <w:rsid w:val="00654F30"/>
    <w:rsid w:val="00655A2A"/>
    <w:rsid w:val="00655A89"/>
    <w:rsid w:val="00655E3D"/>
    <w:rsid w:val="00655F85"/>
    <w:rsid w:val="00656404"/>
    <w:rsid w:val="00656465"/>
    <w:rsid w:val="00656946"/>
    <w:rsid w:val="00656A31"/>
    <w:rsid w:val="006576F5"/>
    <w:rsid w:val="006600CC"/>
    <w:rsid w:val="00660276"/>
    <w:rsid w:val="0066055E"/>
    <w:rsid w:val="006609E3"/>
    <w:rsid w:val="00660C25"/>
    <w:rsid w:val="0066133B"/>
    <w:rsid w:val="0066144B"/>
    <w:rsid w:val="006615C0"/>
    <w:rsid w:val="00661D59"/>
    <w:rsid w:val="00661F46"/>
    <w:rsid w:val="00662CD3"/>
    <w:rsid w:val="006631F3"/>
    <w:rsid w:val="006636A0"/>
    <w:rsid w:val="0066372F"/>
    <w:rsid w:val="006638E1"/>
    <w:rsid w:val="00663989"/>
    <w:rsid w:val="00663FD3"/>
    <w:rsid w:val="006648BF"/>
    <w:rsid w:val="00664AFE"/>
    <w:rsid w:val="00664CD7"/>
    <w:rsid w:val="0066569D"/>
    <w:rsid w:val="00665C11"/>
    <w:rsid w:val="00665E9C"/>
    <w:rsid w:val="006660F4"/>
    <w:rsid w:val="006663FD"/>
    <w:rsid w:val="00666BFE"/>
    <w:rsid w:val="00666E0B"/>
    <w:rsid w:val="00667E68"/>
    <w:rsid w:val="006707B4"/>
    <w:rsid w:val="00671040"/>
    <w:rsid w:val="00671171"/>
    <w:rsid w:val="0067137B"/>
    <w:rsid w:val="00671455"/>
    <w:rsid w:val="00671922"/>
    <w:rsid w:val="006719DA"/>
    <w:rsid w:val="00671A8A"/>
    <w:rsid w:val="00671BE1"/>
    <w:rsid w:val="00671E8C"/>
    <w:rsid w:val="00672215"/>
    <w:rsid w:val="006724F0"/>
    <w:rsid w:val="0067293C"/>
    <w:rsid w:val="0067307F"/>
    <w:rsid w:val="006733FF"/>
    <w:rsid w:val="00673401"/>
    <w:rsid w:val="00673FC8"/>
    <w:rsid w:val="00674166"/>
    <w:rsid w:val="00674568"/>
    <w:rsid w:val="0067492B"/>
    <w:rsid w:val="00674AF6"/>
    <w:rsid w:val="00674EF5"/>
    <w:rsid w:val="00674F30"/>
    <w:rsid w:val="00675023"/>
    <w:rsid w:val="0067605D"/>
    <w:rsid w:val="00676539"/>
    <w:rsid w:val="0067733E"/>
    <w:rsid w:val="00677C5D"/>
    <w:rsid w:val="00680411"/>
    <w:rsid w:val="00680D98"/>
    <w:rsid w:val="0068114C"/>
    <w:rsid w:val="00682CEE"/>
    <w:rsid w:val="006831BD"/>
    <w:rsid w:val="006832E0"/>
    <w:rsid w:val="00683B3A"/>
    <w:rsid w:val="00684B0F"/>
    <w:rsid w:val="00685B8B"/>
    <w:rsid w:val="00685C63"/>
    <w:rsid w:val="00685D23"/>
    <w:rsid w:val="00685D92"/>
    <w:rsid w:val="00685FC0"/>
    <w:rsid w:val="00686385"/>
    <w:rsid w:val="006863F8"/>
    <w:rsid w:val="0068654D"/>
    <w:rsid w:val="00686CAE"/>
    <w:rsid w:val="00687574"/>
    <w:rsid w:val="006877B8"/>
    <w:rsid w:val="00690162"/>
    <w:rsid w:val="0069036B"/>
    <w:rsid w:val="00690E52"/>
    <w:rsid w:val="006910F1"/>
    <w:rsid w:val="00691128"/>
    <w:rsid w:val="0069132F"/>
    <w:rsid w:val="00691559"/>
    <w:rsid w:val="0069206C"/>
    <w:rsid w:val="00692551"/>
    <w:rsid w:val="0069262F"/>
    <w:rsid w:val="0069270F"/>
    <w:rsid w:val="00692936"/>
    <w:rsid w:val="00692E48"/>
    <w:rsid w:val="00692F30"/>
    <w:rsid w:val="006942E8"/>
    <w:rsid w:val="00694328"/>
    <w:rsid w:val="00694710"/>
    <w:rsid w:val="00694961"/>
    <w:rsid w:val="00695627"/>
    <w:rsid w:val="00695A62"/>
    <w:rsid w:val="00695D22"/>
    <w:rsid w:val="00695EE7"/>
    <w:rsid w:val="00696035"/>
    <w:rsid w:val="006966B6"/>
    <w:rsid w:val="006967BC"/>
    <w:rsid w:val="00696999"/>
    <w:rsid w:val="0069716B"/>
    <w:rsid w:val="00697257"/>
    <w:rsid w:val="00697341"/>
    <w:rsid w:val="00697E26"/>
    <w:rsid w:val="00697F6B"/>
    <w:rsid w:val="006A0938"/>
    <w:rsid w:val="006A1770"/>
    <w:rsid w:val="006A19DD"/>
    <w:rsid w:val="006A24FC"/>
    <w:rsid w:val="006A262F"/>
    <w:rsid w:val="006A2F1F"/>
    <w:rsid w:val="006A3269"/>
    <w:rsid w:val="006A35FB"/>
    <w:rsid w:val="006A3646"/>
    <w:rsid w:val="006A37D4"/>
    <w:rsid w:val="006A4476"/>
    <w:rsid w:val="006A4C25"/>
    <w:rsid w:val="006A4DE7"/>
    <w:rsid w:val="006A4EE5"/>
    <w:rsid w:val="006A560F"/>
    <w:rsid w:val="006A5C05"/>
    <w:rsid w:val="006A6BBC"/>
    <w:rsid w:val="006A7EE6"/>
    <w:rsid w:val="006B0162"/>
    <w:rsid w:val="006B076B"/>
    <w:rsid w:val="006B1058"/>
    <w:rsid w:val="006B16DD"/>
    <w:rsid w:val="006B1B42"/>
    <w:rsid w:val="006B26C4"/>
    <w:rsid w:val="006B3129"/>
    <w:rsid w:val="006B37C1"/>
    <w:rsid w:val="006B3A26"/>
    <w:rsid w:val="006B3C49"/>
    <w:rsid w:val="006B41A2"/>
    <w:rsid w:val="006B4270"/>
    <w:rsid w:val="006B43ED"/>
    <w:rsid w:val="006B43F1"/>
    <w:rsid w:val="006B482F"/>
    <w:rsid w:val="006B668C"/>
    <w:rsid w:val="006B715D"/>
    <w:rsid w:val="006B77C0"/>
    <w:rsid w:val="006B79D9"/>
    <w:rsid w:val="006B7CA8"/>
    <w:rsid w:val="006C1137"/>
    <w:rsid w:val="006C11CB"/>
    <w:rsid w:val="006C1710"/>
    <w:rsid w:val="006C1D1B"/>
    <w:rsid w:val="006C1D37"/>
    <w:rsid w:val="006C2381"/>
    <w:rsid w:val="006C2BF3"/>
    <w:rsid w:val="006C3B58"/>
    <w:rsid w:val="006C3D86"/>
    <w:rsid w:val="006C42DB"/>
    <w:rsid w:val="006C4488"/>
    <w:rsid w:val="006C4732"/>
    <w:rsid w:val="006C50C3"/>
    <w:rsid w:val="006C56B2"/>
    <w:rsid w:val="006C5FAC"/>
    <w:rsid w:val="006C6D9C"/>
    <w:rsid w:val="006C795C"/>
    <w:rsid w:val="006C7B31"/>
    <w:rsid w:val="006C7ECB"/>
    <w:rsid w:val="006C7FA0"/>
    <w:rsid w:val="006D03F5"/>
    <w:rsid w:val="006D054F"/>
    <w:rsid w:val="006D0DAF"/>
    <w:rsid w:val="006D0F03"/>
    <w:rsid w:val="006D1182"/>
    <w:rsid w:val="006D11EF"/>
    <w:rsid w:val="006D1692"/>
    <w:rsid w:val="006D1717"/>
    <w:rsid w:val="006D1CA1"/>
    <w:rsid w:val="006D1F00"/>
    <w:rsid w:val="006D26D4"/>
    <w:rsid w:val="006D3123"/>
    <w:rsid w:val="006D3240"/>
    <w:rsid w:val="006D3BCA"/>
    <w:rsid w:val="006D4704"/>
    <w:rsid w:val="006D4DB1"/>
    <w:rsid w:val="006D556E"/>
    <w:rsid w:val="006D5841"/>
    <w:rsid w:val="006D5934"/>
    <w:rsid w:val="006D5B75"/>
    <w:rsid w:val="006D5BE7"/>
    <w:rsid w:val="006D67AF"/>
    <w:rsid w:val="006D6CC8"/>
    <w:rsid w:val="006D715D"/>
    <w:rsid w:val="006D79EB"/>
    <w:rsid w:val="006D7EE7"/>
    <w:rsid w:val="006E00DD"/>
    <w:rsid w:val="006E08E8"/>
    <w:rsid w:val="006E0A98"/>
    <w:rsid w:val="006E0F22"/>
    <w:rsid w:val="006E1098"/>
    <w:rsid w:val="006E11C3"/>
    <w:rsid w:val="006E1268"/>
    <w:rsid w:val="006E131C"/>
    <w:rsid w:val="006E171A"/>
    <w:rsid w:val="006E1B3D"/>
    <w:rsid w:val="006E2598"/>
    <w:rsid w:val="006E26FC"/>
    <w:rsid w:val="006E2730"/>
    <w:rsid w:val="006E2F51"/>
    <w:rsid w:val="006E3366"/>
    <w:rsid w:val="006E3464"/>
    <w:rsid w:val="006E3BCD"/>
    <w:rsid w:val="006E3CAD"/>
    <w:rsid w:val="006E4105"/>
    <w:rsid w:val="006E4EDF"/>
    <w:rsid w:val="006E5118"/>
    <w:rsid w:val="006E51F0"/>
    <w:rsid w:val="006E5451"/>
    <w:rsid w:val="006E5B6A"/>
    <w:rsid w:val="006E5F69"/>
    <w:rsid w:val="006E6892"/>
    <w:rsid w:val="006E6BDA"/>
    <w:rsid w:val="006E7539"/>
    <w:rsid w:val="006E7658"/>
    <w:rsid w:val="006E7764"/>
    <w:rsid w:val="006F02CB"/>
    <w:rsid w:val="006F085A"/>
    <w:rsid w:val="006F0ADB"/>
    <w:rsid w:val="006F0B99"/>
    <w:rsid w:val="006F148E"/>
    <w:rsid w:val="006F1581"/>
    <w:rsid w:val="006F20DE"/>
    <w:rsid w:val="006F28F0"/>
    <w:rsid w:val="006F2AB3"/>
    <w:rsid w:val="006F2D0B"/>
    <w:rsid w:val="006F2D34"/>
    <w:rsid w:val="006F3396"/>
    <w:rsid w:val="006F3CC7"/>
    <w:rsid w:val="006F3DA3"/>
    <w:rsid w:val="006F471E"/>
    <w:rsid w:val="006F5080"/>
    <w:rsid w:val="006F5BC0"/>
    <w:rsid w:val="006F6B03"/>
    <w:rsid w:val="006F6B61"/>
    <w:rsid w:val="006F7C2F"/>
    <w:rsid w:val="00700227"/>
    <w:rsid w:val="00700337"/>
    <w:rsid w:val="007004E9"/>
    <w:rsid w:val="00702D94"/>
    <w:rsid w:val="00702EC1"/>
    <w:rsid w:val="007031F8"/>
    <w:rsid w:val="007032D2"/>
    <w:rsid w:val="00703503"/>
    <w:rsid w:val="00703A92"/>
    <w:rsid w:val="00703EA6"/>
    <w:rsid w:val="00704D3D"/>
    <w:rsid w:val="0070530A"/>
    <w:rsid w:val="007057C0"/>
    <w:rsid w:val="00705F8B"/>
    <w:rsid w:val="007063D0"/>
    <w:rsid w:val="00707466"/>
    <w:rsid w:val="00707BBF"/>
    <w:rsid w:val="007101E3"/>
    <w:rsid w:val="00710222"/>
    <w:rsid w:val="00710627"/>
    <w:rsid w:val="0071072D"/>
    <w:rsid w:val="007109E9"/>
    <w:rsid w:val="00710C93"/>
    <w:rsid w:val="00711930"/>
    <w:rsid w:val="00711947"/>
    <w:rsid w:val="00711D85"/>
    <w:rsid w:val="00711E28"/>
    <w:rsid w:val="00712A8B"/>
    <w:rsid w:val="00713437"/>
    <w:rsid w:val="00714091"/>
    <w:rsid w:val="007144CC"/>
    <w:rsid w:val="0071469C"/>
    <w:rsid w:val="00714774"/>
    <w:rsid w:val="00714AF8"/>
    <w:rsid w:val="00715578"/>
    <w:rsid w:val="007156C2"/>
    <w:rsid w:val="00715ACC"/>
    <w:rsid w:val="00716048"/>
    <w:rsid w:val="007160DD"/>
    <w:rsid w:val="007161A5"/>
    <w:rsid w:val="0071720A"/>
    <w:rsid w:val="0072073F"/>
    <w:rsid w:val="0072078F"/>
    <w:rsid w:val="00720EC5"/>
    <w:rsid w:val="0072174A"/>
    <w:rsid w:val="00721C49"/>
    <w:rsid w:val="00721EB4"/>
    <w:rsid w:val="00722469"/>
    <w:rsid w:val="00722E34"/>
    <w:rsid w:val="00723120"/>
    <w:rsid w:val="00723AC5"/>
    <w:rsid w:val="00723D43"/>
    <w:rsid w:val="00724059"/>
    <w:rsid w:val="00724741"/>
    <w:rsid w:val="00724831"/>
    <w:rsid w:val="0072484A"/>
    <w:rsid w:val="00724E0A"/>
    <w:rsid w:val="00725299"/>
    <w:rsid w:val="00725726"/>
    <w:rsid w:val="00725D85"/>
    <w:rsid w:val="00726117"/>
    <w:rsid w:val="00726EE6"/>
    <w:rsid w:val="00726FFC"/>
    <w:rsid w:val="00727329"/>
    <w:rsid w:val="00727C56"/>
    <w:rsid w:val="00727DAD"/>
    <w:rsid w:val="00727E51"/>
    <w:rsid w:val="007300FE"/>
    <w:rsid w:val="00730154"/>
    <w:rsid w:val="007303B4"/>
    <w:rsid w:val="0073053D"/>
    <w:rsid w:val="007305D0"/>
    <w:rsid w:val="0073091F"/>
    <w:rsid w:val="00730B5B"/>
    <w:rsid w:val="00730F17"/>
    <w:rsid w:val="00731244"/>
    <w:rsid w:val="0073129E"/>
    <w:rsid w:val="007315C1"/>
    <w:rsid w:val="00731B75"/>
    <w:rsid w:val="007326FA"/>
    <w:rsid w:val="00732A13"/>
    <w:rsid w:val="007335C0"/>
    <w:rsid w:val="00733B9E"/>
    <w:rsid w:val="00734438"/>
    <w:rsid w:val="00734862"/>
    <w:rsid w:val="00734953"/>
    <w:rsid w:val="0073512B"/>
    <w:rsid w:val="0073535F"/>
    <w:rsid w:val="007354D1"/>
    <w:rsid w:val="0073576F"/>
    <w:rsid w:val="00735B97"/>
    <w:rsid w:val="007364C8"/>
    <w:rsid w:val="00736557"/>
    <w:rsid w:val="00736C3E"/>
    <w:rsid w:val="00736F5E"/>
    <w:rsid w:val="00737566"/>
    <w:rsid w:val="0073790A"/>
    <w:rsid w:val="007379C7"/>
    <w:rsid w:val="00737D84"/>
    <w:rsid w:val="0074014E"/>
    <w:rsid w:val="00740286"/>
    <w:rsid w:val="007403AD"/>
    <w:rsid w:val="00740EE0"/>
    <w:rsid w:val="0074143A"/>
    <w:rsid w:val="007418CD"/>
    <w:rsid w:val="007419F8"/>
    <w:rsid w:val="00741BF0"/>
    <w:rsid w:val="00742889"/>
    <w:rsid w:val="00742A8B"/>
    <w:rsid w:val="00742AE2"/>
    <w:rsid w:val="007443D1"/>
    <w:rsid w:val="00744544"/>
    <w:rsid w:val="00744CAF"/>
    <w:rsid w:val="00745721"/>
    <w:rsid w:val="00745D36"/>
    <w:rsid w:val="00745E38"/>
    <w:rsid w:val="00745F87"/>
    <w:rsid w:val="007461AC"/>
    <w:rsid w:val="0074641E"/>
    <w:rsid w:val="00746795"/>
    <w:rsid w:val="00746B2B"/>
    <w:rsid w:val="00746CA8"/>
    <w:rsid w:val="0074774E"/>
    <w:rsid w:val="0074783A"/>
    <w:rsid w:val="00747FA5"/>
    <w:rsid w:val="007506ED"/>
    <w:rsid w:val="007508CF"/>
    <w:rsid w:val="007515AC"/>
    <w:rsid w:val="007515FE"/>
    <w:rsid w:val="00751633"/>
    <w:rsid w:val="00751884"/>
    <w:rsid w:val="00751F3F"/>
    <w:rsid w:val="00752282"/>
    <w:rsid w:val="0075340F"/>
    <w:rsid w:val="007536E6"/>
    <w:rsid w:val="00753D1A"/>
    <w:rsid w:val="00754BFF"/>
    <w:rsid w:val="00754C18"/>
    <w:rsid w:val="00754ECF"/>
    <w:rsid w:val="007552DB"/>
    <w:rsid w:val="00755812"/>
    <w:rsid w:val="00755AB5"/>
    <w:rsid w:val="00756721"/>
    <w:rsid w:val="00756EAD"/>
    <w:rsid w:val="00757510"/>
    <w:rsid w:val="0076013D"/>
    <w:rsid w:val="007609CF"/>
    <w:rsid w:val="00762065"/>
    <w:rsid w:val="00762534"/>
    <w:rsid w:val="00762FA7"/>
    <w:rsid w:val="007639EB"/>
    <w:rsid w:val="00763B49"/>
    <w:rsid w:val="00764AAB"/>
    <w:rsid w:val="00765001"/>
    <w:rsid w:val="00765351"/>
    <w:rsid w:val="0076613E"/>
    <w:rsid w:val="00766462"/>
    <w:rsid w:val="007667C8"/>
    <w:rsid w:val="00766DD1"/>
    <w:rsid w:val="00767B33"/>
    <w:rsid w:val="007709F4"/>
    <w:rsid w:val="00770CDD"/>
    <w:rsid w:val="00771486"/>
    <w:rsid w:val="00771D44"/>
    <w:rsid w:val="007723DC"/>
    <w:rsid w:val="007724AA"/>
    <w:rsid w:val="00772905"/>
    <w:rsid w:val="0077342F"/>
    <w:rsid w:val="00773DED"/>
    <w:rsid w:val="00773E4B"/>
    <w:rsid w:val="007747A1"/>
    <w:rsid w:val="007748F4"/>
    <w:rsid w:val="00775195"/>
    <w:rsid w:val="0077574B"/>
    <w:rsid w:val="007759B0"/>
    <w:rsid w:val="00775A74"/>
    <w:rsid w:val="00775AD7"/>
    <w:rsid w:val="00775BF5"/>
    <w:rsid w:val="00775FA8"/>
    <w:rsid w:val="007760B7"/>
    <w:rsid w:val="00776D48"/>
    <w:rsid w:val="007770E9"/>
    <w:rsid w:val="007771E8"/>
    <w:rsid w:val="0077759A"/>
    <w:rsid w:val="00777703"/>
    <w:rsid w:val="0077798D"/>
    <w:rsid w:val="00777DA3"/>
    <w:rsid w:val="00780029"/>
    <w:rsid w:val="00780D6F"/>
    <w:rsid w:val="0078147D"/>
    <w:rsid w:val="00781B0B"/>
    <w:rsid w:val="00781E70"/>
    <w:rsid w:val="00782259"/>
    <w:rsid w:val="00782437"/>
    <w:rsid w:val="00782CD3"/>
    <w:rsid w:val="00782F1C"/>
    <w:rsid w:val="007830BC"/>
    <w:rsid w:val="00783437"/>
    <w:rsid w:val="0078350F"/>
    <w:rsid w:val="007836BB"/>
    <w:rsid w:val="00783860"/>
    <w:rsid w:val="00783C52"/>
    <w:rsid w:val="00784294"/>
    <w:rsid w:val="007844F0"/>
    <w:rsid w:val="00785AB9"/>
    <w:rsid w:val="00785B38"/>
    <w:rsid w:val="00786187"/>
    <w:rsid w:val="00786387"/>
    <w:rsid w:val="00786893"/>
    <w:rsid w:val="00786C40"/>
    <w:rsid w:val="00787994"/>
    <w:rsid w:val="00787C12"/>
    <w:rsid w:val="00790960"/>
    <w:rsid w:val="00790D7F"/>
    <w:rsid w:val="007925DF"/>
    <w:rsid w:val="00792B4E"/>
    <w:rsid w:val="007938B9"/>
    <w:rsid w:val="00793985"/>
    <w:rsid w:val="007939B0"/>
    <w:rsid w:val="007947EE"/>
    <w:rsid w:val="00794D84"/>
    <w:rsid w:val="0079530F"/>
    <w:rsid w:val="007953A0"/>
    <w:rsid w:val="0079547A"/>
    <w:rsid w:val="00795984"/>
    <w:rsid w:val="007964A3"/>
    <w:rsid w:val="007964EC"/>
    <w:rsid w:val="00796AF1"/>
    <w:rsid w:val="00796F03"/>
    <w:rsid w:val="007A0599"/>
    <w:rsid w:val="007A10BE"/>
    <w:rsid w:val="007A21F3"/>
    <w:rsid w:val="007A2BB0"/>
    <w:rsid w:val="007A2BBF"/>
    <w:rsid w:val="007A2E3A"/>
    <w:rsid w:val="007A3649"/>
    <w:rsid w:val="007A3865"/>
    <w:rsid w:val="007A3F2B"/>
    <w:rsid w:val="007A42A8"/>
    <w:rsid w:val="007A4732"/>
    <w:rsid w:val="007A4BC3"/>
    <w:rsid w:val="007A4DFF"/>
    <w:rsid w:val="007A58C1"/>
    <w:rsid w:val="007A5E9D"/>
    <w:rsid w:val="007A6117"/>
    <w:rsid w:val="007A66A7"/>
    <w:rsid w:val="007A6C96"/>
    <w:rsid w:val="007A73BA"/>
    <w:rsid w:val="007A78ED"/>
    <w:rsid w:val="007A7D98"/>
    <w:rsid w:val="007B00BF"/>
    <w:rsid w:val="007B0241"/>
    <w:rsid w:val="007B0959"/>
    <w:rsid w:val="007B098D"/>
    <w:rsid w:val="007B15C0"/>
    <w:rsid w:val="007B1989"/>
    <w:rsid w:val="007B26A5"/>
    <w:rsid w:val="007B28F0"/>
    <w:rsid w:val="007B3422"/>
    <w:rsid w:val="007B479B"/>
    <w:rsid w:val="007B4843"/>
    <w:rsid w:val="007B4976"/>
    <w:rsid w:val="007B4D6D"/>
    <w:rsid w:val="007B527E"/>
    <w:rsid w:val="007B581E"/>
    <w:rsid w:val="007B59D0"/>
    <w:rsid w:val="007B65C9"/>
    <w:rsid w:val="007B747A"/>
    <w:rsid w:val="007B7B73"/>
    <w:rsid w:val="007C1976"/>
    <w:rsid w:val="007C1EEB"/>
    <w:rsid w:val="007C23D1"/>
    <w:rsid w:val="007C2A24"/>
    <w:rsid w:val="007C33F9"/>
    <w:rsid w:val="007C3475"/>
    <w:rsid w:val="007C3A53"/>
    <w:rsid w:val="007C3B14"/>
    <w:rsid w:val="007C3D5F"/>
    <w:rsid w:val="007C40AD"/>
    <w:rsid w:val="007C4319"/>
    <w:rsid w:val="007C4A05"/>
    <w:rsid w:val="007C4EA7"/>
    <w:rsid w:val="007C5056"/>
    <w:rsid w:val="007C5B89"/>
    <w:rsid w:val="007C5DD6"/>
    <w:rsid w:val="007C5E6C"/>
    <w:rsid w:val="007C6949"/>
    <w:rsid w:val="007C6BFC"/>
    <w:rsid w:val="007C7029"/>
    <w:rsid w:val="007C72B2"/>
    <w:rsid w:val="007C787A"/>
    <w:rsid w:val="007C7931"/>
    <w:rsid w:val="007C7CAD"/>
    <w:rsid w:val="007D0B6D"/>
    <w:rsid w:val="007D1791"/>
    <w:rsid w:val="007D1879"/>
    <w:rsid w:val="007D1BA4"/>
    <w:rsid w:val="007D2033"/>
    <w:rsid w:val="007D20A8"/>
    <w:rsid w:val="007D22C4"/>
    <w:rsid w:val="007D2612"/>
    <w:rsid w:val="007D267C"/>
    <w:rsid w:val="007D2B59"/>
    <w:rsid w:val="007D33BE"/>
    <w:rsid w:val="007D3735"/>
    <w:rsid w:val="007D38A5"/>
    <w:rsid w:val="007D42E3"/>
    <w:rsid w:val="007D4802"/>
    <w:rsid w:val="007D48DD"/>
    <w:rsid w:val="007D4A1D"/>
    <w:rsid w:val="007D4A76"/>
    <w:rsid w:val="007D4B4B"/>
    <w:rsid w:val="007D5741"/>
    <w:rsid w:val="007D57AB"/>
    <w:rsid w:val="007D57E5"/>
    <w:rsid w:val="007D58D3"/>
    <w:rsid w:val="007D59E7"/>
    <w:rsid w:val="007D62EA"/>
    <w:rsid w:val="007D6724"/>
    <w:rsid w:val="007D6E1F"/>
    <w:rsid w:val="007D6F3A"/>
    <w:rsid w:val="007D713F"/>
    <w:rsid w:val="007D7331"/>
    <w:rsid w:val="007D746C"/>
    <w:rsid w:val="007D75CA"/>
    <w:rsid w:val="007D7909"/>
    <w:rsid w:val="007E0109"/>
    <w:rsid w:val="007E035C"/>
    <w:rsid w:val="007E0546"/>
    <w:rsid w:val="007E05FF"/>
    <w:rsid w:val="007E128F"/>
    <w:rsid w:val="007E1343"/>
    <w:rsid w:val="007E170C"/>
    <w:rsid w:val="007E1AF2"/>
    <w:rsid w:val="007E2398"/>
    <w:rsid w:val="007E3109"/>
    <w:rsid w:val="007E3C8D"/>
    <w:rsid w:val="007E3E9B"/>
    <w:rsid w:val="007E3F72"/>
    <w:rsid w:val="007E4068"/>
    <w:rsid w:val="007E42FC"/>
    <w:rsid w:val="007E4456"/>
    <w:rsid w:val="007E4511"/>
    <w:rsid w:val="007E4947"/>
    <w:rsid w:val="007E5680"/>
    <w:rsid w:val="007E5788"/>
    <w:rsid w:val="007E69B6"/>
    <w:rsid w:val="007E6B8D"/>
    <w:rsid w:val="007E7289"/>
    <w:rsid w:val="007E776A"/>
    <w:rsid w:val="007E77B2"/>
    <w:rsid w:val="007E7E0C"/>
    <w:rsid w:val="007E7EFE"/>
    <w:rsid w:val="007F02B2"/>
    <w:rsid w:val="007F0587"/>
    <w:rsid w:val="007F0614"/>
    <w:rsid w:val="007F0A11"/>
    <w:rsid w:val="007F0BD7"/>
    <w:rsid w:val="007F1099"/>
    <w:rsid w:val="007F2738"/>
    <w:rsid w:val="007F2882"/>
    <w:rsid w:val="007F2A4B"/>
    <w:rsid w:val="007F31D9"/>
    <w:rsid w:val="007F38A6"/>
    <w:rsid w:val="007F444F"/>
    <w:rsid w:val="007F463D"/>
    <w:rsid w:val="007F4A24"/>
    <w:rsid w:val="007F4EF0"/>
    <w:rsid w:val="007F4FE1"/>
    <w:rsid w:val="007F5025"/>
    <w:rsid w:val="007F5081"/>
    <w:rsid w:val="007F53C5"/>
    <w:rsid w:val="007F570F"/>
    <w:rsid w:val="007F598C"/>
    <w:rsid w:val="007F5BD2"/>
    <w:rsid w:val="007F63E3"/>
    <w:rsid w:val="007F6AFF"/>
    <w:rsid w:val="007F7221"/>
    <w:rsid w:val="007F72A0"/>
    <w:rsid w:val="007F75A0"/>
    <w:rsid w:val="00800403"/>
    <w:rsid w:val="008005DB"/>
    <w:rsid w:val="008009D5"/>
    <w:rsid w:val="00800CE3"/>
    <w:rsid w:val="00800D8E"/>
    <w:rsid w:val="00800FFF"/>
    <w:rsid w:val="00801860"/>
    <w:rsid w:val="0080354C"/>
    <w:rsid w:val="00803794"/>
    <w:rsid w:val="00803E0F"/>
    <w:rsid w:val="00803F4B"/>
    <w:rsid w:val="008048CF"/>
    <w:rsid w:val="008053F2"/>
    <w:rsid w:val="00805BF2"/>
    <w:rsid w:val="00806573"/>
    <w:rsid w:val="008066E7"/>
    <w:rsid w:val="008072C0"/>
    <w:rsid w:val="00807549"/>
    <w:rsid w:val="00807815"/>
    <w:rsid w:val="008079DA"/>
    <w:rsid w:val="008101C8"/>
    <w:rsid w:val="00810565"/>
    <w:rsid w:val="008107DD"/>
    <w:rsid w:val="00810877"/>
    <w:rsid w:val="00810A49"/>
    <w:rsid w:val="00810A7A"/>
    <w:rsid w:val="00811540"/>
    <w:rsid w:val="00811675"/>
    <w:rsid w:val="008120C8"/>
    <w:rsid w:val="00812116"/>
    <w:rsid w:val="008125A5"/>
    <w:rsid w:val="00812AE9"/>
    <w:rsid w:val="00813F14"/>
    <w:rsid w:val="00814896"/>
    <w:rsid w:val="008149B6"/>
    <w:rsid w:val="00814FE2"/>
    <w:rsid w:val="0081629C"/>
    <w:rsid w:val="008162E7"/>
    <w:rsid w:val="008168D0"/>
    <w:rsid w:val="00816F0B"/>
    <w:rsid w:val="0082018B"/>
    <w:rsid w:val="008204E8"/>
    <w:rsid w:val="008207B4"/>
    <w:rsid w:val="008207C3"/>
    <w:rsid w:val="00820A6F"/>
    <w:rsid w:val="0082192F"/>
    <w:rsid w:val="008226F3"/>
    <w:rsid w:val="00822981"/>
    <w:rsid w:val="00822F5C"/>
    <w:rsid w:val="00823D33"/>
    <w:rsid w:val="00823F6E"/>
    <w:rsid w:val="008242D2"/>
    <w:rsid w:val="008244C7"/>
    <w:rsid w:val="00826182"/>
    <w:rsid w:val="008271B5"/>
    <w:rsid w:val="00827402"/>
    <w:rsid w:val="008277FC"/>
    <w:rsid w:val="00830368"/>
    <w:rsid w:val="00830427"/>
    <w:rsid w:val="00830494"/>
    <w:rsid w:val="008313D3"/>
    <w:rsid w:val="00831477"/>
    <w:rsid w:val="00831488"/>
    <w:rsid w:val="008314D4"/>
    <w:rsid w:val="00832261"/>
    <w:rsid w:val="008333E6"/>
    <w:rsid w:val="00833827"/>
    <w:rsid w:val="008338AE"/>
    <w:rsid w:val="008338DF"/>
    <w:rsid w:val="008343E0"/>
    <w:rsid w:val="008343F4"/>
    <w:rsid w:val="0083478D"/>
    <w:rsid w:val="00834B14"/>
    <w:rsid w:val="0083535E"/>
    <w:rsid w:val="00835BA3"/>
    <w:rsid w:val="00835D6B"/>
    <w:rsid w:val="0083603F"/>
    <w:rsid w:val="008363F2"/>
    <w:rsid w:val="00836712"/>
    <w:rsid w:val="00836F86"/>
    <w:rsid w:val="0083717B"/>
    <w:rsid w:val="00837B68"/>
    <w:rsid w:val="00840261"/>
    <w:rsid w:val="008407CF"/>
    <w:rsid w:val="008411FA"/>
    <w:rsid w:val="0084222C"/>
    <w:rsid w:val="008422E6"/>
    <w:rsid w:val="008424AD"/>
    <w:rsid w:val="00842A40"/>
    <w:rsid w:val="00842DE6"/>
    <w:rsid w:val="00843B73"/>
    <w:rsid w:val="00844CDB"/>
    <w:rsid w:val="008455C1"/>
    <w:rsid w:val="00845BB4"/>
    <w:rsid w:val="00845BCC"/>
    <w:rsid w:val="00845F89"/>
    <w:rsid w:val="00846A29"/>
    <w:rsid w:val="008470B2"/>
    <w:rsid w:val="00847104"/>
    <w:rsid w:val="0084717A"/>
    <w:rsid w:val="00847BF8"/>
    <w:rsid w:val="00847FC0"/>
    <w:rsid w:val="00850099"/>
    <w:rsid w:val="0085051D"/>
    <w:rsid w:val="00850BE2"/>
    <w:rsid w:val="00851385"/>
    <w:rsid w:val="00851F59"/>
    <w:rsid w:val="00851F60"/>
    <w:rsid w:val="008520E4"/>
    <w:rsid w:val="008529AB"/>
    <w:rsid w:val="00852C14"/>
    <w:rsid w:val="008538B1"/>
    <w:rsid w:val="00853B5E"/>
    <w:rsid w:val="00854CB1"/>
    <w:rsid w:val="008553D9"/>
    <w:rsid w:val="008553FC"/>
    <w:rsid w:val="00855542"/>
    <w:rsid w:val="0085560F"/>
    <w:rsid w:val="00855F32"/>
    <w:rsid w:val="0085639B"/>
    <w:rsid w:val="0085658B"/>
    <w:rsid w:val="0085687D"/>
    <w:rsid w:val="0085696B"/>
    <w:rsid w:val="0085716A"/>
    <w:rsid w:val="00857337"/>
    <w:rsid w:val="008574A1"/>
    <w:rsid w:val="00857687"/>
    <w:rsid w:val="00857856"/>
    <w:rsid w:val="0086016A"/>
    <w:rsid w:val="008610D1"/>
    <w:rsid w:val="00861772"/>
    <w:rsid w:val="008617EF"/>
    <w:rsid w:val="00861A47"/>
    <w:rsid w:val="00861B1C"/>
    <w:rsid w:val="00861D61"/>
    <w:rsid w:val="00863386"/>
    <w:rsid w:val="00863A8A"/>
    <w:rsid w:val="00864B8A"/>
    <w:rsid w:val="00864C8C"/>
    <w:rsid w:val="00864DA1"/>
    <w:rsid w:val="00864E7D"/>
    <w:rsid w:val="00865391"/>
    <w:rsid w:val="00866DA4"/>
    <w:rsid w:val="00867012"/>
    <w:rsid w:val="00867334"/>
    <w:rsid w:val="008679FE"/>
    <w:rsid w:val="00867EF7"/>
    <w:rsid w:val="0087056B"/>
    <w:rsid w:val="0087061B"/>
    <w:rsid w:val="00870661"/>
    <w:rsid w:val="008716C2"/>
    <w:rsid w:val="00871CD7"/>
    <w:rsid w:val="00872617"/>
    <w:rsid w:val="00872883"/>
    <w:rsid w:val="008728E1"/>
    <w:rsid w:val="00872A3A"/>
    <w:rsid w:val="008738B1"/>
    <w:rsid w:val="00874207"/>
    <w:rsid w:val="00874381"/>
    <w:rsid w:val="008745C5"/>
    <w:rsid w:val="0087486F"/>
    <w:rsid w:val="008748EE"/>
    <w:rsid w:val="00874988"/>
    <w:rsid w:val="00875479"/>
    <w:rsid w:val="00875AF8"/>
    <w:rsid w:val="00876E99"/>
    <w:rsid w:val="00877072"/>
    <w:rsid w:val="00877198"/>
    <w:rsid w:val="00877309"/>
    <w:rsid w:val="0087731C"/>
    <w:rsid w:val="00877D94"/>
    <w:rsid w:val="00880952"/>
    <w:rsid w:val="00880AF8"/>
    <w:rsid w:val="00880F65"/>
    <w:rsid w:val="0088134C"/>
    <w:rsid w:val="00882205"/>
    <w:rsid w:val="008826DB"/>
    <w:rsid w:val="008829F4"/>
    <w:rsid w:val="00882B64"/>
    <w:rsid w:val="00882BD8"/>
    <w:rsid w:val="0088382B"/>
    <w:rsid w:val="008839D8"/>
    <w:rsid w:val="00883DD6"/>
    <w:rsid w:val="008840A6"/>
    <w:rsid w:val="0088440A"/>
    <w:rsid w:val="008847D4"/>
    <w:rsid w:val="0088578A"/>
    <w:rsid w:val="0088637B"/>
    <w:rsid w:val="00886468"/>
    <w:rsid w:val="00886C4B"/>
    <w:rsid w:val="00887398"/>
    <w:rsid w:val="00887A1F"/>
    <w:rsid w:val="008901A1"/>
    <w:rsid w:val="00890B8C"/>
    <w:rsid w:val="00891327"/>
    <w:rsid w:val="00891533"/>
    <w:rsid w:val="008919F5"/>
    <w:rsid w:val="00891AA3"/>
    <w:rsid w:val="00891BE2"/>
    <w:rsid w:val="008921E1"/>
    <w:rsid w:val="00892311"/>
    <w:rsid w:val="008928C1"/>
    <w:rsid w:val="00892A17"/>
    <w:rsid w:val="00892EEF"/>
    <w:rsid w:val="0089331F"/>
    <w:rsid w:val="008935BD"/>
    <w:rsid w:val="00894233"/>
    <w:rsid w:val="008949FE"/>
    <w:rsid w:val="00895784"/>
    <w:rsid w:val="0089582C"/>
    <w:rsid w:val="008959C9"/>
    <w:rsid w:val="0089632D"/>
    <w:rsid w:val="00896BBA"/>
    <w:rsid w:val="00897DF2"/>
    <w:rsid w:val="008A00A5"/>
    <w:rsid w:val="008A0198"/>
    <w:rsid w:val="008A05BE"/>
    <w:rsid w:val="008A0C4F"/>
    <w:rsid w:val="008A10B8"/>
    <w:rsid w:val="008A12E3"/>
    <w:rsid w:val="008A1C77"/>
    <w:rsid w:val="008A2465"/>
    <w:rsid w:val="008A28C6"/>
    <w:rsid w:val="008A28DA"/>
    <w:rsid w:val="008A2A5C"/>
    <w:rsid w:val="008A2E1C"/>
    <w:rsid w:val="008A2E6C"/>
    <w:rsid w:val="008A32DF"/>
    <w:rsid w:val="008A39C4"/>
    <w:rsid w:val="008A3BCE"/>
    <w:rsid w:val="008A4504"/>
    <w:rsid w:val="008A506B"/>
    <w:rsid w:val="008A5317"/>
    <w:rsid w:val="008A569D"/>
    <w:rsid w:val="008A65E5"/>
    <w:rsid w:val="008A67F3"/>
    <w:rsid w:val="008A7039"/>
    <w:rsid w:val="008A7C36"/>
    <w:rsid w:val="008A7E80"/>
    <w:rsid w:val="008A7F76"/>
    <w:rsid w:val="008B04C5"/>
    <w:rsid w:val="008B092E"/>
    <w:rsid w:val="008B21E8"/>
    <w:rsid w:val="008B381E"/>
    <w:rsid w:val="008B385B"/>
    <w:rsid w:val="008B3F8E"/>
    <w:rsid w:val="008B468F"/>
    <w:rsid w:val="008B48E6"/>
    <w:rsid w:val="008B4D91"/>
    <w:rsid w:val="008B4DAB"/>
    <w:rsid w:val="008B67EC"/>
    <w:rsid w:val="008B6FA5"/>
    <w:rsid w:val="008B7981"/>
    <w:rsid w:val="008B7F19"/>
    <w:rsid w:val="008B7FC6"/>
    <w:rsid w:val="008C0683"/>
    <w:rsid w:val="008C0E07"/>
    <w:rsid w:val="008C15D5"/>
    <w:rsid w:val="008C1798"/>
    <w:rsid w:val="008C2ADF"/>
    <w:rsid w:val="008C2E67"/>
    <w:rsid w:val="008C3065"/>
    <w:rsid w:val="008C311B"/>
    <w:rsid w:val="008C3B99"/>
    <w:rsid w:val="008C3FB5"/>
    <w:rsid w:val="008C469A"/>
    <w:rsid w:val="008C4714"/>
    <w:rsid w:val="008C47B8"/>
    <w:rsid w:val="008C5112"/>
    <w:rsid w:val="008C5155"/>
    <w:rsid w:val="008C5A54"/>
    <w:rsid w:val="008C697A"/>
    <w:rsid w:val="008C7989"/>
    <w:rsid w:val="008C7EF9"/>
    <w:rsid w:val="008D01A7"/>
    <w:rsid w:val="008D0841"/>
    <w:rsid w:val="008D0AB6"/>
    <w:rsid w:val="008D0AED"/>
    <w:rsid w:val="008D14E3"/>
    <w:rsid w:val="008D17FD"/>
    <w:rsid w:val="008D1AC1"/>
    <w:rsid w:val="008D2004"/>
    <w:rsid w:val="008D235B"/>
    <w:rsid w:val="008D31D4"/>
    <w:rsid w:val="008D3808"/>
    <w:rsid w:val="008D3A20"/>
    <w:rsid w:val="008D3C1B"/>
    <w:rsid w:val="008D3CBE"/>
    <w:rsid w:val="008D3F1A"/>
    <w:rsid w:val="008D41A3"/>
    <w:rsid w:val="008D41A4"/>
    <w:rsid w:val="008D42A4"/>
    <w:rsid w:val="008D4720"/>
    <w:rsid w:val="008D49D4"/>
    <w:rsid w:val="008D5418"/>
    <w:rsid w:val="008D6399"/>
    <w:rsid w:val="008D65C2"/>
    <w:rsid w:val="008D6AEC"/>
    <w:rsid w:val="008D7449"/>
    <w:rsid w:val="008D7552"/>
    <w:rsid w:val="008E0688"/>
    <w:rsid w:val="008E077E"/>
    <w:rsid w:val="008E0BB3"/>
    <w:rsid w:val="008E0E7E"/>
    <w:rsid w:val="008E1084"/>
    <w:rsid w:val="008E1755"/>
    <w:rsid w:val="008E1E8B"/>
    <w:rsid w:val="008E24D2"/>
    <w:rsid w:val="008E288B"/>
    <w:rsid w:val="008E2EA3"/>
    <w:rsid w:val="008E37DD"/>
    <w:rsid w:val="008E383D"/>
    <w:rsid w:val="008E3D45"/>
    <w:rsid w:val="008E4118"/>
    <w:rsid w:val="008E4371"/>
    <w:rsid w:val="008E43CC"/>
    <w:rsid w:val="008E4899"/>
    <w:rsid w:val="008E4EB9"/>
    <w:rsid w:val="008E5250"/>
    <w:rsid w:val="008E5290"/>
    <w:rsid w:val="008E57CD"/>
    <w:rsid w:val="008E66AD"/>
    <w:rsid w:val="008E6E7C"/>
    <w:rsid w:val="008E7536"/>
    <w:rsid w:val="008E778F"/>
    <w:rsid w:val="008F01B1"/>
    <w:rsid w:val="008F02FE"/>
    <w:rsid w:val="008F08B6"/>
    <w:rsid w:val="008F0B34"/>
    <w:rsid w:val="008F0EEF"/>
    <w:rsid w:val="008F148F"/>
    <w:rsid w:val="008F2273"/>
    <w:rsid w:val="008F23AE"/>
    <w:rsid w:val="008F30FE"/>
    <w:rsid w:val="008F3402"/>
    <w:rsid w:val="008F36E3"/>
    <w:rsid w:val="008F3C5A"/>
    <w:rsid w:val="008F4229"/>
    <w:rsid w:val="008F49E6"/>
    <w:rsid w:val="008F4C01"/>
    <w:rsid w:val="008F4C72"/>
    <w:rsid w:val="008F5F40"/>
    <w:rsid w:val="008F6482"/>
    <w:rsid w:val="008F686A"/>
    <w:rsid w:val="008F6914"/>
    <w:rsid w:val="008F6B0E"/>
    <w:rsid w:val="008F6D9C"/>
    <w:rsid w:val="008F7319"/>
    <w:rsid w:val="008F76B4"/>
    <w:rsid w:val="008F7C11"/>
    <w:rsid w:val="00900595"/>
    <w:rsid w:val="009005EC"/>
    <w:rsid w:val="00900943"/>
    <w:rsid w:val="0090101C"/>
    <w:rsid w:val="009011B4"/>
    <w:rsid w:val="009019B8"/>
    <w:rsid w:val="00902BBE"/>
    <w:rsid w:val="00902EDF"/>
    <w:rsid w:val="009035E6"/>
    <w:rsid w:val="009035FB"/>
    <w:rsid w:val="009039DC"/>
    <w:rsid w:val="009046A9"/>
    <w:rsid w:val="0090484D"/>
    <w:rsid w:val="00904C5E"/>
    <w:rsid w:val="00905279"/>
    <w:rsid w:val="009052A4"/>
    <w:rsid w:val="0090564F"/>
    <w:rsid w:val="009057FF"/>
    <w:rsid w:val="00905F67"/>
    <w:rsid w:val="00906407"/>
    <w:rsid w:val="009066D2"/>
    <w:rsid w:val="0090745A"/>
    <w:rsid w:val="00910411"/>
    <w:rsid w:val="0091047B"/>
    <w:rsid w:val="0091118C"/>
    <w:rsid w:val="009112E9"/>
    <w:rsid w:val="0091143A"/>
    <w:rsid w:val="0091169F"/>
    <w:rsid w:val="00911ADA"/>
    <w:rsid w:val="00911C4B"/>
    <w:rsid w:val="00911CFB"/>
    <w:rsid w:val="00912189"/>
    <w:rsid w:val="00912A4A"/>
    <w:rsid w:val="00912A8F"/>
    <w:rsid w:val="0091301C"/>
    <w:rsid w:val="009132B6"/>
    <w:rsid w:val="009134CB"/>
    <w:rsid w:val="0091378C"/>
    <w:rsid w:val="00913A11"/>
    <w:rsid w:val="00913D64"/>
    <w:rsid w:val="00913E5C"/>
    <w:rsid w:val="00913F24"/>
    <w:rsid w:val="00914704"/>
    <w:rsid w:val="00914794"/>
    <w:rsid w:val="00914937"/>
    <w:rsid w:val="00914F2B"/>
    <w:rsid w:val="00915621"/>
    <w:rsid w:val="009162D4"/>
    <w:rsid w:val="00916595"/>
    <w:rsid w:val="00916749"/>
    <w:rsid w:val="009168C3"/>
    <w:rsid w:val="00917C41"/>
    <w:rsid w:val="009208FD"/>
    <w:rsid w:val="0092117C"/>
    <w:rsid w:val="00921E46"/>
    <w:rsid w:val="00921F47"/>
    <w:rsid w:val="0092226A"/>
    <w:rsid w:val="00922889"/>
    <w:rsid w:val="009229C8"/>
    <w:rsid w:val="00923A20"/>
    <w:rsid w:val="00923D3A"/>
    <w:rsid w:val="009246A2"/>
    <w:rsid w:val="00924A43"/>
    <w:rsid w:val="00924E9F"/>
    <w:rsid w:val="009252C9"/>
    <w:rsid w:val="009253F8"/>
    <w:rsid w:val="00925822"/>
    <w:rsid w:val="00925C87"/>
    <w:rsid w:val="00926686"/>
    <w:rsid w:val="009267F1"/>
    <w:rsid w:val="00926B77"/>
    <w:rsid w:val="00926BCC"/>
    <w:rsid w:val="00926D8A"/>
    <w:rsid w:val="00926F0D"/>
    <w:rsid w:val="00927095"/>
    <w:rsid w:val="00927DF6"/>
    <w:rsid w:val="00930211"/>
    <w:rsid w:val="0093046B"/>
    <w:rsid w:val="0093067C"/>
    <w:rsid w:val="00930B4C"/>
    <w:rsid w:val="009315B5"/>
    <w:rsid w:val="00931925"/>
    <w:rsid w:val="00931A02"/>
    <w:rsid w:val="00931B4D"/>
    <w:rsid w:val="009321FE"/>
    <w:rsid w:val="00932440"/>
    <w:rsid w:val="009326B1"/>
    <w:rsid w:val="00933473"/>
    <w:rsid w:val="009337DC"/>
    <w:rsid w:val="009352B5"/>
    <w:rsid w:val="00935575"/>
    <w:rsid w:val="00935CA3"/>
    <w:rsid w:val="00935EAB"/>
    <w:rsid w:val="00936987"/>
    <w:rsid w:val="00936C7A"/>
    <w:rsid w:val="00936ED2"/>
    <w:rsid w:val="00936FD6"/>
    <w:rsid w:val="00937059"/>
    <w:rsid w:val="00937172"/>
    <w:rsid w:val="00940B15"/>
    <w:rsid w:val="00940B25"/>
    <w:rsid w:val="00941200"/>
    <w:rsid w:val="009416E1"/>
    <w:rsid w:val="009419A1"/>
    <w:rsid w:val="00941CBA"/>
    <w:rsid w:val="00941D3E"/>
    <w:rsid w:val="0094207F"/>
    <w:rsid w:val="00942291"/>
    <w:rsid w:val="009423EC"/>
    <w:rsid w:val="0094261A"/>
    <w:rsid w:val="009426E4"/>
    <w:rsid w:val="0094270E"/>
    <w:rsid w:val="0094300C"/>
    <w:rsid w:val="00943057"/>
    <w:rsid w:val="009432D1"/>
    <w:rsid w:val="00944EBA"/>
    <w:rsid w:val="00945362"/>
    <w:rsid w:val="0094542B"/>
    <w:rsid w:val="00945523"/>
    <w:rsid w:val="00945943"/>
    <w:rsid w:val="00945EE3"/>
    <w:rsid w:val="009460F8"/>
    <w:rsid w:val="009462BF"/>
    <w:rsid w:val="00946C14"/>
    <w:rsid w:val="0094732C"/>
    <w:rsid w:val="00947A8F"/>
    <w:rsid w:val="00947C06"/>
    <w:rsid w:val="00947F3C"/>
    <w:rsid w:val="00947F6E"/>
    <w:rsid w:val="00947F71"/>
    <w:rsid w:val="0095049B"/>
    <w:rsid w:val="009524B3"/>
    <w:rsid w:val="00952C26"/>
    <w:rsid w:val="00953957"/>
    <w:rsid w:val="00953CBE"/>
    <w:rsid w:val="00953D0C"/>
    <w:rsid w:val="00953F4C"/>
    <w:rsid w:val="00954842"/>
    <w:rsid w:val="009549E6"/>
    <w:rsid w:val="00955008"/>
    <w:rsid w:val="00955AC6"/>
    <w:rsid w:val="00956569"/>
    <w:rsid w:val="0095669B"/>
    <w:rsid w:val="00956C0D"/>
    <w:rsid w:val="009571E7"/>
    <w:rsid w:val="0095744E"/>
    <w:rsid w:val="00957765"/>
    <w:rsid w:val="00957F38"/>
    <w:rsid w:val="00957FF5"/>
    <w:rsid w:val="009604C0"/>
    <w:rsid w:val="0096085C"/>
    <w:rsid w:val="00960BDD"/>
    <w:rsid w:val="00960C25"/>
    <w:rsid w:val="00960D3C"/>
    <w:rsid w:val="00961E21"/>
    <w:rsid w:val="0096217D"/>
    <w:rsid w:val="00963031"/>
    <w:rsid w:val="00963141"/>
    <w:rsid w:val="00963C63"/>
    <w:rsid w:val="00963D27"/>
    <w:rsid w:val="009645DC"/>
    <w:rsid w:val="00964E39"/>
    <w:rsid w:val="00965240"/>
    <w:rsid w:val="0096616B"/>
    <w:rsid w:val="00966440"/>
    <w:rsid w:val="0096655F"/>
    <w:rsid w:val="009665E2"/>
    <w:rsid w:val="009666FF"/>
    <w:rsid w:val="009674B1"/>
    <w:rsid w:val="009678CB"/>
    <w:rsid w:val="00967F20"/>
    <w:rsid w:val="009705EB"/>
    <w:rsid w:val="009708B6"/>
    <w:rsid w:val="00971218"/>
    <w:rsid w:val="009714D9"/>
    <w:rsid w:val="00971A2F"/>
    <w:rsid w:val="00971EE2"/>
    <w:rsid w:val="00973581"/>
    <w:rsid w:val="00973681"/>
    <w:rsid w:val="009738E5"/>
    <w:rsid w:val="00973E53"/>
    <w:rsid w:val="00974947"/>
    <w:rsid w:val="00975782"/>
    <w:rsid w:val="00975ADE"/>
    <w:rsid w:val="009763F5"/>
    <w:rsid w:val="00976511"/>
    <w:rsid w:val="00976588"/>
    <w:rsid w:val="00976E33"/>
    <w:rsid w:val="0097783A"/>
    <w:rsid w:val="00977BD4"/>
    <w:rsid w:val="00977C69"/>
    <w:rsid w:val="00977DA2"/>
    <w:rsid w:val="0098067E"/>
    <w:rsid w:val="009806AA"/>
    <w:rsid w:val="00980808"/>
    <w:rsid w:val="009815FF"/>
    <w:rsid w:val="0098164D"/>
    <w:rsid w:val="00981A23"/>
    <w:rsid w:val="00981A75"/>
    <w:rsid w:val="009825EB"/>
    <w:rsid w:val="00982D49"/>
    <w:rsid w:val="00982FC8"/>
    <w:rsid w:val="0098329D"/>
    <w:rsid w:val="00983D84"/>
    <w:rsid w:val="00983E21"/>
    <w:rsid w:val="00984288"/>
    <w:rsid w:val="00985557"/>
    <w:rsid w:val="00985698"/>
    <w:rsid w:val="0098682E"/>
    <w:rsid w:val="00986998"/>
    <w:rsid w:val="00986DF4"/>
    <w:rsid w:val="009870FD"/>
    <w:rsid w:val="00987330"/>
    <w:rsid w:val="0098759F"/>
    <w:rsid w:val="00987BF1"/>
    <w:rsid w:val="00990062"/>
    <w:rsid w:val="00990335"/>
    <w:rsid w:val="0099087A"/>
    <w:rsid w:val="00990967"/>
    <w:rsid w:val="00990FCF"/>
    <w:rsid w:val="00991745"/>
    <w:rsid w:val="00991F22"/>
    <w:rsid w:val="00992736"/>
    <w:rsid w:val="00992C1E"/>
    <w:rsid w:val="00992F97"/>
    <w:rsid w:val="00993F75"/>
    <w:rsid w:val="00994456"/>
    <w:rsid w:val="009957E1"/>
    <w:rsid w:val="0099605F"/>
    <w:rsid w:val="0099628F"/>
    <w:rsid w:val="00997399"/>
    <w:rsid w:val="00997CCA"/>
    <w:rsid w:val="00997CF7"/>
    <w:rsid w:val="00997D5C"/>
    <w:rsid w:val="00997EF2"/>
    <w:rsid w:val="009A0087"/>
    <w:rsid w:val="009A07A1"/>
    <w:rsid w:val="009A11C7"/>
    <w:rsid w:val="009A1308"/>
    <w:rsid w:val="009A16AD"/>
    <w:rsid w:val="009A1CBF"/>
    <w:rsid w:val="009A20FF"/>
    <w:rsid w:val="009A2BC9"/>
    <w:rsid w:val="009A3081"/>
    <w:rsid w:val="009A3659"/>
    <w:rsid w:val="009A3C32"/>
    <w:rsid w:val="009A3C7F"/>
    <w:rsid w:val="009A3DD8"/>
    <w:rsid w:val="009A5150"/>
    <w:rsid w:val="009A5180"/>
    <w:rsid w:val="009A51AE"/>
    <w:rsid w:val="009A5ABC"/>
    <w:rsid w:val="009A60B2"/>
    <w:rsid w:val="009A6478"/>
    <w:rsid w:val="009A64CE"/>
    <w:rsid w:val="009A6AA4"/>
    <w:rsid w:val="009A7255"/>
    <w:rsid w:val="009A7424"/>
    <w:rsid w:val="009B0B0E"/>
    <w:rsid w:val="009B0E2C"/>
    <w:rsid w:val="009B0FA7"/>
    <w:rsid w:val="009B117C"/>
    <w:rsid w:val="009B19DD"/>
    <w:rsid w:val="009B1A3F"/>
    <w:rsid w:val="009B1D75"/>
    <w:rsid w:val="009B1FED"/>
    <w:rsid w:val="009B2D28"/>
    <w:rsid w:val="009B2F3B"/>
    <w:rsid w:val="009B3525"/>
    <w:rsid w:val="009B3A21"/>
    <w:rsid w:val="009B3AC0"/>
    <w:rsid w:val="009B4052"/>
    <w:rsid w:val="009B4A22"/>
    <w:rsid w:val="009B4C72"/>
    <w:rsid w:val="009B549D"/>
    <w:rsid w:val="009B5545"/>
    <w:rsid w:val="009B57CB"/>
    <w:rsid w:val="009B598C"/>
    <w:rsid w:val="009B5D47"/>
    <w:rsid w:val="009B5DFC"/>
    <w:rsid w:val="009B62B4"/>
    <w:rsid w:val="009B67D1"/>
    <w:rsid w:val="009B68EE"/>
    <w:rsid w:val="009B70AE"/>
    <w:rsid w:val="009B772E"/>
    <w:rsid w:val="009B7F5F"/>
    <w:rsid w:val="009C0023"/>
    <w:rsid w:val="009C01A1"/>
    <w:rsid w:val="009C0278"/>
    <w:rsid w:val="009C05B0"/>
    <w:rsid w:val="009C062A"/>
    <w:rsid w:val="009C0852"/>
    <w:rsid w:val="009C0DC9"/>
    <w:rsid w:val="009C0FE7"/>
    <w:rsid w:val="009C1324"/>
    <w:rsid w:val="009C1A0E"/>
    <w:rsid w:val="009C289A"/>
    <w:rsid w:val="009C2DC2"/>
    <w:rsid w:val="009C322B"/>
    <w:rsid w:val="009C34F2"/>
    <w:rsid w:val="009C3AFC"/>
    <w:rsid w:val="009C3E15"/>
    <w:rsid w:val="009C40E5"/>
    <w:rsid w:val="009C4292"/>
    <w:rsid w:val="009C445B"/>
    <w:rsid w:val="009C4466"/>
    <w:rsid w:val="009C44D3"/>
    <w:rsid w:val="009C45E0"/>
    <w:rsid w:val="009C4CE8"/>
    <w:rsid w:val="009C4E18"/>
    <w:rsid w:val="009C51FB"/>
    <w:rsid w:val="009C52F1"/>
    <w:rsid w:val="009C55A3"/>
    <w:rsid w:val="009C5959"/>
    <w:rsid w:val="009C653A"/>
    <w:rsid w:val="009C7200"/>
    <w:rsid w:val="009D05A8"/>
    <w:rsid w:val="009D1199"/>
    <w:rsid w:val="009D186D"/>
    <w:rsid w:val="009D20A9"/>
    <w:rsid w:val="009D2546"/>
    <w:rsid w:val="009D2A73"/>
    <w:rsid w:val="009D2B70"/>
    <w:rsid w:val="009D2C77"/>
    <w:rsid w:val="009D2EF3"/>
    <w:rsid w:val="009D2F7D"/>
    <w:rsid w:val="009D3D3F"/>
    <w:rsid w:val="009D422D"/>
    <w:rsid w:val="009D4713"/>
    <w:rsid w:val="009D4E87"/>
    <w:rsid w:val="009D532A"/>
    <w:rsid w:val="009D57E4"/>
    <w:rsid w:val="009D58C1"/>
    <w:rsid w:val="009D6296"/>
    <w:rsid w:val="009D6320"/>
    <w:rsid w:val="009D7DB8"/>
    <w:rsid w:val="009E075C"/>
    <w:rsid w:val="009E08D1"/>
    <w:rsid w:val="009E0CD2"/>
    <w:rsid w:val="009E134B"/>
    <w:rsid w:val="009E17FC"/>
    <w:rsid w:val="009E1A1B"/>
    <w:rsid w:val="009E1EE2"/>
    <w:rsid w:val="009E2474"/>
    <w:rsid w:val="009E2C07"/>
    <w:rsid w:val="009E3059"/>
    <w:rsid w:val="009E33F2"/>
    <w:rsid w:val="009E38C9"/>
    <w:rsid w:val="009E38E9"/>
    <w:rsid w:val="009E3972"/>
    <w:rsid w:val="009E3DA8"/>
    <w:rsid w:val="009E41E9"/>
    <w:rsid w:val="009E43CD"/>
    <w:rsid w:val="009E452C"/>
    <w:rsid w:val="009E4D69"/>
    <w:rsid w:val="009E4F60"/>
    <w:rsid w:val="009E595D"/>
    <w:rsid w:val="009E5A91"/>
    <w:rsid w:val="009E5F87"/>
    <w:rsid w:val="009E62A7"/>
    <w:rsid w:val="009E64D0"/>
    <w:rsid w:val="009E651A"/>
    <w:rsid w:val="009E6A97"/>
    <w:rsid w:val="009E6BE6"/>
    <w:rsid w:val="009E77D4"/>
    <w:rsid w:val="009E7C6B"/>
    <w:rsid w:val="009F0C41"/>
    <w:rsid w:val="009F2546"/>
    <w:rsid w:val="009F29A8"/>
    <w:rsid w:val="009F2A0F"/>
    <w:rsid w:val="009F2BB9"/>
    <w:rsid w:val="009F330D"/>
    <w:rsid w:val="009F330F"/>
    <w:rsid w:val="009F33D1"/>
    <w:rsid w:val="009F350E"/>
    <w:rsid w:val="009F36B3"/>
    <w:rsid w:val="009F37AA"/>
    <w:rsid w:val="009F3A38"/>
    <w:rsid w:val="009F3AE2"/>
    <w:rsid w:val="009F3BD8"/>
    <w:rsid w:val="009F46ED"/>
    <w:rsid w:val="009F4BA3"/>
    <w:rsid w:val="009F5381"/>
    <w:rsid w:val="009F588D"/>
    <w:rsid w:val="009F58EE"/>
    <w:rsid w:val="009F5A36"/>
    <w:rsid w:val="009F5B00"/>
    <w:rsid w:val="009F5C59"/>
    <w:rsid w:val="009F5CCC"/>
    <w:rsid w:val="009F5EE0"/>
    <w:rsid w:val="009F62DE"/>
    <w:rsid w:val="009F65C1"/>
    <w:rsid w:val="009F708E"/>
    <w:rsid w:val="009F7100"/>
    <w:rsid w:val="009F783D"/>
    <w:rsid w:val="009F7981"/>
    <w:rsid w:val="009F7AD7"/>
    <w:rsid w:val="009F7E0A"/>
    <w:rsid w:val="00A00BE1"/>
    <w:rsid w:val="00A00D04"/>
    <w:rsid w:val="00A00E08"/>
    <w:rsid w:val="00A00E8D"/>
    <w:rsid w:val="00A00FE7"/>
    <w:rsid w:val="00A014E6"/>
    <w:rsid w:val="00A0165A"/>
    <w:rsid w:val="00A018EF"/>
    <w:rsid w:val="00A01A45"/>
    <w:rsid w:val="00A01F04"/>
    <w:rsid w:val="00A01F94"/>
    <w:rsid w:val="00A02946"/>
    <w:rsid w:val="00A02BC0"/>
    <w:rsid w:val="00A02BC5"/>
    <w:rsid w:val="00A02D83"/>
    <w:rsid w:val="00A02F6F"/>
    <w:rsid w:val="00A0307E"/>
    <w:rsid w:val="00A03122"/>
    <w:rsid w:val="00A038BB"/>
    <w:rsid w:val="00A03A61"/>
    <w:rsid w:val="00A03DEF"/>
    <w:rsid w:val="00A04847"/>
    <w:rsid w:val="00A049CA"/>
    <w:rsid w:val="00A050E5"/>
    <w:rsid w:val="00A0543A"/>
    <w:rsid w:val="00A05624"/>
    <w:rsid w:val="00A057D7"/>
    <w:rsid w:val="00A05878"/>
    <w:rsid w:val="00A076BD"/>
    <w:rsid w:val="00A07B17"/>
    <w:rsid w:val="00A103FD"/>
    <w:rsid w:val="00A105B4"/>
    <w:rsid w:val="00A111CB"/>
    <w:rsid w:val="00A1132E"/>
    <w:rsid w:val="00A11681"/>
    <w:rsid w:val="00A11ED1"/>
    <w:rsid w:val="00A125AD"/>
    <w:rsid w:val="00A12931"/>
    <w:rsid w:val="00A12C83"/>
    <w:rsid w:val="00A12EAE"/>
    <w:rsid w:val="00A12EE4"/>
    <w:rsid w:val="00A13037"/>
    <w:rsid w:val="00A13FA5"/>
    <w:rsid w:val="00A148AA"/>
    <w:rsid w:val="00A1596C"/>
    <w:rsid w:val="00A15F47"/>
    <w:rsid w:val="00A160B3"/>
    <w:rsid w:val="00A16AA1"/>
    <w:rsid w:val="00A16CB7"/>
    <w:rsid w:val="00A16EF6"/>
    <w:rsid w:val="00A17916"/>
    <w:rsid w:val="00A179AB"/>
    <w:rsid w:val="00A17B45"/>
    <w:rsid w:val="00A17F6E"/>
    <w:rsid w:val="00A2034F"/>
    <w:rsid w:val="00A2051B"/>
    <w:rsid w:val="00A207BC"/>
    <w:rsid w:val="00A209A8"/>
    <w:rsid w:val="00A20E1A"/>
    <w:rsid w:val="00A2100E"/>
    <w:rsid w:val="00A213FD"/>
    <w:rsid w:val="00A22A90"/>
    <w:rsid w:val="00A22CAF"/>
    <w:rsid w:val="00A24410"/>
    <w:rsid w:val="00A24609"/>
    <w:rsid w:val="00A24C9F"/>
    <w:rsid w:val="00A24D68"/>
    <w:rsid w:val="00A24FC2"/>
    <w:rsid w:val="00A259B3"/>
    <w:rsid w:val="00A25BA4"/>
    <w:rsid w:val="00A261F7"/>
    <w:rsid w:val="00A26C23"/>
    <w:rsid w:val="00A27EFF"/>
    <w:rsid w:val="00A303EC"/>
    <w:rsid w:val="00A31383"/>
    <w:rsid w:val="00A31399"/>
    <w:rsid w:val="00A316F0"/>
    <w:rsid w:val="00A319DC"/>
    <w:rsid w:val="00A32441"/>
    <w:rsid w:val="00A324C5"/>
    <w:rsid w:val="00A32649"/>
    <w:rsid w:val="00A33326"/>
    <w:rsid w:val="00A33686"/>
    <w:rsid w:val="00A34658"/>
    <w:rsid w:val="00A34698"/>
    <w:rsid w:val="00A34987"/>
    <w:rsid w:val="00A34E46"/>
    <w:rsid w:val="00A35395"/>
    <w:rsid w:val="00A36333"/>
    <w:rsid w:val="00A36406"/>
    <w:rsid w:val="00A367A8"/>
    <w:rsid w:val="00A3683A"/>
    <w:rsid w:val="00A36B3A"/>
    <w:rsid w:val="00A36F22"/>
    <w:rsid w:val="00A3735C"/>
    <w:rsid w:val="00A37786"/>
    <w:rsid w:val="00A37A2B"/>
    <w:rsid w:val="00A40444"/>
    <w:rsid w:val="00A40A76"/>
    <w:rsid w:val="00A4134B"/>
    <w:rsid w:val="00A41668"/>
    <w:rsid w:val="00A42049"/>
    <w:rsid w:val="00A43839"/>
    <w:rsid w:val="00A43DC8"/>
    <w:rsid w:val="00A44315"/>
    <w:rsid w:val="00A44796"/>
    <w:rsid w:val="00A44B94"/>
    <w:rsid w:val="00A451FB"/>
    <w:rsid w:val="00A4572B"/>
    <w:rsid w:val="00A45ACA"/>
    <w:rsid w:val="00A45BE8"/>
    <w:rsid w:val="00A45E2A"/>
    <w:rsid w:val="00A46042"/>
    <w:rsid w:val="00A467E2"/>
    <w:rsid w:val="00A46859"/>
    <w:rsid w:val="00A46CAE"/>
    <w:rsid w:val="00A476BC"/>
    <w:rsid w:val="00A479F3"/>
    <w:rsid w:val="00A50582"/>
    <w:rsid w:val="00A50FF5"/>
    <w:rsid w:val="00A51686"/>
    <w:rsid w:val="00A51CAC"/>
    <w:rsid w:val="00A51EC0"/>
    <w:rsid w:val="00A5207C"/>
    <w:rsid w:val="00A52246"/>
    <w:rsid w:val="00A5279E"/>
    <w:rsid w:val="00A5295A"/>
    <w:rsid w:val="00A53804"/>
    <w:rsid w:val="00A53A76"/>
    <w:rsid w:val="00A53A90"/>
    <w:rsid w:val="00A53ABB"/>
    <w:rsid w:val="00A542AA"/>
    <w:rsid w:val="00A54567"/>
    <w:rsid w:val="00A5517B"/>
    <w:rsid w:val="00A566CF"/>
    <w:rsid w:val="00A57420"/>
    <w:rsid w:val="00A574D1"/>
    <w:rsid w:val="00A5769C"/>
    <w:rsid w:val="00A61210"/>
    <w:rsid w:val="00A612CF"/>
    <w:rsid w:val="00A62333"/>
    <w:rsid w:val="00A63830"/>
    <w:rsid w:val="00A638C0"/>
    <w:rsid w:val="00A65B0A"/>
    <w:rsid w:val="00A65BBE"/>
    <w:rsid w:val="00A66DCD"/>
    <w:rsid w:val="00A67030"/>
    <w:rsid w:val="00A67690"/>
    <w:rsid w:val="00A70AD1"/>
    <w:rsid w:val="00A70B59"/>
    <w:rsid w:val="00A70BB7"/>
    <w:rsid w:val="00A71949"/>
    <w:rsid w:val="00A71D78"/>
    <w:rsid w:val="00A7204C"/>
    <w:rsid w:val="00A72755"/>
    <w:rsid w:val="00A73B43"/>
    <w:rsid w:val="00A73D45"/>
    <w:rsid w:val="00A740C4"/>
    <w:rsid w:val="00A74C1F"/>
    <w:rsid w:val="00A75496"/>
    <w:rsid w:val="00A75CD9"/>
    <w:rsid w:val="00A75D66"/>
    <w:rsid w:val="00A75F24"/>
    <w:rsid w:val="00A7605E"/>
    <w:rsid w:val="00A76367"/>
    <w:rsid w:val="00A764A9"/>
    <w:rsid w:val="00A76703"/>
    <w:rsid w:val="00A769E6"/>
    <w:rsid w:val="00A777B9"/>
    <w:rsid w:val="00A80DCB"/>
    <w:rsid w:val="00A810E5"/>
    <w:rsid w:val="00A817F0"/>
    <w:rsid w:val="00A82C30"/>
    <w:rsid w:val="00A82D0A"/>
    <w:rsid w:val="00A839C1"/>
    <w:rsid w:val="00A83E3D"/>
    <w:rsid w:val="00A84000"/>
    <w:rsid w:val="00A8461A"/>
    <w:rsid w:val="00A84F9A"/>
    <w:rsid w:val="00A8550F"/>
    <w:rsid w:val="00A8699A"/>
    <w:rsid w:val="00A86BB7"/>
    <w:rsid w:val="00A86D3F"/>
    <w:rsid w:val="00A87020"/>
    <w:rsid w:val="00A87C2A"/>
    <w:rsid w:val="00A90E71"/>
    <w:rsid w:val="00A9126B"/>
    <w:rsid w:val="00A91A33"/>
    <w:rsid w:val="00A91DFC"/>
    <w:rsid w:val="00A91F32"/>
    <w:rsid w:val="00A9226D"/>
    <w:rsid w:val="00A925AA"/>
    <w:rsid w:val="00A92960"/>
    <w:rsid w:val="00A929EF"/>
    <w:rsid w:val="00A92E90"/>
    <w:rsid w:val="00A934DA"/>
    <w:rsid w:val="00A93E79"/>
    <w:rsid w:val="00A94697"/>
    <w:rsid w:val="00A9583D"/>
    <w:rsid w:val="00A96744"/>
    <w:rsid w:val="00A9686F"/>
    <w:rsid w:val="00A96D8C"/>
    <w:rsid w:val="00A97415"/>
    <w:rsid w:val="00A97DB8"/>
    <w:rsid w:val="00AA010F"/>
    <w:rsid w:val="00AA058E"/>
    <w:rsid w:val="00AA0627"/>
    <w:rsid w:val="00AA08EB"/>
    <w:rsid w:val="00AA2184"/>
    <w:rsid w:val="00AA24A7"/>
    <w:rsid w:val="00AA2ADA"/>
    <w:rsid w:val="00AA2B19"/>
    <w:rsid w:val="00AA2DF3"/>
    <w:rsid w:val="00AA35FF"/>
    <w:rsid w:val="00AA3682"/>
    <w:rsid w:val="00AA39F7"/>
    <w:rsid w:val="00AA3CC6"/>
    <w:rsid w:val="00AA415D"/>
    <w:rsid w:val="00AA539E"/>
    <w:rsid w:val="00AA53CA"/>
    <w:rsid w:val="00AA581F"/>
    <w:rsid w:val="00AA60C6"/>
    <w:rsid w:val="00AA67FA"/>
    <w:rsid w:val="00AA6F0F"/>
    <w:rsid w:val="00AA7222"/>
    <w:rsid w:val="00AA73B5"/>
    <w:rsid w:val="00AA7A69"/>
    <w:rsid w:val="00AB0260"/>
    <w:rsid w:val="00AB1BE1"/>
    <w:rsid w:val="00AB1C86"/>
    <w:rsid w:val="00AB25B0"/>
    <w:rsid w:val="00AB2718"/>
    <w:rsid w:val="00AB27E2"/>
    <w:rsid w:val="00AB4282"/>
    <w:rsid w:val="00AB462C"/>
    <w:rsid w:val="00AB4805"/>
    <w:rsid w:val="00AB4816"/>
    <w:rsid w:val="00AB4A94"/>
    <w:rsid w:val="00AB4B6B"/>
    <w:rsid w:val="00AB4CDC"/>
    <w:rsid w:val="00AB562C"/>
    <w:rsid w:val="00AB589C"/>
    <w:rsid w:val="00AB5A76"/>
    <w:rsid w:val="00AB6003"/>
    <w:rsid w:val="00AB694D"/>
    <w:rsid w:val="00AB6985"/>
    <w:rsid w:val="00AB6FB8"/>
    <w:rsid w:val="00AB7010"/>
    <w:rsid w:val="00AB743B"/>
    <w:rsid w:val="00AC0030"/>
    <w:rsid w:val="00AC040F"/>
    <w:rsid w:val="00AC1655"/>
    <w:rsid w:val="00AC1BF7"/>
    <w:rsid w:val="00AC22D1"/>
    <w:rsid w:val="00AC25E5"/>
    <w:rsid w:val="00AC266F"/>
    <w:rsid w:val="00AC2672"/>
    <w:rsid w:val="00AC2B4B"/>
    <w:rsid w:val="00AC2D3A"/>
    <w:rsid w:val="00AC3990"/>
    <w:rsid w:val="00AC3B08"/>
    <w:rsid w:val="00AC3E6B"/>
    <w:rsid w:val="00AC465F"/>
    <w:rsid w:val="00AC4C4E"/>
    <w:rsid w:val="00AC5045"/>
    <w:rsid w:val="00AC5B22"/>
    <w:rsid w:val="00AC5EA5"/>
    <w:rsid w:val="00AC5FA8"/>
    <w:rsid w:val="00AC673A"/>
    <w:rsid w:val="00AC6934"/>
    <w:rsid w:val="00AC6B46"/>
    <w:rsid w:val="00AC6BAC"/>
    <w:rsid w:val="00AC6BCB"/>
    <w:rsid w:val="00AC6E10"/>
    <w:rsid w:val="00AC7315"/>
    <w:rsid w:val="00AC7388"/>
    <w:rsid w:val="00AC77DD"/>
    <w:rsid w:val="00AC786D"/>
    <w:rsid w:val="00AC7F03"/>
    <w:rsid w:val="00AD0736"/>
    <w:rsid w:val="00AD0B0A"/>
    <w:rsid w:val="00AD0E80"/>
    <w:rsid w:val="00AD1EE9"/>
    <w:rsid w:val="00AD226D"/>
    <w:rsid w:val="00AD2406"/>
    <w:rsid w:val="00AD24C0"/>
    <w:rsid w:val="00AD265D"/>
    <w:rsid w:val="00AD2DBD"/>
    <w:rsid w:val="00AD30EF"/>
    <w:rsid w:val="00AD31B1"/>
    <w:rsid w:val="00AD32C8"/>
    <w:rsid w:val="00AD33C2"/>
    <w:rsid w:val="00AD37D8"/>
    <w:rsid w:val="00AD3909"/>
    <w:rsid w:val="00AD3FAD"/>
    <w:rsid w:val="00AD4560"/>
    <w:rsid w:val="00AD4798"/>
    <w:rsid w:val="00AD5D54"/>
    <w:rsid w:val="00AD5F11"/>
    <w:rsid w:val="00AD6690"/>
    <w:rsid w:val="00AD67E8"/>
    <w:rsid w:val="00AD6B75"/>
    <w:rsid w:val="00AD6BA0"/>
    <w:rsid w:val="00AD6FA1"/>
    <w:rsid w:val="00AD75C7"/>
    <w:rsid w:val="00AD778D"/>
    <w:rsid w:val="00AE0DA0"/>
    <w:rsid w:val="00AE0E04"/>
    <w:rsid w:val="00AE2387"/>
    <w:rsid w:val="00AE2444"/>
    <w:rsid w:val="00AE2593"/>
    <w:rsid w:val="00AE2765"/>
    <w:rsid w:val="00AE276A"/>
    <w:rsid w:val="00AE323F"/>
    <w:rsid w:val="00AE34A1"/>
    <w:rsid w:val="00AE3940"/>
    <w:rsid w:val="00AE3FBE"/>
    <w:rsid w:val="00AE3FE3"/>
    <w:rsid w:val="00AE45F2"/>
    <w:rsid w:val="00AE4680"/>
    <w:rsid w:val="00AE4D7E"/>
    <w:rsid w:val="00AE4E56"/>
    <w:rsid w:val="00AE553F"/>
    <w:rsid w:val="00AE5917"/>
    <w:rsid w:val="00AE61F3"/>
    <w:rsid w:val="00AE6819"/>
    <w:rsid w:val="00AE701B"/>
    <w:rsid w:val="00AE78EB"/>
    <w:rsid w:val="00AF0263"/>
    <w:rsid w:val="00AF0650"/>
    <w:rsid w:val="00AF0CCC"/>
    <w:rsid w:val="00AF102F"/>
    <w:rsid w:val="00AF14FA"/>
    <w:rsid w:val="00AF21FE"/>
    <w:rsid w:val="00AF245B"/>
    <w:rsid w:val="00AF29F5"/>
    <w:rsid w:val="00AF2D9A"/>
    <w:rsid w:val="00AF2F81"/>
    <w:rsid w:val="00AF31A2"/>
    <w:rsid w:val="00AF34B2"/>
    <w:rsid w:val="00AF3AEA"/>
    <w:rsid w:val="00AF3F1C"/>
    <w:rsid w:val="00AF4233"/>
    <w:rsid w:val="00AF42D0"/>
    <w:rsid w:val="00AF45A2"/>
    <w:rsid w:val="00AF47C4"/>
    <w:rsid w:val="00AF5082"/>
    <w:rsid w:val="00AF50AF"/>
    <w:rsid w:val="00AF5372"/>
    <w:rsid w:val="00AF58F6"/>
    <w:rsid w:val="00AF64EB"/>
    <w:rsid w:val="00AF6758"/>
    <w:rsid w:val="00AF6842"/>
    <w:rsid w:val="00AF71F2"/>
    <w:rsid w:val="00AF780A"/>
    <w:rsid w:val="00AF7EAF"/>
    <w:rsid w:val="00B001BC"/>
    <w:rsid w:val="00B01FF8"/>
    <w:rsid w:val="00B02128"/>
    <w:rsid w:val="00B02254"/>
    <w:rsid w:val="00B02919"/>
    <w:rsid w:val="00B0292D"/>
    <w:rsid w:val="00B030F1"/>
    <w:rsid w:val="00B031F5"/>
    <w:rsid w:val="00B04173"/>
    <w:rsid w:val="00B0494C"/>
    <w:rsid w:val="00B04DCD"/>
    <w:rsid w:val="00B05993"/>
    <w:rsid w:val="00B05C9B"/>
    <w:rsid w:val="00B06214"/>
    <w:rsid w:val="00B0724D"/>
    <w:rsid w:val="00B1021E"/>
    <w:rsid w:val="00B103E5"/>
    <w:rsid w:val="00B1079B"/>
    <w:rsid w:val="00B10835"/>
    <w:rsid w:val="00B1084B"/>
    <w:rsid w:val="00B10B13"/>
    <w:rsid w:val="00B11253"/>
    <w:rsid w:val="00B115F3"/>
    <w:rsid w:val="00B11607"/>
    <w:rsid w:val="00B1301D"/>
    <w:rsid w:val="00B1355B"/>
    <w:rsid w:val="00B139A7"/>
    <w:rsid w:val="00B13A31"/>
    <w:rsid w:val="00B13ACA"/>
    <w:rsid w:val="00B14C4D"/>
    <w:rsid w:val="00B14CF7"/>
    <w:rsid w:val="00B14D70"/>
    <w:rsid w:val="00B14E2B"/>
    <w:rsid w:val="00B15492"/>
    <w:rsid w:val="00B156F1"/>
    <w:rsid w:val="00B15E08"/>
    <w:rsid w:val="00B16282"/>
    <w:rsid w:val="00B162CC"/>
    <w:rsid w:val="00B16A2B"/>
    <w:rsid w:val="00B1724A"/>
    <w:rsid w:val="00B17A0A"/>
    <w:rsid w:val="00B204AD"/>
    <w:rsid w:val="00B211F2"/>
    <w:rsid w:val="00B215F7"/>
    <w:rsid w:val="00B21D74"/>
    <w:rsid w:val="00B2223E"/>
    <w:rsid w:val="00B223B1"/>
    <w:rsid w:val="00B2280D"/>
    <w:rsid w:val="00B238FF"/>
    <w:rsid w:val="00B23DBE"/>
    <w:rsid w:val="00B24309"/>
    <w:rsid w:val="00B24734"/>
    <w:rsid w:val="00B248E8"/>
    <w:rsid w:val="00B24CAD"/>
    <w:rsid w:val="00B24DC6"/>
    <w:rsid w:val="00B25B30"/>
    <w:rsid w:val="00B267DF"/>
    <w:rsid w:val="00B26BF8"/>
    <w:rsid w:val="00B26D77"/>
    <w:rsid w:val="00B270C2"/>
    <w:rsid w:val="00B2718A"/>
    <w:rsid w:val="00B271BA"/>
    <w:rsid w:val="00B27B3D"/>
    <w:rsid w:val="00B309BC"/>
    <w:rsid w:val="00B30D69"/>
    <w:rsid w:val="00B31379"/>
    <w:rsid w:val="00B31403"/>
    <w:rsid w:val="00B31513"/>
    <w:rsid w:val="00B31587"/>
    <w:rsid w:val="00B3165F"/>
    <w:rsid w:val="00B31C03"/>
    <w:rsid w:val="00B321CC"/>
    <w:rsid w:val="00B32AB7"/>
    <w:rsid w:val="00B33336"/>
    <w:rsid w:val="00B337A7"/>
    <w:rsid w:val="00B33C80"/>
    <w:rsid w:val="00B33FFB"/>
    <w:rsid w:val="00B34115"/>
    <w:rsid w:val="00B3416E"/>
    <w:rsid w:val="00B34271"/>
    <w:rsid w:val="00B34B2C"/>
    <w:rsid w:val="00B34C99"/>
    <w:rsid w:val="00B35B2B"/>
    <w:rsid w:val="00B35C91"/>
    <w:rsid w:val="00B35FDB"/>
    <w:rsid w:val="00B373A8"/>
    <w:rsid w:val="00B37C62"/>
    <w:rsid w:val="00B37DC7"/>
    <w:rsid w:val="00B37FC8"/>
    <w:rsid w:val="00B40948"/>
    <w:rsid w:val="00B40A3B"/>
    <w:rsid w:val="00B4136A"/>
    <w:rsid w:val="00B4162D"/>
    <w:rsid w:val="00B42180"/>
    <w:rsid w:val="00B42485"/>
    <w:rsid w:val="00B427FA"/>
    <w:rsid w:val="00B4398F"/>
    <w:rsid w:val="00B43A98"/>
    <w:rsid w:val="00B44168"/>
    <w:rsid w:val="00B459B8"/>
    <w:rsid w:val="00B45C59"/>
    <w:rsid w:val="00B4609C"/>
    <w:rsid w:val="00B4627D"/>
    <w:rsid w:val="00B46630"/>
    <w:rsid w:val="00B46704"/>
    <w:rsid w:val="00B46857"/>
    <w:rsid w:val="00B468FE"/>
    <w:rsid w:val="00B46BCE"/>
    <w:rsid w:val="00B47457"/>
    <w:rsid w:val="00B47584"/>
    <w:rsid w:val="00B4779D"/>
    <w:rsid w:val="00B47C25"/>
    <w:rsid w:val="00B47E01"/>
    <w:rsid w:val="00B47E22"/>
    <w:rsid w:val="00B47F77"/>
    <w:rsid w:val="00B501AA"/>
    <w:rsid w:val="00B50474"/>
    <w:rsid w:val="00B5120A"/>
    <w:rsid w:val="00B519EA"/>
    <w:rsid w:val="00B51A4F"/>
    <w:rsid w:val="00B521AC"/>
    <w:rsid w:val="00B5225E"/>
    <w:rsid w:val="00B52428"/>
    <w:rsid w:val="00B52C67"/>
    <w:rsid w:val="00B52EB9"/>
    <w:rsid w:val="00B52F19"/>
    <w:rsid w:val="00B52FA5"/>
    <w:rsid w:val="00B536C2"/>
    <w:rsid w:val="00B53B59"/>
    <w:rsid w:val="00B53E9B"/>
    <w:rsid w:val="00B53EB6"/>
    <w:rsid w:val="00B54984"/>
    <w:rsid w:val="00B54B21"/>
    <w:rsid w:val="00B55127"/>
    <w:rsid w:val="00B55336"/>
    <w:rsid w:val="00B55A16"/>
    <w:rsid w:val="00B55AE2"/>
    <w:rsid w:val="00B55BBF"/>
    <w:rsid w:val="00B55D2E"/>
    <w:rsid w:val="00B55E6C"/>
    <w:rsid w:val="00B5605A"/>
    <w:rsid w:val="00B5623A"/>
    <w:rsid w:val="00B5638C"/>
    <w:rsid w:val="00B56A95"/>
    <w:rsid w:val="00B56AF9"/>
    <w:rsid w:val="00B56CD6"/>
    <w:rsid w:val="00B56EEF"/>
    <w:rsid w:val="00B56FFB"/>
    <w:rsid w:val="00B5746D"/>
    <w:rsid w:val="00B57471"/>
    <w:rsid w:val="00B57699"/>
    <w:rsid w:val="00B577B5"/>
    <w:rsid w:val="00B57C51"/>
    <w:rsid w:val="00B57DAC"/>
    <w:rsid w:val="00B60455"/>
    <w:rsid w:val="00B614E4"/>
    <w:rsid w:val="00B6161F"/>
    <w:rsid w:val="00B620A5"/>
    <w:rsid w:val="00B62269"/>
    <w:rsid w:val="00B62441"/>
    <w:rsid w:val="00B6279D"/>
    <w:rsid w:val="00B62D0E"/>
    <w:rsid w:val="00B632FE"/>
    <w:rsid w:val="00B645A0"/>
    <w:rsid w:val="00B648F3"/>
    <w:rsid w:val="00B64E38"/>
    <w:rsid w:val="00B650FA"/>
    <w:rsid w:val="00B65919"/>
    <w:rsid w:val="00B65D5A"/>
    <w:rsid w:val="00B66222"/>
    <w:rsid w:val="00B6623A"/>
    <w:rsid w:val="00B6645C"/>
    <w:rsid w:val="00B66718"/>
    <w:rsid w:val="00B66BF8"/>
    <w:rsid w:val="00B67B0D"/>
    <w:rsid w:val="00B67FD8"/>
    <w:rsid w:val="00B7024A"/>
    <w:rsid w:val="00B70318"/>
    <w:rsid w:val="00B703A6"/>
    <w:rsid w:val="00B704B9"/>
    <w:rsid w:val="00B70556"/>
    <w:rsid w:val="00B70EC7"/>
    <w:rsid w:val="00B7107F"/>
    <w:rsid w:val="00B717E3"/>
    <w:rsid w:val="00B721CA"/>
    <w:rsid w:val="00B7276C"/>
    <w:rsid w:val="00B72C99"/>
    <w:rsid w:val="00B7344D"/>
    <w:rsid w:val="00B73A7B"/>
    <w:rsid w:val="00B73DCE"/>
    <w:rsid w:val="00B745BF"/>
    <w:rsid w:val="00B76A35"/>
    <w:rsid w:val="00B76CE3"/>
    <w:rsid w:val="00B772FD"/>
    <w:rsid w:val="00B81DAB"/>
    <w:rsid w:val="00B8220B"/>
    <w:rsid w:val="00B822A2"/>
    <w:rsid w:val="00B827F2"/>
    <w:rsid w:val="00B82855"/>
    <w:rsid w:val="00B83604"/>
    <w:rsid w:val="00B839AD"/>
    <w:rsid w:val="00B843D8"/>
    <w:rsid w:val="00B84669"/>
    <w:rsid w:val="00B852C3"/>
    <w:rsid w:val="00B866F6"/>
    <w:rsid w:val="00B868E4"/>
    <w:rsid w:val="00B869F6"/>
    <w:rsid w:val="00B87246"/>
    <w:rsid w:val="00B8737C"/>
    <w:rsid w:val="00B8738A"/>
    <w:rsid w:val="00B910B5"/>
    <w:rsid w:val="00B91EA4"/>
    <w:rsid w:val="00B924CF"/>
    <w:rsid w:val="00B9265F"/>
    <w:rsid w:val="00B92EBF"/>
    <w:rsid w:val="00B937AD"/>
    <w:rsid w:val="00B9405E"/>
    <w:rsid w:val="00B947CB"/>
    <w:rsid w:val="00B94931"/>
    <w:rsid w:val="00B9530F"/>
    <w:rsid w:val="00B95C09"/>
    <w:rsid w:val="00B95FD8"/>
    <w:rsid w:val="00B96466"/>
    <w:rsid w:val="00B964F9"/>
    <w:rsid w:val="00B96DDE"/>
    <w:rsid w:val="00B97096"/>
    <w:rsid w:val="00B97AE6"/>
    <w:rsid w:val="00BA0762"/>
    <w:rsid w:val="00BA13AF"/>
    <w:rsid w:val="00BA1517"/>
    <w:rsid w:val="00BA2C86"/>
    <w:rsid w:val="00BA2E35"/>
    <w:rsid w:val="00BA310E"/>
    <w:rsid w:val="00BA32D4"/>
    <w:rsid w:val="00BA3524"/>
    <w:rsid w:val="00BA363E"/>
    <w:rsid w:val="00BA384B"/>
    <w:rsid w:val="00BA4981"/>
    <w:rsid w:val="00BA5284"/>
    <w:rsid w:val="00BA53CB"/>
    <w:rsid w:val="00BA55D6"/>
    <w:rsid w:val="00BA5BDE"/>
    <w:rsid w:val="00BA6365"/>
    <w:rsid w:val="00BA64C9"/>
    <w:rsid w:val="00BA6A5E"/>
    <w:rsid w:val="00BA6ABA"/>
    <w:rsid w:val="00BA7667"/>
    <w:rsid w:val="00BA7BAE"/>
    <w:rsid w:val="00BB009C"/>
    <w:rsid w:val="00BB01AE"/>
    <w:rsid w:val="00BB0E35"/>
    <w:rsid w:val="00BB1203"/>
    <w:rsid w:val="00BB268A"/>
    <w:rsid w:val="00BB2755"/>
    <w:rsid w:val="00BB2952"/>
    <w:rsid w:val="00BB3C5B"/>
    <w:rsid w:val="00BB3C79"/>
    <w:rsid w:val="00BB3E79"/>
    <w:rsid w:val="00BB3F84"/>
    <w:rsid w:val="00BB4425"/>
    <w:rsid w:val="00BB4956"/>
    <w:rsid w:val="00BB4EC3"/>
    <w:rsid w:val="00BB4F75"/>
    <w:rsid w:val="00BB522E"/>
    <w:rsid w:val="00BB55AA"/>
    <w:rsid w:val="00BB57EC"/>
    <w:rsid w:val="00BB5A14"/>
    <w:rsid w:val="00BB6191"/>
    <w:rsid w:val="00BB6199"/>
    <w:rsid w:val="00BB6229"/>
    <w:rsid w:val="00BB6305"/>
    <w:rsid w:val="00BB6B69"/>
    <w:rsid w:val="00BB6DB5"/>
    <w:rsid w:val="00BB764A"/>
    <w:rsid w:val="00BB7ADC"/>
    <w:rsid w:val="00BB7BC1"/>
    <w:rsid w:val="00BC0451"/>
    <w:rsid w:val="00BC1313"/>
    <w:rsid w:val="00BC1CDD"/>
    <w:rsid w:val="00BC236F"/>
    <w:rsid w:val="00BC2A2F"/>
    <w:rsid w:val="00BC2A5F"/>
    <w:rsid w:val="00BC31B0"/>
    <w:rsid w:val="00BC3547"/>
    <w:rsid w:val="00BC4C58"/>
    <w:rsid w:val="00BC4D2B"/>
    <w:rsid w:val="00BC560B"/>
    <w:rsid w:val="00BC59E2"/>
    <w:rsid w:val="00BC6CC9"/>
    <w:rsid w:val="00BC70E6"/>
    <w:rsid w:val="00BC719C"/>
    <w:rsid w:val="00BD11FF"/>
    <w:rsid w:val="00BD148C"/>
    <w:rsid w:val="00BD14F8"/>
    <w:rsid w:val="00BD17BF"/>
    <w:rsid w:val="00BD186B"/>
    <w:rsid w:val="00BD1A57"/>
    <w:rsid w:val="00BD2C0C"/>
    <w:rsid w:val="00BD2F36"/>
    <w:rsid w:val="00BD3AE1"/>
    <w:rsid w:val="00BD3C27"/>
    <w:rsid w:val="00BD3F8D"/>
    <w:rsid w:val="00BD4283"/>
    <w:rsid w:val="00BD4290"/>
    <w:rsid w:val="00BD4398"/>
    <w:rsid w:val="00BD45BF"/>
    <w:rsid w:val="00BD4B5F"/>
    <w:rsid w:val="00BD4B6E"/>
    <w:rsid w:val="00BD558E"/>
    <w:rsid w:val="00BD5A2A"/>
    <w:rsid w:val="00BD5CA4"/>
    <w:rsid w:val="00BD6E79"/>
    <w:rsid w:val="00BD708A"/>
    <w:rsid w:val="00BD74F4"/>
    <w:rsid w:val="00BD7643"/>
    <w:rsid w:val="00BE06DC"/>
    <w:rsid w:val="00BE0B08"/>
    <w:rsid w:val="00BE1969"/>
    <w:rsid w:val="00BE22A8"/>
    <w:rsid w:val="00BE22EB"/>
    <w:rsid w:val="00BE236D"/>
    <w:rsid w:val="00BE2470"/>
    <w:rsid w:val="00BE280F"/>
    <w:rsid w:val="00BE2ED7"/>
    <w:rsid w:val="00BE2FFD"/>
    <w:rsid w:val="00BE3426"/>
    <w:rsid w:val="00BE3C99"/>
    <w:rsid w:val="00BE42B4"/>
    <w:rsid w:val="00BE4AD9"/>
    <w:rsid w:val="00BE5A61"/>
    <w:rsid w:val="00BE5E21"/>
    <w:rsid w:val="00BE5FD7"/>
    <w:rsid w:val="00BE6971"/>
    <w:rsid w:val="00BE6D64"/>
    <w:rsid w:val="00BE74CB"/>
    <w:rsid w:val="00BE7C01"/>
    <w:rsid w:val="00BF08DD"/>
    <w:rsid w:val="00BF12CD"/>
    <w:rsid w:val="00BF1FB5"/>
    <w:rsid w:val="00BF2141"/>
    <w:rsid w:val="00BF2379"/>
    <w:rsid w:val="00BF2977"/>
    <w:rsid w:val="00BF2FF1"/>
    <w:rsid w:val="00BF2FFE"/>
    <w:rsid w:val="00BF33E0"/>
    <w:rsid w:val="00BF38ED"/>
    <w:rsid w:val="00BF3F49"/>
    <w:rsid w:val="00BF484D"/>
    <w:rsid w:val="00BF4CC6"/>
    <w:rsid w:val="00BF4F01"/>
    <w:rsid w:val="00BF4F2C"/>
    <w:rsid w:val="00BF516B"/>
    <w:rsid w:val="00BF5283"/>
    <w:rsid w:val="00BF5342"/>
    <w:rsid w:val="00BF5586"/>
    <w:rsid w:val="00BF65CC"/>
    <w:rsid w:val="00BF6669"/>
    <w:rsid w:val="00BF6B6E"/>
    <w:rsid w:val="00C00448"/>
    <w:rsid w:val="00C008A7"/>
    <w:rsid w:val="00C00D7C"/>
    <w:rsid w:val="00C00E5A"/>
    <w:rsid w:val="00C021DC"/>
    <w:rsid w:val="00C03091"/>
    <w:rsid w:val="00C03534"/>
    <w:rsid w:val="00C03BC9"/>
    <w:rsid w:val="00C03F39"/>
    <w:rsid w:val="00C04253"/>
    <w:rsid w:val="00C044BF"/>
    <w:rsid w:val="00C0577E"/>
    <w:rsid w:val="00C06EDB"/>
    <w:rsid w:val="00C0700A"/>
    <w:rsid w:val="00C07193"/>
    <w:rsid w:val="00C07216"/>
    <w:rsid w:val="00C07486"/>
    <w:rsid w:val="00C109FD"/>
    <w:rsid w:val="00C10A02"/>
    <w:rsid w:val="00C10B2F"/>
    <w:rsid w:val="00C112BE"/>
    <w:rsid w:val="00C11B8C"/>
    <w:rsid w:val="00C11CAF"/>
    <w:rsid w:val="00C1255D"/>
    <w:rsid w:val="00C12DFD"/>
    <w:rsid w:val="00C13263"/>
    <w:rsid w:val="00C145EE"/>
    <w:rsid w:val="00C14722"/>
    <w:rsid w:val="00C14C51"/>
    <w:rsid w:val="00C14D32"/>
    <w:rsid w:val="00C150A0"/>
    <w:rsid w:val="00C15394"/>
    <w:rsid w:val="00C160BD"/>
    <w:rsid w:val="00C16150"/>
    <w:rsid w:val="00C16944"/>
    <w:rsid w:val="00C16C66"/>
    <w:rsid w:val="00C16DB2"/>
    <w:rsid w:val="00C16F9D"/>
    <w:rsid w:val="00C17052"/>
    <w:rsid w:val="00C1721E"/>
    <w:rsid w:val="00C173C9"/>
    <w:rsid w:val="00C17529"/>
    <w:rsid w:val="00C178FB"/>
    <w:rsid w:val="00C179C0"/>
    <w:rsid w:val="00C20C54"/>
    <w:rsid w:val="00C212CB"/>
    <w:rsid w:val="00C21890"/>
    <w:rsid w:val="00C22A93"/>
    <w:rsid w:val="00C22BD2"/>
    <w:rsid w:val="00C23076"/>
    <w:rsid w:val="00C23121"/>
    <w:rsid w:val="00C24AA0"/>
    <w:rsid w:val="00C24BBE"/>
    <w:rsid w:val="00C24E41"/>
    <w:rsid w:val="00C251DD"/>
    <w:rsid w:val="00C25A43"/>
    <w:rsid w:val="00C25F9D"/>
    <w:rsid w:val="00C26122"/>
    <w:rsid w:val="00C26808"/>
    <w:rsid w:val="00C27090"/>
    <w:rsid w:val="00C27419"/>
    <w:rsid w:val="00C27587"/>
    <w:rsid w:val="00C2797E"/>
    <w:rsid w:val="00C279AE"/>
    <w:rsid w:val="00C27AF8"/>
    <w:rsid w:val="00C27B1C"/>
    <w:rsid w:val="00C300BE"/>
    <w:rsid w:val="00C30375"/>
    <w:rsid w:val="00C30ABF"/>
    <w:rsid w:val="00C32574"/>
    <w:rsid w:val="00C3288F"/>
    <w:rsid w:val="00C32F7C"/>
    <w:rsid w:val="00C32FBF"/>
    <w:rsid w:val="00C331A0"/>
    <w:rsid w:val="00C3344D"/>
    <w:rsid w:val="00C3391E"/>
    <w:rsid w:val="00C349A7"/>
    <w:rsid w:val="00C34BFC"/>
    <w:rsid w:val="00C34F55"/>
    <w:rsid w:val="00C3502B"/>
    <w:rsid w:val="00C35100"/>
    <w:rsid w:val="00C35669"/>
    <w:rsid w:val="00C358B5"/>
    <w:rsid w:val="00C3591C"/>
    <w:rsid w:val="00C35F58"/>
    <w:rsid w:val="00C36618"/>
    <w:rsid w:val="00C36B32"/>
    <w:rsid w:val="00C36F77"/>
    <w:rsid w:val="00C37D1A"/>
    <w:rsid w:val="00C40869"/>
    <w:rsid w:val="00C41120"/>
    <w:rsid w:val="00C42343"/>
    <w:rsid w:val="00C4258D"/>
    <w:rsid w:val="00C4281C"/>
    <w:rsid w:val="00C42D0D"/>
    <w:rsid w:val="00C43417"/>
    <w:rsid w:val="00C443C4"/>
    <w:rsid w:val="00C445C5"/>
    <w:rsid w:val="00C44989"/>
    <w:rsid w:val="00C452B3"/>
    <w:rsid w:val="00C45646"/>
    <w:rsid w:val="00C458A9"/>
    <w:rsid w:val="00C45D66"/>
    <w:rsid w:val="00C45DCF"/>
    <w:rsid w:val="00C4626C"/>
    <w:rsid w:val="00C4678E"/>
    <w:rsid w:val="00C469C8"/>
    <w:rsid w:val="00C475D5"/>
    <w:rsid w:val="00C47955"/>
    <w:rsid w:val="00C502F2"/>
    <w:rsid w:val="00C5036E"/>
    <w:rsid w:val="00C51323"/>
    <w:rsid w:val="00C516E5"/>
    <w:rsid w:val="00C52109"/>
    <w:rsid w:val="00C523DB"/>
    <w:rsid w:val="00C52FA5"/>
    <w:rsid w:val="00C534AA"/>
    <w:rsid w:val="00C5368C"/>
    <w:rsid w:val="00C53F89"/>
    <w:rsid w:val="00C543E3"/>
    <w:rsid w:val="00C54415"/>
    <w:rsid w:val="00C54442"/>
    <w:rsid w:val="00C54640"/>
    <w:rsid w:val="00C54D04"/>
    <w:rsid w:val="00C54E46"/>
    <w:rsid w:val="00C55102"/>
    <w:rsid w:val="00C552E1"/>
    <w:rsid w:val="00C55558"/>
    <w:rsid w:val="00C55618"/>
    <w:rsid w:val="00C55A8A"/>
    <w:rsid w:val="00C55B26"/>
    <w:rsid w:val="00C55BB5"/>
    <w:rsid w:val="00C56145"/>
    <w:rsid w:val="00C56585"/>
    <w:rsid w:val="00C5670A"/>
    <w:rsid w:val="00C56712"/>
    <w:rsid w:val="00C57540"/>
    <w:rsid w:val="00C57583"/>
    <w:rsid w:val="00C575FE"/>
    <w:rsid w:val="00C5787A"/>
    <w:rsid w:val="00C578CA"/>
    <w:rsid w:val="00C57C8D"/>
    <w:rsid w:val="00C57D90"/>
    <w:rsid w:val="00C602F2"/>
    <w:rsid w:val="00C603FB"/>
    <w:rsid w:val="00C605D7"/>
    <w:rsid w:val="00C60802"/>
    <w:rsid w:val="00C619E8"/>
    <w:rsid w:val="00C62010"/>
    <w:rsid w:val="00C62081"/>
    <w:rsid w:val="00C6209F"/>
    <w:rsid w:val="00C6267C"/>
    <w:rsid w:val="00C62EE5"/>
    <w:rsid w:val="00C62EEB"/>
    <w:rsid w:val="00C63318"/>
    <w:rsid w:val="00C63608"/>
    <w:rsid w:val="00C63AC4"/>
    <w:rsid w:val="00C63C61"/>
    <w:rsid w:val="00C64436"/>
    <w:rsid w:val="00C64CFC"/>
    <w:rsid w:val="00C657B6"/>
    <w:rsid w:val="00C65B46"/>
    <w:rsid w:val="00C65BA7"/>
    <w:rsid w:val="00C66236"/>
    <w:rsid w:val="00C66DCF"/>
    <w:rsid w:val="00C66F18"/>
    <w:rsid w:val="00C672A0"/>
    <w:rsid w:val="00C67576"/>
    <w:rsid w:val="00C678F1"/>
    <w:rsid w:val="00C67A9D"/>
    <w:rsid w:val="00C706D7"/>
    <w:rsid w:val="00C70EFC"/>
    <w:rsid w:val="00C70F91"/>
    <w:rsid w:val="00C713D2"/>
    <w:rsid w:val="00C72A40"/>
    <w:rsid w:val="00C737E2"/>
    <w:rsid w:val="00C73E25"/>
    <w:rsid w:val="00C74984"/>
    <w:rsid w:val="00C749AC"/>
    <w:rsid w:val="00C749BE"/>
    <w:rsid w:val="00C757DF"/>
    <w:rsid w:val="00C759AC"/>
    <w:rsid w:val="00C75C9F"/>
    <w:rsid w:val="00C75DD6"/>
    <w:rsid w:val="00C7681E"/>
    <w:rsid w:val="00C77108"/>
    <w:rsid w:val="00C7767F"/>
    <w:rsid w:val="00C77D05"/>
    <w:rsid w:val="00C80283"/>
    <w:rsid w:val="00C80350"/>
    <w:rsid w:val="00C80836"/>
    <w:rsid w:val="00C80E3E"/>
    <w:rsid w:val="00C811C7"/>
    <w:rsid w:val="00C816D2"/>
    <w:rsid w:val="00C81803"/>
    <w:rsid w:val="00C81866"/>
    <w:rsid w:val="00C81B12"/>
    <w:rsid w:val="00C82130"/>
    <w:rsid w:val="00C834E5"/>
    <w:rsid w:val="00C83793"/>
    <w:rsid w:val="00C83CA6"/>
    <w:rsid w:val="00C83CAF"/>
    <w:rsid w:val="00C83E51"/>
    <w:rsid w:val="00C85386"/>
    <w:rsid w:val="00C8568D"/>
    <w:rsid w:val="00C85747"/>
    <w:rsid w:val="00C85942"/>
    <w:rsid w:val="00C85A21"/>
    <w:rsid w:val="00C85C09"/>
    <w:rsid w:val="00C85FC2"/>
    <w:rsid w:val="00C8682D"/>
    <w:rsid w:val="00C868FB"/>
    <w:rsid w:val="00C878B1"/>
    <w:rsid w:val="00C87D22"/>
    <w:rsid w:val="00C87D40"/>
    <w:rsid w:val="00C87F8C"/>
    <w:rsid w:val="00C914BB"/>
    <w:rsid w:val="00C9174D"/>
    <w:rsid w:val="00C920FF"/>
    <w:rsid w:val="00C921A0"/>
    <w:rsid w:val="00C92833"/>
    <w:rsid w:val="00C92D63"/>
    <w:rsid w:val="00C92D74"/>
    <w:rsid w:val="00C93222"/>
    <w:rsid w:val="00C93494"/>
    <w:rsid w:val="00C93F32"/>
    <w:rsid w:val="00C9444E"/>
    <w:rsid w:val="00C94B61"/>
    <w:rsid w:val="00C94CFB"/>
    <w:rsid w:val="00C94FCB"/>
    <w:rsid w:val="00C9670E"/>
    <w:rsid w:val="00C96E78"/>
    <w:rsid w:val="00C973FE"/>
    <w:rsid w:val="00CA0022"/>
    <w:rsid w:val="00CA065A"/>
    <w:rsid w:val="00CA06D5"/>
    <w:rsid w:val="00CA0739"/>
    <w:rsid w:val="00CA0760"/>
    <w:rsid w:val="00CA0A20"/>
    <w:rsid w:val="00CA124D"/>
    <w:rsid w:val="00CA2253"/>
    <w:rsid w:val="00CA38B2"/>
    <w:rsid w:val="00CA3A8F"/>
    <w:rsid w:val="00CA3E8B"/>
    <w:rsid w:val="00CA3ED5"/>
    <w:rsid w:val="00CA41A3"/>
    <w:rsid w:val="00CA43A6"/>
    <w:rsid w:val="00CA4FC9"/>
    <w:rsid w:val="00CA5138"/>
    <w:rsid w:val="00CA55E3"/>
    <w:rsid w:val="00CA5D3E"/>
    <w:rsid w:val="00CA6352"/>
    <w:rsid w:val="00CA6481"/>
    <w:rsid w:val="00CA6844"/>
    <w:rsid w:val="00CA6DC1"/>
    <w:rsid w:val="00CA7DB2"/>
    <w:rsid w:val="00CB080F"/>
    <w:rsid w:val="00CB08CF"/>
    <w:rsid w:val="00CB0995"/>
    <w:rsid w:val="00CB0AEA"/>
    <w:rsid w:val="00CB16F8"/>
    <w:rsid w:val="00CB181A"/>
    <w:rsid w:val="00CB1BCB"/>
    <w:rsid w:val="00CB1D8C"/>
    <w:rsid w:val="00CB27E9"/>
    <w:rsid w:val="00CB2977"/>
    <w:rsid w:val="00CB2B9F"/>
    <w:rsid w:val="00CB32A3"/>
    <w:rsid w:val="00CB3526"/>
    <w:rsid w:val="00CB36D9"/>
    <w:rsid w:val="00CB3855"/>
    <w:rsid w:val="00CB45FF"/>
    <w:rsid w:val="00CB4A86"/>
    <w:rsid w:val="00CB566D"/>
    <w:rsid w:val="00CB5A7C"/>
    <w:rsid w:val="00CB61A7"/>
    <w:rsid w:val="00CB66E1"/>
    <w:rsid w:val="00CB712A"/>
    <w:rsid w:val="00CB7EAC"/>
    <w:rsid w:val="00CC0365"/>
    <w:rsid w:val="00CC0398"/>
    <w:rsid w:val="00CC0521"/>
    <w:rsid w:val="00CC0BAB"/>
    <w:rsid w:val="00CC1882"/>
    <w:rsid w:val="00CC1CB0"/>
    <w:rsid w:val="00CC232C"/>
    <w:rsid w:val="00CC2354"/>
    <w:rsid w:val="00CC242B"/>
    <w:rsid w:val="00CC3400"/>
    <w:rsid w:val="00CC46C8"/>
    <w:rsid w:val="00CC5230"/>
    <w:rsid w:val="00CC5259"/>
    <w:rsid w:val="00CC6167"/>
    <w:rsid w:val="00CC6AAA"/>
    <w:rsid w:val="00CC754C"/>
    <w:rsid w:val="00CC79E9"/>
    <w:rsid w:val="00CC7B69"/>
    <w:rsid w:val="00CD00F3"/>
    <w:rsid w:val="00CD0341"/>
    <w:rsid w:val="00CD10CC"/>
    <w:rsid w:val="00CD165A"/>
    <w:rsid w:val="00CD205A"/>
    <w:rsid w:val="00CD2C81"/>
    <w:rsid w:val="00CD3755"/>
    <w:rsid w:val="00CD4092"/>
    <w:rsid w:val="00CD524A"/>
    <w:rsid w:val="00CD53E9"/>
    <w:rsid w:val="00CD5450"/>
    <w:rsid w:val="00CD5F80"/>
    <w:rsid w:val="00CD6026"/>
    <w:rsid w:val="00CD63D0"/>
    <w:rsid w:val="00CD6A86"/>
    <w:rsid w:val="00CD6F13"/>
    <w:rsid w:val="00CD6FB9"/>
    <w:rsid w:val="00CD79A1"/>
    <w:rsid w:val="00CD7D98"/>
    <w:rsid w:val="00CD7EAF"/>
    <w:rsid w:val="00CE09DF"/>
    <w:rsid w:val="00CE0D1C"/>
    <w:rsid w:val="00CE145B"/>
    <w:rsid w:val="00CE14C5"/>
    <w:rsid w:val="00CE1676"/>
    <w:rsid w:val="00CE17A2"/>
    <w:rsid w:val="00CE1AD6"/>
    <w:rsid w:val="00CE2AA4"/>
    <w:rsid w:val="00CE2B27"/>
    <w:rsid w:val="00CE3285"/>
    <w:rsid w:val="00CE38CA"/>
    <w:rsid w:val="00CE3B43"/>
    <w:rsid w:val="00CE3F90"/>
    <w:rsid w:val="00CE4013"/>
    <w:rsid w:val="00CE41FD"/>
    <w:rsid w:val="00CE4221"/>
    <w:rsid w:val="00CE45B3"/>
    <w:rsid w:val="00CE45BA"/>
    <w:rsid w:val="00CE4791"/>
    <w:rsid w:val="00CE4BF0"/>
    <w:rsid w:val="00CE5613"/>
    <w:rsid w:val="00CE5969"/>
    <w:rsid w:val="00CE5DCB"/>
    <w:rsid w:val="00CE6227"/>
    <w:rsid w:val="00CE6E4F"/>
    <w:rsid w:val="00CE6E50"/>
    <w:rsid w:val="00CE74B5"/>
    <w:rsid w:val="00CE7825"/>
    <w:rsid w:val="00CE7F8F"/>
    <w:rsid w:val="00CF0697"/>
    <w:rsid w:val="00CF0CC8"/>
    <w:rsid w:val="00CF0E28"/>
    <w:rsid w:val="00CF0F9A"/>
    <w:rsid w:val="00CF0FAA"/>
    <w:rsid w:val="00CF11BD"/>
    <w:rsid w:val="00CF1FDA"/>
    <w:rsid w:val="00CF2083"/>
    <w:rsid w:val="00CF238D"/>
    <w:rsid w:val="00CF29BB"/>
    <w:rsid w:val="00CF2BCD"/>
    <w:rsid w:val="00CF2BD9"/>
    <w:rsid w:val="00CF2BFA"/>
    <w:rsid w:val="00CF2ED8"/>
    <w:rsid w:val="00CF2F5A"/>
    <w:rsid w:val="00CF34E3"/>
    <w:rsid w:val="00CF37A0"/>
    <w:rsid w:val="00CF4597"/>
    <w:rsid w:val="00CF4B17"/>
    <w:rsid w:val="00CF5782"/>
    <w:rsid w:val="00CF58DC"/>
    <w:rsid w:val="00CF738B"/>
    <w:rsid w:val="00CF7BBF"/>
    <w:rsid w:val="00CF7E03"/>
    <w:rsid w:val="00CF7ECC"/>
    <w:rsid w:val="00D005C7"/>
    <w:rsid w:val="00D005E2"/>
    <w:rsid w:val="00D00C88"/>
    <w:rsid w:val="00D00CA1"/>
    <w:rsid w:val="00D01334"/>
    <w:rsid w:val="00D01935"/>
    <w:rsid w:val="00D0199E"/>
    <w:rsid w:val="00D01FD3"/>
    <w:rsid w:val="00D02189"/>
    <w:rsid w:val="00D035C2"/>
    <w:rsid w:val="00D038DD"/>
    <w:rsid w:val="00D04258"/>
    <w:rsid w:val="00D04776"/>
    <w:rsid w:val="00D056FF"/>
    <w:rsid w:val="00D058DF"/>
    <w:rsid w:val="00D05FC0"/>
    <w:rsid w:val="00D0637A"/>
    <w:rsid w:val="00D0697C"/>
    <w:rsid w:val="00D06B7B"/>
    <w:rsid w:val="00D06CBD"/>
    <w:rsid w:val="00D073A1"/>
    <w:rsid w:val="00D073E5"/>
    <w:rsid w:val="00D075EB"/>
    <w:rsid w:val="00D0764F"/>
    <w:rsid w:val="00D07715"/>
    <w:rsid w:val="00D106EB"/>
    <w:rsid w:val="00D1094B"/>
    <w:rsid w:val="00D10E15"/>
    <w:rsid w:val="00D11383"/>
    <w:rsid w:val="00D11825"/>
    <w:rsid w:val="00D11ADD"/>
    <w:rsid w:val="00D11BB2"/>
    <w:rsid w:val="00D11EAD"/>
    <w:rsid w:val="00D1219C"/>
    <w:rsid w:val="00D12D6B"/>
    <w:rsid w:val="00D139A8"/>
    <w:rsid w:val="00D13A0E"/>
    <w:rsid w:val="00D13BF7"/>
    <w:rsid w:val="00D141E7"/>
    <w:rsid w:val="00D143FF"/>
    <w:rsid w:val="00D147C8"/>
    <w:rsid w:val="00D157C0"/>
    <w:rsid w:val="00D15980"/>
    <w:rsid w:val="00D15E82"/>
    <w:rsid w:val="00D16408"/>
    <w:rsid w:val="00D164B7"/>
    <w:rsid w:val="00D16519"/>
    <w:rsid w:val="00D1656F"/>
    <w:rsid w:val="00D16625"/>
    <w:rsid w:val="00D1666B"/>
    <w:rsid w:val="00D1693F"/>
    <w:rsid w:val="00D17F52"/>
    <w:rsid w:val="00D17F83"/>
    <w:rsid w:val="00D207AB"/>
    <w:rsid w:val="00D20AA3"/>
    <w:rsid w:val="00D20DDF"/>
    <w:rsid w:val="00D210B8"/>
    <w:rsid w:val="00D21328"/>
    <w:rsid w:val="00D21905"/>
    <w:rsid w:val="00D21B77"/>
    <w:rsid w:val="00D220C2"/>
    <w:rsid w:val="00D2304A"/>
    <w:rsid w:val="00D230B9"/>
    <w:rsid w:val="00D2318F"/>
    <w:rsid w:val="00D23401"/>
    <w:rsid w:val="00D23ABB"/>
    <w:rsid w:val="00D23C84"/>
    <w:rsid w:val="00D25373"/>
    <w:rsid w:val="00D257A0"/>
    <w:rsid w:val="00D25B4B"/>
    <w:rsid w:val="00D2637C"/>
    <w:rsid w:val="00D26576"/>
    <w:rsid w:val="00D266FA"/>
    <w:rsid w:val="00D26AF4"/>
    <w:rsid w:val="00D26CE2"/>
    <w:rsid w:val="00D3115F"/>
    <w:rsid w:val="00D31284"/>
    <w:rsid w:val="00D31A3A"/>
    <w:rsid w:val="00D32190"/>
    <w:rsid w:val="00D32217"/>
    <w:rsid w:val="00D3251F"/>
    <w:rsid w:val="00D32853"/>
    <w:rsid w:val="00D329BB"/>
    <w:rsid w:val="00D32D94"/>
    <w:rsid w:val="00D32FEF"/>
    <w:rsid w:val="00D332BE"/>
    <w:rsid w:val="00D333AC"/>
    <w:rsid w:val="00D33456"/>
    <w:rsid w:val="00D33BAC"/>
    <w:rsid w:val="00D33FF6"/>
    <w:rsid w:val="00D3459B"/>
    <w:rsid w:val="00D34680"/>
    <w:rsid w:val="00D352A8"/>
    <w:rsid w:val="00D35351"/>
    <w:rsid w:val="00D35697"/>
    <w:rsid w:val="00D35B00"/>
    <w:rsid w:val="00D35C1F"/>
    <w:rsid w:val="00D36035"/>
    <w:rsid w:val="00D36661"/>
    <w:rsid w:val="00D376C5"/>
    <w:rsid w:val="00D3778B"/>
    <w:rsid w:val="00D379C1"/>
    <w:rsid w:val="00D37F2D"/>
    <w:rsid w:val="00D40087"/>
    <w:rsid w:val="00D4039D"/>
    <w:rsid w:val="00D404EA"/>
    <w:rsid w:val="00D404ED"/>
    <w:rsid w:val="00D41032"/>
    <w:rsid w:val="00D41821"/>
    <w:rsid w:val="00D418D6"/>
    <w:rsid w:val="00D41A3D"/>
    <w:rsid w:val="00D4211B"/>
    <w:rsid w:val="00D423F6"/>
    <w:rsid w:val="00D423F8"/>
    <w:rsid w:val="00D42544"/>
    <w:rsid w:val="00D43158"/>
    <w:rsid w:val="00D4370B"/>
    <w:rsid w:val="00D43EC7"/>
    <w:rsid w:val="00D44C2E"/>
    <w:rsid w:val="00D4576A"/>
    <w:rsid w:val="00D4586C"/>
    <w:rsid w:val="00D46F9C"/>
    <w:rsid w:val="00D471A0"/>
    <w:rsid w:val="00D47A7C"/>
    <w:rsid w:val="00D50741"/>
    <w:rsid w:val="00D51160"/>
    <w:rsid w:val="00D51615"/>
    <w:rsid w:val="00D516B1"/>
    <w:rsid w:val="00D517C6"/>
    <w:rsid w:val="00D51D62"/>
    <w:rsid w:val="00D51E5A"/>
    <w:rsid w:val="00D51FCD"/>
    <w:rsid w:val="00D520F2"/>
    <w:rsid w:val="00D5258B"/>
    <w:rsid w:val="00D53C92"/>
    <w:rsid w:val="00D53FA2"/>
    <w:rsid w:val="00D54066"/>
    <w:rsid w:val="00D5418B"/>
    <w:rsid w:val="00D54205"/>
    <w:rsid w:val="00D54496"/>
    <w:rsid w:val="00D546EC"/>
    <w:rsid w:val="00D552B9"/>
    <w:rsid w:val="00D554F4"/>
    <w:rsid w:val="00D56188"/>
    <w:rsid w:val="00D56515"/>
    <w:rsid w:val="00D56C0C"/>
    <w:rsid w:val="00D56C9D"/>
    <w:rsid w:val="00D56E1F"/>
    <w:rsid w:val="00D57457"/>
    <w:rsid w:val="00D574D8"/>
    <w:rsid w:val="00D576F3"/>
    <w:rsid w:val="00D5780D"/>
    <w:rsid w:val="00D578CF"/>
    <w:rsid w:val="00D57A42"/>
    <w:rsid w:val="00D57C45"/>
    <w:rsid w:val="00D60447"/>
    <w:rsid w:val="00D60E21"/>
    <w:rsid w:val="00D60E2F"/>
    <w:rsid w:val="00D6188D"/>
    <w:rsid w:val="00D62847"/>
    <w:rsid w:val="00D628C8"/>
    <w:rsid w:val="00D62A76"/>
    <w:rsid w:val="00D62B08"/>
    <w:rsid w:val="00D62E48"/>
    <w:rsid w:val="00D630A7"/>
    <w:rsid w:val="00D63659"/>
    <w:rsid w:val="00D63D3A"/>
    <w:rsid w:val="00D65C6D"/>
    <w:rsid w:val="00D65DAE"/>
    <w:rsid w:val="00D65F7E"/>
    <w:rsid w:val="00D6655F"/>
    <w:rsid w:val="00D67E4A"/>
    <w:rsid w:val="00D67F8B"/>
    <w:rsid w:val="00D70295"/>
    <w:rsid w:val="00D704CC"/>
    <w:rsid w:val="00D70E60"/>
    <w:rsid w:val="00D7180E"/>
    <w:rsid w:val="00D7295A"/>
    <w:rsid w:val="00D72972"/>
    <w:rsid w:val="00D7364E"/>
    <w:rsid w:val="00D73953"/>
    <w:rsid w:val="00D73E97"/>
    <w:rsid w:val="00D73F2E"/>
    <w:rsid w:val="00D74675"/>
    <w:rsid w:val="00D7479E"/>
    <w:rsid w:val="00D74F4C"/>
    <w:rsid w:val="00D7556D"/>
    <w:rsid w:val="00D75F74"/>
    <w:rsid w:val="00D76221"/>
    <w:rsid w:val="00D7630D"/>
    <w:rsid w:val="00D7677D"/>
    <w:rsid w:val="00D767A1"/>
    <w:rsid w:val="00D773B8"/>
    <w:rsid w:val="00D77997"/>
    <w:rsid w:val="00D779B9"/>
    <w:rsid w:val="00D806BE"/>
    <w:rsid w:val="00D8074F"/>
    <w:rsid w:val="00D80867"/>
    <w:rsid w:val="00D80A28"/>
    <w:rsid w:val="00D80B9A"/>
    <w:rsid w:val="00D80B9D"/>
    <w:rsid w:val="00D81603"/>
    <w:rsid w:val="00D82D52"/>
    <w:rsid w:val="00D82F65"/>
    <w:rsid w:val="00D831B9"/>
    <w:rsid w:val="00D83411"/>
    <w:rsid w:val="00D83790"/>
    <w:rsid w:val="00D83AE4"/>
    <w:rsid w:val="00D83C52"/>
    <w:rsid w:val="00D83D93"/>
    <w:rsid w:val="00D845F0"/>
    <w:rsid w:val="00D84697"/>
    <w:rsid w:val="00D848AB"/>
    <w:rsid w:val="00D8491D"/>
    <w:rsid w:val="00D84F63"/>
    <w:rsid w:val="00D85754"/>
    <w:rsid w:val="00D8588B"/>
    <w:rsid w:val="00D85913"/>
    <w:rsid w:val="00D85970"/>
    <w:rsid w:val="00D85A4D"/>
    <w:rsid w:val="00D85B05"/>
    <w:rsid w:val="00D85D4E"/>
    <w:rsid w:val="00D878DE"/>
    <w:rsid w:val="00D87BCA"/>
    <w:rsid w:val="00D87ECB"/>
    <w:rsid w:val="00D902FE"/>
    <w:rsid w:val="00D90818"/>
    <w:rsid w:val="00D90FB5"/>
    <w:rsid w:val="00D910CF"/>
    <w:rsid w:val="00D91565"/>
    <w:rsid w:val="00D915E0"/>
    <w:rsid w:val="00D9223E"/>
    <w:rsid w:val="00D92271"/>
    <w:rsid w:val="00D92343"/>
    <w:rsid w:val="00D92951"/>
    <w:rsid w:val="00D92982"/>
    <w:rsid w:val="00D92DCB"/>
    <w:rsid w:val="00D92E18"/>
    <w:rsid w:val="00D93A51"/>
    <w:rsid w:val="00D93D77"/>
    <w:rsid w:val="00D9411B"/>
    <w:rsid w:val="00D9477D"/>
    <w:rsid w:val="00D94DAA"/>
    <w:rsid w:val="00D954C6"/>
    <w:rsid w:val="00D95C49"/>
    <w:rsid w:val="00D976BF"/>
    <w:rsid w:val="00DA05E0"/>
    <w:rsid w:val="00DA09F4"/>
    <w:rsid w:val="00DA0A11"/>
    <w:rsid w:val="00DA0A8B"/>
    <w:rsid w:val="00DA0BE8"/>
    <w:rsid w:val="00DA0C9C"/>
    <w:rsid w:val="00DA0EDE"/>
    <w:rsid w:val="00DA15D9"/>
    <w:rsid w:val="00DA1E8D"/>
    <w:rsid w:val="00DA20C1"/>
    <w:rsid w:val="00DA2371"/>
    <w:rsid w:val="00DA2A72"/>
    <w:rsid w:val="00DA2B1D"/>
    <w:rsid w:val="00DA34C9"/>
    <w:rsid w:val="00DA371D"/>
    <w:rsid w:val="00DA40C9"/>
    <w:rsid w:val="00DA4724"/>
    <w:rsid w:val="00DA646C"/>
    <w:rsid w:val="00DA68BD"/>
    <w:rsid w:val="00DA7D46"/>
    <w:rsid w:val="00DB013F"/>
    <w:rsid w:val="00DB017E"/>
    <w:rsid w:val="00DB0691"/>
    <w:rsid w:val="00DB0B6A"/>
    <w:rsid w:val="00DB0FE8"/>
    <w:rsid w:val="00DB1215"/>
    <w:rsid w:val="00DB15FF"/>
    <w:rsid w:val="00DB1E5F"/>
    <w:rsid w:val="00DB27FC"/>
    <w:rsid w:val="00DB2FE7"/>
    <w:rsid w:val="00DB312F"/>
    <w:rsid w:val="00DB3419"/>
    <w:rsid w:val="00DB4384"/>
    <w:rsid w:val="00DB5C42"/>
    <w:rsid w:val="00DB5C44"/>
    <w:rsid w:val="00DB6E9B"/>
    <w:rsid w:val="00DB7D87"/>
    <w:rsid w:val="00DC011C"/>
    <w:rsid w:val="00DC0199"/>
    <w:rsid w:val="00DC02C5"/>
    <w:rsid w:val="00DC0360"/>
    <w:rsid w:val="00DC04F2"/>
    <w:rsid w:val="00DC0552"/>
    <w:rsid w:val="00DC098C"/>
    <w:rsid w:val="00DC0E73"/>
    <w:rsid w:val="00DC0EC3"/>
    <w:rsid w:val="00DC1576"/>
    <w:rsid w:val="00DC1777"/>
    <w:rsid w:val="00DC1DDC"/>
    <w:rsid w:val="00DC240F"/>
    <w:rsid w:val="00DC2577"/>
    <w:rsid w:val="00DC2C9A"/>
    <w:rsid w:val="00DC2FD7"/>
    <w:rsid w:val="00DC3E51"/>
    <w:rsid w:val="00DC42A0"/>
    <w:rsid w:val="00DC4DCC"/>
    <w:rsid w:val="00DC52A7"/>
    <w:rsid w:val="00DC555E"/>
    <w:rsid w:val="00DC5773"/>
    <w:rsid w:val="00DC5F21"/>
    <w:rsid w:val="00DC5FF0"/>
    <w:rsid w:val="00DC6F2A"/>
    <w:rsid w:val="00DD05DA"/>
    <w:rsid w:val="00DD12C4"/>
    <w:rsid w:val="00DD165E"/>
    <w:rsid w:val="00DD1B9C"/>
    <w:rsid w:val="00DD26E7"/>
    <w:rsid w:val="00DD2C00"/>
    <w:rsid w:val="00DD2C21"/>
    <w:rsid w:val="00DD2E6F"/>
    <w:rsid w:val="00DD2F11"/>
    <w:rsid w:val="00DD4118"/>
    <w:rsid w:val="00DD48F4"/>
    <w:rsid w:val="00DD4A29"/>
    <w:rsid w:val="00DD4AB7"/>
    <w:rsid w:val="00DD5048"/>
    <w:rsid w:val="00DD5C40"/>
    <w:rsid w:val="00DD689E"/>
    <w:rsid w:val="00DD7670"/>
    <w:rsid w:val="00DD7A0B"/>
    <w:rsid w:val="00DD7ECC"/>
    <w:rsid w:val="00DD7FCC"/>
    <w:rsid w:val="00DE0DFD"/>
    <w:rsid w:val="00DE0F59"/>
    <w:rsid w:val="00DE1883"/>
    <w:rsid w:val="00DE191B"/>
    <w:rsid w:val="00DE22B7"/>
    <w:rsid w:val="00DE2361"/>
    <w:rsid w:val="00DE320F"/>
    <w:rsid w:val="00DE34F1"/>
    <w:rsid w:val="00DE3B1D"/>
    <w:rsid w:val="00DE3BCE"/>
    <w:rsid w:val="00DE3E38"/>
    <w:rsid w:val="00DE473F"/>
    <w:rsid w:val="00DE4EAF"/>
    <w:rsid w:val="00DE5197"/>
    <w:rsid w:val="00DE5901"/>
    <w:rsid w:val="00DE6173"/>
    <w:rsid w:val="00DE662B"/>
    <w:rsid w:val="00DE688F"/>
    <w:rsid w:val="00DE6A1D"/>
    <w:rsid w:val="00DE6BB0"/>
    <w:rsid w:val="00DE6F7F"/>
    <w:rsid w:val="00DE7054"/>
    <w:rsid w:val="00DE70E7"/>
    <w:rsid w:val="00DE71B0"/>
    <w:rsid w:val="00DE77F1"/>
    <w:rsid w:val="00DE7B6B"/>
    <w:rsid w:val="00DF0542"/>
    <w:rsid w:val="00DF1426"/>
    <w:rsid w:val="00DF151C"/>
    <w:rsid w:val="00DF1576"/>
    <w:rsid w:val="00DF1826"/>
    <w:rsid w:val="00DF2398"/>
    <w:rsid w:val="00DF23D7"/>
    <w:rsid w:val="00DF26A6"/>
    <w:rsid w:val="00DF3D76"/>
    <w:rsid w:val="00DF3ED9"/>
    <w:rsid w:val="00DF4031"/>
    <w:rsid w:val="00DF4D8E"/>
    <w:rsid w:val="00DF4FFB"/>
    <w:rsid w:val="00DF5D44"/>
    <w:rsid w:val="00DF64BC"/>
    <w:rsid w:val="00DF6DB2"/>
    <w:rsid w:val="00DF6E8B"/>
    <w:rsid w:val="00DF76D5"/>
    <w:rsid w:val="00E00C2D"/>
    <w:rsid w:val="00E00F94"/>
    <w:rsid w:val="00E0152F"/>
    <w:rsid w:val="00E01988"/>
    <w:rsid w:val="00E01BFE"/>
    <w:rsid w:val="00E01DF8"/>
    <w:rsid w:val="00E01F23"/>
    <w:rsid w:val="00E01F48"/>
    <w:rsid w:val="00E02665"/>
    <w:rsid w:val="00E0320E"/>
    <w:rsid w:val="00E03F32"/>
    <w:rsid w:val="00E04301"/>
    <w:rsid w:val="00E046B6"/>
    <w:rsid w:val="00E05186"/>
    <w:rsid w:val="00E058A2"/>
    <w:rsid w:val="00E0652E"/>
    <w:rsid w:val="00E068B8"/>
    <w:rsid w:val="00E07272"/>
    <w:rsid w:val="00E10269"/>
    <w:rsid w:val="00E10460"/>
    <w:rsid w:val="00E1255F"/>
    <w:rsid w:val="00E1277B"/>
    <w:rsid w:val="00E128C6"/>
    <w:rsid w:val="00E13199"/>
    <w:rsid w:val="00E13A17"/>
    <w:rsid w:val="00E13A88"/>
    <w:rsid w:val="00E13B42"/>
    <w:rsid w:val="00E13CF3"/>
    <w:rsid w:val="00E141B9"/>
    <w:rsid w:val="00E148EE"/>
    <w:rsid w:val="00E15B2B"/>
    <w:rsid w:val="00E16946"/>
    <w:rsid w:val="00E17B94"/>
    <w:rsid w:val="00E17BE0"/>
    <w:rsid w:val="00E20869"/>
    <w:rsid w:val="00E210FA"/>
    <w:rsid w:val="00E211EB"/>
    <w:rsid w:val="00E21449"/>
    <w:rsid w:val="00E214F2"/>
    <w:rsid w:val="00E220B8"/>
    <w:rsid w:val="00E22582"/>
    <w:rsid w:val="00E22AAA"/>
    <w:rsid w:val="00E22B82"/>
    <w:rsid w:val="00E2328E"/>
    <w:rsid w:val="00E23314"/>
    <w:rsid w:val="00E23C5F"/>
    <w:rsid w:val="00E23F6D"/>
    <w:rsid w:val="00E2408F"/>
    <w:rsid w:val="00E24235"/>
    <w:rsid w:val="00E243F7"/>
    <w:rsid w:val="00E24490"/>
    <w:rsid w:val="00E24727"/>
    <w:rsid w:val="00E24730"/>
    <w:rsid w:val="00E24ECA"/>
    <w:rsid w:val="00E24F03"/>
    <w:rsid w:val="00E25372"/>
    <w:rsid w:val="00E25645"/>
    <w:rsid w:val="00E256AF"/>
    <w:rsid w:val="00E26E8A"/>
    <w:rsid w:val="00E27761"/>
    <w:rsid w:val="00E30215"/>
    <w:rsid w:val="00E305ED"/>
    <w:rsid w:val="00E31296"/>
    <w:rsid w:val="00E314C0"/>
    <w:rsid w:val="00E317B6"/>
    <w:rsid w:val="00E31F10"/>
    <w:rsid w:val="00E31F2A"/>
    <w:rsid w:val="00E32045"/>
    <w:rsid w:val="00E322E6"/>
    <w:rsid w:val="00E323CC"/>
    <w:rsid w:val="00E329B4"/>
    <w:rsid w:val="00E33B1C"/>
    <w:rsid w:val="00E340C9"/>
    <w:rsid w:val="00E34516"/>
    <w:rsid w:val="00E3458F"/>
    <w:rsid w:val="00E35175"/>
    <w:rsid w:val="00E354ED"/>
    <w:rsid w:val="00E35594"/>
    <w:rsid w:val="00E3586A"/>
    <w:rsid w:val="00E359CE"/>
    <w:rsid w:val="00E35EF8"/>
    <w:rsid w:val="00E36565"/>
    <w:rsid w:val="00E3700B"/>
    <w:rsid w:val="00E3700F"/>
    <w:rsid w:val="00E37726"/>
    <w:rsid w:val="00E37D12"/>
    <w:rsid w:val="00E40368"/>
    <w:rsid w:val="00E40A8C"/>
    <w:rsid w:val="00E412D3"/>
    <w:rsid w:val="00E42216"/>
    <w:rsid w:val="00E4237B"/>
    <w:rsid w:val="00E424C4"/>
    <w:rsid w:val="00E425A2"/>
    <w:rsid w:val="00E4359A"/>
    <w:rsid w:val="00E43724"/>
    <w:rsid w:val="00E437AE"/>
    <w:rsid w:val="00E43C94"/>
    <w:rsid w:val="00E43F64"/>
    <w:rsid w:val="00E446AC"/>
    <w:rsid w:val="00E44923"/>
    <w:rsid w:val="00E44E2C"/>
    <w:rsid w:val="00E451CB"/>
    <w:rsid w:val="00E4528D"/>
    <w:rsid w:val="00E454E3"/>
    <w:rsid w:val="00E45F21"/>
    <w:rsid w:val="00E4620B"/>
    <w:rsid w:val="00E46403"/>
    <w:rsid w:val="00E46561"/>
    <w:rsid w:val="00E46A65"/>
    <w:rsid w:val="00E46B0C"/>
    <w:rsid w:val="00E46EAC"/>
    <w:rsid w:val="00E47698"/>
    <w:rsid w:val="00E47C90"/>
    <w:rsid w:val="00E50141"/>
    <w:rsid w:val="00E502FB"/>
    <w:rsid w:val="00E50B89"/>
    <w:rsid w:val="00E522A8"/>
    <w:rsid w:val="00E53405"/>
    <w:rsid w:val="00E539C9"/>
    <w:rsid w:val="00E54475"/>
    <w:rsid w:val="00E548B3"/>
    <w:rsid w:val="00E54A94"/>
    <w:rsid w:val="00E5501D"/>
    <w:rsid w:val="00E554D8"/>
    <w:rsid w:val="00E555A3"/>
    <w:rsid w:val="00E55A52"/>
    <w:rsid w:val="00E55AA2"/>
    <w:rsid w:val="00E56912"/>
    <w:rsid w:val="00E57A86"/>
    <w:rsid w:val="00E6083C"/>
    <w:rsid w:val="00E608C5"/>
    <w:rsid w:val="00E609FC"/>
    <w:rsid w:val="00E612D7"/>
    <w:rsid w:val="00E61423"/>
    <w:rsid w:val="00E615FC"/>
    <w:rsid w:val="00E63981"/>
    <w:rsid w:val="00E643AD"/>
    <w:rsid w:val="00E643D0"/>
    <w:rsid w:val="00E64611"/>
    <w:rsid w:val="00E648EB"/>
    <w:rsid w:val="00E64B13"/>
    <w:rsid w:val="00E64BE2"/>
    <w:rsid w:val="00E6508F"/>
    <w:rsid w:val="00E655BA"/>
    <w:rsid w:val="00E65A28"/>
    <w:rsid w:val="00E66487"/>
    <w:rsid w:val="00E66551"/>
    <w:rsid w:val="00E666A3"/>
    <w:rsid w:val="00E66C17"/>
    <w:rsid w:val="00E66CD5"/>
    <w:rsid w:val="00E6727A"/>
    <w:rsid w:val="00E67321"/>
    <w:rsid w:val="00E679B9"/>
    <w:rsid w:val="00E70969"/>
    <w:rsid w:val="00E70AA8"/>
    <w:rsid w:val="00E70E5E"/>
    <w:rsid w:val="00E70E87"/>
    <w:rsid w:val="00E712A0"/>
    <w:rsid w:val="00E71C45"/>
    <w:rsid w:val="00E71F38"/>
    <w:rsid w:val="00E72171"/>
    <w:rsid w:val="00E72446"/>
    <w:rsid w:val="00E72799"/>
    <w:rsid w:val="00E72D8D"/>
    <w:rsid w:val="00E73006"/>
    <w:rsid w:val="00E732E2"/>
    <w:rsid w:val="00E73646"/>
    <w:rsid w:val="00E7401D"/>
    <w:rsid w:val="00E744BE"/>
    <w:rsid w:val="00E74BBA"/>
    <w:rsid w:val="00E74D09"/>
    <w:rsid w:val="00E74F51"/>
    <w:rsid w:val="00E7547C"/>
    <w:rsid w:val="00E75C15"/>
    <w:rsid w:val="00E7674C"/>
    <w:rsid w:val="00E76ECE"/>
    <w:rsid w:val="00E77227"/>
    <w:rsid w:val="00E77B91"/>
    <w:rsid w:val="00E77E3E"/>
    <w:rsid w:val="00E77FED"/>
    <w:rsid w:val="00E8044E"/>
    <w:rsid w:val="00E810EF"/>
    <w:rsid w:val="00E82A3A"/>
    <w:rsid w:val="00E83492"/>
    <w:rsid w:val="00E83B63"/>
    <w:rsid w:val="00E83F20"/>
    <w:rsid w:val="00E84033"/>
    <w:rsid w:val="00E841AE"/>
    <w:rsid w:val="00E842A4"/>
    <w:rsid w:val="00E84C04"/>
    <w:rsid w:val="00E84D58"/>
    <w:rsid w:val="00E85229"/>
    <w:rsid w:val="00E85270"/>
    <w:rsid w:val="00E85345"/>
    <w:rsid w:val="00E8545B"/>
    <w:rsid w:val="00E85BFF"/>
    <w:rsid w:val="00E86182"/>
    <w:rsid w:val="00E86502"/>
    <w:rsid w:val="00E86FD8"/>
    <w:rsid w:val="00E870CD"/>
    <w:rsid w:val="00E87332"/>
    <w:rsid w:val="00E8764B"/>
    <w:rsid w:val="00E877F6"/>
    <w:rsid w:val="00E87C8A"/>
    <w:rsid w:val="00E87EDA"/>
    <w:rsid w:val="00E909D6"/>
    <w:rsid w:val="00E911D0"/>
    <w:rsid w:val="00E914AD"/>
    <w:rsid w:val="00E91588"/>
    <w:rsid w:val="00E91A69"/>
    <w:rsid w:val="00E91F19"/>
    <w:rsid w:val="00E9227D"/>
    <w:rsid w:val="00E9245B"/>
    <w:rsid w:val="00E925DC"/>
    <w:rsid w:val="00E9268A"/>
    <w:rsid w:val="00E9371F"/>
    <w:rsid w:val="00E93A1B"/>
    <w:rsid w:val="00E93A2A"/>
    <w:rsid w:val="00E948D0"/>
    <w:rsid w:val="00E94F08"/>
    <w:rsid w:val="00E952D1"/>
    <w:rsid w:val="00E95762"/>
    <w:rsid w:val="00E96071"/>
    <w:rsid w:val="00E976C5"/>
    <w:rsid w:val="00E9792E"/>
    <w:rsid w:val="00EA1454"/>
    <w:rsid w:val="00EA19FB"/>
    <w:rsid w:val="00EA1B4C"/>
    <w:rsid w:val="00EA1BC4"/>
    <w:rsid w:val="00EA1F35"/>
    <w:rsid w:val="00EA22A0"/>
    <w:rsid w:val="00EA25D7"/>
    <w:rsid w:val="00EA293F"/>
    <w:rsid w:val="00EA2C62"/>
    <w:rsid w:val="00EA2F0C"/>
    <w:rsid w:val="00EA3656"/>
    <w:rsid w:val="00EA41A4"/>
    <w:rsid w:val="00EA447F"/>
    <w:rsid w:val="00EA4844"/>
    <w:rsid w:val="00EA48E7"/>
    <w:rsid w:val="00EA5035"/>
    <w:rsid w:val="00EA52C6"/>
    <w:rsid w:val="00EA5754"/>
    <w:rsid w:val="00EA5911"/>
    <w:rsid w:val="00EA598D"/>
    <w:rsid w:val="00EA5A71"/>
    <w:rsid w:val="00EA6261"/>
    <w:rsid w:val="00EA6496"/>
    <w:rsid w:val="00EA6684"/>
    <w:rsid w:val="00EA6B58"/>
    <w:rsid w:val="00EA6B6D"/>
    <w:rsid w:val="00EA7292"/>
    <w:rsid w:val="00EB021B"/>
    <w:rsid w:val="00EB049C"/>
    <w:rsid w:val="00EB0E1B"/>
    <w:rsid w:val="00EB0F37"/>
    <w:rsid w:val="00EB161E"/>
    <w:rsid w:val="00EB1FAF"/>
    <w:rsid w:val="00EB201E"/>
    <w:rsid w:val="00EB2276"/>
    <w:rsid w:val="00EB2658"/>
    <w:rsid w:val="00EB2CCB"/>
    <w:rsid w:val="00EB2DE8"/>
    <w:rsid w:val="00EB2F86"/>
    <w:rsid w:val="00EB3735"/>
    <w:rsid w:val="00EB3A9F"/>
    <w:rsid w:val="00EB42FE"/>
    <w:rsid w:val="00EB4EC0"/>
    <w:rsid w:val="00EB4F98"/>
    <w:rsid w:val="00EB5534"/>
    <w:rsid w:val="00EB5ADE"/>
    <w:rsid w:val="00EB6377"/>
    <w:rsid w:val="00EB63B6"/>
    <w:rsid w:val="00EB73AC"/>
    <w:rsid w:val="00EB781B"/>
    <w:rsid w:val="00EB7DDE"/>
    <w:rsid w:val="00EC029F"/>
    <w:rsid w:val="00EC10BA"/>
    <w:rsid w:val="00EC1228"/>
    <w:rsid w:val="00EC135A"/>
    <w:rsid w:val="00EC1369"/>
    <w:rsid w:val="00EC165F"/>
    <w:rsid w:val="00EC1E9A"/>
    <w:rsid w:val="00EC1EBC"/>
    <w:rsid w:val="00EC21E1"/>
    <w:rsid w:val="00EC2403"/>
    <w:rsid w:val="00EC262C"/>
    <w:rsid w:val="00EC2729"/>
    <w:rsid w:val="00EC293F"/>
    <w:rsid w:val="00EC2DBE"/>
    <w:rsid w:val="00EC2E66"/>
    <w:rsid w:val="00EC2E73"/>
    <w:rsid w:val="00EC3C52"/>
    <w:rsid w:val="00EC481A"/>
    <w:rsid w:val="00EC4852"/>
    <w:rsid w:val="00EC4903"/>
    <w:rsid w:val="00EC4AF7"/>
    <w:rsid w:val="00EC5378"/>
    <w:rsid w:val="00EC53D8"/>
    <w:rsid w:val="00EC54C3"/>
    <w:rsid w:val="00EC5A57"/>
    <w:rsid w:val="00EC5A5C"/>
    <w:rsid w:val="00EC6912"/>
    <w:rsid w:val="00EC77C9"/>
    <w:rsid w:val="00EC78BF"/>
    <w:rsid w:val="00EC7B9D"/>
    <w:rsid w:val="00ED00C7"/>
    <w:rsid w:val="00ED01A3"/>
    <w:rsid w:val="00ED03FD"/>
    <w:rsid w:val="00ED04E1"/>
    <w:rsid w:val="00ED0A1C"/>
    <w:rsid w:val="00ED1A71"/>
    <w:rsid w:val="00ED1AA7"/>
    <w:rsid w:val="00ED2513"/>
    <w:rsid w:val="00ED2872"/>
    <w:rsid w:val="00ED28A4"/>
    <w:rsid w:val="00ED2E0C"/>
    <w:rsid w:val="00ED32D8"/>
    <w:rsid w:val="00ED3397"/>
    <w:rsid w:val="00ED3AF2"/>
    <w:rsid w:val="00ED4012"/>
    <w:rsid w:val="00ED41FF"/>
    <w:rsid w:val="00ED4583"/>
    <w:rsid w:val="00ED4783"/>
    <w:rsid w:val="00ED4C7D"/>
    <w:rsid w:val="00ED540D"/>
    <w:rsid w:val="00ED6040"/>
    <w:rsid w:val="00ED7007"/>
    <w:rsid w:val="00ED7078"/>
    <w:rsid w:val="00ED70FB"/>
    <w:rsid w:val="00ED74FD"/>
    <w:rsid w:val="00EE06B5"/>
    <w:rsid w:val="00EE08E8"/>
    <w:rsid w:val="00EE09EB"/>
    <w:rsid w:val="00EE111E"/>
    <w:rsid w:val="00EE14B5"/>
    <w:rsid w:val="00EE1AF7"/>
    <w:rsid w:val="00EE1ED7"/>
    <w:rsid w:val="00EE2779"/>
    <w:rsid w:val="00EE2806"/>
    <w:rsid w:val="00EE285D"/>
    <w:rsid w:val="00EE3300"/>
    <w:rsid w:val="00EE3321"/>
    <w:rsid w:val="00EE3353"/>
    <w:rsid w:val="00EE36D5"/>
    <w:rsid w:val="00EE39ED"/>
    <w:rsid w:val="00EE3F60"/>
    <w:rsid w:val="00EE463C"/>
    <w:rsid w:val="00EE4BA9"/>
    <w:rsid w:val="00EE54DB"/>
    <w:rsid w:val="00EE582F"/>
    <w:rsid w:val="00EE607E"/>
    <w:rsid w:val="00EE6D67"/>
    <w:rsid w:val="00EE6E17"/>
    <w:rsid w:val="00EE7505"/>
    <w:rsid w:val="00EE7A7A"/>
    <w:rsid w:val="00EF07F4"/>
    <w:rsid w:val="00EF0F3A"/>
    <w:rsid w:val="00EF174C"/>
    <w:rsid w:val="00EF1CD4"/>
    <w:rsid w:val="00EF1D0C"/>
    <w:rsid w:val="00EF2112"/>
    <w:rsid w:val="00EF233C"/>
    <w:rsid w:val="00EF2855"/>
    <w:rsid w:val="00EF2F4F"/>
    <w:rsid w:val="00EF3796"/>
    <w:rsid w:val="00EF418A"/>
    <w:rsid w:val="00EF42CB"/>
    <w:rsid w:val="00EF4D7C"/>
    <w:rsid w:val="00EF4F9A"/>
    <w:rsid w:val="00EF541B"/>
    <w:rsid w:val="00EF5633"/>
    <w:rsid w:val="00EF575B"/>
    <w:rsid w:val="00EF597E"/>
    <w:rsid w:val="00EF5AD2"/>
    <w:rsid w:val="00EF5B77"/>
    <w:rsid w:val="00EF63EB"/>
    <w:rsid w:val="00EF64DF"/>
    <w:rsid w:val="00EF6939"/>
    <w:rsid w:val="00EF6B3C"/>
    <w:rsid w:val="00EF6FCD"/>
    <w:rsid w:val="00EF71D6"/>
    <w:rsid w:val="00EF7CBF"/>
    <w:rsid w:val="00F00190"/>
    <w:rsid w:val="00F015EA"/>
    <w:rsid w:val="00F0165E"/>
    <w:rsid w:val="00F01E75"/>
    <w:rsid w:val="00F01EE6"/>
    <w:rsid w:val="00F0253C"/>
    <w:rsid w:val="00F029B7"/>
    <w:rsid w:val="00F02D3A"/>
    <w:rsid w:val="00F02F27"/>
    <w:rsid w:val="00F03557"/>
    <w:rsid w:val="00F0364B"/>
    <w:rsid w:val="00F03687"/>
    <w:rsid w:val="00F036F2"/>
    <w:rsid w:val="00F04523"/>
    <w:rsid w:val="00F045D7"/>
    <w:rsid w:val="00F047CF"/>
    <w:rsid w:val="00F05504"/>
    <w:rsid w:val="00F05519"/>
    <w:rsid w:val="00F0593F"/>
    <w:rsid w:val="00F061C2"/>
    <w:rsid w:val="00F06206"/>
    <w:rsid w:val="00F06230"/>
    <w:rsid w:val="00F06440"/>
    <w:rsid w:val="00F065FB"/>
    <w:rsid w:val="00F066D5"/>
    <w:rsid w:val="00F06735"/>
    <w:rsid w:val="00F0675B"/>
    <w:rsid w:val="00F0686D"/>
    <w:rsid w:val="00F06D27"/>
    <w:rsid w:val="00F06DFE"/>
    <w:rsid w:val="00F072A8"/>
    <w:rsid w:val="00F07306"/>
    <w:rsid w:val="00F0769A"/>
    <w:rsid w:val="00F07A77"/>
    <w:rsid w:val="00F07BE2"/>
    <w:rsid w:val="00F100B1"/>
    <w:rsid w:val="00F1059A"/>
    <w:rsid w:val="00F105C8"/>
    <w:rsid w:val="00F10B6F"/>
    <w:rsid w:val="00F10FD5"/>
    <w:rsid w:val="00F11813"/>
    <w:rsid w:val="00F118E1"/>
    <w:rsid w:val="00F132A3"/>
    <w:rsid w:val="00F13716"/>
    <w:rsid w:val="00F1393F"/>
    <w:rsid w:val="00F13FEB"/>
    <w:rsid w:val="00F143F9"/>
    <w:rsid w:val="00F14830"/>
    <w:rsid w:val="00F1496A"/>
    <w:rsid w:val="00F14C2C"/>
    <w:rsid w:val="00F15130"/>
    <w:rsid w:val="00F15A3C"/>
    <w:rsid w:val="00F15E52"/>
    <w:rsid w:val="00F16CBF"/>
    <w:rsid w:val="00F16E8E"/>
    <w:rsid w:val="00F177D9"/>
    <w:rsid w:val="00F17D9A"/>
    <w:rsid w:val="00F17ECE"/>
    <w:rsid w:val="00F20049"/>
    <w:rsid w:val="00F204B2"/>
    <w:rsid w:val="00F207F8"/>
    <w:rsid w:val="00F20D7D"/>
    <w:rsid w:val="00F216BC"/>
    <w:rsid w:val="00F2181F"/>
    <w:rsid w:val="00F21AAD"/>
    <w:rsid w:val="00F21C03"/>
    <w:rsid w:val="00F21EFD"/>
    <w:rsid w:val="00F22492"/>
    <w:rsid w:val="00F229E7"/>
    <w:rsid w:val="00F2312D"/>
    <w:rsid w:val="00F234EF"/>
    <w:rsid w:val="00F23B1B"/>
    <w:rsid w:val="00F23CD6"/>
    <w:rsid w:val="00F2467C"/>
    <w:rsid w:val="00F24A83"/>
    <w:rsid w:val="00F24CE8"/>
    <w:rsid w:val="00F25CD0"/>
    <w:rsid w:val="00F25E8F"/>
    <w:rsid w:val="00F25EA9"/>
    <w:rsid w:val="00F2603B"/>
    <w:rsid w:val="00F2681B"/>
    <w:rsid w:val="00F26979"/>
    <w:rsid w:val="00F26C60"/>
    <w:rsid w:val="00F272B4"/>
    <w:rsid w:val="00F27864"/>
    <w:rsid w:val="00F27C07"/>
    <w:rsid w:val="00F301DE"/>
    <w:rsid w:val="00F302C7"/>
    <w:rsid w:val="00F30F49"/>
    <w:rsid w:val="00F31814"/>
    <w:rsid w:val="00F31B09"/>
    <w:rsid w:val="00F31EA8"/>
    <w:rsid w:val="00F32EB3"/>
    <w:rsid w:val="00F32F81"/>
    <w:rsid w:val="00F332C5"/>
    <w:rsid w:val="00F332CB"/>
    <w:rsid w:val="00F33465"/>
    <w:rsid w:val="00F33537"/>
    <w:rsid w:val="00F33855"/>
    <w:rsid w:val="00F33CC8"/>
    <w:rsid w:val="00F34694"/>
    <w:rsid w:val="00F35020"/>
    <w:rsid w:val="00F351EC"/>
    <w:rsid w:val="00F35420"/>
    <w:rsid w:val="00F35972"/>
    <w:rsid w:val="00F35A72"/>
    <w:rsid w:val="00F3608A"/>
    <w:rsid w:val="00F360C6"/>
    <w:rsid w:val="00F36295"/>
    <w:rsid w:val="00F362C8"/>
    <w:rsid w:val="00F367CA"/>
    <w:rsid w:val="00F36B48"/>
    <w:rsid w:val="00F36DF8"/>
    <w:rsid w:val="00F37072"/>
    <w:rsid w:val="00F37146"/>
    <w:rsid w:val="00F3724B"/>
    <w:rsid w:val="00F373E0"/>
    <w:rsid w:val="00F37643"/>
    <w:rsid w:val="00F37E5D"/>
    <w:rsid w:val="00F41439"/>
    <w:rsid w:val="00F41477"/>
    <w:rsid w:val="00F415EF"/>
    <w:rsid w:val="00F418C0"/>
    <w:rsid w:val="00F41AB2"/>
    <w:rsid w:val="00F41D61"/>
    <w:rsid w:val="00F41E7A"/>
    <w:rsid w:val="00F424FC"/>
    <w:rsid w:val="00F42BD5"/>
    <w:rsid w:val="00F430B2"/>
    <w:rsid w:val="00F4329B"/>
    <w:rsid w:val="00F43B51"/>
    <w:rsid w:val="00F43C27"/>
    <w:rsid w:val="00F44122"/>
    <w:rsid w:val="00F44265"/>
    <w:rsid w:val="00F44E86"/>
    <w:rsid w:val="00F4540E"/>
    <w:rsid w:val="00F45425"/>
    <w:rsid w:val="00F45CDC"/>
    <w:rsid w:val="00F45D07"/>
    <w:rsid w:val="00F4652E"/>
    <w:rsid w:val="00F46611"/>
    <w:rsid w:val="00F46619"/>
    <w:rsid w:val="00F46C51"/>
    <w:rsid w:val="00F46F7B"/>
    <w:rsid w:val="00F47012"/>
    <w:rsid w:val="00F47D21"/>
    <w:rsid w:val="00F5035E"/>
    <w:rsid w:val="00F5052C"/>
    <w:rsid w:val="00F50BE5"/>
    <w:rsid w:val="00F50D66"/>
    <w:rsid w:val="00F515B8"/>
    <w:rsid w:val="00F51A35"/>
    <w:rsid w:val="00F51BF7"/>
    <w:rsid w:val="00F52065"/>
    <w:rsid w:val="00F52111"/>
    <w:rsid w:val="00F52466"/>
    <w:rsid w:val="00F52CFA"/>
    <w:rsid w:val="00F531A0"/>
    <w:rsid w:val="00F5366D"/>
    <w:rsid w:val="00F53A10"/>
    <w:rsid w:val="00F543E2"/>
    <w:rsid w:val="00F546B7"/>
    <w:rsid w:val="00F548F7"/>
    <w:rsid w:val="00F550E8"/>
    <w:rsid w:val="00F5593E"/>
    <w:rsid w:val="00F563C4"/>
    <w:rsid w:val="00F56828"/>
    <w:rsid w:val="00F56B7D"/>
    <w:rsid w:val="00F56C98"/>
    <w:rsid w:val="00F56CB3"/>
    <w:rsid w:val="00F56E65"/>
    <w:rsid w:val="00F57327"/>
    <w:rsid w:val="00F5760F"/>
    <w:rsid w:val="00F601A1"/>
    <w:rsid w:val="00F608F1"/>
    <w:rsid w:val="00F61C38"/>
    <w:rsid w:val="00F61DBA"/>
    <w:rsid w:val="00F6257F"/>
    <w:rsid w:val="00F629C4"/>
    <w:rsid w:val="00F62E27"/>
    <w:rsid w:val="00F630B0"/>
    <w:rsid w:val="00F634FB"/>
    <w:rsid w:val="00F636ED"/>
    <w:rsid w:val="00F63BD6"/>
    <w:rsid w:val="00F64898"/>
    <w:rsid w:val="00F6506F"/>
    <w:rsid w:val="00F661FA"/>
    <w:rsid w:val="00F6646C"/>
    <w:rsid w:val="00F66993"/>
    <w:rsid w:val="00F66CE3"/>
    <w:rsid w:val="00F6713D"/>
    <w:rsid w:val="00F67AC5"/>
    <w:rsid w:val="00F67D3E"/>
    <w:rsid w:val="00F70D6B"/>
    <w:rsid w:val="00F71104"/>
    <w:rsid w:val="00F717D2"/>
    <w:rsid w:val="00F7263D"/>
    <w:rsid w:val="00F72916"/>
    <w:rsid w:val="00F72BB6"/>
    <w:rsid w:val="00F73949"/>
    <w:rsid w:val="00F73D32"/>
    <w:rsid w:val="00F73FEC"/>
    <w:rsid w:val="00F741DF"/>
    <w:rsid w:val="00F7446D"/>
    <w:rsid w:val="00F749F5"/>
    <w:rsid w:val="00F74D00"/>
    <w:rsid w:val="00F7522F"/>
    <w:rsid w:val="00F7637C"/>
    <w:rsid w:val="00F77401"/>
    <w:rsid w:val="00F77471"/>
    <w:rsid w:val="00F7753C"/>
    <w:rsid w:val="00F77BB4"/>
    <w:rsid w:val="00F8144D"/>
    <w:rsid w:val="00F81810"/>
    <w:rsid w:val="00F82D53"/>
    <w:rsid w:val="00F83283"/>
    <w:rsid w:val="00F83FF4"/>
    <w:rsid w:val="00F844B5"/>
    <w:rsid w:val="00F844CD"/>
    <w:rsid w:val="00F84546"/>
    <w:rsid w:val="00F84711"/>
    <w:rsid w:val="00F84881"/>
    <w:rsid w:val="00F84BB1"/>
    <w:rsid w:val="00F851A7"/>
    <w:rsid w:val="00F85479"/>
    <w:rsid w:val="00F85BB1"/>
    <w:rsid w:val="00F8730F"/>
    <w:rsid w:val="00F8765E"/>
    <w:rsid w:val="00F8770F"/>
    <w:rsid w:val="00F87A2F"/>
    <w:rsid w:val="00F90D61"/>
    <w:rsid w:val="00F91198"/>
    <w:rsid w:val="00F916D3"/>
    <w:rsid w:val="00F91DFF"/>
    <w:rsid w:val="00F92601"/>
    <w:rsid w:val="00F92A3A"/>
    <w:rsid w:val="00F93551"/>
    <w:rsid w:val="00F936F7"/>
    <w:rsid w:val="00F93CC8"/>
    <w:rsid w:val="00F93EDE"/>
    <w:rsid w:val="00F94547"/>
    <w:rsid w:val="00F94B2D"/>
    <w:rsid w:val="00F956DA"/>
    <w:rsid w:val="00F957CD"/>
    <w:rsid w:val="00F959C2"/>
    <w:rsid w:val="00F95A6A"/>
    <w:rsid w:val="00F95DEA"/>
    <w:rsid w:val="00F95F10"/>
    <w:rsid w:val="00F96492"/>
    <w:rsid w:val="00F96528"/>
    <w:rsid w:val="00F966DD"/>
    <w:rsid w:val="00FA045C"/>
    <w:rsid w:val="00FA13E4"/>
    <w:rsid w:val="00FA2040"/>
    <w:rsid w:val="00FA280F"/>
    <w:rsid w:val="00FA28F8"/>
    <w:rsid w:val="00FA2A15"/>
    <w:rsid w:val="00FA2B6E"/>
    <w:rsid w:val="00FA2D46"/>
    <w:rsid w:val="00FA3726"/>
    <w:rsid w:val="00FA3C9D"/>
    <w:rsid w:val="00FA3FA0"/>
    <w:rsid w:val="00FA4219"/>
    <w:rsid w:val="00FA4A77"/>
    <w:rsid w:val="00FA4E70"/>
    <w:rsid w:val="00FA4F6F"/>
    <w:rsid w:val="00FA51FE"/>
    <w:rsid w:val="00FA53DE"/>
    <w:rsid w:val="00FA6051"/>
    <w:rsid w:val="00FA61C6"/>
    <w:rsid w:val="00FA6741"/>
    <w:rsid w:val="00FA760D"/>
    <w:rsid w:val="00FA78EF"/>
    <w:rsid w:val="00FA7FA6"/>
    <w:rsid w:val="00FB003F"/>
    <w:rsid w:val="00FB0074"/>
    <w:rsid w:val="00FB00D8"/>
    <w:rsid w:val="00FB027C"/>
    <w:rsid w:val="00FB06D2"/>
    <w:rsid w:val="00FB1556"/>
    <w:rsid w:val="00FB177A"/>
    <w:rsid w:val="00FB17D2"/>
    <w:rsid w:val="00FB18D6"/>
    <w:rsid w:val="00FB1A02"/>
    <w:rsid w:val="00FB1DDA"/>
    <w:rsid w:val="00FB1ED2"/>
    <w:rsid w:val="00FB2248"/>
    <w:rsid w:val="00FB278D"/>
    <w:rsid w:val="00FB2A60"/>
    <w:rsid w:val="00FB2C52"/>
    <w:rsid w:val="00FB2D03"/>
    <w:rsid w:val="00FB3A8B"/>
    <w:rsid w:val="00FB4552"/>
    <w:rsid w:val="00FB46DB"/>
    <w:rsid w:val="00FB4DCD"/>
    <w:rsid w:val="00FB5447"/>
    <w:rsid w:val="00FB5FF3"/>
    <w:rsid w:val="00FB64F5"/>
    <w:rsid w:val="00FB677E"/>
    <w:rsid w:val="00FB6E8B"/>
    <w:rsid w:val="00FB76DA"/>
    <w:rsid w:val="00FB77E1"/>
    <w:rsid w:val="00FB7947"/>
    <w:rsid w:val="00FC0419"/>
    <w:rsid w:val="00FC052E"/>
    <w:rsid w:val="00FC05DD"/>
    <w:rsid w:val="00FC0D03"/>
    <w:rsid w:val="00FC115A"/>
    <w:rsid w:val="00FC1295"/>
    <w:rsid w:val="00FC21B2"/>
    <w:rsid w:val="00FC2CCB"/>
    <w:rsid w:val="00FC32EA"/>
    <w:rsid w:val="00FC3A9E"/>
    <w:rsid w:val="00FC3BBA"/>
    <w:rsid w:val="00FC4537"/>
    <w:rsid w:val="00FC4558"/>
    <w:rsid w:val="00FC4D05"/>
    <w:rsid w:val="00FC52CE"/>
    <w:rsid w:val="00FC562D"/>
    <w:rsid w:val="00FC64E8"/>
    <w:rsid w:val="00FC6626"/>
    <w:rsid w:val="00FC6CFF"/>
    <w:rsid w:val="00FC6FE3"/>
    <w:rsid w:val="00FC71EF"/>
    <w:rsid w:val="00FC7579"/>
    <w:rsid w:val="00FD02E3"/>
    <w:rsid w:val="00FD06B9"/>
    <w:rsid w:val="00FD0743"/>
    <w:rsid w:val="00FD1B7B"/>
    <w:rsid w:val="00FD2052"/>
    <w:rsid w:val="00FD20D5"/>
    <w:rsid w:val="00FD2135"/>
    <w:rsid w:val="00FD252F"/>
    <w:rsid w:val="00FD2EA9"/>
    <w:rsid w:val="00FD2FBE"/>
    <w:rsid w:val="00FD329F"/>
    <w:rsid w:val="00FD48BF"/>
    <w:rsid w:val="00FD4F88"/>
    <w:rsid w:val="00FD53DF"/>
    <w:rsid w:val="00FD55CB"/>
    <w:rsid w:val="00FD5EC1"/>
    <w:rsid w:val="00FD5F6A"/>
    <w:rsid w:val="00FD6202"/>
    <w:rsid w:val="00FD64D8"/>
    <w:rsid w:val="00FD712D"/>
    <w:rsid w:val="00FD7393"/>
    <w:rsid w:val="00FD77F2"/>
    <w:rsid w:val="00FD7A7C"/>
    <w:rsid w:val="00FD7B1C"/>
    <w:rsid w:val="00FE0EBF"/>
    <w:rsid w:val="00FE109C"/>
    <w:rsid w:val="00FE1182"/>
    <w:rsid w:val="00FE1E1E"/>
    <w:rsid w:val="00FE1E1F"/>
    <w:rsid w:val="00FE206A"/>
    <w:rsid w:val="00FE27A3"/>
    <w:rsid w:val="00FE2948"/>
    <w:rsid w:val="00FE300E"/>
    <w:rsid w:val="00FE308D"/>
    <w:rsid w:val="00FE36CF"/>
    <w:rsid w:val="00FE3A89"/>
    <w:rsid w:val="00FE3C7F"/>
    <w:rsid w:val="00FE3EE6"/>
    <w:rsid w:val="00FE492B"/>
    <w:rsid w:val="00FE5D6B"/>
    <w:rsid w:val="00FE5F08"/>
    <w:rsid w:val="00FE6BB5"/>
    <w:rsid w:val="00FE6BF5"/>
    <w:rsid w:val="00FE6D50"/>
    <w:rsid w:val="00FE74C8"/>
    <w:rsid w:val="00FF04D2"/>
    <w:rsid w:val="00FF0761"/>
    <w:rsid w:val="00FF0CFF"/>
    <w:rsid w:val="00FF15A6"/>
    <w:rsid w:val="00FF1D96"/>
    <w:rsid w:val="00FF242B"/>
    <w:rsid w:val="00FF2864"/>
    <w:rsid w:val="00FF2AE3"/>
    <w:rsid w:val="00FF376F"/>
    <w:rsid w:val="00FF4BC1"/>
    <w:rsid w:val="00FF4F7F"/>
    <w:rsid w:val="00FF5A67"/>
    <w:rsid w:val="00FF6607"/>
    <w:rsid w:val="00FF69BD"/>
    <w:rsid w:val="00FF7445"/>
    <w:rsid w:val="00FF77F1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F2E0E22"/>
  <w14:defaultImageDpi w14:val="32767"/>
  <w15:chartTrackingRefBased/>
  <w15:docId w15:val="{50DD381D-0178-404E-A60F-92F5B21C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HAnsi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3A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A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FC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6FA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D37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D37D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D37D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37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37D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37D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37D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256AF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56AF"/>
  </w:style>
  <w:style w:type="paragraph" w:styleId="Footer">
    <w:name w:val="footer"/>
    <w:basedOn w:val="Normal"/>
    <w:link w:val="FooterChar"/>
    <w:uiPriority w:val="99"/>
    <w:unhideWhenUsed/>
    <w:rsid w:val="00E256AF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56AF"/>
  </w:style>
  <w:style w:type="character" w:styleId="Hyperlink">
    <w:name w:val="Hyperlink"/>
    <w:basedOn w:val="DefaultParagraphFont"/>
    <w:uiPriority w:val="99"/>
    <w:unhideWhenUsed/>
    <w:rsid w:val="00F373E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73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6BB0"/>
    <w:rPr>
      <w:color w:val="954F72" w:themeColor="followedHyperlink"/>
      <w:u w:val="single"/>
    </w:rPr>
  </w:style>
  <w:style w:type="character" w:customStyle="1" w:styleId="hithilite">
    <w:name w:val="hithilite"/>
    <w:basedOn w:val="DefaultParagraphFont"/>
    <w:rsid w:val="007A58C1"/>
  </w:style>
  <w:style w:type="character" w:styleId="UnresolvedMention">
    <w:name w:val="Unresolved Mention"/>
    <w:basedOn w:val="DefaultParagraphFont"/>
    <w:uiPriority w:val="99"/>
    <w:semiHidden/>
    <w:unhideWhenUsed/>
    <w:rsid w:val="00161523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AA058E"/>
    <w:pPr>
      <w:tabs>
        <w:tab w:val="left" w:pos="264"/>
      </w:tabs>
      <w:spacing w:line="480" w:lineRule="auto"/>
      <w:ind w:left="264" w:hanging="264"/>
    </w:pPr>
  </w:style>
  <w:style w:type="paragraph" w:styleId="Revision">
    <w:name w:val="Revision"/>
    <w:hidden/>
    <w:uiPriority w:val="99"/>
    <w:semiHidden/>
    <w:rsid w:val="00AC3990"/>
    <w:rPr>
      <w:rFonts w:eastAsiaTheme="minorHAnsi"/>
    </w:rPr>
  </w:style>
  <w:style w:type="character" w:customStyle="1" w:styleId="Heading1Char">
    <w:name w:val="Heading 1 Char"/>
    <w:basedOn w:val="DefaultParagraphFont"/>
    <w:link w:val="Heading1"/>
    <w:uiPriority w:val="9"/>
    <w:rsid w:val="000C3A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3AFD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CE14C5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zh-CN"/>
    </w:rPr>
  </w:style>
  <w:style w:type="character" w:styleId="PlaceholderText">
    <w:name w:val="Placeholder Text"/>
    <w:basedOn w:val="DefaultParagraphFont"/>
    <w:uiPriority w:val="99"/>
    <w:semiHidden/>
    <w:rsid w:val="005462F2"/>
    <w:rPr>
      <w:color w:val="666666"/>
    </w:rPr>
  </w:style>
  <w:style w:type="character" w:customStyle="1" w:styleId="c-bibliographic-informationvalue">
    <w:name w:val="c-bibliographic-information__value"/>
    <w:basedOn w:val="DefaultParagraphFont"/>
    <w:rsid w:val="00C42343"/>
  </w:style>
  <w:style w:type="paragraph" w:customStyle="1" w:styleId="HAcknowledgements">
    <w:name w:val="HAcknowledgements"/>
    <w:basedOn w:val="Normal"/>
    <w:qFormat/>
    <w:rsid w:val="008553FC"/>
    <w:pPr>
      <w:spacing w:before="480" w:after="230" w:line="230" w:lineRule="atLeast"/>
    </w:pPr>
    <w:rPr>
      <w:rFonts w:ascii="Arial" w:eastAsia="MS Mincho" w:hAnsi="Arial" w:cs="Times New Roman"/>
      <w:b/>
      <w:sz w:val="22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FCD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pf0">
    <w:name w:val="pf0"/>
    <w:basedOn w:val="Normal"/>
    <w:rsid w:val="00F8547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de-CH" w:eastAsia="zh-CN"/>
    </w:rPr>
  </w:style>
  <w:style w:type="character" w:customStyle="1" w:styleId="cf01">
    <w:name w:val="cf01"/>
    <w:basedOn w:val="DefaultParagraphFont"/>
    <w:rsid w:val="00F85479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87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33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710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4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0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1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0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1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33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13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25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411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76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09490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51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6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7628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79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3172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40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3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0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4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21492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463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92285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76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5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371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5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41408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15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6580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4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77680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88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4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3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4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0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8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5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0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2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6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52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8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1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57788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425001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0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pr@chem.ethz.ch" TargetMode="External"/><Relationship Id="rId13" Type="http://schemas.openxmlformats.org/officeDocument/2006/relationships/image" Target="media/image5.tiff"/><Relationship Id="rId18" Type="http://schemas.microsoft.com/office/2018/08/relationships/commentsExtensible" Target="commentsExtensi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tif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tiff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ED0AB1-886A-4D9D-B84B-BF2F83BF1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10726</Words>
  <Characters>61142</Characters>
  <Application>Microsoft Office Word</Application>
  <DocSecurity>0</DocSecurity>
  <Lines>509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 Sharon Jane</dc:creator>
  <cp:keywords/>
  <dc:description/>
  <cp:lastModifiedBy>Nabera  Abhinandan</cp:lastModifiedBy>
  <cp:revision>824</cp:revision>
  <cp:lastPrinted>2021-04-08T08:54:00Z</cp:lastPrinted>
  <dcterms:created xsi:type="dcterms:W3CDTF">2024-09-05T05:26:00Z</dcterms:created>
  <dcterms:modified xsi:type="dcterms:W3CDTF">2024-12-11T15:17:00Z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2216125360b09626e51cd0516b46567da839d2a1c09a99b6b58ad9a957af723b</vt:lpwstr>
  </property>
  <property fmtid="{D5CDD505-2E9C-101B-9397-08002B2CF9AE}" pid="3" name="ZOTERO_PREF_1">
    <vt:lpwstr>&lt;data data-version="3" zotero-version="6.0.36"&gt;&lt;session id="GHo7UJjc"/&gt;&lt;style id="http://www.zotero.org/styles/nature" hasBibliography="1" bibliographyStyleHasBeenSet="1"/&gt;&lt;prefs&gt;&lt;pref name="fieldType" value="Field"/&gt;&lt;pref name="automaticJournalAbbreviati</vt:lpwstr>
  </property>
  <property fmtid="{D5CDD505-2E9C-101B-9397-08002B2CF9AE}" pid="4" name="ZOTERO_PREF_2">
    <vt:lpwstr>ons" value="true"/&gt;&lt;/prefs&gt;&lt;/data&gt;</vt:lpwstr>
  </property>
</Properties>
</file>