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AA7C95" w:rsidRDefault="003D6D3D" w:rsidP="00766FA6">
      <w:pPr>
        <w:pStyle w:val="BCAuthorAddress"/>
        <w:spacing w:line="360" w:lineRule="auto"/>
      </w:pPr>
      <w:r w:rsidRPr="00AA7C95">
        <w:t>Supp</w:t>
      </w:r>
      <w:r w:rsidR="00B823A6" w:rsidRPr="00AA7C95">
        <w:rPr>
          <w:rFonts w:eastAsiaTheme="minorEastAsia"/>
          <w:lang w:eastAsia="zh-CN"/>
        </w:rPr>
        <w:t>lementary</w:t>
      </w:r>
      <w:r w:rsidRPr="00AA7C95">
        <w:t xml:space="preserve"> Information</w:t>
      </w:r>
    </w:p>
    <w:p w14:paraId="27689CA2" w14:textId="41965D4F" w:rsidR="00F97650" w:rsidRPr="00711E28" w:rsidRDefault="00F97650" w:rsidP="00766FA6">
      <w:pPr>
        <w:spacing w:before="120" w:line="360" w:lineRule="auto"/>
        <w:jc w:val="both"/>
        <w:rPr>
          <w:rFonts w:ascii="Arial" w:hAnsi="Arial" w:cs="Arial"/>
          <w:b/>
          <w:szCs w:val="28"/>
        </w:rPr>
      </w:pPr>
      <w:r>
        <w:rPr>
          <w:rFonts w:ascii="Arial" w:hAnsi="Arial" w:cs="Arial"/>
          <w:b/>
          <w:szCs w:val="28"/>
        </w:rPr>
        <w:t xml:space="preserve">The Panorama of </w:t>
      </w:r>
      <w:r w:rsidRPr="004241C5">
        <w:rPr>
          <w:rFonts w:ascii="Arial" w:hAnsi="Arial" w:cs="Arial"/>
          <w:b/>
          <w:szCs w:val="28"/>
        </w:rPr>
        <w:t xml:space="preserve">Acetylene </w:t>
      </w:r>
      <w:r>
        <w:rPr>
          <w:rFonts w:ascii="Arial" w:eastAsiaTheme="minorEastAsia" w:hAnsi="Arial" w:cs="Arial" w:hint="eastAsia"/>
          <w:b/>
          <w:szCs w:val="28"/>
          <w:lang w:eastAsia="zh-CN"/>
        </w:rPr>
        <w:t>Production</w:t>
      </w:r>
      <w:r>
        <w:rPr>
          <w:rFonts w:ascii="Arial" w:eastAsiaTheme="minorEastAsia" w:hAnsi="Arial" w:cs="Arial"/>
          <w:b/>
          <w:szCs w:val="28"/>
          <w:lang w:eastAsia="zh-CN"/>
        </w:rPr>
        <w:t xml:space="preserve"> and </w:t>
      </w:r>
      <w:r w:rsidR="006C4C47">
        <w:rPr>
          <w:rFonts w:ascii="Arial" w:eastAsiaTheme="minorEastAsia" w:hAnsi="Arial" w:cs="Arial" w:hint="eastAsia"/>
          <w:b/>
          <w:szCs w:val="28"/>
          <w:lang w:eastAsia="zh-CN"/>
        </w:rPr>
        <w:t>I</w:t>
      </w:r>
      <w:r w:rsidR="00060975">
        <w:rPr>
          <w:rFonts w:ascii="Arial" w:eastAsiaTheme="minorEastAsia" w:hAnsi="Arial" w:cs="Arial" w:hint="eastAsia"/>
          <w:b/>
          <w:szCs w:val="28"/>
          <w:lang w:eastAsia="zh-CN"/>
        </w:rPr>
        <w:t>ts Potential Renaissance as a Building Block</w:t>
      </w:r>
    </w:p>
    <w:p w14:paraId="6D77159B" w14:textId="77777777" w:rsidR="00B823A6" w:rsidRPr="00AA7C95" w:rsidRDefault="00B823A6" w:rsidP="00766F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E063D8" w:rsidRDefault="00B823A6" w:rsidP="00766FA6">
      <w:pPr>
        <w:spacing w:before="120" w:line="360" w:lineRule="auto"/>
        <w:jc w:val="both"/>
        <w:rPr>
          <w:rFonts w:ascii="Arial" w:eastAsiaTheme="minorHAnsi" w:hAnsi="Arial" w:cs="Arial"/>
          <w:bCs/>
          <w:szCs w:val="24"/>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70FCC269" w:rsidR="001538EE" w:rsidRPr="00AA7C95" w:rsidRDefault="00B823A6" w:rsidP="00766FA6">
      <w:pPr>
        <w:spacing w:line="360" w:lineRule="auto"/>
        <w:rPr>
          <w:rFonts w:ascii="Arial" w:eastAsiaTheme="minorHAnsi" w:hAnsi="Arial" w:cs="Arial"/>
          <w:color w:val="0000FF"/>
          <w:szCs w:val="24"/>
          <w:u w:val="single"/>
          <w:lang w:val="pt-BR"/>
        </w:rPr>
      </w:pPr>
      <w:r w:rsidRPr="00AA7C95">
        <w:rPr>
          <w:rFonts w:ascii="Arial" w:eastAsiaTheme="minorHAnsi" w:hAnsi="Arial" w:cs="Arial"/>
          <w:bCs/>
          <w:szCs w:val="24"/>
        </w:rPr>
        <w:t>*</w:t>
      </w:r>
      <w:r w:rsidR="007A2B51">
        <w:rPr>
          <w:rFonts w:ascii="Arial" w:eastAsiaTheme="minorEastAsia" w:hAnsi="Arial" w:cs="Arial"/>
          <w:bCs/>
          <w:szCs w:val="24"/>
          <w:lang w:eastAsia="zh-CN"/>
        </w:rPr>
        <w:t xml:space="preserve">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504FF4" w:rsidRDefault="007807BC" w:rsidP="00766FA6">
          <w:pPr>
            <w:pStyle w:val="TOCHeading"/>
            <w:spacing w:after="240" w:line="360" w:lineRule="auto"/>
            <w:rPr>
              <w:rFonts w:ascii="Arial" w:hAnsi="Arial" w:cs="Arial"/>
              <w:b/>
              <w:color w:val="auto"/>
              <w:sz w:val="22"/>
              <w:szCs w:val="22"/>
            </w:rPr>
          </w:pPr>
          <w:r w:rsidRPr="00504FF4">
            <w:rPr>
              <w:rFonts w:ascii="Arial" w:hAnsi="Arial" w:cs="Arial"/>
              <w:b/>
              <w:color w:val="auto"/>
              <w:sz w:val="22"/>
              <w:szCs w:val="22"/>
            </w:rPr>
            <w:t>Table of Contents</w:t>
          </w:r>
        </w:p>
        <w:p w14:paraId="2A99E19C" w14:textId="49B8310B" w:rsidR="008A316F" w:rsidRPr="00504FF4"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504FF4">
            <w:rPr>
              <w:rFonts w:ascii="Arial" w:hAnsi="Arial" w:cs="Arial"/>
            </w:rPr>
            <w:fldChar w:fldCharType="begin"/>
          </w:r>
          <w:r w:rsidRPr="00504FF4">
            <w:rPr>
              <w:rFonts w:ascii="Arial" w:hAnsi="Arial" w:cs="Arial"/>
            </w:rPr>
            <w:instrText xml:space="preserve"> TOC \o "1-3" \h \z \u </w:instrText>
          </w:r>
          <w:r w:rsidRPr="00504FF4">
            <w:rPr>
              <w:rFonts w:ascii="Arial" w:hAnsi="Arial" w:cs="Arial"/>
            </w:rPr>
            <w:fldChar w:fldCharType="separate"/>
          </w:r>
          <w:hyperlink w:anchor="_Toc176178155" w:history="1">
            <w:r w:rsidR="008A316F" w:rsidRPr="00504FF4">
              <w:rPr>
                <w:rStyle w:val="Hyperlink"/>
                <w:rFonts w:ascii="Arial" w:hAnsi="Arial" w:cs="Arial"/>
                <w:noProof/>
                <w:sz w:val="20"/>
                <w:szCs w:val="20"/>
              </w:rPr>
              <w:t>Supplementary Notes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_Toc176178155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B20C62">
              <w:rPr>
                <w:rFonts w:ascii="Arial" w:hAnsi="Arial" w:cs="Arial"/>
                <w:noProof/>
                <w:webHidden/>
                <w:sz w:val="20"/>
                <w:szCs w:val="20"/>
              </w:rPr>
              <w:t>2</w:t>
            </w:r>
            <w:r w:rsidR="008A316F" w:rsidRPr="00504FF4">
              <w:rPr>
                <w:rFonts w:ascii="Arial" w:hAnsi="Arial" w:cs="Arial"/>
                <w:noProof/>
                <w:webHidden/>
                <w:sz w:val="20"/>
                <w:szCs w:val="20"/>
              </w:rPr>
              <w:fldChar w:fldCharType="end"/>
            </w:r>
          </w:hyperlink>
        </w:p>
        <w:p w14:paraId="6C70DF62" w14:textId="367CEF2E" w:rsidR="008A316F" w:rsidRPr="00504FF4" w:rsidRDefault="005229AE"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008A316F" w:rsidRPr="00504FF4">
              <w:rPr>
                <w:rStyle w:val="Hyperlink"/>
                <w:rFonts w:ascii="Arial" w:hAnsi="Arial" w:cs="Arial"/>
                <w:noProof/>
                <w:sz w:val="20"/>
                <w:szCs w:val="20"/>
              </w:rPr>
              <w:t>Supplementary Tables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_Toc176178156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B20C62">
              <w:rPr>
                <w:rFonts w:ascii="Arial" w:hAnsi="Arial" w:cs="Arial"/>
                <w:noProof/>
                <w:webHidden/>
                <w:sz w:val="20"/>
                <w:szCs w:val="20"/>
              </w:rPr>
              <w:t>3</w:t>
            </w:r>
            <w:r w:rsidR="008A316F" w:rsidRPr="00504FF4">
              <w:rPr>
                <w:rFonts w:ascii="Arial" w:hAnsi="Arial" w:cs="Arial"/>
                <w:noProof/>
                <w:webHidden/>
                <w:sz w:val="20"/>
                <w:szCs w:val="20"/>
              </w:rPr>
              <w:fldChar w:fldCharType="end"/>
            </w:r>
          </w:hyperlink>
        </w:p>
        <w:p w14:paraId="0B4C0AD4" w14:textId="367F2204" w:rsidR="007807BC" w:rsidRDefault="005229AE" w:rsidP="00766FA6">
          <w:pPr>
            <w:pStyle w:val="TOC1"/>
            <w:tabs>
              <w:tab w:val="right" w:leader="dot" w:pos="9350"/>
            </w:tabs>
            <w:spacing w:line="360" w:lineRule="auto"/>
          </w:pPr>
          <w:hyperlink w:anchor="_Toc176178157" w:history="1">
            <w:r w:rsidR="008A316F" w:rsidRPr="00504FF4">
              <w:rPr>
                <w:rStyle w:val="Hyperlink"/>
                <w:rFonts w:ascii="Arial" w:hAnsi="Arial" w:cs="Arial"/>
                <w:noProof/>
                <w:sz w:val="20"/>
                <w:szCs w:val="20"/>
              </w:rPr>
              <w:t>Supplementary References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_Toc176178157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B20C62">
              <w:rPr>
                <w:rFonts w:ascii="Arial" w:hAnsi="Arial" w:cs="Arial"/>
                <w:noProof/>
                <w:webHidden/>
                <w:sz w:val="20"/>
                <w:szCs w:val="20"/>
              </w:rPr>
              <w:t>14</w:t>
            </w:r>
            <w:r w:rsidR="008A316F" w:rsidRPr="00504FF4">
              <w:rPr>
                <w:rFonts w:ascii="Arial" w:hAnsi="Arial" w:cs="Arial"/>
                <w:noProof/>
                <w:webHidden/>
                <w:sz w:val="20"/>
                <w:szCs w:val="20"/>
              </w:rPr>
              <w:fldChar w:fldCharType="end"/>
            </w:r>
          </w:hyperlink>
          <w:r w:rsidR="007807BC" w:rsidRPr="00504FF4">
            <w:rPr>
              <w:rFonts w:ascii="Arial" w:hAnsi="Arial" w:cs="Arial"/>
              <w:bCs/>
              <w:noProof/>
            </w:rPr>
            <w:fldChar w:fldCharType="end"/>
          </w:r>
        </w:p>
      </w:sdtContent>
    </w:sdt>
    <w:p w14:paraId="616DCDCE" w14:textId="026006D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01E3F777" w14:textId="03AE15F4" w:rsidR="00C8771B" w:rsidRPr="00DC75B0" w:rsidRDefault="00C8771B" w:rsidP="00766FA6">
      <w:pPr>
        <w:pStyle w:val="Heading1"/>
        <w:spacing w:before="0" w:after="120" w:line="360" w:lineRule="auto"/>
        <w:rPr>
          <w:rFonts w:ascii="Arial" w:hAnsi="Arial" w:cs="Arial"/>
          <w:b/>
          <w:color w:val="auto"/>
          <w:sz w:val="22"/>
          <w:szCs w:val="22"/>
        </w:rPr>
      </w:pPr>
      <w:bookmarkStart w:id="0" w:name="_Toc176178155"/>
      <w:r w:rsidRPr="00DC75B0">
        <w:rPr>
          <w:rFonts w:ascii="Arial" w:hAnsi="Arial" w:cs="Arial"/>
          <w:b/>
          <w:color w:val="auto"/>
          <w:sz w:val="22"/>
          <w:szCs w:val="22"/>
        </w:rPr>
        <w:lastRenderedPageBreak/>
        <w:t>Supplementary Notes</w:t>
      </w:r>
      <w:bookmarkEnd w:id="0"/>
    </w:p>
    <w:p w14:paraId="568E217D" w14:textId="2988D870" w:rsidR="001F3146" w:rsidRPr="007229E8" w:rsidRDefault="001F3146" w:rsidP="007722C7">
      <w:pPr>
        <w:spacing w:after="0" w:line="360" w:lineRule="auto"/>
        <w:jc w:val="both"/>
        <w:rPr>
          <w:rFonts w:ascii="Arial" w:hAnsi="Arial" w:cs="Arial"/>
          <w:b/>
          <w:bCs/>
          <w:sz w:val="20"/>
          <w:szCs w:val="20"/>
          <w:lang w:eastAsia="zh-CN"/>
        </w:rPr>
      </w:pPr>
      <w:r w:rsidRPr="007229E8">
        <w:rPr>
          <w:rFonts w:ascii="Arial" w:hAnsi="Arial" w:cs="Arial"/>
          <w:b/>
          <w:bCs/>
          <w:sz w:val="20"/>
          <w:szCs w:val="20"/>
        </w:rPr>
        <w:t>Supplementary Note </w:t>
      </w:r>
      <w:r w:rsidR="00AF4988" w:rsidRPr="007229E8">
        <w:rPr>
          <w:rFonts w:ascii="Arial" w:hAnsi="Arial" w:cs="Arial"/>
          <w:b/>
          <w:bCs/>
          <w:sz w:val="20"/>
          <w:szCs w:val="20"/>
          <w:lang w:eastAsia="zh-CN"/>
        </w:rPr>
        <w:t>1</w:t>
      </w:r>
      <w:r w:rsidR="007229E8" w:rsidRPr="007229E8">
        <w:rPr>
          <w:rFonts w:ascii="Arial" w:hAnsi="Arial" w:cs="Arial"/>
          <w:bCs/>
          <w:sz w:val="20"/>
          <w:szCs w:val="20"/>
          <w:lang w:eastAsia="zh-CN"/>
        </w:rPr>
        <w:t xml:space="preserve"> | </w:t>
      </w:r>
      <w:r w:rsidR="002B723E" w:rsidRPr="007229E8">
        <w:rPr>
          <w:rFonts w:ascii="Arial" w:hAnsi="Arial" w:cs="Arial"/>
          <w:sz w:val="20"/>
          <w:szCs w:val="20"/>
          <w:lang w:eastAsia="zh-CN"/>
        </w:rPr>
        <w:t>Life cycle</w:t>
      </w:r>
      <w:r w:rsidRPr="007229E8">
        <w:rPr>
          <w:rFonts w:ascii="Arial" w:hAnsi="Arial" w:cs="Arial"/>
          <w:sz w:val="20"/>
          <w:szCs w:val="20"/>
          <w:lang w:eastAsia="zh-CN"/>
        </w:rPr>
        <w:t xml:space="preserve"> assessment methodology</w:t>
      </w:r>
    </w:p>
    <w:p w14:paraId="25A7915A" w14:textId="4DE90AFF" w:rsidR="001F3146" w:rsidRPr="00D80611" w:rsidRDefault="003452F2" w:rsidP="00766FA6">
      <w:pPr>
        <w:spacing w:after="0" w:line="360" w:lineRule="auto"/>
        <w:jc w:val="both"/>
        <w:rPr>
          <w:rFonts w:ascii="Arial" w:hAnsi="Arial" w:cs="Arial"/>
          <w:bCs/>
          <w:sz w:val="20"/>
          <w:szCs w:val="20"/>
        </w:rPr>
      </w:pPr>
      <w:r w:rsidRPr="00D80611">
        <w:rPr>
          <w:rFonts w:ascii="Arial" w:hAnsi="Arial" w:cs="Arial"/>
          <w:bCs/>
          <w:sz w:val="20"/>
          <w:szCs w:val="20"/>
        </w:rPr>
        <w:t xml:space="preserve">The </w:t>
      </w:r>
      <w:r w:rsidR="00036496" w:rsidRPr="00D80611">
        <w:rPr>
          <w:rFonts w:ascii="Arial" w:hAnsi="Arial" w:cs="Arial"/>
          <w:bCs/>
          <w:sz w:val="20"/>
          <w:szCs w:val="20"/>
        </w:rPr>
        <w:t xml:space="preserve">global average </w:t>
      </w:r>
      <w:r w:rsidRPr="00D80611">
        <w:rPr>
          <w:rFonts w:ascii="Arial" w:hAnsi="Arial" w:cs="Arial"/>
          <w:bCs/>
          <w:sz w:val="20"/>
          <w:szCs w:val="20"/>
        </w:rPr>
        <w:t>climate change impacts are quantified using an attributional life cycle assessment (LCA) in accordance with ISO 14044/14040 standards.</w:t>
      </w:r>
      <w:r w:rsidR="00BD4CE6" w:rsidRPr="00D80611">
        <w:rPr>
          <w:rFonts w:ascii="Arial" w:hAnsi="Arial" w:cs="Arial"/>
          <w:sz w:val="20"/>
          <w:szCs w:val="20"/>
          <w:vertAlign w:val="superscript"/>
        </w:rPr>
        <w:t>1,2</w:t>
      </w:r>
      <w:r w:rsidRPr="00D80611">
        <w:rPr>
          <w:rFonts w:ascii="Arial" w:hAnsi="Arial" w:cs="Arial"/>
          <w:bCs/>
          <w:sz w:val="20"/>
          <w:szCs w:val="20"/>
        </w:rPr>
        <w:t xml:space="preserve"> We consider 1 kg of </w:t>
      </w:r>
      <w:r w:rsidR="009245F8" w:rsidRPr="00D80611">
        <w:rPr>
          <w:rFonts w:ascii="Arial" w:hAnsi="Arial" w:cs="Arial"/>
          <w:bCs/>
          <w:sz w:val="20"/>
          <w:szCs w:val="20"/>
        </w:rPr>
        <w:t>vinyl chloride monomer (VCM)</w:t>
      </w:r>
      <w:r w:rsidR="002E4E07" w:rsidRPr="00D80611">
        <w:rPr>
          <w:rFonts w:ascii="Arial" w:hAnsi="Arial" w:cs="Arial"/>
          <w:bCs/>
          <w:sz w:val="20"/>
          <w:szCs w:val="20"/>
        </w:rPr>
        <w:t xml:space="preserve"> or </w:t>
      </w:r>
      <w:r w:rsidRPr="00D80611">
        <w:rPr>
          <w:rFonts w:ascii="Arial" w:hAnsi="Arial" w:cs="Arial"/>
          <w:bCs/>
          <w:sz w:val="20"/>
          <w:szCs w:val="20"/>
        </w:rPr>
        <w:t xml:space="preserve">acetylene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produced as the functional unit, following a cradle</w:t>
      </w:r>
      <w:r w:rsidRPr="00D80611">
        <w:rPr>
          <w:rFonts w:ascii="Arial" w:hAnsi="Arial" w:cs="Arial"/>
          <w:bCs/>
          <w:sz w:val="20"/>
          <w:szCs w:val="20"/>
        </w:rPr>
        <w:noBreakHyphen/>
        <w:t>to</w:t>
      </w:r>
      <w:r w:rsidRPr="00D80611">
        <w:rPr>
          <w:rFonts w:ascii="Arial" w:hAnsi="Arial" w:cs="Arial"/>
          <w:bCs/>
          <w:sz w:val="20"/>
          <w:szCs w:val="20"/>
        </w:rPr>
        <w:noBreakHyphen/>
        <w:t xml:space="preserve">gate approach that </w:t>
      </w:r>
      <w:r w:rsidR="008E11D0" w:rsidRPr="00D80611">
        <w:rPr>
          <w:rFonts w:ascii="Arial" w:hAnsi="Arial" w:cs="Arial"/>
          <w:bCs/>
          <w:sz w:val="20"/>
          <w:szCs w:val="20"/>
        </w:rPr>
        <w:t>encompasses</w:t>
      </w:r>
      <w:r w:rsidRPr="00D80611">
        <w:rPr>
          <w:rFonts w:ascii="Arial" w:hAnsi="Arial" w:cs="Arial"/>
          <w:bCs/>
          <w:sz w:val="20"/>
          <w:szCs w:val="20"/>
        </w:rPr>
        <w:t xml:space="preserve"> all activities from raw material acquisition to production. </w:t>
      </w:r>
      <w:r w:rsidR="00517B43" w:rsidRPr="00D80611">
        <w:rPr>
          <w:rFonts w:ascii="Arial" w:hAnsi="Arial" w:cs="Arial"/>
          <w:bCs/>
          <w:sz w:val="20"/>
          <w:szCs w:val="20"/>
        </w:rPr>
        <w:t>This approach</w:t>
      </w:r>
      <w:r w:rsidRPr="00D80611">
        <w:rPr>
          <w:rFonts w:ascii="Arial" w:hAnsi="Arial" w:cs="Arial"/>
          <w:bCs/>
          <w:sz w:val="20"/>
          <w:szCs w:val="20"/>
        </w:rPr>
        <w:t xml:space="preserve"> assumes that the end</w:t>
      </w:r>
      <w:r w:rsidRPr="00D80611">
        <w:rPr>
          <w:rFonts w:ascii="Arial" w:hAnsi="Arial" w:cs="Arial"/>
          <w:bCs/>
          <w:sz w:val="20"/>
          <w:szCs w:val="20"/>
        </w:rPr>
        <w:noBreakHyphen/>
        <w:t xml:space="preserve">use phase is </w:t>
      </w:r>
      <w:r w:rsidR="0029532E" w:rsidRPr="00D80611">
        <w:rPr>
          <w:rFonts w:ascii="Arial" w:hAnsi="Arial" w:cs="Arial"/>
          <w:bCs/>
          <w:sz w:val="20"/>
          <w:szCs w:val="20"/>
        </w:rPr>
        <w:t>identical</w:t>
      </w:r>
      <w:r w:rsidRPr="00D80611">
        <w:rPr>
          <w:rFonts w:ascii="Arial" w:hAnsi="Arial" w:cs="Arial"/>
          <w:bCs/>
          <w:sz w:val="20"/>
          <w:szCs w:val="20"/>
        </w:rPr>
        <w:t xml:space="preserve"> regardless of the synthesis route. The mass and energy flows for </w:t>
      </w:r>
      <w:r w:rsidR="005D06FA" w:rsidRPr="00D80611">
        <w:rPr>
          <w:rFonts w:ascii="Arial" w:hAnsi="Arial" w:cs="Arial"/>
          <w:bCs/>
          <w:sz w:val="20"/>
          <w:szCs w:val="20"/>
        </w:rPr>
        <w:t>the VCM and C</w:t>
      </w:r>
      <w:r w:rsidR="005D06FA" w:rsidRPr="00D80611">
        <w:rPr>
          <w:rFonts w:ascii="Arial" w:hAnsi="Arial" w:cs="Arial"/>
          <w:bCs/>
          <w:sz w:val="20"/>
          <w:szCs w:val="20"/>
          <w:vertAlign w:val="subscript"/>
        </w:rPr>
        <w:t>2</w:t>
      </w:r>
      <w:r w:rsidR="005D06FA" w:rsidRPr="00D80611">
        <w:rPr>
          <w:rFonts w:ascii="Arial" w:hAnsi="Arial" w:cs="Arial"/>
          <w:bCs/>
          <w:sz w:val="20"/>
          <w:szCs w:val="20"/>
        </w:rPr>
        <w:t>H</w:t>
      </w:r>
      <w:r w:rsidR="005D06FA" w:rsidRPr="00D80611">
        <w:rPr>
          <w:rFonts w:ascii="Arial" w:hAnsi="Arial" w:cs="Arial"/>
          <w:bCs/>
          <w:sz w:val="20"/>
          <w:szCs w:val="20"/>
          <w:vertAlign w:val="subscript"/>
        </w:rPr>
        <w:t xml:space="preserve">2 </w:t>
      </w:r>
      <w:r w:rsidR="005D06FA" w:rsidRPr="00D80611">
        <w:rPr>
          <w:rFonts w:ascii="Arial" w:hAnsi="Arial" w:cs="Arial"/>
          <w:bCs/>
          <w:sz w:val="20"/>
          <w:szCs w:val="20"/>
        </w:rPr>
        <w:t>production routes were obtained from literature, as</w:t>
      </w:r>
      <w:r w:rsidR="00E00CE1" w:rsidRPr="00D80611">
        <w:rPr>
          <w:rFonts w:ascii="Arial" w:hAnsi="Arial" w:cs="Arial"/>
          <w:bCs/>
          <w:sz w:val="20"/>
          <w:szCs w:val="20"/>
        </w:rPr>
        <w:t xml:space="preserve"> shown in </w:t>
      </w:r>
      <w:r w:rsidR="00E00CE1" w:rsidRPr="00D80611">
        <w:rPr>
          <w:rFonts w:ascii="Arial" w:hAnsi="Arial" w:cs="Arial"/>
          <w:b/>
          <w:bCs/>
          <w:sz w:val="20"/>
          <w:szCs w:val="20"/>
        </w:rPr>
        <w:t>Supplementary Table</w:t>
      </w:r>
      <w:r w:rsidR="00526A11" w:rsidRPr="00D80611">
        <w:rPr>
          <w:rFonts w:ascii="Arial" w:hAnsi="Arial" w:cs="Arial"/>
          <w:b/>
          <w:bCs/>
          <w:sz w:val="20"/>
          <w:szCs w:val="20"/>
        </w:rPr>
        <w:t>s</w:t>
      </w:r>
      <w:r w:rsidR="00E00CE1" w:rsidRPr="00D80611">
        <w:rPr>
          <w:rFonts w:ascii="Arial" w:hAnsi="Arial" w:cs="Arial"/>
          <w:b/>
          <w:bCs/>
          <w:sz w:val="20"/>
          <w:szCs w:val="20"/>
        </w:rPr>
        <w:t> 3</w:t>
      </w:r>
      <w:r w:rsidR="005D06FA" w:rsidRPr="00D80611">
        <w:rPr>
          <w:rFonts w:ascii="Arial" w:hAnsi="Arial" w:cs="Arial"/>
          <w:bCs/>
          <w:sz w:val="20"/>
          <w:szCs w:val="20"/>
        </w:rPr>
        <w:t xml:space="preserve"> and </w:t>
      </w:r>
      <w:r w:rsidR="005D06FA" w:rsidRPr="00D80611">
        <w:rPr>
          <w:rFonts w:ascii="Arial" w:hAnsi="Arial" w:cs="Arial"/>
          <w:b/>
          <w:bCs/>
          <w:sz w:val="20"/>
          <w:szCs w:val="20"/>
        </w:rPr>
        <w:t>6</w:t>
      </w:r>
      <w:r w:rsidR="005D06FA" w:rsidRPr="00D80611">
        <w:rPr>
          <w:rFonts w:ascii="Arial" w:hAnsi="Arial" w:cs="Arial"/>
          <w:bCs/>
          <w:sz w:val="20"/>
          <w:szCs w:val="20"/>
        </w:rPr>
        <w:t xml:space="preserve">, </w:t>
      </w:r>
      <w:r w:rsidR="003002E1" w:rsidRPr="00D80611">
        <w:rPr>
          <w:rFonts w:ascii="Arial" w:hAnsi="Arial" w:cs="Arial"/>
          <w:bCs/>
          <w:sz w:val="20"/>
          <w:szCs w:val="20"/>
        </w:rPr>
        <w:t>respectively</w:t>
      </w:r>
      <w:r w:rsidR="005D06FA" w:rsidRPr="00D80611">
        <w:rPr>
          <w:rFonts w:ascii="Arial" w:hAnsi="Arial" w:cs="Arial"/>
          <w:bCs/>
          <w:sz w:val="20"/>
          <w:szCs w:val="20"/>
        </w:rPr>
        <w:t>.</w:t>
      </w:r>
      <w:r w:rsidR="00E00CE1" w:rsidRPr="00D80611">
        <w:rPr>
          <w:rFonts w:ascii="Arial" w:hAnsi="Arial" w:cs="Arial"/>
          <w:bCs/>
          <w:sz w:val="20"/>
          <w:szCs w:val="20"/>
        </w:rPr>
        <w:t xml:space="preserve"> </w:t>
      </w:r>
      <w:r w:rsidRPr="00D80611">
        <w:rPr>
          <w:rFonts w:ascii="Arial" w:hAnsi="Arial" w:cs="Arial"/>
          <w:bCs/>
          <w:sz w:val="20"/>
          <w:szCs w:val="20"/>
        </w:rPr>
        <w:t>This data allows us to model the foreground system (</w:t>
      </w:r>
      <w:r w:rsidR="005D06FA" w:rsidRPr="00D80611">
        <w:rPr>
          <w:rFonts w:ascii="Arial" w:hAnsi="Arial" w:cs="Arial"/>
          <w:bCs/>
          <w:sz w:val="20"/>
          <w:szCs w:val="20"/>
        </w:rPr>
        <w:t xml:space="preserve">VCM or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D80611">
        <w:rPr>
          <w:rFonts w:ascii="Arial" w:hAnsi="Arial" w:cs="Arial"/>
          <w:sz w:val="20"/>
          <w:szCs w:val="20"/>
          <w:vertAlign w:val="superscript"/>
        </w:rPr>
        <w:t>3</w:t>
      </w:r>
      <w:r w:rsidRPr="00D80611">
        <w:rPr>
          <w:rFonts w:ascii="Arial" w:hAnsi="Arial" w:cs="Arial"/>
          <w:bCs/>
          <w:sz w:val="20"/>
          <w:szCs w:val="20"/>
        </w:rPr>
        <w:t xml:space="preserve"> We consider the 100</w:t>
      </w:r>
      <w:r w:rsidRPr="00D80611">
        <w:rPr>
          <w:rFonts w:ascii="Arial" w:hAnsi="Arial" w:cs="Arial"/>
          <w:bCs/>
          <w:sz w:val="20"/>
          <w:szCs w:val="20"/>
        </w:rPr>
        <w:noBreakHyphen/>
        <w:t>year average global warming potentials (GWPs) as implemented in the IPCC 2021 methodology.</w:t>
      </w:r>
      <w:r w:rsidR="009C7A58" w:rsidRPr="00D80611">
        <w:rPr>
          <w:rFonts w:ascii="Arial" w:hAnsi="Arial" w:cs="Arial"/>
          <w:sz w:val="20"/>
          <w:szCs w:val="20"/>
          <w:vertAlign w:val="superscript"/>
        </w:rPr>
        <w:t>4</w:t>
      </w:r>
      <w:r w:rsidRPr="00D80611">
        <w:rPr>
          <w:rFonts w:ascii="Arial" w:hAnsi="Arial" w:cs="Arial"/>
          <w:bCs/>
          <w:sz w:val="20"/>
          <w:szCs w:val="20"/>
        </w:rPr>
        <w:t xml:space="preserve"> The inventories used to calculate the climate change impact for all </w:t>
      </w:r>
      <w:r w:rsidR="006F712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Pr="00D80611">
        <w:rPr>
          <w:rFonts w:ascii="Arial" w:hAnsi="Arial" w:cs="Arial"/>
          <w:bCs/>
          <w:sz w:val="20"/>
          <w:szCs w:val="20"/>
        </w:rPr>
        <w:t xml:space="preserve">production technologies are </w:t>
      </w:r>
      <w:r w:rsidR="00960D69" w:rsidRPr="00D80611">
        <w:rPr>
          <w:rFonts w:ascii="Arial" w:hAnsi="Arial" w:cs="Arial"/>
          <w:bCs/>
          <w:sz w:val="20"/>
          <w:szCs w:val="20"/>
        </w:rPr>
        <w:t>presented</w:t>
      </w:r>
      <w:r w:rsidRPr="00D80611">
        <w:rPr>
          <w:rFonts w:ascii="Arial" w:hAnsi="Arial" w:cs="Arial"/>
          <w:bCs/>
          <w:sz w:val="20"/>
          <w:szCs w:val="20"/>
        </w:rPr>
        <w:t xml:space="preserve"> in </w:t>
      </w:r>
      <w:r w:rsidRPr="00D80611">
        <w:rPr>
          <w:rFonts w:ascii="Arial" w:hAnsi="Arial" w:cs="Arial"/>
          <w:b/>
          <w:bCs/>
          <w:sz w:val="20"/>
          <w:szCs w:val="20"/>
        </w:rPr>
        <w:t>Supplementary Table</w:t>
      </w:r>
      <w:r w:rsidR="00D260F1" w:rsidRPr="00D80611">
        <w:rPr>
          <w:rFonts w:ascii="Arial" w:hAnsi="Arial" w:cs="Arial"/>
          <w:b/>
          <w:bCs/>
          <w:sz w:val="20"/>
          <w:szCs w:val="20"/>
        </w:rPr>
        <w:t>s</w:t>
      </w:r>
      <w:r w:rsidRPr="00D80611">
        <w:rPr>
          <w:rFonts w:ascii="Arial" w:hAnsi="Arial" w:cs="Arial"/>
          <w:b/>
          <w:bCs/>
          <w:sz w:val="20"/>
          <w:szCs w:val="20"/>
        </w:rPr>
        <w:t> </w:t>
      </w:r>
      <w:r w:rsidR="00A96D36" w:rsidRPr="00D80611">
        <w:rPr>
          <w:rFonts w:ascii="Arial" w:hAnsi="Arial" w:cs="Arial"/>
          <w:b/>
          <w:bCs/>
          <w:sz w:val="20"/>
          <w:szCs w:val="20"/>
        </w:rPr>
        <w:t>4</w:t>
      </w:r>
      <w:r w:rsidR="006F7124" w:rsidRPr="00D80611">
        <w:rPr>
          <w:rFonts w:ascii="Arial" w:hAnsi="Arial" w:cs="Arial"/>
          <w:b/>
          <w:bCs/>
          <w:sz w:val="20"/>
          <w:szCs w:val="20"/>
        </w:rPr>
        <w:t xml:space="preserve"> </w:t>
      </w:r>
      <w:r w:rsidR="006F7124" w:rsidRPr="00D80611">
        <w:rPr>
          <w:rFonts w:ascii="Arial" w:hAnsi="Arial" w:cs="Arial"/>
          <w:bCs/>
          <w:sz w:val="20"/>
          <w:szCs w:val="20"/>
        </w:rPr>
        <w:t xml:space="preserve">and </w:t>
      </w:r>
      <w:r w:rsidR="0097675D" w:rsidRPr="00D80611">
        <w:rPr>
          <w:rFonts w:ascii="Arial" w:hAnsi="Arial" w:cs="Arial"/>
          <w:b/>
          <w:sz w:val="20"/>
          <w:szCs w:val="20"/>
        </w:rPr>
        <w:t>7</w:t>
      </w:r>
      <w:r w:rsidR="006F7124" w:rsidRPr="00D80611">
        <w:rPr>
          <w:rFonts w:ascii="Arial" w:hAnsi="Arial" w:cs="Arial"/>
          <w:sz w:val="20"/>
          <w:szCs w:val="20"/>
        </w:rPr>
        <w:t>, respectively</w:t>
      </w:r>
      <w:r w:rsidRPr="00D80611">
        <w:rPr>
          <w:rFonts w:ascii="Arial" w:hAnsi="Arial" w:cs="Arial"/>
          <w:bCs/>
          <w:sz w:val="20"/>
          <w:szCs w:val="20"/>
        </w:rPr>
        <w:t>.</w:t>
      </w:r>
    </w:p>
    <w:p w14:paraId="54FA699F" w14:textId="4D142D00" w:rsidR="00AF5006" w:rsidRPr="00D80611" w:rsidRDefault="00376D8F" w:rsidP="00766FA6">
      <w:pPr>
        <w:spacing w:after="120" w:line="360" w:lineRule="auto"/>
        <w:ind w:firstLine="360"/>
        <w:jc w:val="both"/>
        <w:rPr>
          <w:rFonts w:ascii="Arial" w:hAnsi="Arial" w:cs="Arial"/>
          <w:sz w:val="20"/>
          <w:szCs w:val="20"/>
          <w:vertAlign w:val="superscript"/>
        </w:rPr>
      </w:pPr>
      <w:r w:rsidRPr="00D80611">
        <w:rPr>
          <w:rFonts w:ascii="Arial" w:hAnsi="Arial" w:cs="Arial"/>
          <w:bCs/>
          <w:sz w:val="20"/>
          <w:szCs w:val="20"/>
        </w:rPr>
        <w:t xml:space="preserve">Furthermore, to calculate the climate change impacts for the year 2050, we </w:t>
      </w:r>
      <w:r w:rsidR="006F2B60" w:rsidRPr="00D80611">
        <w:rPr>
          <w:rFonts w:ascii="Arial" w:hAnsi="Arial" w:cs="Arial"/>
          <w:bCs/>
          <w:sz w:val="20"/>
          <w:szCs w:val="20"/>
        </w:rPr>
        <w:t>conducted</w:t>
      </w:r>
      <w:r w:rsidRPr="00D80611">
        <w:rPr>
          <w:rFonts w:ascii="Arial" w:hAnsi="Arial" w:cs="Arial"/>
          <w:bCs/>
          <w:sz w:val="20"/>
          <w:szCs w:val="20"/>
        </w:rPr>
        <w:t xml:space="preserve"> a prospective LCA. In this context, we considered the most optimistic future scenario </w:t>
      </w:r>
      <w:r w:rsidR="006F2B60" w:rsidRPr="00D80611">
        <w:rPr>
          <w:rFonts w:ascii="Arial" w:hAnsi="Arial" w:cs="Arial"/>
          <w:bCs/>
          <w:sz w:val="20"/>
          <w:szCs w:val="20"/>
        </w:rPr>
        <w:t>aligned with</w:t>
      </w:r>
      <w:r w:rsidRPr="00D80611">
        <w:rPr>
          <w:rFonts w:ascii="Arial" w:hAnsi="Arial" w:cs="Arial"/>
          <w:bCs/>
          <w:sz w:val="20"/>
          <w:szCs w:val="20"/>
        </w:rPr>
        <w:t xml:space="preserve"> </w:t>
      </w:r>
      <w:r w:rsidR="006F2B60" w:rsidRPr="00D80611">
        <w:rPr>
          <w:rFonts w:ascii="Arial" w:hAnsi="Arial" w:cs="Arial"/>
          <w:bCs/>
          <w:sz w:val="20"/>
          <w:szCs w:val="20"/>
        </w:rPr>
        <w:t xml:space="preserve">the </w:t>
      </w:r>
      <w:r w:rsidRPr="00D80611">
        <w:rPr>
          <w:rFonts w:ascii="Arial" w:hAnsi="Arial" w:cs="Arial"/>
          <w:bCs/>
          <w:sz w:val="20"/>
          <w:szCs w:val="20"/>
        </w:rPr>
        <w:t>1.5 °C</w:t>
      </w:r>
      <w:r w:rsidR="006F2B60" w:rsidRPr="00D80611">
        <w:rPr>
          <w:rFonts w:ascii="Arial" w:hAnsi="Arial" w:cs="Arial"/>
          <w:bCs/>
          <w:sz w:val="20"/>
          <w:szCs w:val="20"/>
        </w:rPr>
        <w:t xml:space="preserve"> climate target</w:t>
      </w:r>
      <w:r w:rsidRPr="00D80611">
        <w:rPr>
          <w:rFonts w:ascii="Arial" w:hAnsi="Arial" w:cs="Arial"/>
          <w:bCs/>
          <w:sz w:val="20"/>
          <w:szCs w:val="20"/>
        </w:rPr>
        <w:t xml:space="preserve">. </w:t>
      </w:r>
      <w:r w:rsidR="006F2B60" w:rsidRPr="00D80611">
        <w:rPr>
          <w:rFonts w:ascii="Arial" w:hAnsi="Arial" w:cs="Arial"/>
          <w:bCs/>
          <w:sz w:val="20"/>
          <w:szCs w:val="20"/>
        </w:rPr>
        <w:t>T</w:t>
      </w:r>
      <w:r w:rsidRPr="00D80611">
        <w:rPr>
          <w:rFonts w:ascii="Arial" w:hAnsi="Arial" w:cs="Arial"/>
          <w:bCs/>
          <w:sz w:val="20"/>
          <w:szCs w:val="20"/>
        </w:rPr>
        <w:t xml:space="preserve">o update the background system, we utilized future projections derived from Integrated Assessment Models (IAMs). IAMs, such as IMAGE (Integrated Model </w:t>
      </w:r>
      <w:r w:rsidR="000E7635" w:rsidRPr="00D80611">
        <w:rPr>
          <w:rFonts w:ascii="Arial" w:hAnsi="Arial" w:cs="Arial"/>
          <w:bCs/>
          <w:sz w:val="20"/>
          <w:szCs w:val="20"/>
        </w:rPr>
        <w:t>t</w:t>
      </w:r>
      <w:r w:rsidRPr="00D80611">
        <w:rPr>
          <w:rFonts w:ascii="Arial" w:hAnsi="Arial" w:cs="Arial"/>
          <w:bCs/>
          <w:sz w:val="20"/>
          <w:szCs w:val="20"/>
        </w:rPr>
        <w:t xml:space="preserve">o Assess the Global Environment), provide a </w:t>
      </w:r>
      <w:r w:rsidR="006F2B60" w:rsidRPr="00D80611">
        <w:rPr>
          <w:rFonts w:ascii="Arial" w:hAnsi="Arial" w:cs="Arial"/>
          <w:bCs/>
          <w:sz w:val="20"/>
          <w:szCs w:val="20"/>
        </w:rPr>
        <w:t>comprehe</w:t>
      </w:r>
      <w:r w:rsidR="006B598F" w:rsidRPr="00D80611">
        <w:rPr>
          <w:rFonts w:ascii="Arial" w:hAnsi="Arial" w:cs="Arial"/>
          <w:bCs/>
          <w:sz w:val="20"/>
          <w:szCs w:val="20"/>
        </w:rPr>
        <w:t>n</w:t>
      </w:r>
      <w:r w:rsidR="006F2B60" w:rsidRPr="00D80611">
        <w:rPr>
          <w:rFonts w:ascii="Arial" w:hAnsi="Arial" w:cs="Arial"/>
          <w:bCs/>
          <w:sz w:val="20"/>
          <w:szCs w:val="20"/>
        </w:rPr>
        <w:t>sive</w:t>
      </w:r>
      <w:r w:rsidRPr="00D80611">
        <w:rPr>
          <w:rFonts w:ascii="Arial" w:hAnsi="Arial" w:cs="Arial"/>
          <w:bCs/>
          <w:sz w:val="20"/>
          <w:szCs w:val="20"/>
        </w:rPr>
        <w:t xml:space="preserve"> understanding of the </w:t>
      </w:r>
      <w:r w:rsidR="006B598F" w:rsidRPr="00D80611">
        <w:rPr>
          <w:rFonts w:ascii="Arial" w:hAnsi="Arial" w:cs="Arial"/>
          <w:bCs/>
          <w:sz w:val="20"/>
          <w:szCs w:val="20"/>
        </w:rPr>
        <w:t>interactions</w:t>
      </w:r>
      <w:r w:rsidRPr="00D80611">
        <w:rPr>
          <w:rFonts w:ascii="Arial" w:hAnsi="Arial" w:cs="Arial"/>
          <w:bCs/>
          <w:sz w:val="20"/>
          <w:szCs w:val="20"/>
        </w:rPr>
        <w:t xml:space="preserve"> among the biosphere, society, and the climate.</w:t>
      </w:r>
      <w:r w:rsidR="009C7A58" w:rsidRPr="00D80611">
        <w:rPr>
          <w:rFonts w:ascii="Arial" w:hAnsi="Arial" w:cs="Arial"/>
          <w:sz w:val="20"/>
          <w:szCs w:val="20"/>
          <w:vertAlign w:val="superscript"/>
        </w:rPr>
        <w:t>5</w:t>
      </w:r>
      <w:r w:rsidRPr="00D80611">
        <w:rPr>
          <w:rFonts w:ascii="Arial" w:hAnsi="Arial" w:cs="Arial"/>
          <w:bCs/>
          <w:sz w:val="20"/>
          <w:szCs w:val="20"/>
        </w:rPr>
        <w:t xml:space="preserve"> We used the </w:t>
      </w:r>
      <w:r w:rsidRPr="00D80611">
        <w:rPr>
          <w:rFonts w:ascii="Arial" w:hAnsi="Arial" w:cs="Arial"/>
          <w:bCs/>
          <w:i/>
          <w:sz w:val="20"/>
          <w:szCs w:val="20"/>
        </w:rPr>
        <w:t>premise</w:t>
      </w:r>
      <w:r w:rsidRPr="00D80611">
        <w:rPr>
          <w:rFonts w:ascii="Arial" w:hAnsi="Arial" w:cs="Arial"/>
          <w:bCs/>
          <w:sz w:val="20"/>
          <w:szCs w:val="20"/>
        </w:rPr>
        <w:t> v2.1</w:t>
      </w:r>
      <w:r w:rsidR="00F32385" w:rsidRPr="00D80611">
        <w:rPr>
          <w:rFonts w:ascii="Arial" w:hAnsi="Arial" w:cs="Arial"/>
          <w:bCs/>
          <w:sz w:val="20"/>
          <w:szCs w:val="20"/>
        </w:rPr>
        <w:t>.1</w:t>
      </w:r>
      <w:r w:rsidRPr="00D80611">
        <w:rPr>
          <w:rFonts w:ascii="Arial" w:hAnsi="Arial" w:cs="Arial"/>
          <w:bCs/>
          <w:sz w:val="20"/>
          <w:szCs w:val="20"/>
        </w:rPr>
        <w:t>.</w:t>
      </w:r>
      <w:r w:rsidR="009C7A58" w:rsidRPr="00D80611">
        <w:rPr>
          <w:rFonts w:ascii="Arial" w:hAnsi="Arial" w:cs="Arial"/>
          <w:sz w:val="20"/>
          <w:szCs w:val="20"/>
          <w:vertAlign w:val="superscript"/>
        </w:rPr>
        <w:t>6</w:t>
      </w:r>
      <w:r w:rsidR="00FD142D" w:rsidRPr="00D80611">
        <w:rPr>
          <w:rFonts w:ascii="Arial" w:hAnsi="Arial" w:cs="Arial"/>
          <w:bCs/>
          <w:sz w:val="20"/>
          <w:szCs w:val="20"/>
        </w:rPr>
        <w:t xml:space="preserve"> framework to construct future background data </w:t>
      </w:r>
      <w:r w:rsidR="00CD6F86" w:rsidRPr="00D80611">
        <w:rPr>
          <w:rFonts w:ascii="Arial" w:hAnsi="Arial" w:cs="Arial"/>
          <w:bCs/>
          <w:sz w:val="20"/>
          <w:szCs w:val="20"/>
        </w:rPr>
        <w:t>consistent</w:t>
      </w:r>
      <w:r w:rsidR="00FD142D" w:rsidRPr="00D80611">
        <w:rPr>
          <w:rFonts w:ascii="Arial" w:hAnsi="Arial" w:cs="Arial"/>
          <w:bCs/>
          <w:sz w:val="20"/>
          <w:szCs w:val="20"/>
        </w:rPr>
        <w:t xml:space="preserve"> with the results from the IMAGE model. </w:t>
      </w:r>
      <w:r w:rsidR="00360B4D" w:rsidRPr="00D80611">
        <w:rPr>
          <w:rFonts w:ascii="Arial" w:hAnsi="Arial" w:cs="Arial"/>
          <w:bCs/>
          <w:sz w:val="20"/>
          <w:szCs w:val="20"/>
        </w:rPr>
        <w:t>Additionally</w:t>
      </w:r>
      <w:r w:rsidR="00FD142D" w:rsidRPr="00D80611">
        <w:rPr>
          <w:rFonts w:ascii="Arial" w:hAnsi="Arial" w:cs="Arial"/>
          <w:bCs/>
          <w:sz w:val="20"/>
          <w:szCs w:val="20"/>
        </w:rPr>
        <w:t xml:space="preserve">, the IMAGE model assumes </w:t>
      </w:r>
      <w:r w:rsidR="00F842E3" w:rsidRPr="00D80611">
        <w:rPr>
          <w:rFonts w:ascii="Arial" w:hAnsi="Arial" w:cs="Arial"/>
          <w:bCs/>
          <w:sz w:val="20"/>
          <w:szCs w:val="20"/>
        </w:rPr>
        <w:t>specific</w:t>
      </w:r>
      <w:r w:rsidR="00FD142D" w:rsidRPr="00D80611">
        <w:rPr>
          <w:rFonts w:ascii="Arial" w:hAnsi="Arial" w:cs="Arial"/>
          <w:bCs/>
          <w:sz w:val="20"/>
          <w:szCs w:val="20"/>
        </w:rPr>
        <w:t xml:space="preserve"> Shared Socioeconomic Pathways (SSPs) that describe the relationship between challenges for adaptation and mitigation. In our study, we assumed SSP2 (“middle</w:t>
      </w:r>
      <w:r w:rsidR="00FD142D" w:rsidRPr="00D80611">
        <w:rPr>
          <w:rFonts w:ascii="Arial" w:hAnsi="Arial" w:cs="Arial"/>
          <w:bCs/>
          <w:sz w:val="20"/>
          <w:szCs w:val="20"/>
        </w:rPr>
        <w:noBreakHyphen/>
        <w:t>of</w:t>
      </w:r>
      <w:r w:rsidR="00FD142D" w:rsidRPr="00D80611">
        <w:rPr>
          <w:rFonts w:ascii="Arial" w:hAnsi="Arial" w:cs="Arial"/>
          <w:bCs/>
          <w:sz w:val="20"/>
          <w:szCs w:val="20"/>
        </w:rPr>
        <w:noBreakHyphen/>
        <w:t>the</w:t>
      </w:r>
      <w:r w:rsidR="00FD142D" w:rsidRPr="00D80611">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D80611">
        <w:rPr>
          <w:rFonts w:ascii="Arial" w:hAnsi="Arial" w:cs="Arial"/>
          <w:bCs/>
          <w:i/>
          <w:sz w:val="20"/>
          <w:szCs w:val="20"/>
        </w:rPr>
        <w:t>premise</w:t>
      </w:r>
      <w:r w:rsidR="00FD142D" w:rsidRPr="00D80611">
        <w:rPr>
          <w:rFonts w:ascii="Arial" w:hAnsi="Arial" w:cs="Arial"/>
          <w:bCs/>
          <w:sz w:val="20"/>
          <w:szCs w:val="20"/>
        </w:rPr>
        <w:t xml:space="preserve">). All calculations for the environmental assessment were </w:t>
      </w:r>
      <w:r w:rsidR="00BA004A" w:rsidRPr="00D80611">
        <w:rPr>
          <w:rFonts w:ascii="Arial" w:hAnsi="Arial" w:cs="Arial"/>
          <w:bCs/>
          <w:sz w:val="20"/>
          <w:szCs w:val="20"/>
        </w:rPr>
        <w:t>conducted</w:t>
      </w:r>
      <w:r w:rsidR="00FD142D" w:rsidRPr="00D80611">
        <w:rPr>
          <w:rFonts w:ascii="Arial" w:hAnsi="Arial" w:cs="Arial"/>
          <w:bCs/>
          <w:sz w:val="20"/>
          <w:szCs w:val="20"/>
        </w:rPr>
        <w:t xml:space="preserve"> using the Brightway2 framework.</w:t>
      </w:r>
      <w:r w:rsidR="009C7A58" w:rsidRPr="00D80611">
        <w:rPr>
          <w:rFonts w:ascii="Arial" w:hAnsi="Arial" w:cs="Arial"/>
          <w:sz w:val="20"/>
          <w:szCs w:val="20"/>
          <w:vertAlign w:val="superscript"/>
        </w:rPr>
        <w:t>7</w:t>
      </w:r>
    </w:p>
    <w:p w14:paraId="1C103E9B" w14:textId="7F200AF4" w:rsidR="00CF0BA4" w:rsidRPr="00D80611" w:rsidRDefault="00CF0BA4" w:rsidP="007722C7">
      <w:pPr>
        <w:spacing w:after="0" w:line="360" w:lineRule="auto"/>
        <w:jc w:val="both"/>
        <w:rPr>
          <w:rFonts w:ascii="Arial" w:hAnsi="Arial" w:cs="Arial"/>
          <w:b/>
          <w:bCs/>
          <w:sz w:val="20"/>
          <w:szCs w:val="20"/>
          <w:lang w:eastAsia="zh-CN"/>
        </w:rPr>
      </w:pPr>
      <w:r w:rsidRPr="00D80611">
        <w:rPr>
          <w:rFonts w:ascii="Arial" w:hAnsi="Arial" w:cs="Arial"/>
          <w:b/>
          <w:bCs/>
          <w:sz w:val="20"/>
          <w:szCs w:val="20"/>
        </w:rPr>
        <w:t>Supplementary Note </w:t>
      </w:r>
      <w:r w:rsidRPr="00D80611">
        <w:rPr>
          <w:rFonts w:ascii="Arial" w:hAnsi="Arial" w:cs="Arial"/>
          <w:b/>
          <w:bCs/>
          <w:sz w:val="20"/>
          <w:szCs w:val="20"/>
          <w:lang w:eastAsia="zh-CN"/>
        </w:rPr>
        <w:t>2</w:t>
      </w:r>
      <w:r w:rsidR="007229E8" w:rsidRPr="00D80611">
        <w:rPr>
          <w:rFonts w:ascii="Arial" w:hAnsi="Arial" w:cs="Arial"/>
          <w:bCs/>
          <w:sz w:val="20"/>
          <w:szCs w:val="20"/>
          <w:lang w:eastAsia="zh-CN"/>
        </w:rPr>
        <w:t xml:space="preserve"> | </w:t>
      </w:r>
      <w:r w:rsidRPr="00D80611">
        <w:rPr>
          <w:rFonts w:ascii="Arial" w:hAnsi="Arial" w:cs="Arial"/>
          <w:sz w:val="20"/>
          <w:szCs w:val="20"/>
          <w:lang w:eastAsia="zh-CN"/>
        </w:rPr>
        <w:t>Techno</w:t>
      </w:r>
      <w:r w:rsidRPr="00D80611">
        <w:rPr>
          <w:rFonts w:ascii="Arial" w:hAnsi="Arial" w:cs="Arial"/>
          <w:sz w:val="20"/>
          <w:szCs w:val="20"/>
          <w:lang w:eastAsia="zh-CN"/>
        </w:rPr>
        <w:noBreakHyphen/>
        <w:t>economic assessment methodology</w:t>
      </w:r>
    </w:p>
    <w:p w14:paraId="1D58274A" w14:textId="77777777" w:rsidR="007722C7" w:rsidRPr="00D80611" w:rsidRDefault="000D6644" w:rsidP="00766FA6">
      <w:pPr>
        <w:spacing w:after="120" w:line="360" w:lineRule="auto"/>
        <w:jc w:val="both"/>
        <w:rPr>
          <w:rFonts w:ascii="Arial" w:hAnsi="Arial" w:cs="Arial"/>
          <w:bCs/>
          <w:sz w:val="20"/>
          <w:szCs w:val="20"/>
        </w:rPr>
        <w:sectPr w:rsidR="007722C7" w:rsidRPr="00D80611" w:rsidSect="00AE3ABB">
          <w:footerReference w:type="default" r:id="rId9"/>
          <w:footerReference w:type="first" r:id="rId10"/>
          <w:pgSz w:w="12240" w:h="15840"/>
          <w:pgMar w:top="1440" w:right="1440" w:bottom="1440" w:left="1440" w:header="720" w:footer="720" w:gutter="0"/>
          <w:pgNumType w:start="0"/>
          <w:cols w:space="720"/>
          <w:titlePg/>
          <w:docGrid w:linePitch="360"/>
        </w:sectPr>
      </w:pPr>
      <w:r w:rsidRPr="00D80611">
        <w:rPr>
          <w:rFonts w:ascii="Arial" w:hAnsi="Arial" w:cs="Arial"/>
          <w:bCs/>
          <w:sz w:val="20"/>
          <w:szCs w:val="20"/>
        </w:rPr>
        <w:t>The mass and energy flows for the VCM and C</w:t>
      </w:r>
      <w:r w:rsidRPr="00D80611">
        <w:rPr>
          <w:rFonts w:ascii="Arial" w:hAnsi="Arial" w:cs="Arial"/>
          <w:bCs/>
          <w:sz w:val="20"/>
          <w:szCs w:val="20"/>
          <w:vertAlign w:val="subscript"/>
        </w:rPr>
        <w:t>2</w:t>
      </w:r>
      <w:r w:rsidRPr="00D80611">
        <w:rPr>
          <w:rFonts w:ascii="Arial" w:hAnsi="Arial" w:cs="Arial"/>
          <w:bCs/>
          <w:sz w:val="20"/>
          <w:szCs w:val="20"/>
        </w:rPr>
        <w:t>H</w:t>
      </w:r>
      <w:r w:rsidRPr="00D80611">
        <w:rPr>
          <w:rFonts w:ascii="Arial" w:hAnsi="Arial" w:cs="Arial"/>
          <w:bCs/>
          <w:sz w:val="20"/>
          <w:szCs w:val="20"/>
          <w:vertAlign w:val="subscript"/>
        </w:rPr>
        <w:t xml:space="preserve">2 </w:t>
      </w:r>
      <w:r w:rsidRPr="00D80611">
        <w:rPr>
          <w:rFonts w:ascii="Arial" w:hAnsi="Arial" w:cs="Arial"/>
          <w:bCs/>
          <w:sz w:val="20"/>
          <w:szCs w:val="20"/>
        </w:rPr>
        <w:t xml:space="preserve">production routes were obtained from literature, as shown in </w:t>
      </w:r>
      <w:r w:rsidRPr="00D80611">
        <w:rPr>
          <w:rFonts w:ascii="Arial" w:hAnsi="Arial" w:cs="Arial"/>
          <w:b/>
          <w:bCs/>
          <w:sz w:val="20"/>
          <w:szCs w:val="20"/>
        </w:rPr>
        <w:t>Supplementary Tables 3</w:t>
      </w:r>
      <w:r w:rsidRPr="00D80611">
        <w:rPr>
          <w:rFonts w:ascii="Arial" w:hAnsi="Arial" w:cs="Arial"/>
          <w:bCs/>
          <w:sz w:val="20"/>
          <w:szCs w:val="20"/>
        </w:rPr>
        <w:t xml:space="preserve"> and </w:t>
      </w:r>
      <w:r w:rsidRPr="00D80611">
        <w:rPr>
          <w:rFonts w:ascii="Arial" w:hAnsi="Arial" w:cs="Arial"/>
          <w:b/>
          <w:bCs/>
          <w:sz w:val="20"/>
          <w:szCs w:val="20"/>
        </w:rPr>
        <w:t>6</w:t>
      </w:r>
      <w:r w:rsidRPr="00D80611">
        <w:rPr>
          <w:rFonts w:ascii="Arial" w:hAnsi="Arial" w:cs="Arial"/>
          <w:bCs/>
          <w:sz w:val="20"/>
          <w:szCs w:val="20"/>
        </w:rPr>
        <w:t xml:space="preserve">, respectively. </w:t>
      </w:r>
      <w:r w:rsidR="00E43659" w:rsidRPr="00D80611">
        <w:rPr>
          <w:rFonts w:ascii="Arial" w:hAnsi="Arial" w:cs="Arial"/>
          <w:bCs/>
          <w:sz w:val="20"/>
          <w:szCs w:val="20"/>
        </w:rPr>
        <w:t xml:space="preserve">The economic assessment considers </w:t>
      </w:r>
      <w:r w:rsidR="00955F60" w:rsidRPr="00D80611">
        <w:rPr>
          <w:rFonts w:ascii="Arial" w:hAnsi="Arial" w:cs="Arial"/>
          <w:bCs/>
          <w:sz w:val="20"/>
          <w:szCs w:val="20"/>
        </w:rPr>
        <w:t xml:space="preserve">only </w:t>
      </w:r>
      <w:r w:rsidR="00E43659" w:rsidRPr="00D80611">
        <w:rPr>
          <w:rFonts w:ascii="Arial" w:hAnsi="Arial" w:cs="Arial"/>
          <w:bCs/>
          <w:sz w:val="20"/>
          <w:szCs w:val="20"/>
        </w:rPr>
        <w:t>operational expenditures for the reference year 2022. Generally, capital costs are much lower than raw material and utilities consumption expenses;</w:t>
      </w:r>
      <w:r w:rsidR="009C7A58" w:rsidRPr="00D80611">
        <w:rPr>
          <w:rFonts w:ascii="Arial" w:hAnsi="Arial" w:cs="Arial"/>
          <w:sz w:val="20"/>
          <w:szCs w:val="20"/>
          <w:vertAlign w:val="superscript"/>
        </w:rPr>
        <w:t>8</w:t>
      </w:r>
      <w:r w:rsidR="00E43659" w:rsidRPr="00D80611">
        <w:rPr>
          <w:rFonts w:ascii="Arial" w:hAnsi="Arial" w:cs="Arial"/>
          <w:bCs/>
          <w:sz w:val="20"/>
          <w:szCs w:val="20"/>
        </w:rPr>
        <w:t xml:space="preserve"> therefore, we neglect capital expenditures, providing a lower bound </w:t>
      </w:r>
      <w:r w:rsidR="00955F60" w:rsidRPr="00D80611">
        <w:rPr>
          <w:rFonts w:ascii="Arial" w:hAnsi="Arial" w:cs="Arial"/>
          <w:bCs/>
          <w:sz w:val="20"/>
          <w:szCs w:val="20"/>
        </w:rPr>
        <w:t>for</w:t>
      </w:r>
      <w:r w:rsidR="00E43659" w:rsidRPr="00D80611">
        <w:rPr>
          <w:rFonts w:ascii="Arial" w:hAnsi="Arial" w:cs="Arial"/>
          <w:bCs/>
          <w:sz w:val="20"/>
          <w:szCs w:val="20"/>
        </w:rPr>
        <w:t xml:space="preserve"> the production costs in our analysis. </w:t>
      </w:r>
      <w:r w:rsidR="00E43659" w:rsidRPr="00D80611">
        <w:rPr>
          <w:rFonts w:ascii="Arial" w:hAnsi="Arial" w:cs="Arial"/>
          <w:b/>
          <w:bCs/>
          <w:sz w:val="20"/>
          <w:szCs w:val="20"/>
        </w:rPr>
        <w:t>Supplementary Table</w:t>
      </w:r>
      <w:r w:rsidR="00F77C54" w:rsidRPr="00D80611">
        <w:rPr>
          <w:rFonts w:ascii="Arial" w:hAnsi="Arial" w:cs="Arial"/>
          <w:b/>
          <w:bCs/>
          <w:sz w:val="20"/>
          <w:szCs w:val="20"/>
        </w:rPr>
        <w:t>s</w:t>
      </w:r>
      <w:r w:rsidR="00E43659" w:rsidRPr="00D80611">
        <w:rPr>
          <w:rFonts w:ascii="Arial" w:hAnsi="Arial" w:cs="Arial"/>
          <w:b/>
          <w:bCs/>
          <w:sz w:val="20"/>
          <w:szCs w:val="20"/>
        </w:rPr>
        <w:t> </w:t>
      </w:r>
      <w:r w:rsidR="00A96D36" w:rsidRPr="00D80611">
        <w:rPr>
          <w:rFonts w:ascii="Arial" w:hAnsi="Arial" w:cs="Arial"/>
          <w:b/>
          <w:bCs/>
          <w:sz w:val="20"/>
          <w:szCs w:val="20"/>
        </w:rPr>
        <w:t>5</w:t>
      </w:r>
      <w:r w:rsidR="00F77C54" w:rsidRPr="00D80611">
        <w:rPr>
          <w:rFonts w:ascii="Arial" w:hAnsi="Arial" w:cs="Arial"/>
          <w:bCs/>
          <w:sz w:val="20"/>
          <w:szCs w:val="20"/>
        </w:rPr>
        <w:t xml:space="preserve"> and </w:t>
      </w:r>
      <w:r w:rsidR="00F77C54" w:rsidRPr="00D80611">
        <w:rPr>
          <w:rFonts w:ascii="Arial" w:hAnsi="Arial" w:cs="Arial"/>
          <w:b/>
          <w:bCs/>
          <w:sz w:val="20"/>
          <w:szCs w:val="20"/>
        </w:rPr>
        <w:t>8</w:t>
      </w:r>
      <w:r w:rsidR="00E43659" w:rsidRPr="00D80611">
        <w:rPr>
          <w:rFonts w:ascii="Arial" w:hAnsi="Arial" w:cs="Arial"/>
          <w:bCs/>
          <w:sz w:val="20"/>
          <w:szCs w:val="20"/>
        </w:rPr>
        <w:t xml:space="preserve"> present the prices of feedstock and utilities used in the production cost calculations for all the </w:t>
      </w:r>
      <w:r w:rsidR="00F77C5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00E43659" w:rsidRPr="00D80611">
        <w:rPr>
          <w:rFonts w:ascii="Arial" w:hAnsi="Arial" w:cs="Arial"/>
          <w:bCs/>
          <w:sz w:val="20"/>
          <w:szCs w:val="20"/>
        </w:rPr>
        <w:t>production technologies</w:t>
      </w:r>
      <w:r w:rsidR="00F77C54" w:rsidRPr="00D80611">
        <w:rPr>
          <w:rFonts w:ascii="Arial" w:hAnsi="Arial" w:cs="Arial"/>
          <w:bCs/>
          <w:sz w:val="20"/>
          <w:szCs w:val="20"/>
        </w:rPr>
        <w:t>, respectively</w:t>
      </w:r>
      <w:r w:rsidR="00E43659" w:rsidRPr="00D80611">
        <w:rPr>
          <w:rFonts w:ascii="Arial" w:hAnsi="Arial" w:cs="Arial"/>
          <w:bCs/>
          <w:sz w:val="20"/>
          <w:szCs w:val="20"/>
        </w:rPr>
        <w:t>.</w:t>
      </w:r>
      <w:r w:rsidR="005E1874" w:rsidRPr="00D80611">
        <w:rPr>
          <w:rFonts w:ascii="Arial" w:hAnsi="Arial" w:cs="Arial"/>
          <w:bCs/>
          <w:sz w:val="20"/>
          <w:szCs w:val="20"/>
        </w:rPr>
        <w:t xml:space="preserve"> </w:t>
      </w:r>
      <w:r w:rsidR="00180727" w:rsidRPr="00D80611">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D80611">
        <w:rPr>
          <w:rFonts w:ascii="Arial" w:hAnsi="Arial" w:cs="Arial"/>
          <w:bCs/>
          <w:sz w:val="20"/>
          <w:szCs w:val="20"/>
        </w:rPr>
        <w:t xml:space="preserve">which are </w:t>
      </w:r>
      <w:r w:rsidR="00180727" w:rsidRPr="00D80611">
        <w:rPr>
          <w:rFonts w:ascii="Arial" w:hAnsi="Arial" w:cs="Arial"/>
          <w:bCs/>
          <w:sz w:val="20"/>
          <w:szCs w:val="20"/>
        </w:rPr>
        <w:t xml:space="preserve">influenced by geopolitical scenarios and technological </w:t>
      </w:r>
      <w:r w:rsidR="006D38FF" w:rsidRPr="00D80611">
        <w:rPr>
          <w:rFonts w:ascii="Arial" w:hAnsi="Arial" w:cs="Arial"/>
          <w:bCs/>
          <w:sz w:val="20"/>
          <w:szCs w:val="20"/>
        </w:rPr>
        <w:t>advancements</w:t>
      </w:r>
      <w:r w:rsidR="00180727" w:rsidRPr="00D80611">
        <w:rPr>
          <w:rFonts w:ascii="Arial" w:hAnsi="Arial" w:cs="Arial"/>
          <w:bCs/>
          <w:sz w:val="20"/>
          <w:szCs w:val="20"/>
        </w:rPr>
        <w:t>.</w:t>
      </w:r>
    </w:p>
    <w:p w14:paraId="456BBDED" w14:textId="47ED854D" w:rsidR="007807BC" w:rsidRPr="007807BC" w:rsidRDefault="007807BC" w:rsidP="00766FA6">
      <w:pPr>
        <w:pStyle w:val="Heading1"/>
        <w:spacing w:before="0" w:after="120" w:line="360" w:lineRule="auto"/>
        <w:rPr>
          <w:rFonts w:ascii="Arial" w:hAnsi="Arial" w:cs="Arial"/>
          <w:b/>
          <w:color w:val="auto"/>
          <w:sz w:val="22"/>
          <w:szCs w:val="22"/>
        </w:rPr>
      </w:pPr>
      <w:bookmarkStart w:id="1" w:name="_Toc176178156"/>
      <w:r w:rsidRPr="007807BC">
        <w:rPr>
          <w:rFonts w:ascii="Arial" w:hAnsi="Arial" w:cs="Arial"/>
          <w:b/>
          <w:color w:val="auto"/>
          <w:sz w:val="22"/>
          <w:szCs w:val="22"/>
        </w:rPr>
        <w:lastRenderedPageBreak/>
        <w:t>Supplementary Tables</w:t>
      </w:r>
      <w:bookmarkEnd w:id="1"/>
    </w:p>
    <w:p w14:paraId="1493C352" w14:textId="4AFA3442" w:rsidR="00FB25F2" w:rsidRPr="00D90FCB" w:rsidRDefault="00F943AB" w:rsidP="00771152">
      <w:pPr>
        <w:spacing w:after="120" w:line="360" w:lineRule="auto"/>
        <w:jc w:val="both"/>
        <w:rPr>
          <w:rFonts w:ascii="Arial" w:hAnsi="Arial" w:cs="Arial"/>
          <w:b/>
          <w:bCs/>
          <w:sz w:val="20"/>
          <w:szCs w:val="20"/>
        </w:rPr>
      </w:pPr>
      <w:r w:rsidRPr="00D90FCB">
        <w:rPr>
          <w:rFonts w:ascii="Arial" w:hAnsi="Arial" w:cs="Arial"/>
          <w:b/>
          <w:bCs/>
          <w:sz w:val="20"/>
          <w:szCs w:val="20"/>
        </w:rPr>
        <w:t>Supplementary Table </w:t>
      </w:r>
      <w:r w:rsidRPr="00D90FCB">
        <w:rPr>
          <w:rFonts w:ascii="Arial" w:hAnsi="Arial" w:cs="Arial"/>
          <w:b/>
          <w:bCs/>
          <w:sz w:val="20"/>
          <w:szCs w:val="20"/>
          <w:lang w:eastAsia="zh-CN"/>
        </w:rPr>
        <w:t>1</w:t>
      </w:r>
      <w:r w:rsidR="00301631" w:rsidRPr="00301631">
        <w:rPr>
          <w:rFonts w:ascii="Arial" w:hAnsi="Arial" w:cs="Arial"/>
          <w:bCs/>
          <w:sz w:val="20"/>
          <w:szCs w:val="20"/>
          <w:lang w:eastAsia="zh-CN"/>
        </w:rPr>
        <w:t xml:space="preserve"> |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B90E49">
        <w:rPr>
          <w:rFonts w:ascii="Arial" w:hAnsi="Arial" w:cs="Arial" w:hint="eastAsia"/>
          <w:sz w:val="20"/>
          <w:szCs w:val="20"/>
          <w:lang w:eastAsia="zh-CN"/>
        </w:rPr>
        <w:t xml:space="preserve">feed type,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AA7C95"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097398" w:rsidRDefault="002F0087" w:rsidP="00593C49">
            <w:pPr>
              <w:spacing w:line="320" w:lineRule="exact"/>
              <w:jc w:val="center"/>
              <w:rPr>
                <w:rFonts w:ascii="Arial" w:hAnsi="Arial" w:cs="Arial"/>
                <w:sz w:val="18"/>
                <w:szCs w:val="18"/>
              </w:rPr>
            </w:pPr>
            <w:r w:rsidRPr="00097398">
              <w:rPr>
                <w:rFonts w:ascii="Arial" w:hAnsi="Arial" w:cs="Arial"/>
                <w:sz w:val="18"/>
                <w:szCs w:val="18"/>
                <w:lang w:eastAsia="zh-CN"/>
              </w:rPr>
              <w:t>P</w:t>
            </w:r>
            <w:r w:rsidR="00930187" w:rsidRPr="00097398">
              <w:rPr>
                <w:rFonts w:ascii="Arial" w:hAnsi="Arial" w:cs="Arial"/>
                <w:sz w:val="18"/>
                <w:szCs w:val="18"/>
              </w:rPr>
              <w:t>lasma</w:t>
            </w:r>
            <w:r w:rsidR="00930187" w:rsidRPr="00097398">
              <w:rPr>
                <w:rFonts w:ascii="Arial" w:hAnsi="Arial" w:cs="Arial"/>
                <w:sz w:val="18"/>
                <w:szCs w:val="18"/>
                <w:lang w:eastAsia="zh-CN"/>
              </w:rPr>
              <w:t xml:space="preserve"> type</w:t>
            </w:r>
            <w:r w:rsidR="00930187" w:rsidRPr="00097398">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ower supply</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097398"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A</w:t>
            </w:r>
            <w:r w:rsidR="00930187" w:rsidRPr="00097398">
              <w:rPr>
                <w:rFonts w:ascii="Arial" w:hAnsi="Arial" w:cs="Arial"/>
                <w:bCs w:val="0"/>
                <w:sz w:val="18"/>
                <w:szCs w:val="18"/>
                <w:lang w:eastAsia="zh-CN"/>
              </w:rPr>
              <w:t>pplied voltage</w:t>
            </w:r>
            <w:r w:rsidR="000D319E">
              <w:rPr>
                <w:rFonts w:ascii="Arial" w:hAnsi="Arial" w:cs="Arial" w:hint="eastAsia"/>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930187" w:rsidRPr="00097398">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on</w:t>
            </w:r>
            <w:r w:rsidR="001314EF" w:rsidRPr="00097398">
              <w:rPr>
                <w:rFonts w:ascii="Arial" w:hAnsi="Arial" w:cs="Arial"/>
                <w:bCs w:val="0"/>
                <w:sz w:val="18"/>
                <w:szCs w:val="18"/>
                <w:lang w:eastAsia="zh-CN"/>
              </w:rPr>
              <w:t>v</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522F19"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930187"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8E2B2C" w:rsidRPr="00097398">
              <w:rPr>
                <w:rFonts w:ascii="Arial" w:hAnsi="Arial" w:cs="Arial"/>
                <w:bCs w:val="0"/>
                <w:sz w:val="18"/>
                <w:szCs w:val="18"/>
                <w:lang w:eastAsia="zh-CN"/>
              </w:rPr>
              <w:t xml:space="preserve"> / </w:t>
            </w:r>
            <w:r w:rsidR="00930187" w:rsidRPr="00097398">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097398"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ER</w:t>
            </w:r>
            <w:r w:rsidR="008E2B2C" w:rsidRPr="00097398">
              <w:rPr>
                <w:rFonts w:ascii="Arial" w:hAnsi="Arial" w:cs="Arial"/>
                <w:sz w:val="18"/>
                <w:szCs w:val="18"/>
                <w:lang w:val="de-CH" w:eastAsia="zh-CN"/>
              </w:rPr>
              <w:t xml:space="preserve"> </w:t>
            </w:r>
            <w:r w:rsidR="00522F19"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Pr="00097398">
              <w:rPr>
                <w:rFonts w:ascii="Arial" w:hAnsi="Arial" w:cs="Arial"/>
                <w:sz w:val="18"/>
                <w:szCs w:val="18"/>
                <w:lang w:val="de-CH" w:eastAsia="zh-CN"/>
              </w:rPr>
              <w:t>kWh</w:t>
            </w:r>
            <w:r w:rsidR="007D4606" w:rsidRPr="00097398">
              <w:rPr>
                <w:rFonts w:ascii="Arial" w:hAnsi="Arial" w:cs="Arial"/>
                <w:sz w:val="18"/>
                <w:szCs w:val="18"/>
                <w:lang w:val="de-CH" w:eastAsia="zh-CN"/>
              </w:rPr>
              <w:t xml:space="preserve"> </w:t>
            </w:r>
            <w:r w:rsidRPr="00097398">
              <w:rPr>
                <w:rFonts w:ascii="Arial" w:hAnsi="Arial" w:cs="Arial"/>
                <w:sz w:val="18"/>
                <w:szCs w:val="18"/>
                <w:lang w:val="de-CH" w:eastAsia="zh-CN"/>
              </w:rPr>
              <w:t>kg</w:t>
            </w:r>
            <w:r w:rsidR="00FC0898" w:rsidRPr="00097398">
              <w:rPr>
                <w:rFonts w:ascii="Arial" w:hAnsi="Arial" w:cs="Arial"/>
                <w:sz w:val="18"/>
                <w:szCs w:val="18"/>
                <w:vertAlign w:val="superscript"/>
                <w:lang w:val="de-CH" w:eastAsia="zh-CN"/>
              </w:rPr>
              <w:t>–</w:t>
            </w:r>
            <w:r w:rsidRPr="00097398">
              <w:rPr>
                <w:rFonts w:ascii="Arial" w:hAnsi="Arial" w:cs="Arial"/>
                <w:sz w:val="18"/>
                <w:szCs w:val="18"/>
                <w:vertAlign w:val="superscript"/>
                <w:lang w:val="de-CH" w:eastAsia="zh-CN"/>
              </w:rPr>
              <w:t>1</w:t>
            </w:r>
            <w:r w:rsidRPr="00097398">
              <w:rPr>
                <w:rFonts w:ascii="Arial" w:hAnsi="Arial" w:cs="Arial"/>
                <w:sz w:val="18"/>
                <w:szCs w:val="18"/>
                <w:lang w:val="de-CH" w:eastAsia="zh-CN"/>
              </w:rPr>
              <w:t xml:space="preserve"> C</w:t>
            </w:r>
            <w:r w:rsidRPr="00097398">
              <w:rPr>
                <w:rFonts w:ascii="Arial" w:hAnsi="Arial" w:cs="Arial"/>
                <w:sz w:val="18"/>
                <w:szCs w:val="18"/>
                <w:vertAlign w:val="subscript"/>
                <w:lang w:val="de-CH" w:eastAsia="zh-CN"/>
              </w:rPr>
              <w:t>2</w:t>
            </w:r>
            <w:r w:rsidRPr="00097398">
              <w:rPr>
                <w:rFonts w:ascii="Arial" w:hAnsi="Arial" w:cs="Arial"/>
                <w:sz w:val="18"/>
                <w:szCs w:val="18"/>
                <w:lang w:val="de-CH" w:eastAsia="zh-CN"/>
              </w:rPr>
              <w:t>H</w:t>
            </w:r>
            <w:r w:rsidRPr="00097398">
              <w:rPr>
                <w:rFonts w:ascii="Arial" w:hAnsi="Arial" w:cs="Arial"/>
                <w:sz w:val="18"/>
                <w:szCs w:val="18"/>
                <w:vertAlign w:val="subscript"/>
                <w:lang w:val="de-CH" w:eastAsia="zh-CN"/>
              </w:rPr>
              <w:t>2</w:t>
            </w:r>
            <w:r w:rsidR="00FD221C" w:rsidRPr="00097398">
              <w:rPr>
                <w:rFonts w:ascii="Arial" w:hAnsi="Arial" w:cs="Arial"/>
                <w:sz w:val="18"/>
                <w:szCs w:val="18"/>
                <w:vertAlign w:val="subscript"/>
                <w:lang w:val="de-CH" w:eastAsia="zh-CN"/>
              </w:rPr>
              <w:t xml:space="preserve"> </w:t>
            </w:r>
            <w:r w:rsidR="006C2E14" w:rsidRPr="00097398">
              <w:rPr>
                <w:rFonts w:ascii="Arial" w:hAnsi="Arial" w:cs="Arial"/>
                <w:sz w:val="18"/>
                <w:szCs w:val="18"/>
                <w:lang w:val="de-CH" w:eastAsia="zh-CN"/>
              </w:rPr>
              <w:t>(SEI</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 xml:space="preserve">kJ </w:t>
            </w:r>
            <w:proofErr w:type="spellStart"/>
            <w:r w:rsidR="006C2E14" w:rsidRPr="00097398">
              <w:rPr>
                <w:rFonts w:ascii="Arial" w:hAnsi="Arial" w:cs="Arial"/>
                <w:sz w:val="18"/>
                <w:szCs w:val="18"/>
                <w:lang w:val="de-CH" w:eastAsia="zh-CN"/>
              </w:rPr>
              <w:t>mol</w:t>
            </w:r>
            <w:proofErr w:type="spellEnd"/>
            <w:r w:rsidR="00FC0898" w:rsidRPr="00097398">
              <w:rPr>
                <w:rFonts w:ascii="Arial" w:hAnsi="Arial" w:cs="Arial"/>
                <w:sz w:val="18"/>
                <w:szCs w:val="18"/>
                <w:vertAlign w:val="superscript"/>
                <w:lang w:val="de-CH" w:eastAsia="zh-CN"/>
              </w:rPr>
              <w:t>–</w:t>
            </w:r>
            <w:r w:rsidR="006C2E14" w:rsidRPr="00097398">
              <w:rPr>
                <w:rFonts w:ascii="Arial" w:hAnsi="Arial" w:cs="Arial"/>
                <w:sz w:val="18"/>
                <w:szCs w:val="18"/>
                <w:vertAlign w:val="superscript"/>
                <w:lang w:val="de-CH" w:eastAsia="zh-CN"/>
              </w:rPr>
              <w:t>1</w:t>
            </w:r>
            <w:r w:rsidR="005A04DE" w:rsidRPr="00097398">
              <w:rPr>
                <w:rFonts w:ascii="Arial" w:hAnsi="Arial" w:cs="Arial"/>
                <w:sz w:val="18"/>
                <w:szCs w:val="18"/>
                <w:lang w:val="de-CH" w:eastAsia="zh-CN"/>
              </w:rPr>
              <w:t xml:space="preserve"> CH</w:t>
            </w:r>
            <w:r w:rsidR="005A04DE">
              <w:rPr>
                <w:rFonts w:ascii="Arial" w:hAnsi="Arial" w:cs="Arial" w:hint="eastAsia"/>
                <w:sz w:val="18"/>
                <w:szCs w:val="18"/>
                <w:vertAlign w:val="subscript"/>
                <w:lang w:val="de-CH" w:eastAsia="zh-CN"/>
              </w:rPr>
              <w:t>4</w:t>
            </w:r>
            <w:r w:rsidR="006C2E14" w:rsidRPr="00097398">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 xml:space="preserve">lasma </w:t>
            </w:r>
            <w:r w:rsidR="00570A49" w:rsidRPr="00097398">
              <w:rPr>
                <w:rFonts w:ascii="Arial" w:hAnsi="Arial" w:cs="Arial"/>
                <w:bCs w:val="0"/>
                <w:sz w:val="18"/>
                <w:szCs w:val="18"/>
                <w:lang w:eastAsia="zh-CN"/>
              </w:rPr>
              <w:t>t</w:t>
            </w:r>
            <w:r w:rsidR="00201302" w:rsidRPr="00097398">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097398"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0D319E" w:rsidRPr="00AA7C95"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AA7C95"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8E2B2C" w:rsidRDefault="00566EB9" w:rsidP="007722C7">
            <w:pPr>
              <w:jc w:val="center"/>
              <w:rPr>
                <w:rFonts w:ascii="Arial" w:hAnsi="Arial" w:cs="Arial"/>
                <w:b w:val="0"/>
                <w:bCs w:val="0"/>
                <w:sz w:val="18"/>
                <w:szCs w:val="18"/>
                <w:lang w:eastAsia="zh-CN"/>
              </w:rPr>
            </w:pPr>
            <w:bookmarkStart w:id="2" w:name="_Hlk172130747"/>
            <w:proofErr w:type="spellStart"/>
            <w:r w:rsidRPr="008E2B2C">
              <w:rPr>
                <w:rFonts w:ascii="Arial" w:hAnsi="Arial" w:cs="Arial"/>
                <w:b w:val="0"/>
                <w:bCs w:val="0"/>
                <w:sz w:val="18"/>
                <w:szCs w:val="18"/>
                <w:lang w:eastAsia="zh-CN"/>
              </w:rPr>
              <w:t>Hüls</w:t>
            </w:r>
            <w:proofErr w:type="spellEnd"/>
            <w:r w:rsidRPr="008E2B2C">
              <w:rPr>
                <w:rFonts w:ascii="Arial" w:hAnsi="Arial" w:cs="Arial"/>
                <w:b w:val="0"/>
                <w:bCs w:val="0"/>
                <w:sz w:val="18"/>
                <w:szCs w:val="18"/>
                <w:lang w:eastAsia="zh-CN"/>
              </w:rPr>
              <w:t xml:space="preserve"> arc</w:t>
            </w:r>
            <w:bookmarkEnd w:id="2"/>
          </w:p>
        </w:tc>
        <w:tc>
          <w:tcPr>
            <w:tcW w:w="1170" w:type="dxa"/>
            <w:tcBorders>
              <w:top w:val="single" w:sz="4" w:space="0" w:color="auto"/>
            </w:tcBorders>
            <w:vAlign w:val="center"/>
          </w:tcPr>
          <w:p w14:paraId="4BB3CE2A" w14:textId="7275A7DF"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8000</w:t>
            </w:r>
            <w:r w:rsidR="00AB5C09" w:rsidRPr="008E2B2C">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8E2B2C"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8E2B2C"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tcBorders>
              <w:top w:val="single" w:sz="4" w:space="0" w:color="auto"/>
            </w:tcBorders>
            <w:vAlign w:val="center"/>
          </w:tcPr>
          <w:p w14:paraId="3C077586" w14:textId="1E8BD937" w:rsidR="00A66BF8" w:rsidRPr="008E2B2C" w:rsidRDefault="0049443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9,</w:t>
            </w:r>
            <w:r w:rsidR="009C7A58" w:rsidRPr="008E2B2C">
              <w:rPr>
                <w:rFonts w:ascii="Arial" w:hAnsi="Arial" w:cs="Arial"/>
                <w:sz w:val="18"/>
              </w:rPr>
              <w:t>10</w:t>
            </w:r>
          </w:p>
        </w:tc>
      </w:tr>
      <w:tr w:rsidR="000D319E" w:rsidRPr="00AA7C95"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DuPont arc</w:t>
            </w:r>
          </w:p>
        </w:tc>
        <w:tc>
          <w:tcPr>
            <w:tcW w:w="1170" w:type="dxa"/>
            <w:vAlign w:val="center"/>
          </w:tcPr>
          <w:p w14:paraId="601AF293" w14:textId="10003172" w:rsidR="001D1F9C" w:rsidRPr="008E2B2C"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9000</w:t>
            </w:r>
            <w:r w:rsidR="00AB5C09" w:rsidRPr="008E2B2C">
              <w:rPr>
                <w:rFonts w:ascii="Arial" w:hAnsi="Arial" w:cs="Arial"/>
                <w:sz w:val="18"/>
                <w:szCs w:val="18"/>
                <w:lang w:eastAsia="zh-CN"/>
              </w:rPr>
              <w:t>k</w:t>
            </w:r>
          </w:p>
        </w:tc>
        <w:tc>
          <w:tcPr>
            <w:tcW w:w="1260" w:type="dxa"/>
            <w:vAlign w:val="center"/>
          </w:tcPr>
          <w:p w14:paraId="04D8D12A" w14:textId="02E9B2FC" w:rsidR="001D1F9C" w:rsidRPr="008E2B2C"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0CDCF0FB" w14:textId="6EC9F3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131593EB" w14:textId="7D32EC7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3DD863D5" w14:textId="3D3F2DA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317AA478" w14:textId="535ACCAE"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vAlign w:val="center"/>
          </w:tcPr>
          <w:p w14:paraId="49044B03" w14:textId="7EA4AF21"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bottom w:val="nil"/>
            </w:tcBorders>
            <w:vAlign w:val="center"/>
          </w:tcPr>
          <w:p w14:paraId="44BE8D81" w14:textId="0EDF7C3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D47586A" w14:textId="01C37D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8.8</w:t>
            </w:r>
          </w:p>
        </w:tc>
        <w:tc>
          <w:tcPr>
            <w:tcW w:w="1170" w:type="dxa"/>
            <w:vAlign w:val="center"/>
          </w:tcPr>
          <w:p w14:paraId="1517D073" w14:textId="027AAA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4DA47B82" w14:textId="74AAF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11</w:t>
            </w:r>
          </w:p>
        </w:tc>
      </w:tr>
      <w:tr w:rsidR="000D319E" w:rsidRPr="00AA7C95"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8E2B2C" w:rsidRDefault="00AD2C22" w:rsidP="007722C7">
            <w:pPr>
              <w:jc w:val="center"/>
              <w:rPr>
                <w:rFonts w:ascii="Arial" w:hAnsi="Arial" w:cs="Arial"/>
                <w:b w:val="0"/>
                <w:bCs w:val="0"/>
                <w:sz w:val="18"/>
                <w:szCs w:val="18"/>
                <w:lang w:eastAsia="zh-CN"/>
              </w:rPr>
            </w:pPr>
            <w:r>
              <w:rPr>
                <w:rFonts w:ascii="Arial" w:hAnsi="Arial" w:cs="Arial" w:hint="eastAsia"/>
                <w:b w:val="0"/>
                <w:bCs w:val="0"/>
                <w:sz w:val="18"/>
                <w:szCs w:val="18"/>
                <w:lang w:eastAsia="zh-CN"/>
              </w:rPr>
              <w:t>LC</w:t>
            </w:r>
            <w:r w:rsidR="001D1F9C" w:rsidRPr="008E2B2C">
              <w:rPr>
                <w:rFonts w:ascii="Arial" w:hAnsi="Arial" w:cs="Arial"/>
                <w:b w:val="0"/>
                <w:bCs w:val="0"/>
                <w:sz w:val="18"/>
                <w:szCs w:val="18"/>
                <w:lang w:eastAsia="zh-CN"/>
              </w:rPr>
              <w:t xml:space="preserve"> </w:t>
            </w:r>
            <w:proofErr w:type="spellStart"/>
            <w:r w:rsidR="001D1F9C" w:rsidRPr="008E2B2C">
              <w:rPr>
                <w:rFonts w:ascii="Arial" w:hAnsi="Arial" w:cs="Arial"/>
                <w:b w:val="0"/>
                <w:bCs w:val="0"/>
                <w:sz w:val="18"/>
                <w:szCs w:val="18"/>
                <w:lang w:eastAsia="zh-CN"/>
              </w:rPr>
              <w:t>arc</w:t>
            </w:r>
            <w:r>
              <w:rPr>
                <w:rFonts w:ascii="Arial" w:hAnsi="Arial" w:cs="Arial" w:hint="eastAsia"/>
                <w:sz w:val="18"/>
                <w:szCs w:val="18"/>
                <w:vertAlign w:val="superscript"/>
                <w:lang w:eastAsia="zh-CN"/>
              </w:rPr>
              <w:t>b</w:t>
            </w:r>
            <w:proofErr w:type="spellEnd"/>
          </w:p>
        </w:tc>
        <w:tc>
          <w:tcPr>
            <w:tcW w:w="1170" w:type="dxa"/>
            <w:vAlign w:val="center"/>
          </w:tcPr>
          <w:p w14:paraId="2779D5BC" w14:textId="227075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850</w:t>
            </w:r>
          </w:p>
        </w:tc>
        <w:tc>
          <w:tcPr>
            <w:tcW w:w="1260" w:type="dxa"/>
            <w:vAlign w:val="center"/>
          </w:tcPr>
          <w:p w14:paraId="08094951" w14:textId="0ED73AE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&lt;12</w:t>
            </w:r>
          </w:p>
        </w:tc>
        <w:tc>
          <w:tcPr>
            <w:tcW w:w="1260" w:type="dxa"/>
            <w:vAlign w:val="center"/>
          </w:tcPr>
          <w:p w14:paraId="674E6EDB" w14:textId="47D7031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46FFBDDF" w14:textId="39F00C9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5C23E695" w14:textId="2909DD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vAlign w:val="center"/>
          </w:tcPr>
          <w:p w14:paraId="6851C269" w14:textId="70B9AD3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239C1FA5" w14:textId="18FFE7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w:t>
            </w:r>
          </w:p>
        </w:tc>
        <w:tc>
          <w:tcPr>
            <w:tcW w:w="1890" w:type="dxa"/>
            <w:vAlign w:val="center"/>
          </w:tcPr>
          <w:p w14:paraId="63AA98E1" w14:textId="48BF65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10.2</w:t>
            </w:r>
          </w:p>
        </w:tc>
        <w:tc>
          <w:tcPr>
            <w:tcW w:w="1170" w:type="dxa"/>
            <w:vAlign w:val="center"/>
          </w:tcPr>
          <w:p w14:paraId="22B7E5E7" w14:textId="5B76A96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03FB938E" w14:textId="28F6F01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12</w:t>
            </w:r>
          </w:p>
        </w:tc>
      </w:tr>
      <w:tr w:rsidR="000D319E" w:rsidRPr="00AA7C95"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corona</w:t>
            </w:r>
          </w:p>
        </w:tc>
        <w:tc>
          <w:tcPr>
            <w:tcW w:w="1170" w:type="dxa"/>
            <w:vAlign w:val="center"/>
          </w:tcPr>
          <w:p w14:paraId="150A24D7" w14:textId="48A000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8.2</w:t>
            </w:r>
          </w:p>
        </w:tc>
        <w:tc>
          <w:tcPr>
            <w:tcW w:w="1260" w:type="dxa"/>
            <w:vAlign w:val="center"/>
          </w:tcPr>
          <w:p w14:paraId="09E49AA9" w14:textId="078377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10.9</w:t>
            </w:r>
          </w:p>
        </w:tc>
        <w:tc>
          <w:tcPr>
            <w:tcW w:w="1260" w:type="dxa"/>
            <w:vAlign w:val="center"/>
          </w:tcPr>
          <w:p w14:paraId="6282EAF5" w14:textId="51AEC3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B0B6F2" w14:textId="1783FEB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7BFCE83" w14:textId="362A08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19303E37" w14:textId="60E411E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vAlign w:val="center"/>
          </w:tcPr>
          <w:p w14:paraId="6ACF70A3" w14:textId="63AFEF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tcBorders>
            <w:vAlign w:val="center"/>
          </w:tcPr>
          <w:p w14:paraId="489AD933" w14:textId="6F837CB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54F31FD" w14:textId="5CB6C0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26.2 (3403)</w:t>
            </w:r>
          </w:p>
        </w:tc>
        <w:tc>
          <w:tcPr>
            <w:tcW w:w="1170" w:type="dxa"/>
            <w:vAlign w:val="center"/>
          </w:tcPr>
          <w:p w14:paraId="124C70BC" w14:textId="36C4FDA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4DFE31AD" w14:textId="049E27A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13</w:t>
            </w:r>
          </w:p>
        </w:tc>
      </w:tr>
      <w:tr w:rsidR="000D319E" w:rsidRPr="00AA7C95"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06E01AC4" w14:textId="7DF4DAB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8.4</w:t>
            </w:r>
          </w:p>
        </w:tc>
        <w:tc>
          <w:tcPr>
            <w:tcW w:w="1260" w:type="dxa"/>
            <w:vAlign w:val="center"/>
          </w:tcPr>
          <w:p w14:paraId="0F6739C9" w14:textId="357838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260" w:type="dxa"/>
            <w:vAlign w:val="center"/>
          </w:tcPr>
          <w:p w14:paraId="6F8CE969" w14:textId="220E08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8E2B2C">
              <w:rPr>
                <w:rFonts w:ascii="Arial" w:hAnsi="Arial" w:cs="Arial"/>
                <w:sz w:val="18"/>
                <w:szCs w:val="18"/>
                <w:lang w:eastAsia="zh-CN"/>
              </w:rPr>
              <w:t>NaY</w:t>
            </w:r>
            <w:proofErr w:type="spellEnd"/>
          </w:p>
        </w:tc>
        <w:tc>
          <w:tcPr>
            <w:tcW w:w="1080" w:type="dxa"/>
            <w:vAlign w:val="center"/>
          </w:tcPr>
          <w:p w14:paraId="4EE87543" w14:textId="469BA8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33DD251" w14:textId="0DC914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FD51207" w14:textId="58FE51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32</w:t>
            </w:r>
          </w:p>
        </w:tc>
        <w:tc>
          <w:tcPr>
            <w:tcW w:w="720" w:type="dxa"/>
            <w:vAlign w:val="center"/>
          </w:tcPr>
          <w:p w14:paraId="2C219C5E" w14:textId="401BABC9"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vAlign w:val="center"/>
          </w:tcPr>
          <w:p w14:paraId="34B9E976" w14:textId="3407D3C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890" w:type="dxa"/>
            <w:vAlign w:val="center"/>
          </w:tcPr>
          <w:p w14:paraId="138A4756" w14:textId="215D79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682D40F3" w14:textId="07A70E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31A73E7D" w14:textId="7F7133F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14</w:t>
            </w:r>
          </w:p>
        </w:tc>
      </w:tr>
      <w:tr w:rsidR="000D319E" w:rsidRPr="00AA7C95"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75CC29B1" w14:textId="19626A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8.4</w:t>
            </w:r>
          </w:p>
        </w:tc>
        <w:tc>
          <w:tcPr>
            <w:tcW w:w="1260" w:type="dxa"/>
            <w:vAlign w:val="center"/>
          </w:tcPr>
          <w:p w14:paraId="2CAF7A22" w14:textId="6FA160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7</w:t>
            </w:r>
          </w:p>
        </w:tc>
        <w:tc>
          <w:tcPr>
            <w:tcW w:w="1260" w:type="dxa"/>
            <w:vAlign w:val="center"/>
          </w:tcPr>
          <w:p w14:paraId="296E6F4C" w14:textId="256FE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A51EE8" w14:textId="35633E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5445946" w14:textId="0C3813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vAlign w:val="center"/>
          </w:tcPr>
          <w:p w14:paraId="77FA0307" w14:textId="0ADC992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4D532C70" w14:textId="4BEB7C0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7C18C2AA" w14:textId="62E858C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w:t>
            </w:r>
          </w:p>
        </w:tc>
        <w:tc>
          <w:tcPr>
            <w:tcW w:w="1890" w:type="dxa"/>
            <w:vAlign w:val="center"/>
          </w:tcPr>
          <w:p w14:paraId="776518DB" w14:textId="1A050A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4587A301" w14:textId="2ED439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szCs w:val="18"/>
                <w:lang w:eastAsia="zh-CN"/>
              </w:rPr>
              <w:t>cold</w:t>
            </w:r>
          </w:p>
        </w:tc>
        <w:tc>
          <w:tcPr>
            <w:tcW w:w="868" w:type="dxa"/>
            <w:vAlign w:val="center"/>
          </w:tcPr>
          <w:p w14:paraId="58ACE6FF" w14:textId="2EED69E8"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rPr>
              <w:t>14</w:t>
            </w:r>
          </w:p>
        </w:tc>
      </w:tr>
      <w:tr w:rsidR="000D319E" w:rsidRPr="00AA7C95"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8E2B2C" w:rsidRDefault="001D1F9C" w:rsidP="007722C7">
            <w:pPr>
              <w:jc w:val="center"/>
              <w:rPr>
                <w:rFonts w:ascii="Arial" w:hAnsi="Arial" w:cs="Arial"/>
                <w:sz w:val="18"/>
                <w:szCs w:val="18"/>
              </w:rPr>
            </w:pPr>
            <w:r w:rsidRPr="008E2B2C">
              <w:rPr>
                <w:rFonts w:ascii="Arial" w:hAnsi="Arial" w:cs="Arial"/>
                <w:b w:val="0"/>
                <w:bCs w:val="0"/>
                <w:sz w:val="18"/>
                <w:szCs w:val="18"/>
                <w:lang w:eastAsia="zh-CN"/>
              </w:rPr>
              <w:t>pulse corona</w:t>
            </w:r>
          </w:p>
        </w:tc>
        <w:tc>
          <w:tcPr>
            <w:tcW w:w="1170" w:type="dxa"/>
            <w:vAlign w:val="center"/>
          </w:tcPr>
          <w:p w14:paraId="24AC08B7" w14:textId="76ADF9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1260" w:type="dxa"/>
            <w:vAlign w:val="center"/>
          </w:tcPr>
          <w:p w14:paraId="40B77BFE" w14:textId="6557C2C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20-32</w:t>
            </w:r>
          </w:p>
        </w:tc>
        <w:tc>
          <w:tcPr>
            <w:tcW w:w="1260" w:type="dxa"/>
            <w:vAlign w:val="center"/>
          </w:tcPr>
          <w:p w14:paraId="678C3808" w14:textId="7DCFC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4F634F8" w14:textId="52C57AF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081CED47" w14:textId="6C7B2E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vAlign w:val="center"/>
          </w:tcPr>
          <w:p w14:paraId="5172F176" w14:textId="130839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3</w:t>
            </w:r>
          </w:p>
        </w:tc>
        <w:tc>
          <w:tcPr>
            <w:tcW w:w="720" w:type="dxa"/>
            <w:vAlign w:val="center"/>
          </w:tcPr>
          <w:p w14:paraId="41A620F2" w14:textId="3D794162"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vAlign w:val="center"/>
          </w:tcPr>
          <w:p w14:paraId="202B5461" w14:textId="5143FEA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vAlign w:val="center"/>
          </w:tcPr>
          <w:p w14:paraId="0C633663" w14:textId="48879B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1E916FD" w14:textId="22E66C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12479C8" w14:textId="5CE27C1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36A60225" w14:textId="64FE6B2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30</w:t>
            </w:r>
          </w:p>
        </w:tc>
        <w:tc>
          <w:tcPr>
            <w:tcW w:w="1260" w:type="dxa"/>
            <w:vAlign w:val="center"/>
          </w:tcPr>
          <w:p w14:paraId="181EE8B5" w14:textId="0F61D3D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20-32</w:t>
            </w:r>
          </w:p>
        </w:tc>
        <w:tc>
          <w:tcPr>
            <w:tcW w:w="1260" w:type="dxa"/>
            <w:vAlign w:val="center"/>
          </w:tcPr>
          <w:p w14:paraId="2338F9FF" w14:textId="4F4FB0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La</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3</w:t>
            </w:r>
            <w:r w:rsidRPr="008E2B2C">
              <w:rPr>
                <w:rFonts w:ascii="Arial" w:hAnsi="Arial" w:cs="Arial"/>
                <w:sz w:val="18"/>
                <w:szCs w:val="18"/>
                <w:lang w:eastAsia="zh-CN"/>
              </w:rPr>
              <w: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682E364E" w14:textId="5FCEF6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769DD390" w14:textId="1DAF4D3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5</w:t>
            </w:r>
          </w:p>
        </w:tc>
        <w:tc>
          <w:tcPr>
            <w:tcW w:w="720" w:type="dxa"/>
            <w:vAlign w:val="center"/>
          </w:tcPr>
          <w:p w14:paraId="6EE71699" w14:textId="684D57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EC6EB3">
              <w:rPr>
                <w:rFonts w:ascii="Arial" w:hAnsi="Arial" w:cs="Arial" w:hint="eastAsia"/>
                <w:sz w:val="18"/>
                <w:szCs w:val="18"/>
                <w:lang w:eastAsia="zh-CN"/>
              </w:rPr>
              <w:t>5</w:t>
            </w:r>
          </w:p>
        </w:tc>
        <w:tc>
          <w:tcPr>
            <w:tcW w:w="720" w:type="dxa"/>
            <w:vAlign w:val="center"/>
          </w:tcPr>
          <w:p w14:paraId="325ACDF7" w14:textId="4F68B2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720" w:type="dxa"/>
            <w:vAlign w:val="center"/>
          </w:tcPr>
          <w:p w14:paraId="6BC149D9" w14:textId="78B79A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1890" w:type="dxa"/>
            <w:vAlign w:val="center"/>
          </w:tcPr>
          <w:p w14:paraId="7850EC74" w14:textId="3D60BF6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556AE37" w14:textId="7CDB926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3A06D88" w14:textId="245143B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5FB58ADA" w14:textId="28971F7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3D206473" w14:textId="2EA91B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18-36</w:t>
            </w:r>
          </w:p>
        </w:tc>
        <w:tc>
          <w:tcPr>
            <w:tcW w:w="1260" w:type="dxa"/>
            <w:vAlign w:val="center"/>
          </w:tcPr>
          <w:p w14:paraId="0B1BBEDB" w14:textId="35BCC21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529CAFE0" w14:textId="28BE835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601406AE" w14:textId="439A52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EC6EB3">
              <w:rPr>
                <w:rFonts w:ascii="Arial" w:hAnsi="Arial" w:cs="Arial" w:hint="eastAsia"/>
                <w:sz w:val="18"/>
                <w:szCs w:val="18"/>
                <w:lang w:eastAsia="zh-CN"/>
              </w:rPr>
              <w:t>5</w:t>
            </w:r>
          </w:p>
        </w:tc>
        <w:tc>
          <w:tcPr>
            <w:tcW w:w="720" w:type="dxa"/>
            <w:vAlign w:val="center"/>
          </w:tcPr>
          <w:p w14:paraId="5AA12737" w14:textId="2BBE0A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EC6EB3">
              <w:rPr>
                <w:rFonts w:ascii="Arial" w:hAnsi="Arial" w:cs="Arial" w:hint="eastAsia"/>
                <w:sz w:val="18"/>
                <w:szCs w:val="18"/>
                <w:lang w:eastAsia="zh-CN"/>
              </w:rPr>
              <w:t>8</w:t>
            </w:r>
          </w:p>
        </w:tc>
        <w:tc>
          <w:tcPr>
            <w:tcW w:w="720" w:type="dxa"/>
            <w:vAlign w:val="center"/>
          </w:tcPr>
          <w:p w14:paraId="736A5DCA" w14:textId="52F67F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vAlign w:val="center"/>
          </w:tcPr>
          <w:p w14:paraId="7B512709" w14:textId="5594E8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73537EB3" w14:textId="7191A4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 (1788)</w:t>
            </w:r>
          </w:p>
        </w:tc>
        <w:tc>
          <w:tcPr>
            <w:tcW w:w="1170" w:type="dxa"/>
            <w:vAlign w:val="center"/>
          </w:tcPr>
          <w:p w14:paraId="653091BC" w14:textId="226E7F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353CB1E" w14:textId="17EA12C0"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16</w:t>
            </w:r>
          </w:p>
        </w:tc>
      </w:tr>
      <w:tr w:rsidR="000D319E" w:rsidRPr="00AA7C95"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8E2B2C" w:rsidRDefault="001D1F9C" w:rsidP="007722C7">
            <w:pPr>
              <w:jc w:val="center"/>
              <w:rPr>
                <w:rFonts w:ascii="Arial" w:hAnsi="Arial" w:cs="Arial"/>
                <w:b w:val="0"/>
                <w:sz w:val="18"/>
                <w:szCs w:val="18"/>
              </w:rPr>
            </w:pPr>
            <w:proofErr w:type="spellStart"/>
            <w:r w:rsidRPr="008E2B2C">
              <w:rPr>
                <w:rFonts w:ascii="Arial" w:hAnsi="Arial" w:cs="Arial"/>
                <w:b w:val="0"/>
                <w:bCs w:val="0"/>
                <w:sz w:val="18"/>
                <w:szCs w:val="18"/>
                <w:lang w:eastAsia="zh-CN"/>
              </w:rPr>
              <w:t>DBD</w:t>
            </w:r>
            <w:r w:rsidR="00A932B8">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6E843A50" w14:textId="1A8CC0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32C285AD" w14:textId="4883851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Fe-</w:t>
            </w:r>
            <w:r w:rsidRPr="008E2B2C">
              <w:rPr>
                <w:rFonts w:ascii="Arial" w:hAnsi="Arial" w:cs="Arial"/>
                <w:sz w:val="18"/>
                <w:szCs w:val="18"/>
              </w:rPr>
              <w:t>MFM-300</w:t>
            </w:r>
          </w:p>
        </w:tc>
        <w:tc>
          <w:tcPr>
            <w:tcW w:w="1080" w:type="dxa"/>
            <w:vAlign w:val="center"/>
          </w:tcPr>
          <w:p w14:paraId="1BA9D95A" w14:textId="39190B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E042277" w14:textId="64F073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720" w:type="dxa"/>
            <w:vAlign w:val="center"/>
          </w:tcPr>
          <w:p w14:paraId="1AC42349" w14:textId="7713838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18A7212" w14:textId="65C5964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58</w:t>
            </w:r>
          </w:p>
        </w:tc>
        <w:tc>
          <w:tcPr>
            <w:tcW w:w="720" w:type="dxa"/>
            <w:vAlign w:val="center"/>
          </w:tcPr>
          <w:p w14:paraId="5FAB2817" w14:textId="5AE263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1890" w:type="dxa"/>
            <w:vAlign w:val="center"/>
          </w:tcPr>
          <w:p w14:paraId="442DD3AC" w14:textId="0F7F22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2D1E34BE" w14:textId="592165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ADA2CE5" w14:textId="7390F46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DBD</w:t>
            </w:r>
          </w:p>
        </w:tc>
        <w:tc>
          <w:tcPr>
            <w:tcW w:w="1170" w:type="dxa"/>
            <w:vAlign w:val="center"/>
          </w:tcPr>
          <w:p w14:paraId="14D12AD2" w14:textId="31BCAF9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5048D8E2" w14:textId="3EB638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68595177" w14:textId="09AA95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vAlign w:val="center"/>
          </w:tcPr>
          <w:p w14:paraId="376489F0" w14:textId="10CC1D1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270C9940" w14:textId="05A5F4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vAlign w:val="center"/>
          </w:tcPr>
          <w:p w14:paraId="1B0C38B6" w14:textId="577925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720" w:type="dxa"/>
            <w:vAlign w:val="center"/>
          </w:tcPr>
          <w:p w14:paraId="3EE867FF" w14:textId="44894F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vAlign w:val="center"/>
          </w:tcPr>
          <w:p w14:paraId="295FF6A8" w14:textId="55ED429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1890" w:type="dxa"/>
            <w:vAlign w:val="center"/>
          </w:tcPr>
          <w:p w14:paraId="61864CAB" w14:textId="3C26254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78381A74" w14:textId="7147CC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B5BC848" w14:textId="650D056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081274D1" w14:textId="59FBDD5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3.3</w:t>
            </w:r>
          </w:p>
        </w:tc>
        <w:tc>
          <w:tcPr>
            <w:tcW w:w="1260" w:type="dxa"/>
            <w:vAlign w:val="center"/>
          </w:tcPr>
          <w:p w14:paraId="66753A42" w14:textId="452088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5497C81E" w14:textId="42296E7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47181E50" w14:textId="3A3F58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34FB93C" w14:textId="173CFF2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23</w:t>
            </w:r>
          </w:p>
        </w:tc>
        <w:tc>
          <w:tcPr>
            <w:tcW w:w="720" w:type="dxa"/>
            <w:vAlign w:val="center"/>
          </w:tcPr>
          <w:p w14:paraId="4CD50D8E" w14:textId="3EB62D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2475CBBE" w14:textId="18B92FA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720" w:type="dxa"/>
            <w:vAlign w:val="center"/>
          </w:tcPr>
          <w:p w14:paraId="2481E1EE" w14:textId="7A1253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27</w:t>
            </w:r>
          </w:p>
        </w:tc>
        <w:tc>
          <w:tcPr>
            <w:tcW w:w="1890" w:type="dxa"/>
            <w:vAlign w:val="center"/>
          </w:tcPr>
          <w:p w14:paraId="25C5249B" w14:textId="74604C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171A212F" w14:textId="5BBE24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077B781" w14:textId="74A68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4228227B" w14:textId="3ECEE2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vAlign w:val="center"/>
          </w:tcPr>
          <w:p w14:paraId="1AEB41F7" w14:textId="2BCE5B0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394DF6CF" w14:textId="0B8D5F3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8BF99C2" w14:textId="4C2D609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97A6F7C" w14:textId="37A5D8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vAlign w:val="center"/>
          </w:tcPr>
          <w:p w14:paraId="19CE9020" w14:textId="415EA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720" w:type="dxa"/>
            <w:vAlign w:val="center"/>
          </w:tcPr>
          <w:p w14:paraId="247BD0C0" w14:textId="7F8C55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6</w:t>
            </w:r>
          </w:p>
        </w:tc>
        <w:tc>
          <w:tcPr>
            <w:tcW w:w="720" w:type="dxa"/>
            <w:vAlign w:val="center"/>
          </w:tcPr>
          <w:p w14:paraId="3913B0E1" w14:textId="534CBCF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EC6EB3">
              <w:rPr>
                <w:rFonts w:ascii="Arial" w:hAnsi="Arial" w:cs="Arial" w:hint="eastAsia"/>
                <w:sz w:val="18"/>
                <w:szCs w:val="18"/>
                <w:lang w:eastAsia="zh-CN"/>
              </w:rPr>
              <w:t>6</w:t>
            </w:r>
          </w:p>
        </w:tc>
        <w:tc>
          <w:tcPr>
            <w:tcW w:w="1890" w:type="dxa"/>
            <w:vAlign w:val="center"/>
          </w:tcPr>
          <w:p w14:paraId="4375707E" w14:textId="2D7010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0B6979ED" w14:textId="0BC198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8773F01" w14:textId="14E5FC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47D2045A" w14:textId="7A0015F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3.5</w:t>
            </w:r>
          </w:p>
        </w:tc>
        <w:tc>
          <w:tcPr>
            <w:tcW w:w="1260" w:type="dxa"/>
            <w:vAlign w:val="center"/>
          </w:tcPr>
          <w:p w14:paraId="2F8B1536" w14:textId="7057EA9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6</w:t>
            </w:r>
          </w:p>
        </w:tc>
        <w:tc>
          <w:tcPr>
            <w:tcW w:w="1260" w:type="dxa"/>
            <w:vAlign w:val="center"/>
          </w:tcPr>
          <w:p w14:paraId="14EF2EAB" w14:textId="38187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5EFDCCA1" w14:textId="6ACCFAA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49A037D2" w14:textId="719AD4F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vAlign w:val="center"/>
          </w:tcPr>
          <w:p w14:paraId="35699AAF" w14:textId="43663C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720" w:type="dxa"/>
            <w:vAlign w:val="center"/>
          </w:tcPr>
          <w:p w14:paraId="2F5FF48E" w14:textId="26827A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9</w:t>
            </w:r>
          </w:p>
        </w:tc>
        <w:tc>
          <w:tcPr>
            <w:tcW w:w="720" w:type="dxa"/>
            <w:vAlign w:val="center"/>
          </w:tcPr>
          <w:p w14:paraId="228A4C62" w14:textId="4E23B7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48</w:t>
            </w:r>
          </w:p>
        </w:tc>
        <w:tc>
          <w:tcPr>
            <w:tcW w:w="1890" w:type="dxa"/>
            <w:vAlign w:val="center"/>
          </w:tcPr>
          <w:p w14:paraId="2EA0FDF4" w14:textId="079C6F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713B55E0" w14:textId="2868AE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0C5A6338" w14:textId="443F4E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6C5F0F9" w14:textId="17FED53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52BA695B" w14:textId="263404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7.6</w:t>
            </w:r>
          </w:p>
        </w:tc>
        <w:tc>
          <w:tcPr>
            <w:tcW w:w="1260" w:type="dxa"/>
            <w:vAlign w:val="center"/>
          </w:tcPr>
          <w:p w14:paraId="5468AD49" w14:textId="34A303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080" w:type="dxa"/>
            <w:vAlign w:val="center"/>
          </w:tcPr>
          <w:p w14:paraId="4ECCB292" w14:textId="07BEABB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1DEB57D8" w14:textId="2A3503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32</w:t>
            </w:r>
          </w:p>
        </w:tc>
        <w:tc>
          <w:tcPr>
            <w:tcW w:w="720" w:type="dxa"/>
            <w:vAlign w:val="center"/>
          </w:tcPr>
          <w:p w14:paraId="6895B3E9" w14:textId="1303B54C"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vAlign w:val="center"/>
          </w:tcPr>
          <w:p w14:paraId="5223E58F" w14:textId="0D8AB6AB"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vAlign w:val="center"/>
          </w:tcPr>
          <w:p w14:paraId="462A78B7" w14:textId="7F2F8F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1890" w:type="dxa"/>
            <w:vAlign w:val="center"/>
          </w:tcPr>
          <w:p w14:paraId="6665CF2F" w14:textId="5946FE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w:t>
            </w:r>
          </w:p>
        </w:tc>
        <w:tc>
          <w:tcPr>
            <w:tcW w:w="1170" w:type="dxa"/>
            <w:vAlign w:val="center"/>
          </w:tcPr>
          <w:p w14:paraId="6ACA1B95" w14:textId="1744726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66911757" w14:textId="18A7AB3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CF46DB"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92D21B" w14:textId="5F8E819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E9337BD" w14:textId="2CF644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5176A441" w14:textId="186B0A0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1260" w:type="dxa"/>
            <w:vAlign w:val="center"/>
          </w:tcPr>
          <w:p w14:paraId="120154D9" w14:textId="6A67A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BaTiO</w:t>
            </w:r>
            <w:r w:rsidRPr="008E2B2C">
              <w:rPr>
                <w:rFonts w:ascii="Arial" w:hAnsi="Arial" w:cs="Arial"/>
                <w:sz w:val="18"/>
                <w:szCs w:val="18"/>
                <w:vertAlign w:val="subscript"/>
              </w:rPr>
              <w:t>3</w:t>
            </w:r>
          </w:p>
        </w:tc>
        <w:tc>
          <w:tcPr>
            <w:tcW w:w="1080" w:type="dxa"/>
            <w:vAlign w:val="center"/>
          </w:tcPr>
          <w:p w14:paraId="20CE3716" w14:textId="54CFC5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22241059" w14:textId="02967F7F"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vAlign w:val="center"/>
          </w:tcPr>
          <w:p w14:paraId="327FDA2B" w14:textId="4FCCBB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18</w:t>
            </w:r>
          </w:p>
        </w:tc>
        <w:tc>
          <w:tcPr>
            <w:tcW w:w="720" w:type="dxa"/>
            <w:vAlign w:val="center"/>
          </w:tcPr>
          <w:p w14:paraId="6DE17BF6" w14:textId="0F366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w:t>
            </w:r>
            <w:r w:rsidR="00EC6EB3">
              <w:rPr>
                <w:rFonts w:ascii="Arial" w:hAnsi="Arial" w:cs="Arial" w:hint="eastAsia"/>
                <w:sz w:val="18"/>
                <w:szCs w:val="18"/>
                <w:lang w:eastAsia="zh-CN"/>
              </w:rPr>
              <w:t>2</w:t>
            </w:r>
          </w:p>
        </w:tc>
        <w:tc>
          <w:tcPr>
            <w:tcW w:w="720" w:type="dxa"/>
            <w:vAlign w:val="center"/>
          </w:tcPr>
          <w:p w14:paraId="5C93F980" w14:textId="65E279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20</w:t>
            </w:r>
          </w:p>
        </w:tc>
        <w:tc>
          <w:tcPr>
            <w:tcW w:w="1890" w:type="dxa"/>
            <w:vAlign w:val="center"/>
          </w:tcPr>
          <w:p w14:paraId="33D7952B" w14:textId="293FD1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70825B26" w14:textId="59018E0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53EFBA6A" w14:textId="3BE08BE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99EA7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0DE0AEF" w14:textId="790D9F7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415668B0" w14:textId="7EBB5F5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353CFB38" w14:textId="5D6D1E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w:t>
            </w:r>
          </w:p>
        </w:tc>
        <w:tc>
          <w:tcPr>
            <w:tcW w:w="1260" w:type="dxa"/>
            <w:vAlign w:val="center"/>
          </w:tcPr>
          <w:p w14:paraId="7A314C73" w14:textId="344E4AC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γ-Al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2AFAF710" w14:textId="3E17F60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78E4F375" w14:textId="12E3A17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30</w:t>
            </w:r>
          </w:p>
        </w:tc>
        <w:tc>
          <w:tcPr>
            <w:tcW w:w="720" w:type="dxa"/>
            <w:vAlign w:val="center"/>
          </w:tcPr>
          <w:p w14:paraId="552AA8AB" w14:textId="0AE7977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720" w:type="dxa"/>
            <w:vAlign w:val="center"/>
          </w:tcPr>
          <w:p w14:paraId="609579CB" w14:textId="7CA202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720" w:type="dxa"/>
            <w:vAlign w:val="center"/>
          </w:tcPr>
          <w:p w14:paraId="025CB6C2" w14:textId="42AEBF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3</w:t>
            </w:r>
          </w:p>
        </w:tc>
        <w:tc>
          <w:tcPr>
            <w:tcW w:w="1890" w:type="dxa"/>
            <w:vAlign w:val="center"/>
          </w:tcPr>
          <w:p w14:paraId="39DBEFA4" w14:textId="10512A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45854524" w14:textId="2BB18A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24BA4966" w14:textId="24AF7D0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601683B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684CEE5" w14:textId="1AAAB75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lastRenderedPageBreak/>
              <w:t>DBD</w:t>
            </w:r>
          </w:p>
        </w:tc>
        <w:tc>
          <w:tcPr>
            <w:tcW w:w="1170" w:type="dxa"/>
            <w:vAlign w:val="center"/>
          </w:tcPr>
          <w:p w14:paraId="6002218C" w14:textId="754677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300457B0" w14:textId="4FE73C7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8.9</w:t>
            </w:r>
          </w:p>
        </w:tc>
        <w:tc>
          <w:tcPr>
            <w:tcW w:w="1260" w:type="dxa"/>
            <w:vAlign w:val="center"/>
          </w:tcPr>
          <w:p w14:paraId="7CE89CAE" w14:textId="712C314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α-Al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4CCDE986" w14:textId="4583E7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1284A894" w14:textId="6AB1B65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33</w:t>
            </w:r>
          </w:p>
        </w:tc>
        <w:tc>
          <w:tcPr>
            <w:tcW w:w="720" w:type="dxa"/>
            <w:vAlign w:val="center"/>
          </w:tcPr>
          <w:p w14:paraId="349CE0EA" w14:textId="1E70F4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720" w:type="dxa"/>
            <w:vAlign w:val="center"/>
          </w:tcPr>
          <w:p w14:paraId="016D3ECA" w14:textId="46AFD1F6"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vAlign w:val="center"/>
          </w:tcPr>
          <w:p w14:paraId="0643E2A7" w14:textId="6EC651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1890" w:type="dxa"/>
            <w:vAlign w:val="center"/>
          </w:tcPr>
          <w:p w14:paraId="755ACC93" w14:textId="14DDC7B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37670E2D" w14:textId="55216E7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0797A80C" w14:textId="777820A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471A4AD" w14:textId="2B685D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1939425A" w14:textId="525E27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9.8</w:t>
            </w:r>
          </w:p>
        </w:tc>
        <w:tc>
          <w:tcPr>
            <w:tcW w:w="1260" w:type="dxa"/>
            <w:vAlign w:val="center"/>
          </w:tcPr>
          <w:p w14:paraId="7895A451" w14:textId="368288E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SBA15</w:t>
            </w:r>
          </w:p>
        </w:tc>
        <w:tc>
          <w:tcPr>
            <w:tcW w:w="1080" w:type="dxa"/>
            <w:vAlign w:val="center"/>
          </w:tcPr>
          <w:p w14:paraId="76C76D91" w14:textId="767D88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BC34305" w14:textId="1ABC32B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720" w:type="dxa"/>
            <w:vAlign w:val="center"/>
          </w:tcPr>
          <w:p w14:paraId="672FFB01" w14:textId="3CB576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720" w:type="dxa"/>
            <w:vAlign w:val="center"/>
          </w:tcPr>
          <w:p w14:paraId="36BD34D3" w14:textId="6D66B7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8</w:t>
            </w:r>
          </w:p>
        </w:tc>
        <w:tc>
          <w:tcPr>
            <w:tcW w:w="720" w:type="dxa"/>
            <w:vAlign w:val="center"/>
          </w:tcPr>
          <w:p w14:paraId="6CEEEDA8" w14:textId="79E77F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15</w:t>
            </w:r>
          </w:p>
        </w:tc>
        <w:tc>
          <w:tcPr>
            <w:tcW w:w="1890" w:type="dxa"/>
            <w:vAlign w:val="center"/>
          </w:tcPr>
          <w:p w14:paraId="252033E1" w14:textId="1B42C3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5F72FD4D" w14:textId="7E982C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596C6683" w14:textId="7252271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bottom w:val="nil"/>
            </w:tcBorders>
            <w:vAlign w:val="center"/>
          </w:tcPr>
          <w:p w14:paraId="2BFCB137" w14:textId="33C2DBC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bottom w:val="nil"/>
            </w:tcBorders>
            <w:vAlign w:val="center"/>
          </w:tcPr>
          <w:p w14:paraId="27D5F220" w14:textId="5EF18FD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bottom w:val="nil"/>
            </w:tcBorders>
            <w:vAlign w:val="center"/>
          </w:tcPr>
          <w:p w14:paraId="2F83C156" w14:textId="4BF3CD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bottom w:val="nil"/>
            </w:tcBorders>
            <w:vAlign w:val="center"/>
          </w:tcPr>
          <w:p w14:paraId="18274414" w14:textId="612CCD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tcBorders>
              <w:bottom w:val="nil"/>
            </w:tcBorders>
            <w:vAlign w:val="center"/>
          </w:tcPr>
          <w:p w14:paraId="41E6685F" w14:textId="29436BB2"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bottom w:val="nil"/>
            </w:tcBorders>
            <w:vAlign w:val="center"/>
          </w:tcPr>
          <w:p w14:paraId="65875B17" w14:textId="742874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bottom w:val="nil"/>
            </w:tcBorders>
            <w:vAlign w:val="center"/>
          </w:tcPr>
          <w:p w14:paraId="14BE77F8" w14:textId="2EF18B6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bottom w:val="nil"/>
            </w:tcBorders>
            <w:vAlign w:val="center"/>
          </w:tcPr>
          <w:p w14:paraId="6A0D2D2C" w14:textId="212581A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46F0EE36" w14:textId="55761D6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FFF8A93" w14:textId="36A7B2A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206A0625" w14:textId="2F522C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5121E60B" w14:textId="0E385D4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496FC3">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19E4A40" w14:textId="709DBF9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02A04C2" w14:textId="448FD63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8E2B2C"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42CDA895" w14:textId="6407D4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w:t>
            </w:r>
            <w:proofErr w:type="spellStart"/>
            <w:r w:rsidRPr="008E2B2C">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1A47E6FC" w14:textId="0C311F5E"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496FC3">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2CD3488C" w14:textId="732A6E2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247031C2" w14:textId="3D960417"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065E81CD" w14:textId="4242E29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/9H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786AEB7D" w14:textId="5388A48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6B4D1C">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F765BD" w:rsidRPr="00F765BD">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3F137056" w14:textId="64FAF49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24</w:t>
            </w:r>
          </w:p>
        </w:tc>
      </w:tr>
      <w:tr w:rsidR="000D319E" w:rsidRPr="00AA7C95"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r w:rsidR="00D5774E" w:rsidRPr="008E2B2C">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B4C1912" w14:textId="65CBC81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25</w:t>
            </w:r>
          </w:p>
        </w:tc>
      </w:tr>
      <w:tr w:rsidR="000D319E" w:rsidRPr="00AA7C95"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D4F76B3" w14:textId="13EE7A7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26</w:t>
            </w:r>
          </w:p>
        </w:tc>
      </w:tr>
      <w:tr w:rsidR="000D319E" w:rsidRPr="00AA7C95"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275D9C1" w14:textId="7E5B055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27</w:t>
            </w:r>
          </w:p>
        </w:tc>
      </w:tr>
      <w:tr w:rsidR="000D319E" w:rsidRPr="00AA7C95"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481FD7" w14:textId="4CC4B0C2"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3E2D8EF0" w14:textId="0AFAB82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5C51EC6B" w14:textId="32037FF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24</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1767F652" w14:textId="089C17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3EB8A58" w14:textId="0DA5E2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4F4EE27E" w14:textId="7827892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single" w:sz="4" w:space="0" w:color="auto"/>
              <w:bottom w:val="nil"/>
            </w:tcBorders>
            <w:vAlign w:val="center"/>
          </w:tcPr>
          <w:p w14:paraId="21903779" w14:textId="1C4F2A75"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7399826" w14:textId="6BC01C56"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3FAD38C" w14:textId="5AF589A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8D5B94F" w14:textId="1A3D2240"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0683D6F6" w14:textId="32727D5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BF97C5" w14:textId="7745D1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73EA98D" w14:textId="64FD1AF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2571104A" w14:textId="2BB273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r w:rsidR="00A910F3" w:rsidRPr="008E2B2C">
              <w:rPr>
                <w:rFonts w:ascii="Arial" w:hAnsi="Arial" w:cs="Arial" w:hint="eastAsia"/>
                <w:sz w:val="18"/>
                <w:szCs w:val="18"/>
                <w:lang w:eastAsia="zh-CN"/>
              </w:rPr>
              <w:t>.0</w:t>
            </w:r>
            <w:r w:rsidRPr="008E2B2C">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6B9D3951" w14:textId="645A8D5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rPr>
              <w:t>31</w:t>
            </w:r>
          </w:p>
        </w:tc>
      </w:tr>
      <w:tr w:rsidR="000D319E" w:rsidRPr="00AA7C95"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59B394DD" w14:textId="061E61B1"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bl>
    <w:p w14:paraId="5AB3F318" w14:textId="77777777" w:rsidR="007722C7" w:rsidRDefault="009952FD" w:rsidP="00771152">
      <w:pPr>
        <w:spacing w:before="120" w:after="120" w:line="360" w:lineRule="auto"/>
        <w:jc w:val="both"/>
        <w:rPr>
          <w:rFonts w:ascii="Arial" w:hAnsi="Arial" w:cs="Arial"/>
          <w:sz w:val="18"/>
          <w:szCs w:val="18"/>
          <w:lang w:eastAsia="zh-CN"/>
        </w:rPr>
        <w:sectPr w:rsidR="007722C7" w:rsidSect="00F40002">
          <w:pgSz w:w="15840" w:h="12240" w:orient="landscape"/>
          <w:pgMar w:top="1440" w:right="1440" w:bottom="1440" w:left="1440" w:header="720" w:footer="720" w:gutter="0"/>
          <w:pgNumType w:start="3"/>
          <w:cols w:space="720"/>
          <w:docGrid w:linePitch="360"/>
        </w:sectPr>
      </w:pPr>
      <w:proofErr w:type="spellStart"/>
      <w:r w:rsidRPr="00EF7C49">
        <w:rPr>
          <w:rFonts w:ascii="Arial" w:hAnsi="Arial" w:cs="Arial"/>
          <w:sz w:val="18"/>
          <w:szCs w:val="18"/>
          <w:vertAlign w:val="superscript"/>
          <w:lang w:eastAsia="zh-CN"/>
        </w:rPr>
        <w:t>a</w:t>
      </w:r>
      <w:r w:rsidRPr="00EF7C49">
        <w:rPr>
          <w:rFonts w:ascii="Arial" w:hAnsi="Arial" w:cs="Arial"/>
          <w:sz w:val="18"/>
          <w:szCs w:val="18"/>
          <w:lang w:eastAsia="zh-CN"/>
        </w:rPr>
        <w:t>Natural</w:t>
      </w:r>
      <w:proofErr w:type="spellEnd"/>
      <w:r w:rsidRPr="00EF7C49">
        <w:rPr>
          <w:rFonts w:ascii="Arial" w:hAnsi="Arial" w:cs="Arial"/>
          <w:sz w:val="18"/>
          <w:szCs w:val="18"/>
          <w:lang w:eastAsia="zh-CN"/>
        </w:rPr>
        <w:t xml:space="preserve"> gas is used as the feed; </w:t>
      </w:r>
      <w:r w:rsidR="00A932B8">
        <w:rPr>
          <w:rFonts w:ascii="Arial" w:hAnsi="Arial" w:cs="Arial" w:hint="eastAsia"/>
          <w:sz w:val="18"/>
          <w:szCs w:val="18"/>
          <w:vertAlign w:val="superscript"/>
          <w:lang w:eastAsia="zh-CN"/>
        </w:rPr>
        <w:t>b</w:t>
      </w:r>
      <w:r w:rsidR="00A932B8" w:rsidRPr="008E2B2C">
        <w:rPr>
          <w:rFonts w:ascii="Arial" w:hAnsi="Arial" w:cs="Arial"/>
          <w:sz w:val="18"/>
          <w:szCs w:val="18"/>
          <w:lang w:eastAsia="zh-CN"/>
        </w:rPr>
        <w:t>low-current</w:t>
      </w:r>
      <w:r w:rsidR="004A42BF">
        <w:rPr>
          <w:rFonts w:ascii="Arial" w:hAnsi="Arial" w:cs="Arial" w:hint="eastAsia"/>
          <w:sz w:val="18"/>
          <w:szCs w:val="18"/>
          <w:lang w:eastAsia="zh-CN"/>
        </w:rPr>
        <w:t xml:space="preserve"> arc</w:t>
      </w:r>
      <w:r w:rsidR="00A932B8">
        <w:rPr>
          <w:rFonts w:ascii="Arial" w:hAnsi="Arial" w:cs="Arial" w:hint="eastAsia"/>
          <w:sz w:val="18"/>
          <w:szCs w:val="18"/>
          <w:lang w:eastAsia="zh-CN"/>
        </w:rPr>
        <w:t>;</w:t>
      </w:r>
      <w:r w:rsidR="00A932B8">
        <w:rPr>
          <w:rFonts w:ascii="Arial" w:hAnsi="Arial" w:cs="Arial" w:hint="eastAsia"/>
          <w:sz w:val="18"/>
          <w:szCs w:val="18"/>
          <w:vertAlign w:val="superscript"/>
          <w:lang w:eastAsia="zh-CN"/>
        </w:rPr>
        <w:t xml:space="preserve"> </w:t>
      </w:r>
      <w:proofErr w:type="spellStart"/>
      <w:r w:rsidR="00A932B8">
        <w:rPr>
          <w:rFonts w:ascii="Arial" w:hAnsi="Arial" w:cs="Arial" w:hint="eastAsia"/>
          <w:sz w:val="18"/>
          <w:szCs w:val="18"/>
          <w:vertAlign w:val="superscript"/>
          <w:lang w:eastAsia="zh-CN"/>
        </w:rPr>
        <w:t>c</w:t>
      </w:r>
      <w:r w:rsidR="004F4B4B">
        <w:rPr>
          <w:rFonts w:ascii="Arial" w:hAnsi="Arial" w:cs="Arial" w:hint="eastAsia"/>
          <w:sz w:val="18"/>
          <w:szCs w:val="18"/>
          <w:lang w:eastAsia="zh-CN"/>
        </w:rPr>
        <w:t>DBD</w:t>
      </w:r>
      <w:proofErr w:type="spellEnd"/>
      <w:r w:rsidR="004F4B4B">
        <w:rPr>
          <w:rFonts w:ascii="Arial" w:hAnsi="Arial" w:cs="Arial" w:hint="eastAsia"/>
          <w:sz w:val="18"/>
          <w:szCs w:val="18"/>
          <w:lang w:eastAsia="zh-CN"/>
        </w:rPr>
        <w:t>: d</w:t>
      </w:r>
      <w:r w:rsidR="004F4B4B" w:rsidRPr="004F4B4B">
        <w:rPr>
          <w:rFonts w:ascii="Arial" w:hAnsi="Arial" w:cs="Arial"/>
          <w:sz w:val="18"/>
          <w:szCs w:val="18"/>
          <w:lang w:eastAsia="zh-CN"/>
        </w:rPr>
        <w:t>ielectric barrier discharge</w:t>
      </w:r>
      <w:r w:rsidR="004F4B4B">
        <w:rPr>
          <w:rFonts w:ascii="Arial" w:hAnsi="Arial" w:cs="Arial" w:hint="eastAsia"/>
          <w:sz w:val="18"/>
          <w:szCs w:val="18"/>
          <w:lang w:eastAsia="zh-CN"/>
        </w:rPr>
        <w:t xml:space="preserve">; </w:t>
      </w:r>
      <w:r w:rsidR="00A932B8">
        <w:rPr>
          <w:rFonts w:ascii="Arial" w:hAnsi="Arial" w:cs="Arial" w:hint="eastAsia"/>
          <w:sz w:val="18"/>
          <w:szCs w:val="18"/>
          <w:vertAlign w:val="superscript"/>
          <w:lang w:eastAsia="zh-CN"/>
        </w:rPr>
        <w:t>d</w:t>
      </w:r>
      <w:r w:rsidR="00EF7C49">
        <w:rPr>
          <w:rFonts w:ascii="Arial" w:hAnsi="Arial" w:cs="Arial" w:hint="eastAsia"/>
          <w:sz w:val="18"/>
          <w:szCs w:val="18"/>
          <w:lang w:eastAsia="zh-CN"/>
        </w:rPr>
        <w:t xml:space="preserve">110 mbar; </w:t>
      </w:r>
      <w:r w:rsidR="0070471F">
        <w:rPr>
          <w:rFonts w:ascii="Arial" w:hAnsi="Arial" w:cs="Arial" w:hint="eastAsia"/>
          <w:sz w:val="18"/>
          <w:szCs w:val="18"/>
          <w:vertAlign w:val="superscript"/>
          <w:lang w:eastAsia="zh-CN"/>
        </w:rPr>
        <w:t>e</w:t>
      </w:r>
      <w:r w:rsidR="00EF7C49">
        <w:rPr>
          <w:rFonts w:ascii="Arial" w:hAnsi="Arial" w:cs="Arial" w:hint="eastAsia"/>
          <w:sz w:val="18"/>
          <w:szCs w:val="18"/>
          <w:lang w:eastAsia="zh-CN"/>
        </w:rPr>
        <w:t xml:space="preserve">55 mbar; </w:t>
      </w:r>
      <w:proofErr w:type="spellStart"/>
      <w:r w:rsidR="00F765BD">
        <w:rPr>
          <w:rFonts w:ascii="Arial" w:hAnsi="Arial" w:cs="Arial" w:hint="eastAsia"/>
          <w:sz w:val="18"/>
          <w:szCs w:val="18"/>
          <w:vertAlign w:val="superscript"/>
          <w:lang w:eastAsia="zh-CN"/>
        </w:rPr>
        <w:t>f</w:t>
      </w:r>
      <w:r w:rsidR="00F765BD">
        <w:rPr>
          <w:rFonts w:ascii="Arial" w:hAnsi="Arial" w:cs="Arial" w:hint="eastAsia"/>
          <w:sz w:val="18"/>
          <w:szCs w:val="18"/>
          <w:lang w:eastAsia="zh-CN"/>
        </w:rPr>
        <w:t>total</w:t>
      </w:r>
      <w:proofErr w:type="spellEnd"/>
      <w:r w:rsidR="00F765BD">
        <w:rPr>
          <w:rFonts w:ascii="Arial" w:hAnsi="Arial" w:cs="Arial" w:hint="eastAsia"/>
          <w:sz w:val="18"/>
          <w:szCs w:val="18"/>
          <w:lang w:eastAsia="zh-CN"/>
        </w:rPr>
        <w:t xml:space="preserve"> selectivity to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4</w:t>
      </w:r>
      <w:r w:rsidR="00F765BD">
        <w:rPr>
          <w:rFonts w:ascii="Arial" w:hAnsi="Arial" w:cs="Arial" w:hint="eastAsia"/>
          <w:sz w:val="18"/>
          <w:szCs w:val="18"/>
          <w:lang w:eastAsia="zh-CN"/>
        </w:rPr>
        <w:t xml:space="preserve"> and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6</w:t>
      </w:r>
      <w:r w:rsidR="00F765BD">
        <w:rPr>
          <w:rFonts w:ascii="Arial" w:hAnsi="Arial" w:cs="Arial" w:hint="eastAsia"/>
          <w:sz w:val="18"/>
          <w:szCs w:val="18"/>
          <w:lang w:eastAsia="zh-CN"/>
        </w:rPr>
        <w:t xml:space="preserve">; </w:t>
      </w:r>
      <w:r w:rsidRPr="00EF7C49">
        <w:rPr>
          <w:rFonts w:ascii="Arial" w:hAnsi="Arial" w:cs="Arial"/>
          <w:sz w:val="18"/>
          <w:szCs w:val="18"/>
          <w:lang w:eastAsia="zh-CN"/>
        </w:rPr>
        <w:t>~: not mentioned; /: not used</w:t>
      </w:r>
      <w:r w:rsidR="00EF7C49">
        <w:rPr>
          <w:rFonts w:ascii="Arial" w:hAnsi="Arial" w:cs="Arial" w:hint="eastAsia"/>
          <w:sz w:val="18"/>
          <w:szCs w:val="18"/>
          <w:lang w:eastAsia="zh-CN"/>
        </w:rPr>
        <w:t>.</w:t>
      </w:r>
      <w:r w:rsidR="00766FA6">
        <w:rPr>
          <w:rFonts w:ascii="Arial" w:hAnsi="Arial" w:cs="Arial"/>
          <w:sz w:val="18"/>
          <w:szCs w:val="18"/>
          <w:lang w:eastAsia="zh-CN"/>
        </w:rPr>
        <w:br w:type="page"/>
      </w:r>
    </w:p>
    <w:p w14:paraId="74EBED98" w14:textId="05781114" w:rsidR="007511B4" w:rsidRPr="00AA7C95" w:rsidRDefault="001538EE" w:rsidP="00771152">
      <w:pPr>
        <w:spacing w:after="120" w:line="320" w:lineRule="exact"/>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301631" w:rsidRPr="00301631">
        <w:rPr>
          <w:rFonts w:ascii="Arial" w:hAnsi="Arial" w:cs="Arial"/>
          <w:bCs/>
          <w:sz w:val="20"/>
          <w:szCs w:val="20"/>
          <w:lang w:eastAsia="zh-CN"/>
        </w:rPr>
        <w:t xml:space="preserve"> | </w:t>
      </w:r>
      <w:r w:rsidR="007511B4" w:rsidRPr="00301631">
        <w:rPr>
          <w:rFonts w:ascii="Arial" w:hAnsi="Arial" w:cs="Arial"/>
          <w:sz w:val="20"/>
          <w:szCs w:val="20"/>
          <w:lang w:eastAsia="zh-CN"/>
        </w:rPr>
        <w:t xml:space="preserve">Comparison </w:t>
      </w:r>
      <w:r w:rsidR="007511B4" w:rsidRPr="00AA7C95">
        <w:rPr>
          <w:rFonts w:ascii="Arial" w:hAnsi="Arial" w:cs="Arial"/>
          <w:sz w:val="20"/>
          <w:szCs w:val="20"/>
          <w:lang w:eastAsia="zh-CN"/>
        </w:rPr>
        <w:t xml:space="preserve">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t>
      </w:r>
      <w:r w:rsidR="00AE6026">
        <w:rPr>
          <w:rFonts w:ascii="Arial" w:hAnsi="Arial" w:cs="Arial" w:hint="eastAsia"/>
          <w:sz w:val="20"/>
          <w:szCs w:val="20"/>
          <w:lang w:eastAsia="zh-CN"/>
        </w:rPr>
        <w:t>under various reaction conditions</w:t>
      </w:r>
      <w:r w:rsidR="00CF59B7" w:rsidRPr="00D90FCB">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097398"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097398" w:rsidRDefault="00114993" w:rsidP="00F016BB">
            <w:pPr>
              <w:spacing w:line="320" w:lineRule="exact"/>
              <w:jc w:val="center"/>
              <w:rPr>
                <w:rFonts w:ascii="Arial" w:hAnsi="Arial" w:cs="Arial"/>
                <w:sz w:val="18"/>
                <w:szCs w:val="18"/>
              </w:rPr>
            </w:pPr>
            <w:r w:rsidRPr="00097398">
              <w:rPr>
                <w:rFonts w:ascii="Arial" w:hAnsi="Arial" w:cs="Arial"/>
                <w:bCs w:val="0"/>
                <w:sz w:val="18"/>
                <w:szCs w:val="18"/>
                <w:lang w:eastAsia="zh-CN"/>
              </w:rPr>
              <w:t>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49026858" w:rsidR="00773331" w:rsidRPr="00097398" w:rsidRDefault="00773331" w:rsidP="00F6116F">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GHSV</w:t>
            </w:r>
            <w:r w:rsidR="00F6116F">
              <w:rPr>
                <w:rFonts w:ascii="Arial" w:hAnsi="Arial" w:cs="Arial" w:hint="eastAsia"/>
                <w:bCs w:val="0"/>
                <w:sz w:val="18"/>
                <w:szCs w:val="18"/>
                <w:lang w:eastAsia="zh-CN"/>
              </w:rPr>
              <w:t xml:space="preserve"> </w:t>
            </w:r>
            <w:r w:rsidRPr="00097398">
              <w:rPr>
                <w:rFonts w:ascii="Arial" w:hAnsi="Arial" w:cs="Arial"/>
                <w:bCs w:val="0"/>
                <w:sz w:val="18"/>
                <w:szCs w:val="18"/>
                <w:lang w:eastAsia="zh-CN"/>
              </w:rPr>
              <w:t>/</w:t>
            </w:r>
            <w:r w:rsidR="0032642C">
              <w:rPr>
                <w:rFonts w:ascii="Arial" w:hAnsi="Arial" w:cs="Arial" w:hint="eastAsia"/>
                <w:bCs w:val="0"/>
                <w:sz w:val="18"/>
                <w:szCs w:val="18"/>
                <w:lang w:eastAsia="zh-CN"/>
              </w:rPr>
              <w:t xml:space="preserve"> </w:t>
            </w:r>
            <w:r w:rsidRPr="00097398">
              <w:rPr>
                <w:rFonts w:ascii="Arial" w:hAnsi="Arial" w:cs="Arial"/>
                <w:bCs w:val="0"/>
                <w:sz w:val="18"/>
                <w:szCs w:val="18"/>
                <w:lang w:eastAsia="zh-CN"/>
              </w:rPr>
              <w:t>L g</w:t>
            </w:r>
            <w:r w:rsidRPr="00097398">
              <w:rPr>
                <w:rFonts w:ascii="Arial" w:hAnsi="Arial" w:cs="Arial"/>
                <w:bCs w:val="0"/>
                <w:sz w:val="18"/>
                <w:szCs w:val="18"/>
                <w:vertAlign w:val="subscript"/>
                <w:lang w:eastAsia="zh-CN"/>
              </w:rPr>
              <w:t>cat</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773331" w:rsidRPr="00097398">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onv.</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773331"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2148AF" w:rsidRPr="00097398">
              <w:rPr>
                <w:rFonts w:ascii="Arial" w:hAnsi="Arial" w:cs="Arial"/>
                <w:bCs w:val="0"/>
                <w:sz w:val="18"/>
                <w:szCs w:val="18"/>
                <w:lang w:eastAsia="zh-CN"/>
              </w:rPr>
              <w:t xml:space="preserve"> / </w:t>
            </w:r>
            <w:r w:rsidR="00773331" w:rsidRPr="00097398">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T</w:t>
            </w:r>
            <w:r w:rsidR="00773331" w:rsidRPr="00097398">
              <w:rPr>
                <w:rFonts w:ascii="Arial" w:hAnsi="Arial" w:cs="Arial"/>
                <w:sz w:val="18"/>
                <w:szCs w:val="18"/>
                <w:lang w:val="de-CH" w:eastAsia="zh-CN"/>
              </w:rPr>
              <w:t>otal sel.</w:t>
            </w:r>
            <w:r w:rsidR="002148AF" w:rsidRPr="00097398">
              <w:rPr>
                <w:rFonts w:ascii="Arial" w:hAnsi="Arial" w:cs="Arial"/>
                <w:sz w:val="18"/>
                <w:szCs w:val="18"/>
                <w:lang w:val="de-CH" w:eastAsia="zh-CN"/>
              </w:rPr>
              <w:t xml:space="preserve"> t</w:t>
            </w:r>
            <w:r w:rsidRPr="00097398">
              <w:rPr>
                <w:rFonts w:ascii="Arial" w:hAnsi="Arial" w:cs="Arial"/>
                <w:sz w:val="18"/>
                <w:szCs w:val="18"/>
                <w:lang w:val="de-CH" w:eastAsia="zh-CN"/>
              </w:rPr>
              <w:t>o</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C</w:t>
            </w:r>
            <w:r w:rsidR="00773331" w:rsidRPr="00097398">
              <w:rPr>
                <w:rFonts w:ascii="Arial" w:hAnsi="Arial" w:cs="Arial"/>
                <w:sz w:val="18"/>
                <w:szCs w:val="18"/>
                <w:vertAlign w:val="subscript"/>
                <w:lang w:val="de-CH" w:eastAsia="zh-CN"/>
              </w:rPr>
              <w:t>2</w:t>
            </w:r>
            <w:r w:rsidR="002148AF" w:rsidRPr="00097398">
              <w:rPr>
                <w:rFonts w:ascii="Arial" w:hAnsi="Arial" w:cs="Arial"/>
                <w:sz w:val="18"/>
                <w:szCs w:val="18"/>
                <w:vertAlign w:val="subscript"/>
                <w:lang w:val="de-CH" w:eastAsia="zh-CN"/>
              </w:rPr>
              <w:t xml:space="preserve"> </w:t>
            </w:r>
            <w:r w:rsidR="00773331" w:rsidRPr="00097398">
              <w:rPr>
                <w:rFonts w:ascii="Arial" w:hAnsi="Arial" w:cs="Arial"/>
                <w:sz w:val="18"/>
                <w:szCs w:val="18"/>
                <w:lang w:val="de-CH" w:eastAsia="zh-CN"/>
              </w:rPr>
              <w:t>/</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097398"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773331" w:rsidRPr="00AA7C95"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8022F9"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w:t>
            </w:r>
            <w:r w:rsidRPr="00E86A82">
              <w:rPr>
                <w:rFonts w:ascii="Arial" w:hAnsi="Arial" w:cs="Arial"/>
                <w:sz w:val="18"/>
                <w:szCs w:val="18"/>
                <w:vertAlign w:val="subscript"/>
                <w:lang w:eastAsia="zh-CN"/>
              </w:rPr>
              <w:t>2</w:t>
            </w:r>
            <w:r w:rsidRPr="00E86A82">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687A49" w:rsidRPr="00E86A82">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687A49" w:rsidRPr="00E86A82">
              <w:rPr>
                <w:rFonts w:ascii="Arial" w:hAnsi="Arial" w:cs="Arial"/>
                <w:sz w:val="18"/>
                <w:szCs w:val="18"/>
                <w:lang w:eastAsia="zh-CN"/>
              </w:rPr>
              <w:t>1</w:t>
            </w:r>
          </w:p>
        </w:tc>
        <w:tc>
          <w:tcPr>
            <w:tcW w:w="561" w:type="dxa"/>
            <w:tcBorders>
              <w:top w:val="single" w:sz="4" w:space="0" w:color="auto"/>
            </w:tcBorders>
            <w:vAlign w:val="center"/>
          </w:tcPr>
          <w:p w14:paraId="54A0EEBC" w14:textId="12435C42"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vAlign w:val="center"/>
          </w:tcPr>
          <w:p w14:paraId="7A8E7A02" w14:textId="33E66CE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vAlign w:val="center"/>
          </w:tcPr>
          <w:p w14:paraId="444ED435" w14:textId="49945488"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WC</w:t>
            </w:r>
          </w:p>
        </w:tc>
        <w:tc>
          <w:tcPr>
            <w:tcW w:w="1123" w:type="dxa"/>
            <w:vAlign w:val="center"/>
          </w:tcPr>
          <w:p w14:paraId="1F2FCA13" w14:textId="7D4D944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68060F" w14:textId="495BCE86" w:rsidR="00773331" w:rsidRPr="00E86A82"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655" w:type="dxa"/>
            <w:gridSpan w:val="2"/>
            <w:vAlign w:val="center"/>
          </w:tcPr>
          <w:p w14:paraId="3CBD280B" w14:textId="112EC85F"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3FB6097C" w14:textId="3C1E8C7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655" w:type="dxa"/>
            <w:vAlign w:val="center"/>
          </w:tcPr>
          <w:p w14:paraId="4596AB92" w14:textId="58956699"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1029" w:type="dxa"/>
            <w:vAlign w:val="center"/>
          </w:tcPr>
          <w:p w14:paraId="60950DC9" w14:textId="4B3E69A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561" w:type="dxa"/>
            <w:vAlign w:val="center"/>
          </w:tcPr>
          <w:p w14:paraId="68AA5086" w14:textId="3E57D04F"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1000</w:t>
            </w:r>
          </w:p>
        </w:tc>
        <w:tc>
          <w:tcPr>
            <w:tcW w:w="1800" w:type="dxa"/>
            <w:vAlign w:val="center"/>
          </w:tcPr>
          <w:p w14:paraId="5617DAD5" w14:textId="4520B5D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50428A5E" w14:textId="5708D53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Li/MgO</w:t>
            </w:r>
          </w:p>
        </w:tc>
        <w:tc>
          <w:tcPr>
            <w:tcW w:w="1123" w:type="dxa"/>
            <w:vAlign w:val="center"/>
          </w:tcPr>
          <w:p w14:paraId="23C31D87" w14:textId="76204ADD"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F5094AB" w14:textId="6BFA8F76"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gridSpan w:val="2"/>
            <w:vAlign w:val="center"/>
          </w:tcPr>
          <w:p w14:paraId="216428AF" w14:textId="3ABAB602"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vAlign w:val="center"/>
          </w:tcPr>
          <w:p w14:paraId="1A797CC5" w14:textId="22FCCF68"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655" w:type="dxa"/>
            <w:vAlign w:val="center"/>
          </w:tcPr>
          <w:p w14:paraId="41B45813" w14:textId="3AC8E4F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7002F685" w14:textId="6EEB1C1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1" w:type="dxa"/>
            <w:vAlign w:val="center"/>
          </w:tcPr>
          <w:p w14:paraId="266BC052" w14:textId="286D2D85"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33</w:t>
            </w:r>
          </w:p>
        </w:tc>
      </w:tr>
      <w:tr w:rsidR="00773331" w:rsidRPr="008022F9"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865</w:t>
            </w:r>
          </w:p>
        </w:tc>
        <w:tc>
          <w:tcPr>
            <w:tcW w:w="1800" w:type="dxa"/>
            <w:vAlign w:val="center"/>
          </w:tcPr>
          <w:p w14:paraId="7D2B6F84" w14:textId="324AADF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5CAA78FD" w14:textId="2ADD1D4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w:t>
            </w:r>
            <w:r w:rsidRPr="00E86A82">
              <w:rPr>
                <w:rFonts w:ascii="Arial" w:hAnsi="Arial" w:cs="Arial"/>
                <w:sz w:val="18"/>
                <w:szCs w:val="18"/>
                <w:vertAlign w:val="subscript"/>
                <w:lang w:eastAsia="zh-CN"/>
              </w:rPr>
              <w:t>2</w:t>
            </w:r>
          </w:p>
        </w:tc>
        <w:tc>
          <w:tcPr>
            <w:tcW w:w="1123" w:type="dxa"/>
            <w:vAlign w:val="center"/>
          </w:tcPr>
          <w:p w14:paraId="12F073CE" w14:textId="5687476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/S</w:t>
            </w:r>
            <w:r w:rsidRPr="00E86A82">
              <w:rPr>
                <w:rFonts w:ascii="Arial" w:hAnsi="Arial" w:cs="Arial"/>
                <w:sz w:val="18"/>
                <w:szCs w:val="18"/>
                <w:vertAlign w:val="subscript"/>
                <w:lang w:eastAsia="zh-CN"/>
              </w:rPr>
              <w:t>2</w:t>
            </w:r>
          </w:p>
        </w:tc>
        <w:tc>
          <w:tcPr>
            <w:tcW w:w="748" w:type="dxa"/>
            <w:vAlign w:val="center"/>
          </w:tcPr>
          <w:p w14:paraId="2D975CE9" w14:textId="7D6D653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7-10</w:t>
            </w:r>
          </w:p>
        </w:tc>
        <w:tc>
          <w:tcPr>
            <w:tcW w:w="655" w:type="dxa"/>
            <w:gridSpan w:val="2"/>
            <w:vAlign w:val="center"/>
          </w:tcPr>
          <w:p w14:paraId="22D41D87" w14:textId="37A0DE3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655" w:type="dxa"/>
            <w:vAlign w:val="center"/>
          </w:tcPr>
          <w:p w14:paraId="3E7D9770" w14:textId="3178E54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655" w:type="dxa"/>
            <w:vAlign w:val="center"/>
          </w:tcPr>
          <w:p w14:paraId="732783E5" w14:textId="0600A8B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019C4743" w14:textId="68CCD35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20-37</w:t>
            </w:r>
          </w:p>
        </w:tc>
        <w:tc>
          <w:tcPr>
            <w:tcW w:w="561" w:type="dxa"/>
            <w:vAlign w:val="center"/>
          </w:tcPr>
          <w:p w14:paraId="52A2A858" w14:textId="4CEF6D7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34</w:t>
            </w:r>
          </w:p>
        </w:tc>
      </w:tr>
      <w:tr w:rsidR="00773331" w:rsidRPr="008022F9"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700</w:t>
            </w:r>
          </w:p>
        </w:tc>
        <w:tc>
          <w:tcPr>
            <w:tcW w:w="1800" w:type="dxa"/>
            <w:vAlign w:val="center"/>
          </w:tcPr>
          <w:p w14:paraId="7DAFD427" w14:textId="0F48D2A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302</w:t>
            </w:r>
          </w:p>
        </w:tc>
        <w:tc>
          <w:tcPr>
            <w:tcW w:w="1140" w:type="dxa"/>
            <w:vAlign w:val="center"/>
          </w:tcPr>
          <w:p w14:paraId="3AA6AB4C" w14:textId="0DCB91D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Mo/ZSM-5</w:t>
            </w:r>
          </w:p>
        </w:tc>
        <w:tc>
          <w:tcPr>
            <w:tcW w:w="1123" w:type="dxa"/>
            <w:vAlign w:val="center"/>
          </w:tcPr>
          <w:p w14:paraId="270658EE" w14:textId="4F3E07F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98E5F87" w14:textId="2B17029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0.05</w:t>
            </w:r>
          </w:p>
        </w:tc>
        <w:tc>
          <w:tcPr>
            <w:tcW w:w="655" w:type="dxa"/>
            <w:gridSpan w:val="2"/>
            <w:vAlign w:val="center"/>
          </w:tcPr>
          <w:p w14:paraId="25F3994F" w14:textId="510BB4C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vAlign w:val="center"/>
          </w:tcPr>
          <w:p w14:paraId="0D4D2852" w14:textId="6F79F564"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65</w:t>
            </w:r>
          </w:p>
        </w:tc>
        <w:tc>
          <w:tcPr>
            <w:tcW w:w="655" w:type="dxa"/>
            <w:vAlign w:val="center"/>
          </w:tcPr>
          <w:p w14:paraId="6410833D" w14:textId="72F7EE88"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6FE3685D" w14:textId="4CD66450"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90</w:t>
            </w:r>
          </w:p>
        </w:tc>
        <w:tc>
          <w:tcPr>
            <w:tcW w:w="561" w:type="dxa"/>
            <w:vAlign w:val="center"/>
          </w:tcPr>
          <w:p w14:paraId="609C8074" w14:textId="168AA33A"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35</w:t>
            </w:r>
          </w:p>
        </w:tc>
      </w:tr>
      <w:tr w:rsidR="00773331" w:rsidRPr="008022F9"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67305EB5" w14:textId="5B85911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9FE218A" w14:textId="173CD6D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CaO-Na-Cl</w:t>
            </w:r>
          </w:p>
        </w:tc>
        <w:tc>
          <w:tcPr>
            <w:tcW w:w="1123" w:type="dxa"/>
            <w:vAlign w:val="center"/>
          </w:tcPr>
          <w:p w14:paraId="6559863E" w14:textId="79E1BFA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367FF3EE" w14:textId="0B710E7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4C7FAB" w:rsidRPr="00E86A82">
              <w:rPr>
                <w:rFonts w:ascii="Arial" w:hAnsi="Arial" w:cs="Arial"/>
                <w:sz w:val="18"/>
                <w:szCs w:val="18"/>
                <w:lang w:eastAsia="zh-CN"/>
              </w:rPr>
              <w:t>9</w:t>
            </w:r>
          </w:p>
        </w:tc>
        <w:tc>
          <w:tcPr>
            <w:tcW w:w="655" w:type="dxa"/>
            <w:gridSpan w:val="2"/>
            <w:vAlign w:val="center"/>
          </w:tcPr>
          <w:p w14:paraId="65BDD184" w14:textId="6297B6C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vAlign w:val="center"/>
          </w:tcPr>
          <w:p w14:paraId="3E1BAFE9" w14:textId="062E4E2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vAlign w:val="center"/>
          </w:tcPr>
          <w:p w14:paraId="47385A41" w14:textId="45A5BE2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4C7FAB" w:rsidRPr="00E86A82">
              <w:rPr>
                <w:rFonts w:ascii="Arial" w:hAnsi="Arial" w:cs="Arial"/>
                <w:sz w:val="18"/>
                <w:szCs w:val="18"/>
                <w:lang w:eastAsia="zh-CN"/>
              </w:rPr>
              <w:t>2</w:t>
            </w:r>
          </w:p>
        </w:tc>
        <w:tc>
          <w:tcPr>
            <w:tcW w:w="1029" w:type="dxa"/>
            <w:vAlign w:val="center"/>
          </w:tcPr>
          <w:p w14:paraId="467FD10A" w14:textId="7D59F63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w:t>
            </w:r>
          </w:p>
        </w:tc>
        <w:tc>
          <w:tcPr>
            <w:tcW w:w="561" w:type="dxa"/>
            <w:vAlign w:val="center"/>
          </w:tcPr>
          <w:p w14:paraId="23DB6887" w14:textId="156BFB14"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E86A82">
              <w:rPr>
                <w:rFonts w:ascii="Arial" w:hAnsi="Arial" w:cs="Arial"/>
                <w:sz w:val="18"/>
                <w:szCs w:val="18"/>
              </w:rPr>
              <w:t>36</w:t>
            </w:r>
          </w:p>
        </w:tc>
      </w:tr>
      <w:tr w:rsidR="00773331" w:rsidRPr="008022F9"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484BCA5C" w14:textId="2E1BEB4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C74774C" w14:textId="0E0CF08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w:t>
            </w:r>
          </w:p>
        </w:tc>
        <w:tc>
          <w:tcPr>
            <w:tcW w:w="1123" w:type="dxa"/>
            <w:vAlign w:val="center"/>
          </w:tcPr>
          <w:p w14:paraId="5B117CB8" w14:textId="255C285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48EA7E14" w14:textId="2476E23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gridSpan w:val="2"/>
            <w:vAlign w:val="center"/>
          </w:tcPr>
          <w:p w14:paraId="66F399EF" w14:textId="30C559FA"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vAlign w:val="center"/>
          </w:tcPr>
          <w:p w14:paraId="2A654968" w14:textId="567709C7"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64</w:t>
            </w:r>
          </w:p>
        </w:tc>
        <w:tc>
          <w:tcPr>
            <w:tcW w:w="655" w:type="dxa"/>
            <w:vAlign w:val="center"/>
          </w:tcPr>
          <w:p w14:paraId="0ABDDD9F" w14:textId="4EA7EF5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1029" w:type="dxa"/>
            <w:vAlign w:val="center"/>
          </w:tcPr>
          <w:p w14:paraId="37AF1312" w14:textId="1219AAF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1" w:type="dxa"/>
            <w:vAlign w:val="center"/>
          </w:tcPr>
          <w:p w14:paraId="11880C76" w14:textId="204894F1"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36</w:t>
            </w:r>
          </w:p>
        </w:tc>
      </w:tr>
      <w:tr w:rsidR="00773331" w:rsidRPr="008022F9"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E86A82" w:rsidRDefault="00455CEB" w:rsidP="007722C7">
            <w:pPr>
              <w:jc w:val="center"/>
              <w:rPr>
                <w:rFonts w:ascii="Arial" w:hAnsi="Arial" w:cs="Arial"/>
                <w:b w:val="0"/>
                <w:sz w:val="18"/>
                <w:szCs w:val="18"/>
                <w:lang w:eastAsia="zh-CN"/>
              </w:rPr>
            </w:pPr>
            <w:r w:rsidRPr="00E86A82">
              <w:rPr>
                <w:rFonts w:ascii="Arial" w:hAnsi="Arial" w:cs="Arial"/>
                <w:b w:val="0"/>
                <w:sz w:val="18"/>
                <w:szCs w:val="18"/>
                <w:lang w:eastAsia="zh-CN"/>
              </w:rPr>
              <w:t>200-1500</w:t>
            </w:r>
          </w:p>
        </w:tc>
        <w:tc>
          <w:tcPr>
            <w:tcW w:w="1800" w:type="dxa"/>
            <w:vAlign w:val="center"/>
          </w:tcPr>
          <w:p w14:paraId="54B6973A" w14:textId="7245AB42"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w:t>
            </w:r>
            <w:r w:rsidR="00773331" w:rsidRPr="00E86A82">
              <w:rPr>
                <w:rFonts w:ascii="Arial" w:hAnsi="Arial" w:cs="Arial"/>
                <w:sz w:val="18"/>
                <w:szCs w:val="18"/>
                <w:lang w:eastAsia="zh-CN"/>
              </w:rPr>
              <w:t>10</w:t>
            </w:r>
            <w:r w:rsidR="00773331" w:rsidRPr="00E86A82">
              <w:rPr>
                <w:rFonts w:ascii="Arial" w:hAnsi="Arial" w:cs="Arial"/>
                <w:sz w:val="18"/>
                <w:szCs w:val="18"/>
                <w:vertAlign w:val="superscript"/>
                <w:lang w:eastAsia="zh-CN"/>
              </w:rPr>
              <w:t>5</w:t>
            </w:r>
            <w:r w:rsidRPr="00E86A82">
              <w:rPr>
                <w:rFonts w:ascii="Arial" w:hAnsi="Arial" w:cs="Arial"/>
                <w:sz w:val="18"/>
                <w:szCs w:val="18"/>
                <w:lang w:eastAsia="zh-CN"/>
              </w:rPr>
              <w:t>)</w:t>
            </w:r>
          </w:p>
        </w:tc>
        <w:tc>
          <w:tcPr>
            <w:tcW w:w="1140" w:type="dxa"/>
            <w:vAlign w:val="center"/>
          </w:tcPr>
          <w:p w14:paraId="0AC7307E" w14:textId="2E5D913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Pt/Al</w:t>
            </w:r>
            <w:r w:rsidRPr="00E86A82">
              <w:rPr>
                <w:rFonts w:ascii="Arial" w:hAnsi="Arial" w:cs="Arial"/>
                <w:sz w:val="18"/>
                <w:szCs w:val="18"/>
                <w:vertAlign w:val="subscript"/>
                <w:lang w:eastAsia="zh-CN"/>
              </w:rPr>
              <w:t>2</w:t>
            </w:r>
            <w:r w:rsidRPr="00E86A82">
              <w:rPr>
                <w:rFonts w:ascii="Arial" w:hAnsi="Arial" w:cs="Arial"/>
                <w:sz w:val="18"/>
                <w:szCs w:val="18"/>
                <w:lang w:eastAsia="zh-CN"/>
              </w:rPr>
              <w:t>O</w:t>
            </w:r>
            <w:r w:rsidRPr="00E86A82">
              <w:rPr>
                <w:rFonts w:ascii="Arial" w:hAnsi="Arial" w:cs="Arial"/>
                <w:sz w:val="18"/>
                <w:szCs w:val="18"/>
                <w:vertAlign w:val="subscript"/>
                <w:lang w:eastAsia="zh-CN"/>
              </w:rPr>
              <w:t>3</w:t>
            </w:r>
          </w:p>
        </w:tc>
        <w:tc>
          <w:tcPr>
            <w:tcW w:w="1123" w:type="dxa"/>
            <w:vAlign w:val="center"/>
          </w:tcPr>
          <w:p w14:paraId="169BF85D" w14:textId="515385D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/O</w:t>
            </w:r>
            <w:r w:rsidRPr="00E86A82">
              <w:rPr>
                <w:rFonts w:ascii="Arial" w:hAnsi="Arial" w:cs="Arial"/>
                <w:sz w:val="18"/>
                <w:szCs w:val="18"/>
                <w:vertAlign w:val="subscript"/>
                <w:lang w:eastAsia="zh-CN"/>
              </w:rPr>
              <w:t>2</w:t>
            </w:r>
          </w:p>
        </w:tc>
        <w:tc>
          <w:tcPr>
            <w:tcW w:w="748" w:type="dxa"/>
            <w:vAlign w:val="center"/>
          </w:tcPr>
          <w:p w14:paraId="7893D02A" w14:textId="3CD4AF8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gridSpan w:val="2"/>
            <w:vAlign w:val="center"/>
          </w:tcPr>
          <w:p w14:paraId="59A5C6EE" w14:textId="6FA79BE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7-15</w:t>
            </w:r>
          </w:p>
        </w:tc>
        <w:tc>
          <w:tcPr>
            <w:tcW w:w="655" w:type="dxa"/>
            <w:vAlign w:val="center"/>
          </w:tcPr>
          <w:p w14:paraId="47CD730D" w14:textId="0652D0D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4-5</w:t>
            </w:r>
          </w:p>
        </w:tc>
        <w:tc>
          <w:tcPr>
            <w:tcW w:w="655" w:type="dxa"/>
            <w:vAlign w:val="center"/>
          </w:tcPr>
          <w:p w14:paraId="2FC3845A" w14:textId="0F2DF585"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&lt;1</w:t>
            </w:r>
          </w:p>
        </w:tc>
        <w:tc>
          <w:tcPr>
            <w:tcW w:w="1029" w:type="dxa"/>
            <w:vAlign w:val="center"/>
          </w:tcPr>
          <w:p w14:paraId="65C9991D" w14:textId="32224D5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52740466" w14:textId="3A9EE4E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37</w:t>
            </w:r>
          </w:p>
        </w:tc>
      </w:tr>
      <w:tr w:rsidR="00773331" w:rsidRPr="008022F9"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925</w:t>
            </w:r>
          </w:p>
        </w:tc>
        <w:tc>
          <w:tcPr>
            <w:tcW w:w="1800" w:type="dxa"/>
            <w:vAlign w:val="center"/>
          </w:tcPr>
          <w:p w14:paraId="2110EDE4" w14:textId="63A877D4"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78BE5ED6" w14:textId="778A687C"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3A493DF0" w14:textId="2F20C2D3"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6DA0651" w14:textId="37CFD297"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gridSpan w:val="2"/>
            <w:vAlign w:val="center"/>
          </w:tcPr>
          <w:p w14:paraId="15311B02" w14:textId="398CA7DF"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17E5DD71" w14:textId="38B80089"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655" w:type="dxa"/>
            <w:vAlign w:val="center"/>
          </w:tcPr>
          <w:p w14:paraId="686CF6FD" w14:textId="35566DC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1029" w:type="dxa"/>
            <w:vAlign w:val="center"/>
          </w:tcPr>
          <w:p w14:paraId="69F29248" w14:textId="696A766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8</w:t>
            </w:r>
          </w:p>
        </w:tc>
        <w:tc>
          <w:tcPr>
            <w:tcW w:w="561" w:type="dxa"/>
            <w:vAlign w:val="center"/>
          </w:tcPr>
          <w:p w14:paraId="65303C42" w14:textId="383C1920"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vAlign w:val="center"/>
          </w:tcPr>
          <w:p w14:paraId="3D6F424B" w14:textId="26B0988A" w:rsidR="00595328"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403D51A5" w14:textId="0C67714D"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0B71F89E" w14:textId="13CAE6FA"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w:t>
            </w:r>
            <w:r w:rsidRPr="00E86A82">
              <w:rPr>
                <w:rFonts w:ascii="Arial" w:hAnsi="Arial" w:cs="Arial"/>
                <w:sz w:val="18"/>
                <w:szCs w:val="18"/>
                <w:vertAlign w:val="subscript"/>
                <w:lang w:eastAsia="zh-CN"/>
              </w:rPr>
              <w:t>2</w:t>
            </w:r>
            <w:r w:rsidRPr="00E86A82">
              <w:rPr>
                <w:rFonts w:ascii="Arial" w:hAnsi="Arial" w:cs="Arial"/>
                <w:sz w:val="18"/>
                <w:szCs w:val="18"/>
                <w:lang w:eastAsia="zh-CN"/>
              </w:rPr>
              <w:t>H</w:t>
            </w:r>
            <w:r w:rsidRPr="00E86A82">
              <w:rPr>
                <w:rFonts w:ascii="Arial" w:hAnsi="Arial" w:cs="Arial"/>
                <w:sz w:val="18"/>
                <w:szCs w:val="18"/>
                <w:vertAlign w:val="subscript"/>
                <w:lang w:eastAsia="zh-CN"/>
              </w:rPr>
              <w:t>6</w:t>
            </w:r>
          </w:p>
        </w:tc>
        <w:tc>
          <w:tcPr>
            <w:tcW w:w="748" w:type="dxa"/>
            <w:vAlign w:val="center"/>
          </w:tcPr>
          <w:p w14:paraId="2E5B786D" w14:textId="50F14A30"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0" w:type="dxa"/>
            <w:vAlign w:val="center"/>
          </w:tcPr>
          <w:p w14:paraId="0627BBD4" w14:textId="63B57F6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750" w:type="dxa"/>
            <w:gridSpan w:val="2"/>
            <w:vAlign w:val="center"/>
          </w:tcPr>
          <w:p w14:paraId="3D5D5968" w14:textId="7C9EF4D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vAlign w:val="center"/>
          </w:tcPr>
          <w:p w14:paraId="413BB6C2" w14:textId="455250EE"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2A78DE73" w14:textId="01F789F7"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6EDB5531" w14:textId="5ED88CE2" w:rsidR="0059532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5913C2E" w14:textId="084D8606"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588B8E1F" w14:textId="39920CB3"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7CD8104B" w14:textId="3A9D61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F60463" w14:textId="27A957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vAlign w:val="center"/>
          </w:tcPr>
          <w:p w14:paraId="0412F640" w14:textId="3EF0BF75"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vAlign w:val="center"/>
          </w:tcPr>
          <w:p w14:paraId="667DB623" w14:textId="439F2C2E"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7FC14217" w14:textId="2C47BF79" w:rsidR="0059532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1EC67E92" w14:textId="09A331B9"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62847B99" w14:textId="34DFD474" w:rsidR="0059532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B168E7" w:rsidRPr="008022F9"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5B9C977B" w14:textId="01E3F062"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1DD62099" w14:textId="08D8B430"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CRS</w:t>
            </w:r>
            <w:r w:rsidR="00E6547D" w:rsidRPr="00E6547D">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4DF0007" w14:textId="687C7BC2"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1A10CABC" w14:textId="6CB64B1F"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9</w:t>
            </w:r>
          </w:p>
        </w:tc>
        <w:tc>
          <w:tcPr>
            <w:tcW w:w="750" w:type="dxa"/>
            <w:gridSpan w:val="2"/>
            <w:vAlign w:val="center"/>
          </w:tcPr>
          <w:p w14:paraId="113E5EFF" w14:textId="5E69A27D" w:rsidR="00B168E7"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655" w:type="dxa"/>
            <w:vAlign w:val="center"/>
          </w:tcPr>
          <w:p w14:paraId="20CF282B" w14:textId="0D4541D4"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119B985" w14:textId="3761E0B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9</w:t>
            </w:r>
          </w:p>
        </w:tc>
        <w:tc>
          <w:tcPr>
            <w:tcW w:w="561" w:type="dxa"/>
            <w:vAlign w:val="center"/>
          </w:tcPr>
          <w:p w14:paraId="0566C542" w14:textId="7E596E02" w:rsidR="00B168E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7716DB92" w14:textId="0A68666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2F25EDC" w14:textId="4A9DA0F0"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Fe©CRS</w:t>
            </w:r>
            <w:proofErr w:type="spellEnd"/>
          </w:p>
        </w:tc>
        <w:tc>
          <w:tcPr>
            <w:tcW w:w="1123" w:type="dxa"/>
            <w:vAlign w:val="center"/>
          </w:tcPr>
          <w:p w14:paraId="672DEA46" w14:textId="054E4E88"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67815CCA" w14:textId="30982847"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68D197A8" w14:textId="411EAD59"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4BB405E9" w14:textId="092FBEE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54539B7A" w14:textId="5C310516"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6807D60" w14:textId="1A804A96"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2A568E7D" w14:textId="3A3D8323"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06C15152" w14:textId="39362FC7"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1596DB6" w14:textId="685C1D7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1ED2BE6E" w14:textId="21ED8A0B"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5E0373D" w14:textId="6A347813"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55B3D841" w14:textId="703ABCD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6F7C1F2F" w14:textId="71240C6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vAlign w:val="center"/>
          </w:tcPr>
          <w:p w14:paraId="07C54BA8" w14:textId="17FECC54"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36F42FFE" w14:textId="5F7789B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47</w:t>
            </w:r>
          </w:p>
        </w:tc>
        <w:tc>
          <w:tcPr>
            <w:tcW w:w="561" w:type="dxa"/>
            <w:vAlign w:val="center"/>
          </w:tcPr>
          <w:p w14:paraId="50E1F372" w14:textId="70E3B4D7"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4D64D44C" w14:textId="480A1405"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6F6D83D7" w14:textId="75589FE3"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5767AF50" w14:textId="2D143CEC"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FBD7298" w14:textId="3B049A3F"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61E20596" w14:textId="5FCF484E"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750" w:type="dxa"/>
            <w:gridSpan w:val="2"/>
            <w:vAlign w:val="center"/>
          </w:tcPr>
          <w:p w14:paraId="36FD3990" w14:textId="29D9BD5B"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2B961CA2" w14:textId="3151C164"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0527FC92" w14:textId="4D10C55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29C821B9" w14:textId="775DC8AE"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6F5A8B69" w14:textId="738111BA"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1D631995" w14:textId="2AE03A3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DD9394C" w14:textId="7C71F542"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1782674" w14:textId="040A8176"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4967DDC6" w14:textId="2420652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18</w:t>
            </w:r>
          </w:p>
        </w:tc>
        <w:tc>
          <w:tcPr>
            <w:tcW w:w="750" w:type="dxa"/>
            <w:gridSpan w:val="2"/>
            <w:vAlign w:val="center"/>
          </w:tcPr>
          <w:p w14:paraId="30B3C029" w14:textId="49C32DD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7ADFA674" w14:textId="337350BE"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CD7481C" w14:textId="277D58E2"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61F31364" w14:textId="2869989E"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E86A82" w:rsidRDefault="002F008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F998B96" w14:textId="0F9E4F6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7A094560" w14:textId="23718E3E"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E86A82">
              <w:rPr>
                <w:rFonts w:ascii="Arial" w:hAnsi="Arial" w:cs="Arial"/>
                <w:sz w:val="18"/>
                <w:szCs w:val="18"/>
                <w:lang w:eastAsia="zh-CN"/>
              </w:rPr>
              <w:t>Fe©CRS</w:t>
            </w:r>
            <w:proofErr w:type="spellEnd"/>
          </w:p>
        </w:tc>
        <w:tc>
          <w:tcPr>
            <w:tcW w:w="1123" w:type="dxa"/>
            <w:vAlign w:val="center"/>
          </w:tcPr>
          <w:p w14:paraId="50B76671" w14:textId="2A639FC7"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vAlign w:val="center"/>
          </w:tcPr>
          <w:p w14:paraId="26E1CC8D" w14:textId="254FBEA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3F710C59" w14:textId="770FB023"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750" w:type="dxa"/>
            <w:gridSpan w:val="2"/>
            <w:vAlign w:val="center"/>
          </w:tcPr>
          <w:p w14:paraId="6EF384FA" w14:textId="0600C23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53</w:t>
            </w:r>
          </w:p>
        </w:tc>
        <w:tc>
          <w:tcPr>
            <w:tcW w:w="655" w:type="dxa"/>
            <w:vAlign w:val="center"/>
          </w:tcPr>
          <w:p w14:paraId="0F415213" w14:textId="4EC18A2D"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552E778" w14:textId="0B5415B0"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86</w:t>
            </w:r>
          </w:p>
        </w:tc>
        <w:tc>
          <w:tcPr>
            <w:tcW w:w="561" w:type="dxa"/>
            <w:vAlign w:val="center"/>
          </w:tcPr>
          <w:p w14:paraId="4E4B82FA" w14:textId="56F5E681"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E86A82" w:rsidRDefault="004B2F23"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45803C7" w14:textId="6A6B4C5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vAlign w:val="center"/>
          </w:tcPr>
          <w:p w14:paraId="0CDA925F" w14:textId="315CC594"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382DF7E4" w14:textId="630CF10A"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68BB434" w14:textId="524765E9"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vAlign w:val="center"/>
          </w:tcPr>
          <w:p w14:paraId="488D0894" w14:textId="3CF1AA90"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750" w:type="dxa"/>
            <w:gridSpan w:val="2"/>
            <w:vAlign w:val="center"/>
          </w:tcPr>
          <w:p w14:paraId="658EFFDD" w14:textId="706708DB"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39FAA2EB" w14:textId="12433859"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1412B9B0" w14:textId="10F929A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vAlign w:val="center"/>
          </w:tcPr>
          <w:p w14:paraId="73A3D84F" w14:textId="0FF640AF"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0E4C4DF6" w14:textId="7F6D88EE"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7CF9689D" w14:textId="56B375F0"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vAlign w:val="center"/>
          </w:tcPr>
          <w:p w14:paraId="072F4C52" w14:textId="1888E94C"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C8F8DE0" w14:textId="77EB9CA9"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vAlign w:val="center"/>
          </w:tcPr>
          <w:p w14:paraId="6A42AB08" w14:textId="22FC2B67"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1AA837E3" w14:textId="679CC70B"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655" w:type="dxa"/>
            <w:vAlign w:val="center"/>
          </w:tcPr>
          <w:p w14:paraId="4274BB1C" w14:textId="4B0F9346"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6584ECD8" w14:textId="31722442"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561" w:type="dxa"/>
            <w:vAlign w:val="center"/>
          </w:tcPr>
          <w:p w14:paraId="7E622868" w14:textId="6E8D68C5"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1D29A6A3" w14:textId="3C9951CC"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61EA6A58" w14:textId="722CC4DF"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8FE9578" w14:textId="1C99FB65"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9B92530" w14:textId="658ADC69"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vAlign w:val="center"/>
          </w:tcPr>
          <w:p w14:paraId="2ED4815F" w14:textId="097112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5</w:t>
            </w:r>
          </w:p>
        </w:tc>
        <w:tc>
          <w:tcPr>
            <w:tcW w:w="750" w:type="dxa"/>
            <w:gridSpan w:val="2"/>
            <w:vAlign w:val="center"/>
          </w:tcPr>
          <w:p w14:paraId="2973F8AC" w14:textId="4C674E2D"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vAlign w:val="center"/>
          </w:tcPr>
          <w:p w14:paraId="6117AC2F" w14:textId="703ADA6B"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64356EC6" w14:textId="0A1D12E8"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7</w:t>
            </w:r>
          </w:p>
        </w:tc>
        <w:tc>
          <w:tcPr>
            <w:tcW w:w="561" w:type="dxa"/>
            <w:vAlign w:val="center"/>
          </w:tcPr>
          <w:p w14:paraId="70E78AC0" w14:textId="5C49F390"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3667F6D1" w14:textId="2DA1717F"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4D7492FB" w14:textId="33A9C2E2"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CoFe-SiO</w:t>
            </w:r>
            <w:r w:rsidRPr="00E86A82">
              <w:rPr>
                <w:rFonts w:ascii="Arial" w:hAnsi="Arial" w:cs="Arial"/>
                <w:sz w:val="18"/>
                <w:szCs w:val="18"/>
                <w:vertAlign w:val="subscript"/>
                <w:lang w:eastAsia="zh-CN"/>
              </w:rPr>
              <w:t>2</w:t>
            </w:r>
          </w:p>
        </w:tc>
        <w:tc>
          <w:tcPr>
            <w:tcW w:w="1123" w:type="dxa"/>
            <w:vAlign w:val="center"/>
          </w:tcPr>
          <w:p w14:paraId="0C3785F9" w14:textId="018FFEB3"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491B4C51" w14:textId="094AF01B"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vAlign w:val="center"/>
          </w:tcPr>
          <w:p w14:paraId="374B955F" w14:textId="1EC3B035"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69AE1E19" w14:textId="741C8A04"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26</w:t>
            </w:r>
          </w:p>
        </w:tc>
        <w:tc>
          <w:tcPr>
            <w:tcW w:w="655" w:type="dxa"/>
            <w:vAlign w:val="center"/>
          </w:tcPr>
          <w:p w14:paraId="57C594F3" w14:textId="2284D6E8"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51F00F62" w14:textId="5F41EF4A"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41</w:t>
            </w:r>
          </w:p>
        </w:tc>
        <w:tc>
          <w:tcPr>
            <w:tcW w:w="561" w:type="dxa"/>
            <w:vAlign w:val="center"/>
          </w:tcPr>
          <w:p w14:paraId="018B0C08" w14:textId="5087472A"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tcBorders>
              <w:bottom w:val="nil"/>
            </w:tcBorders>
            <w:vAlign w:val="center"/>
          </w:tcPr>
          <w:p w14:paraId="6A36D4A2" w14:textId="08CB495A"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NiFe-SiO</w:t>
            </w:r>
            <w:r w:rsidRPr="00E86A82">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bottom w:val="nil"/>
            </w:tcBorders>
            <w:vAlign w:val="center"/>
          </w:tcPr>
          <w:p w14:paraId="169FB762" w14:textId="0EAADF79"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27</w:t>
            </w:r>
          </w:p>
        </w:tc>
        <w:tc>
          <w:tcPr>
            <w:tcW w:w="655" w:type="dxa"/>
            <w:tcBorders>
              <w:bottom w:val="nil"/>
            </w:tcBorders>
            <w:vAlign w:val="center"/>
          </w:tcPr>
          <w:p w14:paraId="3C478AA7" w14:textId="218BCC9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bottom w:val="nil"/>
            </w:tcBorders>
            <w:vAlign w:val="center"/>
          </w:tcPr>
          <w:p w14:paraId="1F9EFA31" w14:textId="13C1DBE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3</w:t>
            </w:r>
          </w:p>
        </w:tc>
        <w:tc>
          <w:tcPr>
            <w:tcW w:w="561" w:type="dxa"/>
            <w:tcBorders>
              <w:bottom w:val="nil"/>
            </w:tcBorders>
            <w:vAlign w:val="center"/>
          </w:tcPr>
          <w:p w14:paraId="30F0F541" w14:textId="2FAB48AD"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PdFe-SiO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46</w:t>
            </w:r>
          </w:p>
        </w:tc>
        <w:tc>
          <w:tcPr>
            <w:tcW w:w="561" w:type="dxa"/>
            <w:tcBorders>
              <w:top w:val="nil"/>
              <w:bottom w:val="nil"/>
            </w:tcBorders>
            <w:vAlign w:val="center"/>
          </w:tcPr>
          <w:p w14:paraId="25DA0061" w14:textId="2E0E76DE"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1</w:t>
            </w:r>
          </w:p>
        </w:tc>
        <w:tc>
          <w:tcPr>
            <w:tcW w:w="561" w:type="dxa"/>
            <w:tcBorders>
              <w:top w:val="nil"/>
              <w:bottom w:val="nil"/>
            </w:tcBorders>
            <w:vAlign w:val="center"/>
          </w:tcPr>
          <w:p w14:paraId="58724A50" w14:textId="56C11F17" w:rsidR="003D60A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E86A82" w:rsidRDefault="007F0F04"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w:t>
            </w:r>
            <w:proofErr w:type="spellStart"/>
            <w:r w:rsidRPr="00E86A82">
              <w:rPr>
                <w:rFonts w:ascii="Arial" w:hAnsi="Arial" w:cs="Arial"/>
                <w:sz w:val="18"/>
                <w:szCs w:val="18"/>
                <w:lang w:eastAsia="zh-CN"/>
              </w:rPr>
              <w:t>THN</w:t>
            </w:r>
            <w:r w:rsidR="00E6547D">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6ECD3A3E" w14:textId="73403B45"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46259C96" w14:textId="586ABF3D"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35</w:t>
            </w:r>
          </w:p>
        </w:tc>
        <w:tc>
          <w:tcPr>
            <w:tcW w:w="561" w:type="dxa"/>
            <w:tcBorders>
              <w:top w:val="nil"/>
              <w:bottom w:val="nil"/>
            </w:tcBorders>
            <w:vAlign w:val="center"/>
          </w:tcPr>
          <w:p w14:paraId="66E89E3D" w14:textId="0E15865D"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561" w:type="dxa"/>
            <w:tcBorders>
              <w:top w:val="nil"/>
              <w:bottom w:val="single" w:sz="4" w:space="0" w:color="auto"/>
            </w:tcBorders>
            <w:vAlign w:val="center"/>
          </w:tcPr>
          <w:p w14:paraId="60BE09F9" w14:textId="412E5E61"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561" w:type="dxa"/>
            <w:tcBorders>
              <w:top w:val="single" w:sz="4" w:space="0" w:color="auto"/>
              <w:bottom w:val="nil"/>
            </w:tcBorders>
            <w:vAlign w:val="center"/>
          </w:tcPr>
          <w:p w14:paraId="6AE2BDB5" w14:textId="43946AE7"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561" w:type="dxa"/>
            <w:tcBorders>
              <w:top w:val="nil"/>
              <w:bottom w:val="nil"/>
            </w:tcBorders>
            <w:vAlign w:val="center"/>
          </w:tcPr>
          <w:p w14:paraId="2144C9D7" w14:textId="74868CA2"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1" w:type="dxa"/>
            <w:tcBorders>
              <w:top w:val="nil"/>
              <w:bottom w:val="nil"/>
            </w:tcBorders>
            <w:vAlign w:val="center"/>
          </w:tcPr>
          <w:p w14:paraId="2BE5FDA1" w14:textId="7364407A"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E91D47" w:rsidRPr="008022F9"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1" w:type="dxa"/>
            <w:tcBorders>
              <w:top w:val="nil"/>
              <w:bottom w:val="nil"/>
            </w:tcBorders>
            <w:vAlign w:val="center"/>
          </w:tcPr>
          <w:p w14:paraId="7C26DA2D" w14:textId="7893CC5E"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n</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561" w:type="dxa"/>
            <w:tcBorders>
              <w:top w:val="nil"/>
              <w:bottom w:val="nil"/>
            </w:tcBorders>
            <w:vAlign w:val="center"/>
          </w:tcPr>
          <w:p w14:paraId="04775852" w14:textId="749D1C08" w:rsidR="006F37B0"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1</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r w:rsidR="00DE0D2B" w:rsidRPr="00E86A82">
              <w:rPr>
                <w:rFonts w:ascii="Arial" w:hAnsi="Arial" w:cs="Arial"/>
                <w:sz w:val="18"/>
                <w:szCs w:val="18"/>
                <w:lang w:eastAsia="zh-CN"/>
              </w:rPr>
              <w:t>5</w:t>
            </w:r>
          </w:p>
        </w:tc>
        <w:tc>
          <w:tcPr>
            <w:tcW w:w="561" w:type="dxa"/>
            <w:tcBorders>
              <w:top w:val="nil"/>
              <w:bottom w:val="nil"/>
            </w:tcBorders>
            <w:vAlign w:val="center"/>
          </w:tcPr>
          <w:p w14:paraId="74AFBC2D" w14:textId="72A9798D" w:rsidR="006F37B0"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460988" w:rsidRPr="008022F9"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w:t>
            </w:r>
            <w:r w:rsidR="005D71FF" w:rsidRPr="00E86A82">
              <w:rPr>
                <w:rFonts w:ascii="Arial" w:hAnsi="Arial" w:cs="Arial"/>
                <w:sz w:val="18"/>
                <w:szCs w:val="18"/>
                <w:lang w:eastAsia="zh-CN"/>
              </w:rPr>
              <w:t>SiO</w:t>
            </w:r>
            <w:r w:rsidR="005D71FF"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5</w:t>
            </w:r>
          </w:p>
        </w:tc>
        <w:tc>
          <w:tcPr>
            <w:tcW w:w="561" w:type="dxa"/>
            <w:tcBorders>
              <w:top w:val="nil"/>
              <w:bottom w:val="nil"/>
            </w:tcBorders>
            <w:vAlign w:val="center"/>
          </w:tcPr>
          <w:p w14:paraId="5B4F0A7F" w14:textId="3E63289F" w:rsidR="0046098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561" w:type="dxa"/>
            <w:tcBorders>
              <w:top w:val="nil"/>
              <w:bottom w:val="nil"/>
            </w:tcBorders>
            <w:vAlign w:val="center"/>
          </w:tcPr>
          <w:p w14:paraId="5A7E96DD" w14:textId="6DC53694"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8</w:t>
            </w:r>
          </w:p>
        </w:tc>
        <w:tc>
          <w:tcPr>
            <w:tcW w:w="561" w:type="dxa"/>
            <w:tcBorders>
              <w:top w:val="nil"/>
              <w:bottom w:val="nil"/>
            </w:tcBorders>
            <w:vAlign w:val="center"/>
          </w:tcPr>
          <w:p w14:paraId="20EE469A" w14:textId="27321BA4" w:rsidR="00B041B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E86A82" w:rsidRDefault="00B041B3" w:rsidP="007722C7">
            <w:pPr>
              <w:jc w:val="center"/>
              <w:rPr>
                <w:rFonts w:ascii="Arial" w:hAnsi="Arial" w:cs="Arial"/>
                <w:b w:val="0"/>
                <w:sz w:val="18"/>
                <w:szCs w:val="18"/>
              </w:rPr>
            </w:pPr>
            <w:r w:rsidRPr="00E86A82">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w:t>
            </w:r>
            <w:r w:rsidR="00DE0D2B" w:rsidRPr="00E86A82">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4</w:t>
            </w:r>
          </w:p>
        </w:tc>
        <w:tc>
          <w:tcPr>
            <w:tcW w:w="561" w:type="dxa"/>
            <w:tcBorders>
              <w:top w:val="nil"/>
              <w:bottom w:val="nil"/>
            </w:tcBorders>
            <w:vAlign w:val="center"/>
          </w:tcPr>
          <w:p w14:paraId="19C30CE6" w14:textId="04CB4BF6"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E86A82" w:rsidRDefault="00BD1EFB" w:rsidP="007722C7">
            <w:pPr>
              <w:jc w:val="center"/>
              <w:rPr>
                <w:rFonts w:ascii="Arial" w:hAnsi="Arial" w:cs="Arial"/>
                <w:b w:val="0"/>
                <w:sz w:val="18"/>
                <w:szCs w:val="18"/>
              </w:rPr>
            </w:pPr>
            <w:r w:rsidRPr="00E86A82">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7</w:t>
            </w:r>
            <w:r w:rsidR="00DE0D2B" w:rsidRPr="00E86A82">
              <w:rPr>
                <w:rFonts w:ascii="Arial" w:hAnsi="Arial" w:cs="Arial"/>
                <w:sz w:val="18"/>
                <w:szCs w:val="18"/>
                <w:lang w:eastAsia="zh-CN"/>
              </w:rPr>
              <w:t>2</w:t>
            </w:r>
          </w:p>
        </w:tc>
        <w:tc>
          <w:tcPr>
            <w:tcW w:w="561" w:type="dxa"/>
            <w:tcBorders>
              <w:top w:val="nil"/>
              <w:bottom w:val="nil"/>
            </w:tcBorders>
            <w:vAlign w:val="center"/>
          </w:tcPr>
          <w:p w14:paraId="4F85366F" w14:textId="30BE604D"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E86A82" w:rsidRDefault="00BD1EFB"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r w:rsidR="00DE0D2B" w:rsidRPr="00E86A82">
              <w:rPr>
                <w:rFonts w:ascii="Arial" w:hAnsi="Arial" w:cs="Arial"/>
                <w:sz w:val="18"/>
                <w:szCs w:val="18"/>
                <w:lang w:eastAsia="zh-CN"/>
              </w:rPr>
              <w:t>3</w:t>
            </w:r>
          </w:p>
        </w:tc>
        <w:tc>
          <w:tcPr>
            <w:tcW w:w="561" w:type="dxa"/>
            <w:tcBorders>
              <w:top w:val="nil"/>
              <w:bottom w:val="nil"/>
            </w:tcBorders>
            <w:vAlign w:val="center"/>
          </w:tcPr>
          <w:p w14:paraId="0E914652" w14:textId="67E253BE"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w:t>
            </w:r>
            <w:r w:rsidR="00DE0D2B" w:rsidRPr="00E86A82">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E86A82"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57</w:t>
            </w:r>
          </w:p>
        </w:tc>
        <w:tc>
          <w:tcPr>
            <w:tcW w:w="561" w:type="dxa"/>
            <w:tcBorders>
              <w:top w:val="nil"/>
              <w:bottom w:val="nil"/>
            </w:tcBorders>
            <w:vAlign w:val="center"/>
          </w:tcPr>
          <w:p w14:paraId="61716B0B" w14:textId="32AA3225"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BD1EFB" w:rsidRPr="008022F9"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tcBorders>
              <w:top w:val="nil"/>
              <w:bottom w:val="nil"/>
            </w:tcBorders>
            <w:vAlign w:val="center"/>
          </w:tcPr>
          <w:p w14:paraId="2CFF484E" w14:textId="66D860A6"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8040AA" w:rsidRPr="008022F9"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E86A82" w:rsidRDefault="008040AA"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1</w:t>
            </w:r>
          </w:p>
        </w:tc>
        <w:tc>
          <w:tcPr>
            <w:tcW w:w="561" w:type="dxa"/>
            <w:tcBorders>
              <w:top w:val="nil"/>
              <w:bottom w:val="single" w:sz="4" w:space="0" w:color="auto"/>
            </w:tcBorders>
            <w:vAlign w:val="center"/>
          </w:tcPr>
          <w:p w14:paraId="053ADFC1" w14:textId="19880EA2" w:rsidR="008040AA"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45</w:t>
            </w:r>
          </w:p>
        </w:tc>
      </w:tr>
    </w:tbl>
    <w:p w14:paraId="29D9241B" w14:textId="4C7186DB" w:rsidR="00E018B8" w:rsidRDefault="00E6547D" w:rsidP="00771152">
      <w:pPr>
        <w:snapToGrid w:val="0"/>
        <w:spacing w:before="120" w:after="120" w:line="360" w:lineRule="auto"/>
        <w:jc w:val="both"/>
        <w:rPr>
          <w:rFonts w:ascii="Arial" w:hAnsi="Arial" w:cs="Arial"/>
          <w:sz w:val="18"/>
          <w:szCs w:val="18"/>
          <w:lang w:eastAsia="zh-CN"/>
        </w:rPr>
      </w:pPr>
      <w:proofErr w:type="spellStart"/>
      <w:r w:rsidRPr="00E018B8">
        <w:rPr>
          <w:rFonts w:ascii="Arial" w:hAnsi="Arial" w:cs="Arial"/>
          <w:sz w:val="18"/>
          <w:szCs w:val="18"/>
          <w:vertAlign w:val="superscript"/>
        </w:rPr>
        <w:t>a</w:t>
      </w:r>
      <w:r>
        <w:rPr>
          <w:rFonts w:ascii="Arial" w:hAnsi="Arial" w:cs="Arial" w:hint="eastAsia"/>
          <w:sz w:val="18"/>
          <w:szCs w:val="18"/>
          <w:lang w:eastAsia="zh-CN"/>
        </w:rPr>
        <w:t>CRS</w:t>
      </w:r>
      <w:proofErr w:type="spellEnd"/>
      <w:r>
        <w:rPr>
          <w:rFonts w:ascii="Arial" w:hAnsi="Arial" w:cs="Arial" w:hint="eastAsia"/>
          <w:sz w:val="18"/>
          <w:szCs w:val="18"/>
          <w:lang w:eastAsia="zh-CN"/>
        </w:rPr>
        <w:t xml:space="preserve">: </w:t>
      </w:r>
      <w:r w:rsidRPr="000412DE">
        <w:rPr>
          <w:rFonts w:ascii="Arial" w:hAnsi="Arial" w:cs="Arial"/>
          <w:sz w:val="18"/>
          <w:szCs w:val="18"/>
        </w:rPr>
        <w:t>cristobalite</w:t>
      </w:r>
      <w:r>
        <w:rPr>
          <w:rFonts w:ascii="Arial" w:hAnsi="Arial" w:cs="Arial" w:hint="eastAsia"/>
          <w:sz w:val="18"/>
          <w:szCs w:val="18"/>
          <w:lang w:eastAsia="zh-CN"/>
        </w:rPr>
        <w:t>;</w:t>
      </w:r>
      <w:r w:rsidRPr="00E018B8">
        <w:rPr>
          <w:rFonts w:ascii="Arial" w:hAnsi="Arial" w:cs="Arial"/>
          <w:sz w:val="18"/>
          <w:szCs w:val="18"/>
        </w:rPr>
        <w:t xml:space="preserve"> </w:t>
      </w:r>
      <w:proofErr w:type="spellStart"/>
      <w:r>
        <w:rPr>
          <w:rFonts w:ascii="Arial" w:hAnsi="Arial" w:cs="Arial" w:hint="eastAsia"/>
          <w:sz w:val="18"/>
          <w:szCs w:val="18"/>
          <w:vertAlign w:val="superscript"/>
          <w:lang w:eastAsia="zh-CN"/>
        </w:rPr>
        <w:t>b</w:t>
      </w:r>
      <w:r w:rsidR="00E018B8" w:rsidRPr="00E018B8">
        <w:rPr>
          <w:rFonts w:ascii="Arial" w:hAnsi="Arial" w:cs="Arial"/>
          <w:sz w:val="18"/>
          <w:szCs w:val="18"/>
        </w:rPr>
        <w:t>THN</w:t>
      </w:r>
      <w:proofErr w:type="spellEnd"/>
      <w:r w:rsidR="00E018B8" w:rsidRPr="00E018B8">
        <w:rPr>
          <w:rFonts w:ascii="Arial" w:hAnsi="Arial" w:cs="Arial"/>
          <w:sz w:val="18"/>
          <w:szCs w:val="18"/>
        </w:rPr>
        <w:t>: 1,2,3,4-tetrahydronaphthalen</w:t>
      </w:r>
      <w:r w:rsidR="00FC6130">
        <w:rPr>
          <w:rFonts w:ascii="Arial" w:hAnsi="Arial" w:cs="Arial" w:hint="eastAsia"/>
          <w:sz w:val="18"/>
          <w:szCs w:val="18"/>
          <w:lang w:eastAsia="zh-CN"/>
        </w:rPr>
        <w:t xml:space="preserve">; </w:t>
      </w:r>
      <w:proofErr w:type="spellStart"/>
      <w:r>
        <w:rPr>
          <w:rFonts w:ascii="Arial" w:hAnsi="Arial" w:cs="Arial" w:hint="eastAsia"/>
          <w:sz w:val="18"/>
          <w:szCs w:val="18"/>
          <w:vertAlign w:val="superscript"/>
          <w:lang w:eastAsia="zh-CN"/>
        </w:rPr>
        <w:t>c</w:t>
      </w:r>
      <w:r w:rsidR="00E018B8" w:rsidRPr="00E018B8">
        <w:rPr>
          <w:rFonts w:ascii="Arial" w:hAnsi="Arial" w:cs="Arial"/>
          <w:sz w:val="18"/>
          <w:szCs w:val="18"/>
        </w:rPr>
        <w:t>Hydrogen</w:t>
      </w:r>
      <w:proofErr w:type="spellEnd"/>
      <w:r w:rsidR="00E018B8" w:rsidRPr="00E018B8">
        <w:rPr>
          <w:rFonts w:ascii="Arial" w:hAnsi="Arial" w:cs="Arial"/>
          <w:sz w:val="18"/>
          <w:szCs w:val="18"/>
        </w:rPr>
        <w:t>-permeable tubular membrane reactor</w:t>
      </w:r>
      <w:r w:rsidR="00E018B8" w:rsidRPr="00E018B8">
        <w:rPr>
          <w:rFonts w:ascii="Arial" w:hAnsi="Arial" w:cs="Arial" w:hint="eastAsia"/>
          <w:sz w:val="18"/>
          <w:szCs w:val="18"/>
        </w:rPr>
        <w:t xml:space="preserve">; </w:t>
      </w:r>
      <w:r w:rsidR="00E018B8" w:rsidRPr="00E018B8">
        <w:rPr>
          <w:rFonts w:ascii="Arial" w:hAnsi="Arial" w:cs="Arial"/>
          <w:sz w:val="18"/>
          <w:szCs w:val="18"/>
        </w:rPr>
        <w:t>~:</w:t>
      </w:r>
      <w:r w:rsidR="00246E21">
        <w:rPr>
          <w:rFonts w:ascii="Arial" w:hAnsi="Arial" w:cs="Arial" w:hint="eastAsia"/>
          <w:sz w:val="18"/>
          <w:szCs w:val="18"/>
          <w:lang w:eastAsia="zh-CN"/>
        </w:rPr>
        <w:t xml:space="preserve"> </w:t>
      </w:r>
      <w:r w:rsidR="00E018B8" w:rsidRPr="00E018B8">
        <w:rPr>
          <w:rFonts w:ascii="Arial" w:hAnsi="Arial" w:cs="Arial"/>
          <w:sz w:val="18"/>
          <w:szCs w:val="18"/>
        </w:rPr>
        <w:t>not mentioned; /: not used</w:t>
      </w:r>
      <w:r w:rsidR="00E86A82">
        <w:rPr>
          <w:rFonts w:ascii="Arial" w:hAnsi="Arial" w:cs="Arial" w:hint="eastAsia"/>
          <w:sz w:val="18"/>
          <w:szCs w:val="18"/>
          <w:lang w:eastAsia="zh-CN"/>
        </w:rPr>
        <w:t>.</w:t>
      </w:r>
    </w:p>
    <w:p w14:paraId="648DAB24" w14:textId="77777777" w:rsidR="00E018B8" w:rsidRDefault="00E018B8">
      <w:pPr>
        <w:rPr>
          <w:rFonts w:ascii="Arial" w:hAnsi="Arial" w:cs="Arial"/>
          <w:sz w:val="18"/>
          <w:szCs w:val="18"/>
        </w:rPr>
      </w:pPr>
      <w:r>
        <w:rPr>
          <w:rFonts w:ascii="Arial" w:hAnsi="Arial" w:cs="Arial"/>
          <w:sz w:val="18"/>
          <w:szCs w:val="18"/>
        </w:rPr>
        <w:br w:type="page"/>
      </w:r>
    </w:p>
    <w:p w14:paraId="5C6A45DC" w14:textId="5CC9CA5F" w:rsidR="003B3998" w:rsidRPr="00AA7C95" w:rsidRDefault="003B3998" w:rsidP="00771152">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00A6295C" w:rsidRPr="00A6295C">
        <w:rPr>
          <w:rFonts w:ascii="Arial" w:hAnsi="Arial" w:cs="Arial"/>
          <w:bCs/>
          <w:sz w:val="20"/>
          <w:szCs w:val="20"/>
        </w:rPr>
        <w:t xml:space="preserve"> |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510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865"/>
        <w:gridCol w:w="675"/>
        <w:gridCol w:w="206"/>
      </w:tblGrid>
      <w:tr w:rsidR="0087625F" w:rsidRPr="00AA7C95" w14:paraId="1365E583" w14:textId="77777777" w:rsidTr="00771152">
        <w:trPr>
          <w:trHeight w:val="389"/>
          <w:jc w:val="center"/>
        </w:trPr>
        <w:tc>
          <w:tcPr>
            <w:tcW w:w="3888" w:type="dxa"/>
            <w:tcBorders>
              <w:top w:val="single" w:sz="4" w:space="0" w:color="auto"/>
              <w:bottom w:val="single" w:sz="4" w:space="0" w:color="auto"/>
            </w:tcBorders>
            <w:vAlign w:val="center"/>
          </w:tcPr>
          <w:p w14:paraId="7406FE55" w14:textId="77777777" w:rsidR="0087625F" w:rsidRPr="00AA7C95" w:rsidRDefault="0087625F" w:rsidP="00771152">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4B57F4EB" w14:textId="4B1D78DE" w:rsidR="0087625F" w:rsidRPr="00AA7C95" w:rsidRDefault="00B01DE8" w:rsidP="00771152">
            <w:pPr>
              <w:jc w:val="center"/>
              <w:rPr>
                <w:rFonts w:ascii="Arial" w:hAnsi="Arial" w:cs="Arial"/>
                <w:b/>
                <w:sz w:val="18"/>
                <w:szCs w:val="18"/>
              </w:rPr>
            </w:pPr>
            <w:r>
              <w:rPr>
                <w:rFonts w:ascii="Arial" w:hAnsi="Arial" w:cs="Arial"/>
                <w:b/>
                <w:sz w:val="18"/>
                <w:szCs w:val="18"/>
              </w:rPr>
              <w:t>ATV</w:t>
            </w:r>
            <w:r w:rsidR="00325A96" w:rsidRPr="00325A96">
              <w:rPr>
                <w:rFonts w:ascii="Arial" w:hAnsi="Arial" w:cs="Arial"/>
                <w:sz w:val="18"/>
                <w:vertAlign w:val="superscript"/>
              </w:rPr>
              <w:t>46</w:t>
            </w:r>
          </w:p>
        </w:tc>
        <w:tc>
          <w:tcPr>
            <w:tcW w:w="990" w:type="dxa"/>
            <w:gridSpan w:val="2"/>
            <w:tcBorders>
              <w:top w:val="single" w:sz="4" w:space="0" w:color="auto"/>
              <w:bottom w:val="single" w:sz="4" w:space="0" w:color="auto"/>
            </w:tcBorders>
            <w:vAlign w:val="center"/>
          </w:tcPr>
          <w:p w14:paraId="085BC6E6" w14:textId="6DEE7BEC" w:rsidR="0087625F" w:rsidRPr="00AA7C95" w:rsidRDefault="00B01DE8" w:rsidP="00771152">
            <w:pPr>
              <w:jc w:val="center"/>
              <w:rPr>
                <w:rFonts w:ascii="Arial" w:hAnsi="Arial" w:cs="Arial"/>
                <w:b/>
                <w:sz w:val="18"/>
                <w:szCs w:val="18"/>
              </w:rPr>
            </w:pPr>
            <w:r>
              <w:rPr>
                <w:rFonts w:ascii="Arial" w:hAnsi="Arial" w:cs="Arial"/>
                <w:b/>
                <w:sz w:val="18"/>
                <w:szCs w:val="18"/>
              </w:rPr>
              <w:t>EBP</w:t>
            </w:r>
            <w:r w:rsidR="00325A96" w:rsidRPr="00325A96">
              <w:rPr>
                <w:rFonts w:ascii="Arial" w:hAnsi="Arial" w:cs="Arial"/>
                <w:sz w:val="18"/>
                <w:vertAlign w:val="superscript"/>
              </w:rPr>
              <w:t>47</w:t>
            </w:r>
          </w:p>
        </w:tc>
      </w:tr>
      <w:tr w:rsidR="002374FF" w:rsidRPr="00AA7C95" w14:paraId="12500DEC" w14:textId="77777777" w:rsidTr="00771152">
        <w:trPr>
          <w:gridAfter w:val="1"/>
          <w:wAfter w:w="234" w:type="dxa"/>
          <w:trHeight w:val="389"/>
          <w:jc w:val="center"/>
        </w:trPr>
        <w:tc>
          <w:tcPr>
            <w:tcW w:w="5616" w:type="dxa"/>
            <w:gridSpan w:val="3"/>
            <w:tcBorders>
              <w:top w:val="single" w:sz="4" w:space="0" w:color="auto"/>
            </w:tcBorders>
            <w:vAlign w:val="center"/>
          </w:tcPr>
          <w:p w14:paraId="50BDBC06" w14:textId="06CC6CF6" w:rsidR="002374FF" w:rsidRPr="00AA7C95" w:rsidRDefault="002374FF" w:rsidP="00771152">
            <w:pPr>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771152">
        <w:trPr>
          <w:trHeight w:val="389"/>
          <w:jc w:val="center"/>
        </w:trPr>
        <w:tc>
          <w:tcPr>
            <w:tcW w:w="3888" w:type="dxa"/>
            <w:vAlign w:val="center"/>
          </w:tcPr>
          <w:p w14:paraId="2432BEF9" w14:textId="2509987A" w:rsidR="0087625F" w:rsidRPr="00AA7C95" w:rsidRDefault="00B91D96" w:rsidP="00771152">
            <w:pPr>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49D51EB0" w14:textId="4AA87FE7" w:rsidR="0087625F" w:rsidRPr="00AA7C95" w:rsidRDefault="00642637" w:rsidP="00771152">
            <w:pPr>
              <w:jc w:val="center"/>
              <w:rPr>
                <w:rFonts w:ascii="Arial" w:hAnsi="Arial" w:cs="Arial"/>
                <w:sz w:val="18"/>
                <w:szCs w:val="18"/>
              </w:rPr>
            </w:pPr>
            <w:r>
              <w:rPr>
                <w:rFonts w:ascii="Arial" w:hAnsi="Arial" w:cs="Arial"/>
                <w:sz w:val="18"/>
                <w:szCs w:val="18"/>
              </w:rPr>
              <w:t>0.42</w:t>
            </w:r>
          </w:p>
        </w:tc>
        <w:tc>
          <w:tcPr>
            <w:tcW w:w="990" w:type="dxa"/>
            <w:gridSpan w:val="2"/>
            <w:vAlign w:val="center"/>
          </w:tcPr>
          <w:p w14:paraId="100723A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771152">
        <w:trPr>
          <w:trHeight w:val="389"/>
          <w:jc w:val="center"/>
        </w:trPr>
        <w:tc>
          <w:tcPr>
            <w:tcW w:w="3888" w:type="dxa"/>
            <w:vAlign w:val="center"/>
          </w:tcPr>
          <w:p w14:paraId="70FCF038" w14:textId="44E70231" w:rsidR="0087625F" w:rsidRPr="00AA7C95" w:rsidRDefault="004F63FA" w:rsidP="00771152">
            <w:pPr>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32988543" w14:textId="267B2ACA" w:rsidR="0087625F" w:rsidRPr="00AA7C95" w:rsidRDefault="00642637"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203D2AFE" w14:textId="185737F1" w:rsidR="0087625F" w:rsidRPr="00AA7C95" w:rsidRDefault="00642637" w:rsidP="00771152">
            <w:pPr>
              <w:jc w:val="center"/>
              <w:rPr>
                <w:rFonts w:ascii="Arial" w:hAnsi="Arial" w:cs="Arial"/>
                <w:sz w:val="18"/>
                <w:szCs w:val="18"/>
              </w:rPr>
            </w:pPr>
            <w:r>
              <w:rPr>
                <w:rFonts w:ascii="Arial" w:hAnsi="Arial" w:cs="Arial"/>
                <w:sz w:val="18"/>
                <w:szCs w:val="18"/>
              </w:rPr>
              <w:t>0.45</w:t>
            </w:r>
          </w:p>
        </w:tc>
      </w:tr>
      <w:tr w:rsidR="0087625F" w:rsidRPr="00AA7C95" w14:paraId="2049FB8F" w14:textId="77777777" w:rsidTr="00771152">
        <w:trPr>
          <w:trHeight w:val="389"/>
          <w:jc w:val="center"/>
        </w:trPr>
        <w:tc>
          <w:tcPr>
            <w:tcW w:w="3888" w:type="dxa"/>
            <w:vAlign w:val="center"/>
          </w:tcPr>
          <w:p w14:paraId="19FFD112" w14:textId="01F539C9" w:rsidR="0087625F" w:rsidRPr="00AA7C95" w:rsidRDefault="004F63FA" w:rsidP="00771152">
            <w:pPr>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06046D52" w14:textId="520F9DB7" w:rsidR="0087625F" w:rsidRPr="00AA7C95" w:rsidRDefault="00642637" w:rsidP="00771152">
            <w:pPr>
              <w:jc w:val="center"/>
              <w:rPr>
                <w:rFonts w:ascii="Arial" w:hAnsi="Arial" w:cs="Arial"/>
                <w:sz w:val="18"/>
                <w:szCs w:val="18"/>
              </w:rPr>
            </w:pPr>
            <w:r>
              <w:rPr>
                <w:rFonts w:ascii="Arial" w:hAnsi="Arial" w:cs="Arial"/>
                <w:sz w:val="18"/>
                <w:szCs w:val="18"/>
              </w:rPr>
              <w:t>0.58</w:t>
            </w:r>
          </w:p>
        </w:tc>
        <w:tc>
          <w:tcPr>
            <w:tcW w:w="990" w:type="dxa"/>
            <w:gridSpan w:val="2"/>
            <w:vAlign w:val="center"/>
          </w:tcPr>
          <w:p w14:paraId="72E284BB" w14:textId="0A021D35" w:rsidR="0087625F" w:rsidRPr="00AA7C95" w:rsidRDefault="00642637" w:rsidP="00771152">
            <w:pPr>
              <w:jc w:val="center"/>
              <w:rPr>
                <w:rFonts w:ascii="Arial" w:hAnsi="Arial" w:cs="Arial"/>
                <w:sz w:val="18"/>
                <w:szCs w:val="18"/>
              </w:rPr>
            </w:pPr>
            <w:r>
              <w:rPr>
                <w:rFonts w:ascii="Arial" w:hAnsi="Arial" w:cs="Arial"/>
                <w:sz w:val="18"/>
                <w:szCs w:val="18"/>
              </w:rPr>
              <w:t>-</w:t>
            </w:r>
          </w:p>
        </w:tc>
      </w:tr>
      <w:tr w:rsidR="0087625F" w:rsidRPr="00AA7C95" w14:paraId="18782FB2" w14:textId="77777777" w:rsidTr="00771152">
        <w:trPr>
          <w:trHeight w:val="389"/>
          <w:jc w:val="center"/>
        </w:trPr>
        <w:tc>
          <w:tcPr>
            <w:tcW w:w="3888" w:type="dxa"/>
            <w:vAlign w:val="center"/>
          </w:tcPr>
          <w:p w14:paraId="51445BD0" w14:textId="650A54B7" w:rsidR="0087625F" w:rsidRPr="00AA7C95" w:rsidRDefault="004F63FA" w:rsidP="00771152">
            <w:pPr>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4683239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c>
          <w:tcPr>
            <w:tcW w:w="990" w:type="dxa"/>
            <w:gridSpan w:val="2"/>
            <w:vAlign w:val="center"/>
          </w:tcPr>
          <w:p w14:paraId="2FFA0AD7" w14:textId="29FBD5A6" w:rsidR="0087625F" w:rsidRPr="00AA7C95" w:rsidRDefault="00642637" w:rsidP="00771152">
            <w:pPr>
              <w:jc w:val="center"/>
              <w:rPr>
                <w:rFonts w:ascii="Arial" w:hAnsi="Arial" w:cs="Arial"/>
                <w:sz w:val="18"/>
                <w:szCs w:val="18"/>
              </w:rPr>
            </w:pPr>
            <w:r>
              <w:rPr>
                <w:rFonts w:ascii="Arial" w:hAnsi="Arial" w:cs="Arial"/>
                <w:sz w:val="18"/>
                <w:szCs w:val="18"/>
              </w:rPr>
              <w:t>0.57</w:t>
            </w:r>
          </w:p>
        </w:tc>
      </w:tr>
      <w:tr w:rsidR="002374FF" w:rsidRPr="00AA7C95" w14:paraId="46128342" w14:textId="77777777" w:rsidTr="00771152">
        <w:trPr>
          <w:gridAfter w:val="1"/>
          <w:wAfter w:w="234" w:type="dxa"/>
          <w:trHeight w:val="389"/>
          <w:jc w:val="center"/>
        </w:trPr>
        <w:tc>
          <w:tcPr>
            <w:tcW w:w="5616" w:type="dxa"/>
            <w:gridSpan w:val="3"/>
            <w:vAlign w:val="center"/>
          </w:tcPr>
          <w:p w14:paraId="08390D31" w14:textId="75E75F7D" w:rsidR="002374FF" w:rsidRPr="00AA7C95" w:rsidRDefault="002374FF" w:rsidP="00771152">
            <w:pPr>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771152">
        <w:trPr>
          <w:trHeight w:val="389"/>
          <w:jc w:val="center"/>
        </w:trPr>
        <w:tc>
          <w:tcPr>
            <w:tcW w:w="3888" w:type="dxa"/>
            <w:vAlign w:val="center"/>
          </w:tcPr>
          <w:p w14:paraId="4F426680" w14:textId="0A4DBB2B" w:rsidR="0087625F" w:rsidRPr="00AA7C95" w:rsidRDefault="0087625F" w:rsidP="00771152">
            <w:pPr>
              <w:rPr>
                <w:rFonts w:ascii="Arial" w:hAnsi="Arial" w:cs="Arial"/>
                <w:sz w:val="18"/>
                <w:szCs w:val="18"/>
              </w:rPr>
            </w:pPr>
            <w:r w:rsidRPr="00AA7C95">
              <w:rPr>
                <w:rFonts w:ascii="Arial" w:hAnsi="Arial" w:cs="Arial"/>
                <w:sz w:val="18"/>
                <w:szCs w:val="18"/>
              </w:rPr>
              <w:t xml:space="preserve">Electricity </w:t>
            </w:r>
            <w:r w:rsidR="00B412EA">
              <w:rPr>
                <w:rFonts w:ascii="Arial" w:hAnsi="Arial" w:cs="Arial"/>
                <w:sz w:val="18"/>
                <w:szCs w:val="18"/>
              </w:rPr>
              <w:t xml:space="preserve">/ </w:t>
            </w:r>
            <w:r w:rsidRPr="00AA7C95">
              <w:rPr>
                <w:rFonts w:ascii="Arial" w:hAnsi="Arial" w:cs="Arial"/>
                <w:sz w:val="18"/>
                <w:szCs w:val="18"/>
              </w:rPr>
              <w:t>kWh</w:t>
            </w:r>
          </w:p>
        </w:tc>
        <w:tc>
          <w:tcPr>
            <w:tcW w:w="972" w:type="dxa"/>
            <w:vAlign w:val="center"/>
          </w:tcPr>
          <w:p w14:paraId="41630914" w14:textId="32A69614" w:rsidR="0087625F" w:rsidRPr="00AA7C95" w:rsidRDefault="00E679A6"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0F60102C" w14:textId="57FC073F" w:rsidR="0087625F" w:rsidRPr="00AA7C95" w:rsidRDefault="00E679A6" w:rsidP="00771152">
            <w:pPr>
              <w:jc w:val="center"/>
              <w:rPr>
                <w:rFonts w:ascii="Arial" w:hAnsi="Arial" w:cs="Arial"/>
                <w:sz w:val="18"/>
                <w:szCs w:val="18"/>
              </w:rPr>
            </w:pPr>
            <w:r>
              <w:rPr>
                <w:rFonts w:ascii="Arial" w:hAnsi="Arial" w:cs="Arial"/>
                <w:sz w:val="18"/>
                <w:szCs w:val="18"/>
              </w:rPr>
              <w:t>0.02</w:t>
            </w:r>
          </w:p>
        </w:tc>
      </w:tr>
      <w:tr w:rsidR="0087625F" w:rsidRPr="00AA7C95" w14:paraId="11B85698" w14:textId="77777777" w:rsidTr="00771152">
        <w:trPr>
          <w:trHeight w:val="389"/>
          <w:jc w:val="center"/>
        </w:trPr>
        <w:tc>
          <w:tcPr>
            <w:tcW w:w="3888" w:type="dxa"/>
            <w:vAlign w:val="center"/>
          </w:tcPr>
          <w:p w14:paraId="61F024FA" w14:textId="422FEEC4" w:rsidR="0087625F" w:rsidRPr="00AA7C95" w:rsidRDefault="0087625F" w:rsidP="00771152">
            <w:pPr>
              <w:rPr>
                <w:rFonts w:ascii="Arial" w:hAnsi="Arial" w:cs="Arial"/>
                <w:sz w:val="18"/>
                <w:szCs w:val="18"/>
              </w:rPr>
            </w:pPr>
            <w:r w:rsidRPr="00AA7C95">
              <w:rPr>
                <w:rFonts w:ascii="Arial" w:hAnsi="Arial" w:cs="Arial"/>
                <w:sz w:val="18"/>
                <w:szCs w:val="18"/>
              </w:rPr>
              <w:t xml:space="preserve">Cooling water </w:t>
            </w:r>
            <w:r w:rsidR="00B412EA">
              <w:rPr>
                <w:rFonts w:ascii="Arial" w:hAnsi="Arial" w:cs="Arial"/>
                <w:sz w:val="18"/>
                <w:szCs w:val="18"/>
              </w:rPr>
              <w:t xml:space="preserve">/ </w:t>
            </w:r>
            <w:r w:rsidRPr="00AA7C95">
              <w:rPr>
                <w:rFonts w:ascii="Arial" w:hAnsi="Arial" w:cs="Arial"/>
                <w:sz w:val="18"/>
                <w:szCs w:val="18"/>
              </w:rPr>
              <w:t>k</w:t>
            </w:r>
            <w:r w:rsidR="00B412EA">
              <w:rPr>
                <w:rFonts w:ascii="Arial" w:hAnsi="Arial" w:cs="Arial"/>
                <w:sz w:val="18"/>
                <w:szCs w:val="18"/>
              </w:rPr>
              <w:t>g</w:t>
            </w:r>
          </w:p>
        </w:tc>
        <w:tc>
          <w:tcPr>
            <w:tcW w:w="972" w:type="dxa"/>
            <w:vAlign w:val="center"/>
          </w:tcPr>
          <w:p w14:paraId="54C7754B" w14:textId="22067AD3" w:rsidR="0087625F" w:rsidRPr="00AA7C95" w:rsidRDefault="00E679A6" w:rsidP="00771152">
            <w:pPr>
              <w:jc w:val="center"/>
              <w:rPr>
                <w:rFonts w:ascii="Arial" w:hAnsi="Arial" w:cs="Arial"/>
                <w:sz w:val="18"/>
                <w:szCs w:val="18"/>
              </w:rPr>
            </w:pPr>
            <w:r>
              <w:rPr>
                <w:rFonts w:ascii="Arial" w:hAnsi="Arial" w:cs="Arial"/>
                <w:sz w:val="18"/>
                <w:szCs w:val="18"/>
              </w:rPr>
              <w:t>75.99</w:t>
            </w:r>
          </w:p>
        </w:tc>
        <w:tc>
          <w:tcPr>
            <w:tcW w:w="990" w:type="dxa"/>
            <w:gridSpan w:val="2"/>
            <w:vAlign w:val="center"/>
          </w:tcPr>
          <w:p w14:paraId="02EB9C5C" w14:textId="11DCB6FC" w:rsidR="0087625F" w:rsidRPr="00AA7C95" w:rsidRDefault="00E679A6" w:rsidP="00771152">
            <w:pPr>
              <w:jc w:val="center"/>
              <w:rPr>
                <w:rFonts w:ascii="Arial" w:hAnsi="Arial" w:cs="Arial"/>
                <w:sz w:val="18"/>
                <w:szCs w:val="18"/>
              </w:rPr>
            </w:pPr>
            <w:r>
              <w:rPr>
                <w:rFonts w:ascii="Arial" w:hAnsi="Arial" w:cs="Arial"/>
                <w:sz w:val="18"/>
                <w:szCs w:val="18"/>
              </w:rPr>
              <w:t>196.85</w:t>
            </w:r>
          </w:p>
        </w:tc>
      </w:tr>
      <w:tr w:rsidR="004F63FA" w:rsidRPr="00AA7C95" w14:paraId="0061EF85" w14:textId="77777777" w:rsidTr="00771152">
        <w:trPr>
          <w:trHeight w:val="389"/>
          <w:jc w:val="center"/>
        </w:trPr>
        <w:tc>
          <w:tcPr>
            <w:tcW w:w="3888" w:type="dxa"/>
            <w:vAlign w:val="center"/>
          </w:tcPr>
          <w:p w14:paraId="36FA42A6" w14:textId="5701A5A7" w:rsidR="004F63FA" w:rsidRPr="00AA7C95" w:rsidRDefault="004F63FA" w:rsidP="00771152">
            <w:pPr>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B412EA">
              <w:rPr>
                <w:rFonts w:ascii="Arial" w:hAnsi="Arial" w:cs="Arial"/>
                <w:sz w:val="18"/>
                <w:szCs w:val="18"/>
              </w:rPr>
              <w:t xml:space="preserve">/ </w:t>
            </w:r>
            <w:r>
              <w:rPr>
                <w:rFonts w:ascii="Arial" w:hAnsi="Arial" w:cs="Arial"/>
                <w:sz w:val="18"/>
                <w:szCs w:val="18"/>
              </w:rPr>
              <w:t>MJ</w:t>
            </w:r>
          </w:p>
        </w:tc>
        <w:tc>
          <w:tcPr>
            <w:tcW w:w="972" w:type="dxa"/>
            <w:vAlign w:val="center"/>
          </w:tcPr>
          <w:p w14:paraId="39DBB0FF" w14:textId="61B5D4CA" w:rsidR="004F63FA" w:rsidRPr="00AA7C95" w:rsidRDefault="00E679A6" w:rsidP="00771152">
            <w:pPr>
              <w:jc w:val="center"/>
              <w:rPr>
                <w:rFonts w:ascii="Arial" w:hAnsi="Arial" w:cs="Arial"/>
                <w:sz w:val="18"/>
                <w:szCs w:val="18"/>
              </w:rPr>
            </w:pPr>
            <w:r>
              <w:rPr>
                <w:rFonts w:ascii="Arial" w:hAnsi="Arial" w:cs="Arial"/>
                <w:sz w:val="18"/>
                <w:szCs w:val="18"/>
              </w:rPr>
              <w:t>0.39</w:t>
            </w:r>
          </w:p>
        </w:tc>
        <w:tc>
          <w:tcPr>
            <w:tcW w:w="990" w:type="dxa"/>
            <w:gridSpan w:val="2"/>
            <w:vAlign w:val="center"/>
          </w:tcPr>
          <w:p w14:paraId="3C22068C" w14:textId="17B13B34" w:rsidR="004F63FA" w:rsidRPr="00AA7C95" w:rsidRDefault="00E679A6" w:rsidP="00771152">
            <w:pPr>
              <w:jc w:val="center"/>
              <w:rPr>
                <w:rFonts w:ascii="Arial" w:hAnsi="Arial" w:cs="Arial"/>
                <w:sz w:val="18"/>
                <w:szCs w:val="18"/>
              </w:rPr>
            </w:pPr>
            <w:r>
              <w:rPr>
                <w:rFonts w:ascii="Arial" w:hAnsi="Arial" w:cs="Arial"/>
                <w:sz w:val="18"/>
                <w:szCs w:val="18"/>
              </w:rPr>
              <w:t>-</w:t>
            </w:r>
          </w:p>
        </w:tc>
      </w:tr>
      <w:tr w:rsidR="004F63FA" w:rsidRPr="00AA7C95" w14:paraId="0E443DA0" w14:textId="77777777" w:rsidTr="00771152">
        <w:trPr>
          <w:trHeight w:val="389"/>
          <w:jc w:val="center"/>
        </w:trPr>
        <w:tc>
          <w:tcPr>
            <w:tcW w:w="3888" w:type="dxa"/>
            <w:vAlign w:val="center"/>
          </w:tcPr>
          <w:p w14:paraId="389F108B" w14:textId="2E0AAECA" w:rsidR="004F63FA" w:rsidRPr="00AA7C95" w:rsidRDefault="004F63FA" w:rsidP="00771152">
            <w:pPr>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sidR="00B412EA">
              <w:rPr>
                <w:rFonts w:ascii="Arial" w:hAnsi="Arial" w:cs="Arial"/>
                <w:sz w:val="18"/>
                <w:szCs w:val="18"/>
              </w:rPr>
              <w:t xml:space="preserve">/ </w:t>
            </w:r>
            <w:r>
              <w:rPr>
                <w:rFonts w:ascii="Arial" w:hAnsi="Arial" w:cs="Arial"/>
                <w:sz w:val="18"/>
                <w:szCs w:val="18"/>
              </w:rPr>
              <w:t>MJ</w:t>
            </w:r>
          </w:p>
        </w:tc>
        <w:tc>
          <w:tcPr>
            <w:tcW w:w="972" w:type="dxa"/>
            <w:vAlign w:val="center"/>
          </w:tcPr>
          <w:p w14:paraId="494A6BAD" w14:textId="0538EA00" w:rsidR="004F63FA" w:rsidRPr="00AA7C95" w:rsidRDefault="00E679A6"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4711BB1E" w14:textId="4BC90ED6" w:rsidR="004F63FA" w:rsidRPr="00AA7C95" w:rsidRDefault="00E679A6" w:rsidP="00771152">
            <w:pPr>
              <w:jc w:val="center"/>
              <w:rPr>
                <w:rFonts w:ascii="Arial" w:hAnsi="Arial" w:cs="Arial"/>
                <w:sz w:val="18"/>
                <w:szCs w:val="18"/>
              </w:rPr>
            </w:pPr>
            <w:r>
              <w:rPr>
                <w:rFonts w:ascii="Arial" w:hAnsi="Arial" w:cs="Arial"/>
                <w:sz w:val="18"/>
                <w:szCs w:val="18"/>
              </w:rPr>
              <w:t>2.15</w:t>
            </w:r>
          </w:p>
        </w:tc>
      </w:tr>
      <w:tr w:rsidR="0087625F" w:rsidRPr="00AA7C95" w14:paraId="12B99DF0" w14:textId="77777777" w:rsidTr="00771152">
        <w:trPr>
          <w:trHeight w:val="389"/>
          <w:jc w:val="center"/>
        </w:trPr>
        <w:tc>
          <w:tcPr>
            <w:tcW w:w="3888" w:type="dxa"/>
            <w:vAlign w:val="center"/>
          </w:tcPr>
          <w:p w14:paraId="67DEBEFD" w14:textId="435E4871" w:rsidR="0087625F" w:rsidRPr="00AA7C95" w:rsidRDefault="0087625F" w:rsidP="00771152">
            <w:pPr>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w:t>
            </w:r>
            <w:r w:rsidR="00B412EA">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6751CB78" w14:textId="26FC38D9" w:rsidR="0087625F" w:rsidRPr="00AA7C95" w:rsidRDefault="00411319" w:rsidP="00771152">
            <w:pPr>
              <w:jc w:val="center"/>
              <w:rPr>
                <w:rFonts w:ascii="Arial" w:hAnsi="Arial" w:cs="Arial"/>
                <w:sz w:val="18"/>
                <w:szCs w:val="18"/>
              </w:rPr>
            </w:pPr>
            <w:r>
              <w:rPr>
                <w:rFonts w:ascii="Arial" w:hAnsi="Arial" w:cs="Arial"/>
                <w:sz w:val="18"/>
                <w:szCs w:val="18"/>
              </w:rPr>
              <w:t>8.2E-04</w:t>
            </w:r>
          </w:p>
        </w:tc>
        <w:tc>
          <w:tcPr>
            <w:tcW w:w="990" w:type="dxa"/>
            <w:gridSpan w:val="2"/>
            <w:vAlign w:val="center"/>
          </w:tcPr>
          <w:p w14:paraId="47F7B972" w14:textId="18138732" w:rsidR="0087625F" w:rsidRPr="00AA7C95" w:rsidRDefault="00411319" w:rsidP="00771152">
            <w:pPr>
              <w:jc w:val="center"/>
              <w:rPr>
                <w:rFonts w:ascii="Arial" w:hAnsi="Arial" w:cs="Arial"/>
                <w:sz w:val="18"/>
                <w:szCs w:val="18"/>
              </w:rPr>
            </w:pPr>
            <w:r>
              <w:rPr>
                <w:rFonts w:ascii="Arial" w:hAnsi="Arial" w:cs="Arial"/>
                <w:sz w:val="18"/>
                <w:szCs w:val="18"/>
              </w:rPr>
              <w:t>0.05</w:t>
            </w:r>
          </w:p>
        </w:tc>
      </w:tr>
      <w:tr w:rsidR="002374FF" w:rsidRPr="00AA7C95" w14:paraId="1658FF8D" w14:textId="77777777" w:rsidTr="00771152">
        <w:trPr>
          <w:gridAfter w:val="1"/>
          <w:wAfter w:w="234" w:type="dxa"/>
          <w:trHeight w:val="389"/>
          <w:jc w:val="center"/>
        </w:trPr>
        <w:tc>
          <w:tcPr>
            <w:tcW w:w="5616" w:type="dxa"/>
            <w:gridSpan w:val="3"/>
            <w:vAlign w:val="center"/>
          </w:tcPr>
          <w:p w14:paraId="19FFF40B" w14:textId="116B3080" w:rsidR="002374FF" w:rsidRPr="00AA7C95" w:rsidRDefault="002374FF" w:rsidP="00771152">
            <w:pPr>
              <w:rPr>
                <w:rFonts w:ascii="Arial" w:hAnsi="Arial" w:cs="Arial"/>
                <w:b/>
                <w:sz w:val="18"/>
                <w:szCs w:val="18"/>
              </w:rPr>
            </w:pPr>
            <w:r w:rsidRPr="00AA7C95">
              <w:rPr>
                <w:rFonts w:ascii="Arial" w:hAnsi="Arial" w:cs="Arial"/>
                <w:b/>
                <w:sz w:val="18"/>
                <w:szCs w:val="18"/>
              </w:rPr>
              <w:t xml:space="preserve">Emissions to </w:t>
            </w:r>
            <w:r w:rsidR="001603CD">
              <w:rPr>
                <w:rFonts w:ascii="Arial" w:hAnsi="Arial" w:cs="Arial"/>
                <w:b/>
                <w:sz w:val="18"/>
                <w:szCs w:val="18"/>
              </w:rPr>
              <w:t>water</w:t>
            </w:r>
          </w:p>
        </w:tc>
      </w:tr>
      <w:tr w:rsidR="0087625F" w:rsidRPr="00AA7C95" w14:paraId="649C0992" w14:textId="77777777" w:rsidTr="00771152">
        <w:trPr>
          <w:trHeight w:val="389"/>
          <w:jc w:val="center"/>
        </w:trPr>
        <w:tc>
          <w:tcPr>
            <w:tcW w:w="3888" w:type="dxa"/>
            <w:vAlign w:val="center"/>
          </w:tcPr>
          <w:p w14:paraId="6F508362" w14:textId="768C3214" w:rsidR="0087625F" w:rsidRPr="00AA7C95" w:rsidRDefault="001603CD" w:rsidP="00771152">
            <w:pPr>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972" w:type="dxa"/>
            <w:vAlign w:val="center"/>
          </w:tcPr>
          <w:p w14:paraId="7ECD4B85" w14:textId="077775A0" w:rsidR="0087625F" w:rsidRPr="00AA7C95" w:rsidRDefault="002532A5" w:rsidP="00771152">
            <w:pPr>
              <w:jc w:val="center"/>
              <w:rPr>
                <w:rFonts w:ascii="Arial" w:hAnsi="Arial" w:cs="Arial"/>
                <w:sz w:val="18"/>
                <w:szCs w:val="18"/>
              </w:rPr>
            </w:pPr>
            <w:r>
              <w:rPr>
                <w:rFonts w:ascii="Arial" w:hAnsi="Arial" w:cs="Arial"/>
                <w:sz w:val="18"/>
                <w:szCs w:val="18"/>
              </w:rPr>
              <w:t>-</w:t>
            </w:r>
          </w:p>
        </w:tc>
        <w:tc>
          <w:tcPr>
            <w:tcW w:w="990" w:type="dxa"/>
            <w:gridSpan w:val="2"/>
            <w:vAlign w:val="center"/>
          </w:tcPr>
          <w:p w14:paraId="24D73683" w14:textId="4E52D7E2" w:rsidR="0087625F" w:rsidRPr="00AA7C95" w:rsidRDefault="002532A5" w:rsidP="00771152">
            <w:pPr>
              <w:jc w:val="center"/>
              <w:rPr>
                <w:rFonts w:ascii="Arial" w:hAnsi="Arial" w:cs="Arial"/>
                <w:sz w:val="18"/>
                <w:szCs w:val="18"/>
              </w:rPr>
            </w:pPr>
            <w:r>
              <w:rPr>
                <w:rFonts w:ascii="Arial" w:hAnsi="Arial" w:cs="Arial"/>
                <w:sz w:val="18"/>
                <w:szCs w:val="18"/>
              </w:rPr>
              <w:t>4.4E-03</w:t>
            </w:r>
          </w:p>
        </w:tc>
      </w:tr>
      <w:tr w:rsidR="001603CD" w:rsidRPr="00AA7C95" w14:paraId="013BC5C7" w14:textId="77777777" w:rsidTr="00771152">
        <w:trPr>
          <w:trHeight w:val="389"/>
          <w:jc w:val="center"/>
        </w:trPr>
        <w:tc>
          <w:tcPr>
            <w:tcW w:w="5850" w:type="dxa"/>
            <w:gridSpan w:val="4"/>
            <w:vAlign w:val="center"/>
          </w:tcPr>
          <w:p w14:paraId="3CA48015" w14:textId="22AB2D94" w:rsidR="001603CD" w:rsidRPr="00AA7C95" w:rsidRDefault="001603CD" w:rsidP="00771152">
            <w:pPr>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771152">
        <w:trPr>
          <w:trHeight w:val="389"/>
          <w:jc w:val="center"/>
        </w:trPr>
        <w:tc>
          <w:tcPr>
            <w:tcW w:w="3888" w:type="dxa"/>
            <w:tcBorders>
              <w:bottom w:val="single" w:sz="4" w:space="0" w:color="auto"/>
            </w:tcBorders>
            <w:vAlign w:val="center"/>
          </w:tcPr>
          <w:p w14:paraId="6D1F1472" w14:textId="0A51571B" w:rsidR="0087625F" w:rsidRPr="00AA7C95" w:rsidRDefault="0087625F" w:rsidP="00771152">
            <w:pPr>
              <w:rPr>
                <w:rFonts w:ascii="Arial" w:hAnsi="Arial" w:cs="Arial"/>
                <w:sz w:val="18"/>
                <w:szCs w:val="18"/>
              </w:rPr>
            </w:pPr>
            <w:r w:rsidRPr="00AA7C95">
              <w:rPr>
                <w:rFonts w:ascii="Arial" w:hAnsi="Arial" w:cs="Arial"/>
                <w:sz w:val="18"/>
                <w:szCs w:val="18"/>
              </w:rPr>
              <w:t xml:space="preserve">Carbon dioxide </w:t>
            </w:r>
            <w:r w:rsidR="00B412EA">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5C60393F" w14:textId="1C943216" w:rsidR="0087625F" w:rsidRPr="00AA7C95" w:rsidRDefault="002F0842" w:rsidP="00771152">
            <w:pPr>
              <w:jc w:val="center"/>
              <w:rPr>
                <w:rFonts w:ascii="Arial" w:hAnsi="Arial" w:cs="Arial"/>
                <w:sz w:val="18"/>
                <w:szCs w:val="18"/>
              </w:rPr>
            </w:pPr>
            <w:r>
              <w:rPr>
                <w:rFonts w:ascii="Arial" w:hAnsi="Arial" w:cs="Arial"/>
                <w:sz w:val="18"/>
                <w:szCs w:val="18"/>
              </w:rPr>
              <w:t>-</w:t>
            </w:r>
          </w:p>
        </w:tc>
        <w:tc>
          <w:tcPr>
            <w:tcW w:w="990" w:type="dxa"/>
            <w:gridSpan w:val="2"/>
            <w:tcBorders>
              <w:bottom w:val="single" w:sz="4" w:space="0" w:color="auto"/>
            </w:tcBorders>
            <w:vAlign w:val="center"/>
          </w:tcPr>
          <w:p w14:paraId="7281178D" w14:textId="0258646F" w:rsidR="0087625F" w:rsidRPr="00AA7C95" w:rsidRDefault="002F0842" w:rsidP="00771152">
            <w:pPr>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2FE89E36" w:rsidR="003B3998" w:rsidRPr="00224409" w:rsidRDefault="003B3998" w:rsidP="00771152">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295C">
        <w:rPr>
          <w:rFonts w:ascii="Arial" w:eastAsiaTheme="minorEastAsia" w:hAnsi="Arial" w:cs="Arial"/>
          <w:b/>
          <w:bCs/>
          <w:sz w:val="20"/>
          <w:szCs w:val="20"/>
          <w:lang w:eastAsia="zh-CN"/>
        </w:rPr>
        <w:t>4</w:t>
      </w:r>
      <w:r w:rsidR="00A6295C" w:rsidRPr="00A6295C">
        <w:rPr>
          <w:rFonts w:ascii="Arial" w:eastAsiaTheme="minorEastAsia" w:hAnsi="Arial" w:cs="Arial"/>
          <w:bCs/>
          <w:sz w:val="20"/>
          <w:szCs w:val="20"/>
          <w:lang w:eastAsia="zh-CN"/>
        </w:rPr>
        <w:t xml:space="preserve"> | </w:t>
      </w:r>
      <w:r w:rsidRPr="00A6295C">
        <w:rPr>
          <w:rFonts w:ascii="Arial" w:hAnsi="Arial" w:cs="Arial"/>
          <w:bCs/>
          <w:sz w:val="20"/>
          <w:szCs w:val="20"/>
        </w:rPr>
        <w:t>I</w:t>
      </w:r>
      <w:r w:rsidRPr="00AA7C95">
        <w:rPr>
          <w:rFonts w:ascii="Arial" w:hAnsi="Arial" w:cs="Arial"/>
          <w:bCs/>
          <w:sz w:val="20"/>
          <w:szCs w:val="20"/>
        </w:rPr>
        <w:t xml:space="preserve">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AA7C95" w:rsidRDefault="003B3998" w:rsidP="00771152">
            <w:pPr>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71152">
            <w:pPr>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71152">
            <w:pPr>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771152">
        <w:trPr>
          <w:trHeight w:val="389"/>
        </w:trPr>
        <w:tc>
          <w:tcPr>
            <w:tcW w:w="1980" w:type="dxa"/>
            <w:tcBorders>
              <w:top w:val="single" w:sz="4" w:space="0" w:color="auto"/>
            </w:tcBorders>
            <w:vAlign w:val="center"/>
          </w:tcPr>
          <w:p w14:paraId="2EC89F97" w14:textId="40BE4C50" w:rsidR="003B3998" w:rsidRPr="00AA7C95" w:rsidRDefault="003524D7" w:rsidP="00771152">
            <w:pPr>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771152">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486FE23" w14:textId="77777777" w:rsidTr="009C2FCF">
        <w:trPr>
          <w:trHeight w:val="389"/>
        </w:trPr>
        <w:tc>
          <w:tcPr>
            <w:tcW w:w="1980" w:type="dxa"/>
            <w:vAlign w:val="center"/>
          </w:tcPr>
          <w:p w14:paraId="4C982068" w14:textId="6076695D" w:rsidR="003B3998" w:rsidRPr="00AA7C95" w:rsidRDefault="003524D7" w:rsidP="00771152">
            <w:pPr>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71152">
            <w:pPr>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3F4A0987" w:rsidR="003B3998" w:rsidRPr="004A4E68" w:rsidRDefault="00565BAB" w:rsidP="00771152">
            <w:pPr>
              <w:rPr>
                <w:rFonts w:ascii="Arial" w:hAnsi="Arial" w:cs="Arial"/>
                <w:sz w:val="18"/>
                <w:szCs w:val="18"/>
              </w:rPr>
            </w:pPr>
            <w:r w:rsidRPr="004A4E68">
              <w:rPr>
                <w:rFonts w:ascii="Arial" w:hAnsi="Arial" w:cs="Arial"/>
                <w:sz w:val="18"/>
                <w:szCs w:val="18"/>
              </w:rPr>
              <w:t>Yang et al.</w:t>
            </w:r>
            <w:r w:rsidR="00325A96" w:rsidRPr="004A4E68">
              <w:rPr>
                <w:rFonts w:ascii="Arial" w:hAnsi="Arial" w:cs="Arial"/>
                <w:sz w:val="18"/>
                <w:vertAlign w:val="superscript"/>
              </w:rPr>
              <w:t>48</w:t>
            </w:r>
          </w:p>
        </w:tc>
      </w:tr>
      <w:tr w:rsidR="003B3998" w:rsidRPr="00AA7C95" w14:paraId="65868A35" w14:textId="77777777" w:rsidTr="009C2FCF">
        <w:trPr>
          <w:trHeight w:val="389"/>
        </w:trPr>
        <w:tc>
          <w:tcPr>
            <w:tcW w:w="1980" w:type="dxa"/>
            <w:vAlign w:val="center"/>
          </w:tcPr>
          <w:p w14:paraId="49D02827" w14:textId="218EE0EB" w:rsidR="003B3998" w:rsidRPr="00AA7C95" w:rsidRDefault="003524D7" w:rsidP="00771152">
            <w:pPr>
              <w:rPr>
                <w:rFonts w:ascii="Arial" w:hAnsi="Arial" w:cs="Arial"/>
                <w:sz w:val="18"/>
                <w:szCs w:val="18"/>
              </w:rPr>
            </w:pPr>
            <w:r>
              <w:rPr>
                <w:rFonts w:ascii="Arial" w:hAnsi="Arial" w:cs="Arial"/>
                <w:sz w:val="18"/>
                <w:szCs w:val="18"/>
              </w:rPr>
              <w:t>Acetylene</w:t>
            </w:r>
          </w:p>
        </w:tc>
        <w:tc>
          <w:tcPr>
            <w:tcW w:w="5866" w:type="dxa"/>
            <w:vAlign w:val="center"/>
          </w:tcPr>
          <w:p w14:paraId="51A12F28" w14:textId="0464C0C2" w:rsidR="003B3998" w:rsidRPr="00AA7C95" w:rsidRDefault="00273A5E" w:rsidP="00771152">
            <w:pPr>
              <w:rPr>
                <w:rFonts w:ascii="Arial" w:hAnsi="Arial" w:cs="Arial"/>
                <w:bCs/>
                <w:color w:val="000000"/>
                <w:sz w:val="18"/>
                <w:szCs w:val="18"/>
              </w:rPr>
            </w:pPr>
            <w:r>
              <w:rPr>
                <w:rFonts w:ascii="Arial" w:hAnsi="Arial" w:cs="Arial"/>
                <w:bCs/>
                <w:color w:val="000000"/>
                <w:sz w:val="18"/>
                <w:szCs w:val="18"/>
              </w:rPr>
              <w:t>acetylene production, coal, calcium carbide</w:t>
            </w:r>
          </w:p>
        </w:tc>
        <w:tc>
          <w:tcPr>
            <w:tcW w:w="0" w:type="auto"/>
            <w:vAlign w:val="center"/>
          </w:tcPr>
          <w:p w14:paraId="2F9AED18" w14:textId="2B86228F"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4F6682AC" w14:textId="77777777" w:rsidTr="009C2FCF">
        <w:trPr>
          <w:trHeight w:val="389"/>
        </w:trPr>
        <w:tc>
          <w:tcPr>
            <w:tcW w:w="1980" w:type="dxa"/>
            <w:vAlign w:val="center"/>
          </w:tcPr>
          <w:p w14:paraId="757100F2" w14:textId="3853A2C8" w:rsidR="003B3998" w:rsidRPr="00AA7C95" w:rsidRDefault="003524D7" w:rsidP="00771152">
            <w:pPr>
              <w:rPr>
                <w:rFonts w:ascii="Arial" w:hAnsi="Arial" w:cs="Arial"/>
                <w:sz w:val="18"/>
                <w:szCs w:val="18"/>
              </w:rPr>
            </w:pPr>
            <w:r>
              <w:rPr>
                <w:rFonts w:ascii="Arial" w:hAnsi="Arial" w:cs="Arial"/>
                <w:sz w:val="18"/>
                <w:szCs w:val="18"/>
              </w:rPr>
              <w:t>Bio acetylene</w:t>
            </w:r>
          </w:p>
        </w:tc>
        <w:tc>
          <w:tcPr>
            <w:tcW w:w="5866" w:type="dxa"/>
            <w:vAlign w:val="center"/>
          </w:tcPr>
          <w:p w14:paraId="0B3E411F" w14:textId="55D49CB0" w:rsidR="003B3998" w:rsidRPr="00AA7C95" w:rsidRDefault="00273A5E" w:rsidP="00771152">
            <w:pPr>
              <w:rPr>
                <w:rFonts w:ascii="Arial" w:hAnsi="Arial" w:cs="Arial"/>
                <w:color w:val="000000"/>
                <w:sz w:val="18"/>
                <w:szCs w:val="18"/>
              </w:rPr>
            </w:pPr>
            <w:r>
              <w:rPr>
                <w:rFonts w:ascii="Arial" w:hAnsi="Arial" w:cs="Arial"/>
                <w:color w:val="000000"/>
                <w:sz w:val="18"/>
                <w:szCs w:val="18"/>
              </w:rPr>
              <w:t>acetylene production, biochar, calcium carbide</w:t>
            </w:r>
          </w:p>
        </w:tc>
        <w:tc>
          <w:tcPr>
            <w:tcW w:w="0" w:type="auto"/>
            <w:vAlign w:val="center"/>
          </w:tcPr>
          <w:p w14:paraId="6E5509D1" w14:textId="691F90A8"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3B96EC4F" w14:textId="77777777" w:rsidTr="009C2FCF">
        <w:trPr>
          <w:trHeight w:val="389"/>
        </w:trPr>
        <w:tc>
          <w:tcPr>
            <w:tcW w:w="1980" w:type="dxa"/>
            <w:vAlign w:val="center"/>
          </w:tcPr>
          <w:p w14:paraId="2AAFE21E" w14:textId="4FBC253D" w:rsidR="003B3998" w:rsidRPr="00AA7C95" w:rsidRDefault="003524D7" w:rsidP="00771152">
            <w:pPr>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71152">
            <w:pPr>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19AF338" w14:textId="77777777" w:rsidTr="009C2FCF">
        <w:trPr>
          <w:trHeight w:val="389"/>
        </w:trPr>
        <w:tc>
          <w:tcPr>
            <w:tcW w:w="1980" w:type="dxa"/>
            <w:vAlign w:val="center"/>
          </w:tcPr>
          <w:p w14:paraId="27F46FD6" w14:textId="1DDE5A41" w:rsidR="003B3998" w:rsidRPr="00AA7C95" w:rsidRDefault="003524D7" w:rsidP="00771152">
            <w:pPr>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71152">
            <w:pPr>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542D6ED8" w14:textId="77777777" w:rsidTr="009C2FCF">
        <w:trPr>
          <w:trHeight w:val="389"/>
        </w:trPr>
        <w:tc>
          <w:tcPr>
            <w:tcW w:w="1980" w:type="dxa"/>
            <w:vAlign w:val="center"/>
          </w:tcPr>
          <w:p w14:paraId="0071759A" w14:textId="521B8B53" w:rsidR="003B3998" w:rsidRPr="00AA7C95" w:rsidRDefault="003524D7" w:rsidP="00771152">
            <w:pPr>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71152">
            <w:pPr>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3DB17358" w14:textId="77777777" w:rsidTr="009C2FCF">
        <w:trPr>
          <w:trHeight w:val="389"/>
        </w:trPr>
        <w:tc>
          <w:tcPr>
            <w:tcW w:w="1980" w:type="dxa"/>
            <w:tcBorders>
              <w:bottom w:val="nil"/>
            </w:tcBorders>
            <w:vAlign w:val="center"/>
          </w:tcPr>
          <w:p w14:paraId="6E023277" w14:textId="7BFF54F6" w:rsidR="003B3998" w:rsidRPr="00AA7C95" w:rsidRDefault="003524D7" w:rsidP="00771152">
            <w:pPr>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E58B833" w14:textId="77777777" w:rsidTr="009C2FCF">
        <w:trPr>
          <w:trHeight w:val="389"/>
        </w:trPr>
        <w:tc>
          <w:tcPr>
            <w:tcW w:w="1980" w:type="dxa"/>
            <w:tcBorders>
              <w:top w:val="nil"/>
              <w:bottom w:val="nil"/>
            </w:tcBorders>
            <w:vAlign w:val="center"/>
          </w:tcPr>
          <w:p w14:paraId="5BA2BF46" w14:textId="02691632" w:rsidR="003B3998" w:rsidRPr="00AA7C95" w:rsidRDefault="003524D7" w:rsidP="00771152">
            <w:pPr>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55D8146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 xml:space="preserve">market for water, </w:t>
            </w:r>
            <w:r w:rsidR="00404A29" w:rsidRPr="00AA7C95">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EE71F62" w14:textId="77777777" w:rsidTr="009C2FCF">
        <w:trPr>
          <w:trHeight w:val="389"/>
        </w:trPr>
        <w:tc>
          <w:tcPr>
            <w:tcW w:w="1980" w:type="dxa"/>
            <w:tcBorders>
              <w:top w:val="nil"/>
              <w:bottom w:val="nil"/>
            </w:tcBorders>
            <w:vAlign w:val="center"/>
          </w:tcPr>
          <w:p w14:paraId="4C9F3459" w14:textId="21F36014" w:rsidR="003B3998" w:rsidRPr="00AA7C95" w:rsidRDefault="003524D7" w:rsidP="00771152">
            <w:pPr>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71152">
            <w:pPr>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58129BD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325A96" w:rsidRPr="004A4E68">
              <w:rPr>
                <w:rFonts w:ascii="Arial" w:hAnsi="Arial" w:cs="Arial"/>
                <w:sz w:val="18"/>
                <w:vertAlign w:val="superscript"/>
              </w:rPr>
              <w:t>49</w:t>
            </w:r>
          </w:p>
        </w:tc>
      </w:tr>
      <w:tr w:rsidR="003B3998" w:rsidRPr="00AA7C95"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AA7C95" w:rsidRDefault="003524D7" w:rsidP="00771152">
            <w:pPr>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71152">
            <w:pPr>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650FEA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4A5DA1" w:rsidRPr="004A4E68">
              <w:rPr>
                <w:rFonts w:ascii="Arial" w:hAnsi="Arial" w:cs="Arial"/>
                <w:sz w:val="18"/>
                <w:szCs w:val="18"/>
              </w:rPr>
              <w:t>.</w:t>
            </w:r>
            <w:r w:rsidR="00325A96" w:rsidRPr="004A4E68">
              <w:rPr>
                <w:rFonts w:ascii="Arial" w:hAnsi="Arial" w:cs="Arial"/>
                <w:sz w:val="18"/>
                <w:vertAlign w:val="superscript"/>
              </w:rPr>
              <w:t>49</w:t>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1440F7D8" w:rsidR="003B3998" w:rsidRPr="00AA7C95" w:rsidRDefault="003B3998" w:rsidP="00771152">
      <w:pPr>
        <w:pStyle w:val="Caption"/>
        <w:keepNext/>
        <w:spacing w:after="120" w:line="360" w:lineRule="auto"/>
        <w:jc w:val="both"/>
        <w:rPr>
          <w:rFonts w:ascii="Arial" w:hAnsi="Arial" w:cs="Arial"/>
          <w:i w:val="0"/>
          <w:iCs w:val="0"/>
          <w:sz w:val="20"/>
          <w:szCs w:val="20"/>
        </w:rPr>
      </w:pPr>
      <w:r w:rsidRPr="00D40314">
        <w:rPr>
          <w:rFonts w:ascii="Arial" w:hAnsi="Arial" w:cs="Arial"/>
          <w:b/>
          <w:bCs/>
          <w:i w:val="0"/>
          <w:iCs w:val="0"/>
          <w:color w:val="auto"/>
          <w:sz w:val="20"/>
          <w:szCs w:val="20"/>
        </w:rPr>
        <w:lastRenderedPageBreak/>
        <w:t>Supplementary Table </w:t>
      </w:r>
      <w:r w:rsidR="002F54E0" w:rsidRPr="00D40314">
        <w:rPr>
          <w:rFonts w:ascii="Arial" w:eastAsiaTheme="minorEastAsia" w:hAnsi="Arial" w:cs="Arial"/>
          <w:b/>
          <w:bCs/>
          <w:i w:val="0"/>
          <w:iCs w:val="0"/>
          <w:color w:val="auto"/>
          <w:sz w:val="20"/>
          <w:szCs w:val="20"/>
          <w:lang w:eastAsia="zh-CN"/>
        </w:rPr>
        <w:t>5</w:t>
      </w:r>
      <w:r w:rsidR="00A6295C" w:rsidRPr="00A6295C">
        <w:rPr>
          <w:rFonts w:ascii="Arial" w:eastAsiaTheme="minorEastAsia" w:hAnsi="Arial" w:cs="Arial"/>
          <w:bCs/>
          <w:i w:val="0"/>
          <w:iCs w:val="0"/>
          <w:color w:val="auto"/>
          <w:sz w:val="20"/>
          <w:szCs w:val="20"/>
          <w:lang w:eastAsia="zh-CN"/>
        </w:rPr>
        <w:t xml:space="preserve"> | </w:t>
      </w:r>
      <w:r w:rsidR="008E63D0" w:rsidRPr="00A6295C">
        <w:rPr>
          <w:rFonts w:ascii="Arial" w:hAnsi="Arial" w:cs="Arial"/>
          <w:i w:val="0"/>
          <w:iCs w:val="0"/>
          <w:color w:val="auto"/>
          <w:sz w:val="20"/>
          <w:szCs w:val="20"/>
        </w:rPr>
        <w:t>C</w:t>
      </w:r>
      <w:r w:rsidR="008E63D0" w:rsidRPr="00D40314">
        <w:rPr>
          <w:rFonts w:ascii="Arial" w:hAnsi="Arial" w:cs="Arial"/>
          <w:i w:val="0"/>
          <w:iCs w:val="0"/>
          <w:color w:val="auto"/>
          <w:sz w:val="20"/>
          <w:szCs w:val="20"/>
        </w:rPr>
        <w:t xml:space="preserve">ost parameters </w:t>
      </w:r>
      <w:r w:rsidR="00EC733D" w:rsidRPr="00D40314">
        <w:rPr>
          <w:rFonts w:ascii="Arial" w:hAnsi="Arial" w:cs="Arial"/>
          <w:i w:val="0"/>
          <w:iCs w:val="0"/>
          <w:color w:val="auto"/>
          <w:sz w:val="20"/>
          <w:szCs w:val="20"/>
        </w:rPr>
        <w:t>used in calculating the unitary production cost for VCM</w:t>
      </w:r>
      <w:r w:rsidR="00C67E4C" w:rsidRPr="00D40314">
        <w:rPr>
          <w:rFonts w:ascii="Arial" w:hAnsi="Arial" w:cs="Arial"/>
          <w:i w:val="0"/>
          <w:iCs w:val="0"/>
          <w:color w:val="auto"/>
          <w:sz w:val="20"/>
          <w:szCs w:val="20"/>
        </w:rPr>
        <w:t>.</w:t>
      </w:r>
    </w:p>
    <w:tbl>
      <w:tblPr>
        <w:tblStyle w:val="TableGrid"/>
        <w:tblW w:w="567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0"/>
        <w:gridCol w:w="993"/>
        <w:gridCol w:w="1157"/>
      </w:tblGrid>
      <w:tr w:rsidR="003B3998" w:rsidRPr="00AA7C95" w14:paraId="1FF1CDBC" w14:textId="77777777" w:rsidTr="00771152">
        <w:trPr>
          <w:trHeight w:val="389"/>
          <w:jc w:val="center"/>
        </w:trPr>
        <w:tc>
          <w:tcPr>
            <w:tcW w:w="0" w:type="auto"/>
            <w:tcBorders>
              <w:top w:val="single" w:sz="4" w:space="0" w:color="auto"/>
              <w:bottom w:val="single" w:sz="4" w:space="0" w:color="auto"/>
            </w:tcBorders>
            <w:vAlign w:val="center"/>
          </w:tcPr>
          <w:p w14:paraId="010B288D" w14:textId="01FD390B" w:rsidR="003B3998" w:rsidRPr="00AA7C95" w:rsidRDefault="003B3998" w:rsidP="00771152">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77777777" w:rsidR="003B3998" w:rsidRPr="00AA7C95" w:rsidRDefault="003B3998" w:rsidP="00771152">
            <w:pPr>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4" w:space="0" w:color="auto"/>
              <w:bottom w:val="single" w:sz="4" w:space="0" w:color="auto"/>
            </w:tcBorders>
            <w:vAlign w:val="center"/>
          </w:tcPr>
          <w:p w14:paraId="626D8E1D" w14:textId="77777777" w:rsidR="003B3998" w:rsidRPr="00AA7C95" w:rsidRDefault="003B3998" w:rsidP="00771152">
            <w:pPr>
              <w:jc w:val="center"/>
              <w:rPr>
                <w:rFonts w:ascii="Arial" w:hAnsi="Arial" w:cs="Arial"/>
                <w:b/>
                <w:bCs/>
                <w:sz w:val="18"/>
                <w:szCs w:val="18"/>
                <w:lang w:val="en-GB"/>
              </w:rPr>
            </w:pPr>
            <w:r w:rsidRPr="00AA7C95">
              <w:rPr>
                <w:rFonts w:ascii="Arial" w:hAnsi="Arial" w:cs="Arial"/>
                <w:b/>
                <w:bCs/>
                <w:sz w:val="18"/>
                <w:szCs w:val="18"/>
                <w:lang w:val="en-GB"/>
              </w:rPr>
              <w:t>Ref</w:t>
            </w:r>
          </w:p>
        </w:tc>
      </w:tr>
      <w:tr w:rsidR="003B3998" w:rsidRPr="00AA7C95" w14:paraId="53E9D40E" w14:textId="77777777" w:rsidTr="00771152">
        <w:trPr>
          <w:trHeight w:val="389"/>
          <w:jc w:val="center"/>
        </w:trPr>
        <w:tc>
          <w:tcPr>
            <w:tcW w:w="0" w:type="auto"/>
            <w:tcBorders>
              <w:top w:val="single" w:sz="4" w:space="0" w:color="auto"/>
            </w:tcBorders>
            <w:vAlign w:val="center"/>
          </w:tcPr>
          <w:p w14:paraId="1A6E6357" w14:textId="7BA3E8C8" w:rsidR="003B3998" w:rsidRPr="00AA7C95" w:rsidRDefault="004E0306" w:rsidP="00771152">
            <w:pPr>
              <w:rPr>
                <w:rFonts w:ascii="Arial" w:hAnsi="Arial" w:cs="Arial"/>
                <w:sz w:val="18"/>
                <w:szCs w:val="18"/>
                <w:lang w:val="en-GB"/>
              </w:rPr>
            </w:pPr>
            <w:r>
              <w:rPr>
                <w:rFonts w:ascii="Arial" w:hAnsi="Arial" w:cs="Arial"/>
                <w:sz w:val="18"/>
                <w:szCs w:val="18"/>
                <w:lang w:val="en-GB"/>
              </w:rPr>
              <w:t>Ethylene</w:t>
            </w:r>
            <w:r w:rsidR="003B3998" w:rsidRPr="00AA7C95">
              <w:rPr>
                <w:rFonts w:ascii="Arial" w:hAnsi="Arial" w:cs="Arial"/>
                <w:sz w:val="18"/>
                <w:szCs w:val="18"/>
                <w:lang w:val="en-GB"/>
              </w:rPr>
              <w:t xml:space="preserve"> </w:t>
            </w:r>
            <w:r w:rsidR="008D275B">
              <w:rPr>
                <w:rFonts w:ascii="Arial" w:hAnsi="Arial" w:cs="Arial"/>
                <w:sz w:val="18"/>
                <w:szCs w:val="18"/>
                <w:lang w:val="en-GB"/>
              </w:rPr>
              <w:t xml:space="preserve">/ </w:t>
            </w:r>
            <w:r w:rsidR="003B3998" w:rsidRPr="00AA7C95">
              <w:rPr>
                <w:rFonts w:ascii="Arial" w:hAnsi="Arial" w:cs="Arial"/>
                <w:sz w:val="18"/>
                <w:szCs w:val="18"/>
                <w:lang w:val="en-GB"/>
              </w:rPr>
              <w:t>USD kg</w:t>
            </w:r>
            <w:r w:rsidR="003B3998" w:rsidRPr="00AA7C95">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1.770</w:t>
            </w:r>
          </w:p>
        </w:tc>
        <w:tc>
          <w:tcPr>
            <w:tcW w:w="0" w:type="auto"/>
            <w:tcBorders>
              <w:top w:val="single" w:sz="4" w:space="0" w:color="auto"/>
            </w:tcBorders>
            <w:vAlign w:val="center"/>
          </w:tcPr>
          <w:p w14:paraId="6484C0EB" w14:textId="12AD39DA" w:rsidR="003B3998" w:rsidRPr="00F148EA" w:rsidRDefault="00D33BCD" w:rsidP="00771152">
            <w:pPr>
              <w:jc w:val="center"/>
              <w:rPr>
                <w:rFonts w:ascii="Arial" w:hAnsi="Arial" w:cs="Arial"/>
                <w:sz w:val="18"/>
                <w:szCs w:val="18"/>
                <w:vertAlign w:val="superscript"/>
                <w:lang w:val="en-GB"/>
              </w:rPr>
            </w:pPr>
            <w:r w:rsidRPr="00F148EA">
              <w:rPr>
                <w:rFonts w:ascii="Arial" w:hAnsi="Arial" w:cs="Arial"/>
                <w:sz w:val="18"/>
                <w:szCs w:val="18"/>
              </w:rPr>
              <w:t>47</w:t>
            </w:r>
          </w:p>
        </w:tc>
      </w:tr>
      <w:tr w:rsidR="003B3998" w:rsidRPr="00AA7C95" w14:paraId="0304CDCF" w14:textId="77777777" w:rsidTr="00771152">
        <w:trPr>
          <w:trHeight w:val="389"/>
          <w:jc w:val="center"/>
        </w:trPr>
        <w:tc>
          <w:tcPr>
            <w:tcW w:w="0" w:type="auto"/>
            <w:vAlign w:val="center"/>
          </w:tcPr>
          <w:p w14:paraId="4C791160" w14:textId="75814794" w:rsidR="003B3998" w:rsidRPr="00AA7C95" w:rsidRDefault="003B3998" w:rsidP="00771152">
            <w:pPr>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ethylene</w:t>
            </w:r>
            <w:r w:rsidRPr="00AA7C95">
              <w:rPr>
                <w:rFonts w:ascii="Arial" w:hAnsi="Arial" w:cs="Arial"/>
                <w:sz w:val="18"/>
                <w:szCs w:val="18"/>
                <w:lang w:val="en-GB"/>
              </w:rPr>
              <w:t xml:space="preserve">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B9C661E" w14:textId="3A04571B"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4.386</w:t>
            </w:r>
          </w:p>
        </w:tc>
        <w:tc>
          <w:tcPr>
            <w:tcW w:w="0" w:type="auto"/>
            <w:vAlign w:val="center"/>
          </w:tcPr>
          <w:p w14:paraId="1A06695D" w14:textId="432CE0DC" w:rsidR="003B3998" w:rsidRPr="00A16F5C" w:rsidRDefault="00D33BCD" w:rsidP="00771152">
            <w:pPr>
              <w:jc w:val="center"/>
              <w:rPr>
                <w:rFonts w:ascii="Arial" w:hAnsi="Arial" w:cs="Arial"/>
                <w:sz w:val="18"/>
                <w:szCs w:val="18"/>
              </w:rPr>
            </w:pPr>
            <w:r w:rsidRPr="00F148EA">
              <w:rPr>
                <w:rFonts w:ascii="Arial" w:hAnsi="Arial" w:cs="Arial"/>
                <w:sz w:val="18"/>
                <w:szCs w:val="18"/>
              </w:rPr>
              <w:t>48</w:t>
            </w:r>
          </w:p>
        </w:tc>
      </w:tr>
      <w:tr w:rsidR="003B3998" w:rsidRPr="00AA7C95" w14:paraId="639F7BFF" w14:textId="77777777" w:rsidTr="00771152">
        <w:trPr>
          <w:trHeight w:val="389"/>
          <w:jc w:val="center"/>
        </w:trPr>
        <w:tc>
          <w:tcPr>
            <w:tcW w:w="0" w:type="auto"/>
            <w:vAlign w:val="center"/>
          </w:tcPr>
          <w:p w14:paraId="6A583A70" w14:textId="6FA058F3" w:rsidR="003B3998" w:rsidRPr="00AA7C95" w:rsidRDefault="004E0306" w:rsidP="00771152">
            <w:pPr>
              <w:rPr>
                <w:rFonts w:ascii="Arial" w:hAnsi="Arial" w:cs="Arial"/>
                <w:sz w:val="18"/>
                <w:szCs w:val="18"/>
                <w:lang w:val="en-GB"/>
              </w:rPr>
            </w:pPr>
            <w:r>
              <w:rPr>
                <w:rFonts w:ascii="Arial" w:hAnsi="Arial" w:cs="Arial"/>
                <w:sz w:val="18"/>
                <w:szCs w:val="18"/>
                <w:lang w:val="en-GB"/>
              </w:rPr>
              <w:t>Acetylene</w:t>
            </w:r>
            <w:r w:rsidR="003B3998" w:rsidRPr="00AA7C95">
              <w:rPr>
                <w:rFonts w:ascii="Arial" w:hAnsi="Arial" w:cs="Arial"/>
                <w:sz w:val="18"/>
                <w:szCs w:val="18"/>
                <w:lang w:val="en-GB"/>
              </w:rPr>
              <w:t xml:space="preserve"> </w:t>
            </w:r>
            <w:r w:rsidR="008D275B">
              <w:rPr>
                <w:rFonts w:ascii="Arial" w:hAnsi="Arial" w:cs="Arial"/>
                <w:sz w:val="18"/>
                <w:szCs w:val="18"/>
                <w:lang w:val="en-GB"/>
              </w:rPr>
              <w:t xml:space="preserve">/ </w:t>
            </w:r>
            <w:r w:rsidR="003B3998" w:rsidRPr="00AA7C95">
              <w:rPr>
                <w:rFonts w:ascii="Arial" w:hAnsi="Arial" w:cs="Arial"/>
                <w:sz w:val="18"/>
                <w:szCs w:val="18"/>
                <w:lang w:val="en-GB"/>
              </w:rPr>
              <w:t>USD kg</w:t>
            </w:r>
            <w:r w:rsidR="003B3998" w:rsidRPr="00AA7C95">
              <w:rPr>
                <w:rFonts w:ascii="Arial" w:hAnsi="Arial" w:cs="Arial"/>
                <w:sz w:val="18"/>
                <w:szCs w:val="18"/>
                <w:vertAlign w:val="superscript"/>
                <w:lang w:val="en-GB"/>
              </w:rPr>
              <w:t>–1</w:t>
            </w:r>
          </w:p>
        </w:tc>
        <w:tc>
          <w:tcPr>
            <w:tcW w:w="0" w:type="auto"/>
            <w:vAlign w:val="center"/>
          </w:tcPr>
          <w:p w14:paraId="55C6DC64" w14:textId="400E7C65"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1.179</w:t>
            </w:r>
          </w:p>
        </w:tc>
        <w:tc>
          <w:tcPr>
            <w:tcW w:w="0" w:type="auto"/>
            <w:vAlign w:val="center"/>
          </w:tcPr>
          <w:p w14:paraId="4901C2EB" w14:textId="1BBA7D00" w:rsidR="003B3998" w:rsidRPr="00A16F5C" w:rsidRDefault="00524E4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3B3998" w:rsidRPr="00AA7C95" w14:paraId="76D2A79E" w14:textId="77777777" w:rsidTr="00771152">
        <w:trPr>
          <w:trHeight w:val="389"/>
          <w:jc w:val="center"/>
        </w:trPr>
        <w:tc>
          <w:tcPr>
            <w:tcW w:w="0" w:type="auto"/>
            <w:vAlign w:val="center"/>
          </w:tcPr>
          <w:p w14:paraId="7864E28A" w14:textId="0E6C6661" w:rsidR="003B3998" w:rsidRPr="00AA7C95" w:rsidRDefault="003B3998" w:rsidP="00771152">
            <w:pPr>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acetylene</w:t>
            </w:r>
            <w:r w:rsidRPr="00AA7C95">
              <w:rPr>
                <w:rFonts w:ascii="Arial" w:hAnsi="Arial" w:cs="Arial"/>
                <w:sz w:val="18"/>
                <w:szCs w:val="18"/>
                <w:lang w:val="en-GB"/>
              </w:rPr>
              <w:t xml:space="preserve">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153C078" w14:textId="405BBDFE" w:rsidR="003B3998" w:rsidRPr="00AA7C95" w:rsidRDefault="00177AD9" w:rsidP="00771152">
            <w:pPr>
              <w:jc w:val="center"/>
              <w:rPr>
                <w:rFonts w:ascii="Arial" w:hAnsi="Arial" w:cs="Arial"/>
                <w:sz w:val="18"/>
                <w:szCs w:val="18"/>
                <w:lang w:val="en-GB"/>
              </w:rPr>
            </w:pPr>
            <w:r>
              <w:rPr>
                <w:rFonts w:ascii="Arial" w:hAnsi="Arial" w:cs="Arial"/>
                <w:sz w:val="18"/>
                <w:szCs w:val="18"/>
                <w:lang w:val="en-GB"/>
              </w:rPr>
              <w:t>1.553</w:t>
            </w:r>
          </w:p>
        </w:tc>
        <w:tc>
          <w:tcPr>
            <w:tcW w:w="0" w:type="auto"/>
            <w:vAlign w:val="center"/>
          </w:tcPr>
          <w:p w14:paraId="150B8AA5" w14:textId="1F2B8CD6" w:rsidR="003B3998" w:rsidRPr="00A16F5C" w:rsidRDefault="00524E4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4E0306" w:rsidRPr="00AA7C95" w14:paraId="06B6E68A" w14:textId="77777777" w:rsidTr="00771152">
        <w:trPr>
          <w:trHeight w:val="389"/>
          <w:jc w:val="center"/>
        </w:trPr>
        <w:tc>
          <w:tcPr>
            <w:tcW w:w="0" w:type="auto"/>
            <w:vAlign w:val="center"/>
          </w:tcPr>
          <w:p w14:paraId="40D0B5D3" w14:textId="68292B3B" w:rsidR="004E0306" w:rsidRPr="00AA7C95" w:rsidRDefault="004E0306" w:rsidP="00771152">
            <w:pPr>
              <w:rPr>
                <w:rFonts w:ascii="Arial" w:hAnsi="Arial" w:cs="Arial"/>
                <w:sz w:val="18"/>
                <w:szCs w:val="18"/>
                <w:lang w:val="en-GB"/>
              </w:rPr>
            </w:pPr>
            <w:r>
              <w:rPr>
                <w:rFonts w:ascii="Arial" w:hAnsi="Arial" w:cs="Arial"/>
                <w:sz w:val="18"/>
                <w:szCs w:val="18"/>
                <w:lang w:val="en-GB"/>
              </w:rPr>
              <w:t xml:space="preserve">Chlorine </w:t>
            </w:r>
            <w:r w:rsidR="008D275B">
              <w:rPr>
                <w:rFonts w:ascii="Arial" w:hAnsi="Arial" w:cs="Arial"/>
                <w:sz w:val="18"/>
                <w:szCs w:val="18"/>
                <w:lang w:val="en-GB"/>
              </w:rPr>
              <w:t xml:space="preserve">/ </w:t>
            </w:r>
            <w:r>
              <w:rPr>
                <w:rFonts w:ascii="Arial" w:hAnsi="Arial" w:cs="Arial"/>
                <w:sz w:val="18"/>
                <w:szCs w:val="18"/>
                <w:lang w:val="en-GB"/>
              </w:rPr>
              <w:t>USD kg</w:t>
            </w:r>
            <w:r w:rsidRPr="004E0306">
              <w:rPr>
                <w:rFonts w:ascii="Arial" w:hAnsi="Arial" w:cs="Arial"/>
                <w:sz w:val="18"/>
                <w:szCs w:val="18"/>
                <w:vertAlign w:val="superscript"/>
                <w:lang w:val="en-GB"/>
              </w:rPr>
              <w:t>–1</w:t>
            </w:r>
          </w:p>
        </w:tc>
        <w:tc>
          <w:tcPr>
            <w:tcW w:w="0" w:type="auto"/>
            <w:vAlign w:val="center"/>
          </w:tcPr>
          <w:p w14:paraId="21DC32D3" w14:textId="42A88E72" w:rsidR="004E0306" w:rsidRPr="00AA7C95" w:rsidRDefault="00177AD9" w:rsidP="00771152">
            <w:pPr>
              <w:jc w:val="center"/>
              <w:rPr>
                <w:rFonts w:ascii="Arial" w:hAnsi="Arial" w:cs="Arial"/>
                <w:sz w:val="18"/>
                <w:szCs w:val="18"/>
                <w:lang w:val="en-GB"/>
              </w:rPr>
            </w:pPr>
            <w:r>
              <w:rPr>
                <w:rFonts w:ascii="Arial" w:hAnsi="Arial" w:cs="Arial"/>
                <w:sz w:val="18"/>
                <w:szCs w:val="18"/>
                <w:lang w:val="en-GB"/>
              </w:rPr>
              <w:t>0.389</w:t>
            </w:r>
          </w:p>
        </w:tc>
        <w:tc>
          <w:tcPr>
            <w:tcW w:w="0" w:type="auto"/>
            <w:vAlign w:val="center"/>
          </w:tcPr>
          <w:p w14:paraId="179693F5" w14:textId="4519C58C" w:rsidR="004E0306" w:rsidRPr="00A16F5C" w:rsidRDefault="00D33BCD" w:rsidP="00771152">
            <w:pPr>
              <w:jc w:val="center"/>
              <w:rPr>
                <w:rFonts w:ascii="Arial" w:hAnsi="Arial" w:cs="Arial"/>
                <w:sz w:val="18"/>
                <w:szCs w:val="18"/>
                <w:lang w:val="en-GB"/>
              </w:rPr>
            </w:pPr>
            <w:r w:rsidRPr="00F148EA">
              <w:rPr>
                <w:rFonts w:ascii="Arial" w:hAnsi="Arial" w:cs="Arial"/>
                <w:sz w:val="18"/>
                <w:szCs w:val="18"/>
              </w:rPr>
              <w:t>47</w:t>
            </w:r>
          </w:p>
        </w:tc>
      </w:tr>
      <w:tr w:rsidR="00DC1BD4" w:rsidRPr="00AA7C95" w14:paraId="49A81767" w14:textId="77777777" w:rsidTr="00771152">
        <w:trPr>
          <w:trHeight w:val="389"/>
          <w:jc w:val="center"/>
        </w:trPr>
        <w:tc>
          <w:tcPr>
            <w:tcW w:w="0" w:type="auto"/>
            <w:vAlign w:val="center"/>
          </w:tcPr>
          <w:p w14:paraId="47618C22" w14:textId="43066A4F" w:rsidR="00DC1BD4" w:rsidRDefault="00DC1BD4" w:rsidP="00771152">
            <w:pPr>
              <w:rPr>
                <w:rFonts w:ascii="Arial" w:hAnsi="Arial" w:cs="Arial"/>
                <w:sz w:val="18"/>
                <w:szCs w:val="18"/>
                <w:lang w:val="en-GB"/>
              </w:rPr>
            </w:pPr>
            <w:r>
              <w:rPr>
                <w:rFonts w:ascii="Arial" w:hAnsi="Arial" w:cs="Arial"/>
                <w:sz w:val="18"/>
                <w:szCs w:val="18"/>
                <w:lang w:val="en-GB"/>
              </w:rPr>
              <w:t xml:space="preserve">HCl </w:t>
            </w:r>
            <w:r w:rsidR="008D275B">
              <w:rPr>
                <w:rFonts w:ascii="Arial" w:hAnsi="Arial" w:cs="Arial"/>
                <w:sz w:val="18"/>
                <w:szCs w:val="18"/>
                <w:lang w:val="en-GB"/>
              </w:rPr>
              <w:t xml:space="preserve">/ </w:t>
            </w:r>
            <w:r>
              <w:rPr>
                <w:rFonts w:ascii="Arial" w:hAnsi="Arial" w:cs="Arial"/>
                <w:sz w:val="18"/>
                <w:szCs w:val="18"/>
                <w:lang w:val="en-GB"/>
              </w:rPr>
              <w:t>USD kg</w:t>
            </w:r>
            <w:r w:rsidRPr="004E0306">
              <w:rPr>
                <w:rFonts w:ascii="Arial" w:hAnsi="Arial" w:cs="Arial"/>
                <w:sz w:val="18"/>
                <w:szCs w:val="18"/>
                <w:vertAlign w:val="superscript"/>
                <w:lang w:val="en-GB"/>
              </w:rPr>
              <w:t>–1</w:t>
            </w:r>
          </w:p>
        </w:tc>
        <w:tc>
          <w:tcPr>
            <w:tcW w:w="0" w:type="auto"/>
            <w:vAlign w:val="center"/>
          </w:tcPr>
          <w:p w14:paraId="0449C281" w14:textId="1ED99B9F" w:rsidR="00DC1BD4" w:rsidRPr="00AA7C95" w:rsidRDefault="00177AD9" w:rsidP="00771152">
            <w:pPr>
              <w:jc w:val="center"/>
              <w:rPr>
                <w:rFonts w:ascii="Arial" w:hAnsi="Arial" w:cs="Arial"/>
                <w:sz w:val="18"/>
                <w:szCs w:val="18"/>
                <w:lang w:val="en-GB"/>
              </w:rPr>
            </w:pPr>
            <w:r>
              <w:rPr>
                <w:rFonts w:ascii="Arial" w:hAnsi="Arial" w:cs="Arial"/>
                <w:sz w:val="18"/>
                <w:szCs w:val="18"/>
                <w:lang w:val="en-GB"/>
              </w:rPr>
              <w:t>0.153</w:t>
            </w:r>
          </w:p>
        </w:tc>
        <w:tc>
          <w:tcPr>
            <w:tcW w:w="0" w:type="auto"/>
            <w:vAlign w:val="center"/>
          </w:tcPr>
          <w:p w14:paraId="1CB793A6" w14:textId="4D14A320"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50</w:t>
            </w:r>
          </w:p>
        </w:tc>
      </w:tr>
      <w:tr w:rsidR="00DC1BD4" w:rsidRPr="00AA7C95" w14:paraId="50059821" w14:textId="77777777" w:rsidTr="00771152">
        <w:trPr>
          <w:trHeight w:val="389"/>
          <w:jc w:val="center"/>
        </w:trPr>
        <w:tc>
          <w:tcPr>
            <w:tcW w:w="0" w:type="auto"/>
            <w:tcBorders>
              <w:bottom w:val="nil"/>
            </w:tcBorders>
            <w:vAlign w:val="center"/>
          </w:tcPr>
          <w:p w14:paraId="0A7543C6" w14:textId="29692D95" w:rsidR="00DC1BD4" w:rsidRPr="00AA7C95" w:rsidRDefault="00DC1BD4" w:rsidP="00771152">
            <w:pPr>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4FB5C1A5" w14:textId="30AD1226" w:rsidR="00DC1BD4" w:rsidRPr="00AA7C95" w:rsidRDefault="00177AD9" w:rsidP="00771152">
            <w:pPr>
              <w:jc w:val="center"/>
              <w:rPr>
                <w:rFonts w:ascii="Arial" w:hAnsi="Arial" w:cs="Arial"/>
                <w:sz w:val="18"/>
                <w:szCs w:val="18"/>
                <w:lang w:val="en-GB"/>
              </w:rPr>
            </w:pPr>
            <w:r>
              <w:rPr>
                <w:rFonts w:ascii="Arial" w:hAnsi="Arial" w:cs="Arial"/>
                <w:sz w:val="18"/>
                <w:szCs w:val="18"/>
                <w:lang w:val="en-GB"/>
              </w:rPr>
              <w:t>0.285</w:t>
            </w:r>
          </w:p>
        </w:tc>
        <w:tc>
          <w:tcPr>
            <w:tcW w:w="0" w:type="auto"/>
            <w:tcBorders>
              <w:bottom w:val="nil"/>
            </w:tcBorders>
            <w:vAlign w:val="center"/>
          </w:tcPr>
          <w:p w14:paraId="0AD2B20F" w14:textId="4B1D9776"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51</w:t>
            </w:r>
          </w:p>
        </w:tc>
      </w:tr>
      <w:tr w:rsidR="00DC1BD4" w:rsidRPr="00AA7C95" w14:paraId="5AF6FB1C" w14:textId="77777777" w:rsidTr="00771152">
        <w:trPr>
          <w:trHeight w:val="389"/>
          <w:jc w:val="center"/>
        </w:trPr>
        <w:tc>
          <w:tcPr>
            <w:tcW w:w="0" w:type="auto"/>
            <w:tcBorders>
              <w:top w:val="nil"/>
              <w:bottom w:val="nil"/>
            </w:tcBorders>
            <w:vAlign w:val="center"/>
          </w:tcPr>
          <w:p w14:paraId="01AA0A0D" w14:textId="15564386" w:rsidR="00DC1BD4" w:rsidRPr="00AA7C95" w:rsidRDefault="00DC1BD4" w:rsidP="00771152">
            <w:pPr>
              <w:rPr>
                <w:rFonts w:ascii="Arial" w:hAnsi="Arial" w:cs="Arial"/>
                <w:sz w:val="18"/>
                <w:szCs w:val="18"/>
                <w:lang w:val="en-GB"/>
              </w:rPr>
            </w:pPr>
            <w:r w:rsidRPr="00AA7C95">
              <w:rPr>
                <w:rFonts w:ascii="Arial" w:hAnsi="Arial" w:cs="Arial"/>
                <w:sz w:val="18"/>
                <w:szCs w:val="18"/>
                <w:lang w:val="en-GB"/>
              </w:rPr>
              <w:t xml:space="preserve">Cooling water </w:t>
            </w:r>
            <w:r w:rsidR="008D275B">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735042F3" w14:textId="67906AD5" w:rsidR="00DC1BD4" w:rsidRPr="00AA7C95" w:rsidRDefault="00DC1BD4" w:rsidP="00771152">
            <w:pPr>
              <w:jc w:val="center"/>
              <w:rPr>
                <w:rFonts w:ascii="Arial" w:hAnsi="Arial" w:cs="Arial"/>
                <w:sz w:val="18"/>
                <w:szCs w:val="18"/>
                <w:lang w:val="en-GB"/>
              </w:rPr>
            </w:pPr>
            <w:r w:rsidRPr="00AA7C95">
              <w:rPr>
                <w:rFonts w:ascii="Arial" w:hAnsi="Arial" w:cs="Arial"/>
                <w:sz w:val="18"/>
                <w:szCs w:val="18"/>
                <w:lang w:val="en-GB"/>
              </w:rPr>
              <w:t>4.8E-05</w:t>
            </w:r>
          </w:p>
        </w:tc>
        <w:tc>
          <w:tcPr>
            <w:tcW w:w="0" w:type="auto"/>
            <w:tcBorders>
              <w:top w:val="nil"/>
              <w:bottom w:val="nil"/>
            </w:tcBorders>
            <w:vAlign w:val="center"/>
          </w:tcPr>
          <w:p w14:paraId="69256740" w14:textId="29E78209"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52</w:t>
            </w:r>
          </w:p>
        </w:tc>
      </w:tr>
      <w:tr w:rsidR="00DC1BD4" w:rsidRPr="00AA7C95" w14:paraId="24E7893E" w14:textId="77777777" w:rsidTr="00771152">
        <w:trPr>
          <w:trHeight w:val="389"/>
          <w:jc w:val="center"/>
        </w:trPr>
        <w:tc>
          <w:tcPr>
            <w:tcW w:w="0" w:type="auto"/>
            <w:tcBorders>
              <w:top w:val="nil"/>
              <w:bottom w:val="nil"/>
            </w:tcBorders>
            <w:vAlign w:val="center"/>
          </w:tcPr>
          <w:p w14:paraId="500C3A7C" w14:textId="1E509AFB" w:rsidR="00DC1BD4" w:rsidRPr="00AA7C95" w:rsidRDefault="00DC1BD4" w:rsidP="00771152">
            <w:pPr>
              <w:rPr>
                <w:rFonts w:ascii="Arial" w:hAnsi="Arial" w:cs="Arial"/>
                <w:sz w:val="18"/>
                <w:szCs w:val="18"/>
                <w:lang w:val="en-GB"/>
              </w:rPr>
            </w:pPr>
            <w:r w:rsidRPr="00AA7C95">
              <w:rPr>
                <w:rFonts w:ascii="Arial" w:hAnsi="Arial" w:cs="Arial"/>
                <w:sz w:val="18"/>
                <w:szCs w:val="18"/>
                <w:lang w:val="en-GB"/>
              </w:rPr>
              <w:t xml:space="preserve">Grid electricity </w:t>
            </w:r>
            <w:r w:rsidR="008D275B">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DC1BD4" w:rsidRPr="00AA7C95" w:rsidRDefault="00DC1BD4" w:rsidP="00771152">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nil"/>
            </w:tcBorders>
            <w:vAlign w:val="center"/>
          </w:tcPr>
          <w:p w14:paraId="495033FF" w14:textId="380FFCD7" w:rsidR="00DC1BD4" w:rsidRPr="00A16F5C" w:rsidRDefault="00CB4BCF" w:rsidP="00771152">
            <w:pPr>
              <w:jc w:val="center"/>
              <w:rPr>
                <w:rFonts w:ascii="Arial" w:hAnsi="Arial" w:cs="Arial"/>
                <w:sz w:val="18"/>
                <w:szCs w:val="18"/>
                <w:lang w:val="en-GB"/>
              </w:rPr>
            </w:pPr>
            <w:r w:rsidRPr="00F148EA">
              <w:rPr>
                <w:rFonts w:ascii="Arial" w:hAnsi="Arial" w:cs="Arial"/>
                <w:sz w:val="18"/>
                <w:szCs w:val="18"/>
              </w:rPr>
              <w:t>52</w:t>
            </w:r>
          </w:p>
        </w:tc>
      </w:tr>
      <w:tr w:rsidR="00454375" w:rsidRPr="00AA7C95" w14:paraId="10A7657C" w14:textId="77777777" w:rsidTr="00771152">
        <w:trPr>
          <w:trHeight w:val="389"/>
          <w:jc w:val="center"/>
        </w:trPr>
        <w:tc>
          <w:tcPr>
            <w:tcW w:w="0" w:type="auto"/>
            <w:tcBorders>
              <w:top w:val="nil"/>
              <w:bottom w:val="nil"/>
            </w:tcBorders>
            <w:vAlign w:val="center"/>
          </w:tcPr>
          <w:p w14:paraId="09BEB798" w14:textId="2DEDFEB1" w:rsidR="00454375" w:rsidRPr="00AA7C95" w:rsidRDefault="00454375" w:rsidP="00771152">
            <w:pPr>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w:t>
            </w:r>
            <w:r w:rsidR="008D275B">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454375" w:rsidRPr="00AA7C95" w:rsidRDefault="00245B40" w:rsidP="00771152">
            <w:pPr>
              <w:jc w:val="center"/>
              <w:rPr>
                <w:rFonts w:ascii="Arial" w:hAnsi="Arial" w:cs="Arial"/>
                <w:sz w:val="18"/>
                <w:szCs w:val="18"/>
                <w:lang w:val="en-GB"/>
              </w:rPr>
            </w:pPr>
            <w:r>
              <w:rPr>
                <w:rFonts w:ascii="Arial" w:hAnsi="Arial" w:cs="Arial"/>
                <w:sz w:val="18"/>
                <w:szCs w:val="18"/>
                <w:lang w:val="en-GB"/>
              </w:rPr>
              <w:t>0.019</w:t>
            </w:r>
          </w:p>
        </w:tc>
        <w:tc>
          <w:tcPr>
            <w:tcW w:w="0" w:type="auto"/>
            <w:tcBorders>
              <w:top w:val="nil"/>
              <w:bottom w:val="nil"/>
            </w:tcBorders>
            <w:vAlign w:val="center"/>
          </w:tcPr>
          <w:p w14:paraId="3A134769" w14:textId="70051EDB" w:rsidR="00454375" w:rsidRPr="00A16F5C" w:rsidRDefault="00CB4BCF" w:rsidP="00771152">
            <w:pPr>
              <w:jc w:val="center"/>
              <w:rPr>
                <w:rFonts w:ascii="Arial" w:hAnsi="Arial" w:cs="Arial"/>
                <w:sz w:val="18"/>
                <w:szCs w:val="18"/>
                <w:lang w:val="en-GB"/>
              </w:rPr>
            </w:pPr>
            <w:r w:rsidRPr="00F148EA">
              <w:rPr>
                <w:rFonts w:ascii="Arial" w:hAnsi="Arial" w:cs="Arial"/>
                <w:sz w:val="18"/>
                <w:szCs w:val="18"/>
              </w:rPr>
              <w:t>49</w:t>
            </w:r>
          </w:p>
        </w:tc>
      </w:tr>
      <w:tr w:rsidR="00454375" w:rsidRPr="00AA7C95" w14:paraId="48F59D50" w14:textId="77777777" w:rsidTr="00771152">
        <w:trPr>
          <w:trHeight w:val="389"/>
          <w:jc w:val="center"/>
        </w:trPr>
        <w:tc>
          <w:tcPr>
            <w:tcW w:w="0" w:type="auto"/>
            <w:tcBorders>
              <w:top w:val="nil"/>
              <w:bottom w:val="single" w:sz="4" w:space="0" w:color="auto"/>
            </w:tcBorders>
            <w:vAlign w:val="center"/>
          </w:tcPr>
          <w:p w14:paraId="364EB654" w14:textId="0154D14C" w:rsidR="00454375" w:rsidRPr="00AA7C95" w:rsidRDefault="00454375" w:rsidP="00771152">
            <w:pPr>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w:t>
            </w:r>
            <w:r w:rsidR="008D275B">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454375" w:rsidRPr="00AA7C95" w:rsidRDefault="00245B40" w:rsidP="00771152">
            <w:pPr>
              <w:jc w:val="center"/>
              <w:rPr>
                <w:rFonts w:ascii="Arial" w:hAnsi="Arial" w:cs="Arial"/>
                <w:sz w:val="18"/>
                <w:szCs w:val="18"/>
                <w:lang w:val="en-GB"/>
              </w:rPr>
            </w:pPr>
            <w:r>
              <w:rPr>
                <w:rFonts w:ascii="Arial" w:hAnsi="Arial" w:cs="Arial"/>
                <w:sz w:val="18"/>
                <w:szCs w:val="18"/>
                <w:lang w:val="en-GB"/>
              </w:rPr>
              <w:t>0.043</w:t>
            </w:r>
          </w:p>
        </w:tc>
        <w:tc>
          <w:tcPr>
            <w:tcW w:w="0" w:type="auto"/>
            <w:tcBorders>
              <w:top w:val="nil"/>
              <w:bottom w:val="single" w:sz="4" w:space="0" w:color="auto"/>
            </w:tcBorders>
            <w:vAlign w:val="center"/>
          </w:tcPr>
          <w:p w14:paraId="41432BD7" w14:textId="42BF7A96" w:rsidR="00454375" w:rsidRPr="00A16F5C" w:rsidRDefault="00CB4BCF" w:rsidP="00771152">
            <w:pPr>
              <w:jc w:val="center"/>
              <w:rPr>
                <w:rFonts w:ascii="Arial" w:hAnsi="Arial" w:cs="Arial"/>
                <w:sz w:val="18"/>
                <w:szCs w:val="18"/>
                <w:lang w:val="en-GB"/>
              </w:rPr>
            </w:pPr>
            <w:r w:rsidRPr="00F148EA">
              <w:rPr>
                <w:rFonts w:ascii="Arial" w:hAnsi="Arial" w:cs="Arial"/>
                <w:sz w:val="18"/>
                <w:szCs w:val="18"/>
              </w:rPr>
              <w:t>49</w:t>
            </w:r>
          </w:p>
        </w:tc>
      </w:tr>
    </w:tbl>
    <w:p w14:paraId="33A3286D" w14:textId="77777777" w:rsidR="001B1C06" w:rsidRDefault="001B1C06" w:rsidP="00771152">
      <w:pPr>
        <w:spacing w:before="120" w:after="120"/>
        <w:ind w:left="1843"/>
        <w:rPr>
          <w:rFonts w:ascii="Arial" w:hAnsi="Arial" w:cs="Arial"/>
          <w:sz w:val="18"/>
          <w:szCs w:val="18"/>
        </w:rPr>
      </w:pPr>
      <w:r>
        <w:rPr>
          <w:rFonts w:ascii="Arial" w:hAnsi="Arial" w:cs="Arial"/>
          <w:sz w:val="18"/>
          <w:szCs w:val="18"/>
        </w:rPr>
        <w:t>*All costs are reported for the year 2022 as the reference year.</w:t>
      </w:r>
    </w:p>
    <w:p w14:paraId="6188DBF3" w14:textId="358C5021" w:rsidR="003B3998" w:rsidRDefault="003B3998" w:rsidP="003B3998">
      <w:pPr>
        <w:rPr>
          <w:rFonts w:ascii="Arial" w:hAnsi="Arial" w:cs="Arial"/>
          <w:b/>
          <w:bCs/>
        </w:rPr>
      </w:pPr>
      <w:r>
        <w:rPr>
          <w:rFonts w:ascii="Arial" w:hAnsi="Arial" w:cs="Arial"/>
          <w:b/>
          <w:bCs/>
        </w:rPr>
        <w:br w:type="page"/>
      </w:r>
    </w:p>
    <w:p w14:paraId="63A238C1" w14:textId="2B2242AF" w:rsidR="001538EE" w:rsidRPr="00AA7C95" w:rsidRDefault="001538EE" w:rsidP="004F72B6">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00460DA4" w:rsidRPr="00460DA4">
        <w:rPr>
          <w:rFonts w:ascii="Arial" w:hAnsi="Arial" w:cs="Arial"/>
          <w:bCs/>
          <w:sz w:val="20"/>
          <w:szCs w:val="20"/>
        </w:rPr>
        <w:t xml:space="preserve"> | </w:t>
      </w:r>
      <w:r w:rsidRPr="00460DA4">
        <w:rPr>
          <w:rFonts w:ascii="Arial" w:hAnsi="Arial" w:cs="Arial"/>
          <w:sz w:val="20"/>
          <w:szCs w:val="20"/>
        </w:rPr>
        <w:t>I</w:t>
      </w:r>
      <w:r w:rsidRPr="00AA7C95">
        <w:rPr>
          <w:rFonts w:ascii="Arial" w:hAnsi="Arial" w:cs="Arial"/>
          <w:sz w:val="20"/>
          <w:szCs w:val="20"/>
        </w:rPr>
        <w:t>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4F72B6">
        <w:trPr>
          <w:trHeight w:val="389"/>
          <w:jc w:val="center"/>
        </w:trPr>
        <w:tc>
          <w:tcPr>
            <w:tcW w:w="3888" w:type="dxa"/>
            <w:tcBorders>
              <w:top w:val="single" w:sz="4" w:space="0" w:color="auto"/>
              <w:bottom w:val="single" w:sz="4" w:space="0" w:color="auto"/>
            </w:tcBorders>
            <w:vAlign w:val="center"/>
          </w:tcPr>
          <w:p w14:paraId="61682059" w14:textId="77777777" w:rsidR="001538EE" w:rsidRPr="00AA7C95" w:rsidRDefault="001538EE" w:rsidP="00AD0375">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608D3F60" w:rsidR="001538EE" w:rsidRPr="00AA7C95" w:rsidRDefault="001538EE" w:rsidP="00AD0375">
            <w:pPr>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325A96">
              <w:rPr>
                <w:rFonts w:ascii="Arial" w:hAnsi="Arial" w:cs="Arial"/>
                <w:sz w:val="18"/>
                <w:vertAlign w:val="superscript"/>
              </w:rPr>
              <w:t>53</w:t>
            </w:r>
          </w:p>
        </w:tc>
        <w:tc>
          <w:tcPr>
            <w:tcW w:w="990" w:type="dxa"/>
            <w:tcBorders>
              <w:top w:val="single" w:sz="4" w:space="0" w:color="auto"/>
              <w:bottom w:val="single" w:sz="4" w:space="0" w:color="auto"/>
            </w:tcBorders>
            <w:vAlign w:val="center"/>
          </w:tcPr>
          <w:p w14:paraId="148A71F5" w14:textId="2B202A1B" w:rsidR="001538EE" w:rsidRPr="00AA7C95" w:rsidRDefault="001538EE" w:rsidP="00AD0375">
            <w:pPr>
              <w:jc w:val="center"/>
              <w:rPr>
                <w:rFonts w:ascii="Arial" w:hAnsi="Arial" w:cs="Arial"/>
                <w:b/>
                <w:sz w:val="18"/>
                <w:szCs w:val="18"/>
              </w:rPr>
            </w:pPr>
            <w:r w:rsidRPr="00AA7C95">
              <w:rPr>
                <w:rFonts w:ascii="Arial" w:hAnsi="Arial" w:cs="Arial"/>
                <w:b/>
                <w:sz w:val="18"/>
                <w:szCs w:val="18"/>
              </w:rPr>
              <w:t>PC</w:t>
            </w:r>
            <w:r w:rsidR="00325A96" w:rsidRPr="00325A96">
              <w:rPr>
                <w:rFonts w:ascii="Arial" w:hAnsi="Arial" w:cs="Arial"/>
                <w:sz w:val="18"/>
                <w:vertAlign w:val="superscript"/>
              </w:rPr>
              <w:t>53</w:t>
            </w:r>
          </w:p>
        </w:tc>
        <w:tc>
          <w:tcPr>
            <w:tcW w:w="1537" w:type="dxa"/>
            <w:tcBorders>
              <w:top w:val="single" w:sz="4" w:space="0" w:color="auto"/>
              <w:bottom w:val="single" w:sz="4" w:space="0" w:color="auto"/>
            </w:tcBorders>
            <w:vAlign w:val="center"/>
          </w:tcPr>
          <w:p w14:paraId="1E4277EE" w14:textId="2F1FD129" w:rsidR="001538EE" w:rsidRPr="00AA7C95" w:rsidRDefault="001538EE" w:rsidP="00AD0375">
            <w:pPr>
              <w:jc w:val="center"/>
              <w:rPr>
                <w:rFonts w:ascii="Arial" w:hAnsi="Arial" w:cs="Arial"/>
                <w:b/>
                <w:sz w:val="18"/>
                <w:szCs w:val="18"/>
              </w:rPr>
            </w:pPr>
            <w:r w:rsidRPr="00AA7C95">
              <w:rPr>
                <w:rFonts w:ascii="Arial" w:hAnsi="Arial" w:cs="Arial"/>
                <w:b/>
                <w:sz w:val="18"/>
                <w:szCs w:val="18"/>
              </w:rPr>
              <w:t>Thermal plasma</w:t>
            </w:r>
            <w:r w:rsidR="00325A96" w:rsidRPr="00325A96">
              <w:rPr>
                <w:rFonts w:ascii="Arial" w:hAnsi="Arial" w:cs="Arial"/>
                <w:sz w:val="18"/>
                <w:vertAlign w:val="superscript"/>
              </w:rPr>
              <w:t>53,54</w:t>
            </w:r>
          </w:p>
        </w:tc>
        <w:tc>
          <w:tcPr>
            <w:tcW w:w="1973" w:type="dxa"/>
            <w:tcBorders>
              <w:top w:val="single" w:sz="4" w:space="0" w:color="auto"/>
              <w:bottom w:val="single" w:sz="4" w:space="0" w:color="auto"/>
            </w:tcBorders>
            <w:vAlign w:val="center"/>
          </w:tcPr>
          <w:p w14:paraId="76FFBA94" w14:textId="4A7F5EE7" w:rsidR="001538EE" w:rsidRPr="00AA7C95" w:rsidRDefault="001538EE" w:rsidP="00AD0375">
            <w:pPr>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9C7A58">
              <w:rPr>
                <w:rFonts w:ascii="Arial" w:hAnsi="Arial" w:cs="Arial"/>
                <w:sz w:val="18"/>
                <w:vertAlign w:val="superscript"/>
              </w:rPr>
              <w:t>25</w:t>
            </w:r>
          </w:p>
        </w:tc>
      </w:tr>
      <w:tr w:rsidR="001538EE" w:rsidRPr="00AA7C95"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AA7C95" w:rsidRDefault="001538EE" w:rsidP="00F6116F">
            <w:pPr>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4F72B6">
        <w:trPr>
          <w:trHeight w:val="389"/>
          <w:jc w:val="center"/>
        </w:trPr>
        <w:tc>
          <w:tcPr>
            <w:tcW w:w="3888" w:type="dxa"/>
            <w:vAlign w:val="center"/>
          </w:tcPr>
          <w:p w14:paraId="41E8E135" w14:textId="4BE96714" w:rsidR="001538EE" w:rsidRPr="00AA7C95" w:rsidRDefault="001538EE" w:rsidP="00F6116F">
            <w:pPr>
              <w:rPr>
                <w:rFonts w:ascii="Arial" w:hAnsi="Arial" w:cs="Arial"/>
                <w:sz w:val="18"/>
                <w:szCs w:val="18"/>
              </w:rPr>
            </w:pPr>
            <w:r w:rsidRPr="00AA7C95">
              <w:rPr>
                <w:rFonts w:ascii="Arial" w:hAnsi="Arial" w:cs="Arial"/>
                <w:sz w:val="18"/>
                <w:szCs w:val="18"/>
              </w:rPr>
              <w:t xml:space="preserve">Limestone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E14747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4F72B6">
        <w:trPr>
          <w:trHeight w:val="389"/>
          <w:jc w:val="center"/>
        </w:trPr>
        <w:tc>
          <w:tcPr>
            <w:tcW w:w="3888" w:type="dxa"/>
            <w:vAlign w:val="center"/>
          </w:tcPr>
          <w:p w14:paraId="49F719BC" w14:textId="4A978897" w:rsidR="001538EE" w:rsidRPr="00AA7C95" w:rsidRDefault="001538EE" w:rsidP="00F6116F">
            <w:pPr>
              <w:rPr>
                <w:rFonts w:ascii="Arial" w:hAnsi="Arial" w:cs="Arial"/>
                <w:sz w:val="18"/>
                <w:szCs w:val="18"/>
              </w:rPr>
            </w:pPr>
            <w:r w:rsidRPr="00AA7C95">
              <w:rPr>
                <w:rFonts w:ascii="Arial" w:hAnsi="Arial" w:cs="Arial"/>
                <w:sz w:val="18"/>
                <w:szCs w:val="18"/>
              </w:rPr>
              <w:t xml:space="preserve">Coke or biochar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7A32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4F72B6">
        <w:trPr>
          <w:trHeight w:val="389"/>
          <w:jc w:val="center"/>
        </w:trPr>
        <w:tc>
          <w:tcPr>
            <w:tcW w:w="3888" w:type="dxa"/>
            <w:vAlign w:val="center"/>
          </w:tcPr>
          <w:p w14:paraId="3BF80DB2" w14:textId="695CD971" w:rsidR="001538EE" w:rsidRPr="00AA7C95" w:rsidRDefault="001538EE" w:rsidP="00F6116F">
            <w:pPr>
              <w:rPr>
                <w:rFonts w:ascii="Arial" w:hAnsi="Arial" w:cs="Arial"/>
                <w:sz w:val="18"/>
                <w:szCs w:val="18"/>
              </w:rPr>
            </w:pPr>
            <w:r w:rsidRPr="00AA7C95">
              <w:rPr>
                <w:rFonts w:ascii="Arial" w:hAnsi="Arial" w:cs="Arial"/>
                <w:sz w:val="18"/>
                <w:szCs w:val="18"/>
              </w:rPr>
              <w:t xml:space="preserve">Natural gas or biomethane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6323D8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4F72B6">
        <w:trPr>
          <w:trHeight w:val="389"/>
          <w:jc w:val="center"/>
        </w:trPr>
        <w:tc>
          <w:tcPr>
            <w:tcW w:w="3888" w:type="dxa"/>
            <w:vAlign w:val="center"/>
          </w:tcPr>
          <w:p w14:paraId="00CEAFDE" w14:textId="30355401" w:rsidR="001538EE" w:rsidRPr="00AA7C95" w:rsidRDefault="001538EE" w:rsidP="00F6116F">
            <w:pPr>
              <w:rPr>
                <w:rFonts w:ascii="Arial" w:hAnsi="Arial" w:cs="Arial"/>
                <w:sz w:val="18"/>
                <w:szCs w:val="18"/>
              </w:rPr>
            </w:pPr>
            <w:r w:rsidRPr="00AA7C95">
              <w:rPr>
                <w:rFonts w:ascii="Arial" w:hAnsi="Arial" w:cs="Arial"/>
                <w:sz w:val="18"/>
                <w:szCs w:val="18"/>
              </w:rPr>
              <w:t xml:space="preserve">N-methyl-2-pyrrolidone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43D87D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1790A1F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4F72B6">
        <w:trPr>
          <w:trHeight w:val="389"/>
          <w:jc w:val="center"/>
        </w:trPr>
        <w:tc>
          <w:tcPr>
            <w:tcW w:w="3888" w:type="dxa"/>
            <w:vAlign w:val="center"/>
          </w:tcPr>
          <w:p w14:paraId="44EFD8FC" w14:textId="5BBE1F95" w:rsidR="001538EE" w:rsidRPr="00AA7C95" w:rsidRDefault="001538EE" w:rsidP="00F6116F">
            <w:pPr>
              <w:rPr>
                <w:rFonts w:ascii="Arial" w:hAnsi="Arial" w:cs="Arial"/>
                <w:sz w:val="18"/>
                <w:szCs w:val="18"/>
              </w:rPr>
            </w:pPr>
            <w:r w:rsidRPr="00AA7C95">
              <w:rPr>
                <w:rFonts w:ascii="Arial" w:hAnsi="Arial" w:cs="Arial"/>
                <w:sz w:val="18"/>
                <w:szCs w:val="18"/>
              </w:rPr>
              <w:t xml:space="preserve">Sodium hypochlorite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40640A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0.05</w:t>
            </w:r>
          </w:p>
        </w:tc>
        <w:tc>
          <w:tcPr>
            <w:tcW w:w="990" w:type="dxa"/>
            <w:vAlign w:val="center"/>
          </w:tcPr>
          <w:p w14:paraId="58F47B6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4F72B6">
        <w:trPr>
          <w:trHeight w:val="389"/>
          <w:jc w:val="center"/>
        </w:trPr>
        <w:tc>
          <w:tcPr>
            <w:tcW w:w="3888" w:type="dxa"/>
            <w:vAlign w:val="center"/>
          </w:tcPr>
          <w:p w14:paraId="2416903A" w14:textId="66565421" w:rsidR="001538EE" w:rsidRPr="00AA7C95" w:rsidRDefault="001538EE" w:rsidP="00F6116F">
            <w:pPr>
              <w:rPr>
                <w:rFonts w:ascii="Arial" w:hAnsi="Arial" w:cs="Arial"/>
                <w:sz w:val="18"/>
                <w:szCs w:val="18"/>
              </w:rPr>
            </w:pPr>
            <w:r w:rsidRPr="00AA7C95">
              <w:rPr>
                <w:rFonts w:ascii="Arial" w:hAnsi="Arial" w:cs="Arial"/>
                <w:sz w:val="18"/>
                <w:szCs w:val="18"/>
              </w:rPr>
              <w:t xml:space="preserve">Sodium hydroxide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0A7B88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1.6E-03</w:t>
            </w:r>
          </w:p>
        </w:tc>
        <w:tc>
          <w:tcPr>
            <w:tcW w:w="990" w:type="dxa"/>
            <w:vAlign w:val="center"/>
          </w:tcPr>
          <w:p w14:paraId="0D5E89A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4F72B6">
        <w:trPr>
          <w:trHeight w:val="389"/>
          <w:jc w:val="center"/>
        </w:trPr>
        <w:tc>
          <w:tcPr>
            <w:tcW w:w="9360" w:type="dxa"/>
            <w:gridSpan w:val="5"/>
            <w:vAlign w:val="center"/>
          </w:tcPr>
          <w:p w14:paraId="318BA487" w14:textId="77777777" w:rsidR="001538EE" w:rsidRPr="00AA7C95" w:rsidRDefault="001538EE" w:rsidP="00F6116F">
            <w:pPr>
              <w:rPr>
                <w:rFonts w:ascii="Arial" w:hAnsi="Arial" w:cs="Arial"/>
                <w:b/>
                <w:sz w:val="18"/>
                <w:szCs w:val="18"/>
              </w:rPr>
            </w:pPr>
            <w:r w:rsidRPr="00AA7C95">
              <w:rPr>
                <w:rFonts w:ascii="Arial" w:hAnsi="Arial" w:cs="Arial"/>
                <w:b/>
                <w:sz w:val="18"/>
                <w:szCs w:val="18"/>
              </w:rPr>
              <w:t>Utilities</w:t>
            </w:r>
          </w:p>
        </w:tc>
      </w:tr>
      <w:tr w:rsidR="001538EE" w:rsidRPr="00AA7C95" w14:paraId="1A91EB9F" w14:textId="77777777" w:rsidTr="004F72B6">
        <w:trPr>
          <w:trHeight w:val="389"/>
          <w:jc w:val="center"/>
        </w:trPr>
        <w:tc>
          <w:tcPr>
            <w:tcW w:w="3888" w:type="dxa"/>
            <w:vAlign w:val="center"/>
          </w:tcPr>
          <w:p w14:paraId="37F44E05" w14:textId="2182DC38" w:rsidR="001538EE" w:rsidRPr="00AA7C95" w:rsidRDefault="001538EE" w:rsidP="00F6116F">
            <w:pPr>
              <w:rPr>
                <w:rFonts w:ascii="Arial" w:hAnsi="Arial" w:cs="Arial"/>
                <w:sz w:val="18"/>
                <w:szCs w:val="18"/>
              </w:rPr>
            </w:pPr>
            <w:r w:rsidRPr="00AA7C95">
              <w:rPr>
                <w:rFonts w:ascii="Arial" w:hAnsi="Arial" w:cs="Arial"/>
                <w:sz w:val="18"/>
                <w:szCs w:val="18"/>
              </w:rPr>
              <w:t xml:space="preserve">Electricity </w:t>
            </w:r>
            <w:r w:rsidR="00176339">
              <w:rPr>
                <w:rFonts w:ascii="Arial" w:hAnsi="Arial" w:cs="Arial"/>
                <w:sz w:val="18"/>
                <w:szCs w:val="18"/>
              </w:rPr>
              <w:t xml:space="preserve">/ </w:t>
            </w:r>
            <w:r w:rsidRPr="00AA7C95">
              <w:rPr>
                <w:rFonts w:ascii="Arial" w:hAnsi="Arial" w:cs="Arial"/>
                <w:sz w:val="18"/>
                <w:szCs w:val="18"/>
              </w:rPr>
              <w:t>kWh</w:t>
            </w:r>
          </w:p>
        </w:tc>
        <w:tc>
          <w:tcPr>
            <w:tcW w:w="972" w:type="dxa"/>
            <w:vAlign w:val="center"/>
          </w:tcPr>
          <w:p w14:paraId="3261DB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10.81</w:t>
            </w:r>
          </w:p>
        </w:tc>
        <w:tc>
          <w:tcPr>
            <w:tcW w:w="990" w:type="dxa"/>
            <w:vAlign w:val="center"/>
          </w:tcPr>
          <w:p w14:paraId="6F20352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77777777" w:rsidR="001538EE" w:rsidRPr="00FE3892" w:rsidRDefault="001538EE" w:rsidP="00F6116F">
            <w:pPr>
              <w:jc w:val="center"/>
              <w:rPr>
                <w:rFonts w:ascii="Arial" w:hAnsi="Arial" w:cs="Arial"/>
                <w:sz w:val="18"/>
                <w:szCs w:val="18"/>
              </w:rPr>
            </w:pPr>
            <w:r w:rsidRPr="00FE3892">
              <w:rPr>
                <w:rFonts w:ascii="Arial" w:hAnsi="Arial" w:cs="Arial"/>
                <w:sz w:val="18"/>
                <w:szCs w:val="18"/>
              </w:rPr>
              <w:t>12.10*</w:t>
            </w:r>
          </w:p>
        </w:tc>
        <w:tc>
          <w:tcPr>
            <w:tcW w:w="1973" w:type="dxa"/>
            <w:vAlign w:val="center"/>
          </w:tcPr>
          <w:p w14:paraId="351C526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4F72B6">
        <w:trPr>
          <w:trHeight w:val="389"/>
          <w:jc w:val="center"/>
        </w:trPr>
        <w:tc>
          <w:tcPr>
            <w:tcW w:w="3888" w:type="dxa"/>
            <w:vAlign w:val="center"/>
          </w:tcPr>
          <w:p w14:paraId="6B09010F" w14:textId="6067F708" w:rsidR="001538EE" w:rsidRPr="00AA7C95" w:rsidRDefault="001538EE" w:rsidP="00F6116F">
            <w:pPr>
              <w:rPr>
                <w:rFonts w:ascii="Arial" w:hAnsi="Arial" w:cs="Arial"/>
                <w:sz w:val="18"/>
                <w:szCs w:val="18"/>
              </w:rPr>
            </w:pPr>
            <w:r w:rsidRPr="00AA7C95">
              <w:rPr>
                <w:rFonts w:ascii="Arial" w:hAnsi="Arial" w:cs="Arial"/>
                <w:sz w:val="18"/>
                <w:szCs w:val="18"/>
              </w:rPr>
              <w:t xml:space="preserve">Cooling water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537A9588"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12.50</w:t>
            </w:r>
          </w:p>
        </w:tc>
        <w:tc>
          <w:tcPr>
            <w:tcW w:w="990" w:type="dxa"/>
            <w:vAlign w:val="center"/>
          </w:tcPr>
          <w:p w14:paraId="20C770A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4F72B6">
        <w:trPr>
          <w:trHeight w:val="389"/>
          <w:jc w:val="center"/>
        </w:trPr>
        <w:tc>
          <w:tcPr>
            <w:tcW w:w="3888" w:type="dxa"/>
            <w:vAlign w:val="center"/>
          </w:tcPr>
          <w:p w14:paraId="3378CB80" w14:textId="484A5A68" w:rsidR="001538EE" w:rsidRPr="00AA7C95" w:rsidRDefault="001538EE" w:rsidP="00F6116F">
            <w:pPr>
              <w:rPr>
                <w:rFonts w:ascii="Arial" w:hAnsi="Arial" w:cs="Arial"/>
                <w:sz w:val="18"/>
                <w:szCs w:val="18"/>
              </w:rPr>
            </w:pPr>
            <w:r w:rsidRPr="00AA7C95">
              <w:rPr>
                <w:rFonts w:ascii="Arial" w:hAnsi="Arial" w:cs="Arial"/>
                <w:sz w:val="18"/>
                <w:szCs w:val="18"/>
              </w:rPr>
              <w:t xml:space="preserve">Heating – steam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C23B5E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105646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4F72B6">
        <w:trPr>
          <w:trHeight w:val="389"/>
          <w:jc w:val="center"/>
        </w:trPr>
        <w:tc>
          <w:tcPr>
            <w:tcW w:w="9360" w:type="dxa"/>
            <w:gridSpan w:val="5"/>
            <w:vAlign w:val="center"/>
          </w:tcPr>
          <w:p w14:paraId="7FEE7F58" w14:textId="77777777" w:rsidR="001538EE" w:rsidRPr="00AA7C95" w:rsidRDefault="001538EE" w:rsidP="00F6116F">
            <w:pPr>
              <w:rPr>
                <w:rFonts w:ascii="Arial" w:hAnsi="Arial" w:cs="Arial"/>
                <w:b/>
                <w:sz w:val="18"/>
                <w:szCs w:val="18"/>
              </w:rPr>
            </w:pPr>
            <w:r w:rsidRPr="00AA7C95">
              <w:rPr>
                <w:rFonts w:ascii="Arial" w:hAnsi="Arial" w:cs="Arial"/>
                <w:b/>
                <w:sz w:val="18"/>
                <w:szCs w:val="18"/>
              </w:rPr>
              <w:t>Emissions to air</w:t>
            </w:r>
          </w:p>
        </w:tc>
      </w:tr>
      <w:tr w:rsidR="001538EE" w:rsidRPr="00AA7C95" w14:paraId="34BD6F9F" w14:textId="77777777" w:rsidTr="004F72B6">
        <w:trPr>
          <w:trHeight w:val="389"/>
          <w:jc w:val="center"/>
        </w:trPr>
        <w:tc>
          <w:tcPr>
            <w:tcW w:w="3888" w:type="dxa"/>
            <w:vAlign w:val="center"/>
          </w:tcPr>
          <w:p w14:paraId="1C9EFD76" w14:textId="3EA9F4DA" w:rsidR="001538EE" w:rsidRPr="00AA7C95" w:rsidRDefault="001538EE" w:rsidP="00F6116F">
            <w:pPr>
              <w:rPr>
                <w:rFonts w:ascii="Arial" w:hAnsi="Arial" w:cs="Arial"/>
                <w:sz w:val="18"/>
                <w:szCs w:val="18"/>
              </w:rPr>
            </w:pPr>
            <w:r w:rsidRPr="00AA7C95">
              <w:rPr>
                <w:rFonts w:ascii="Arial" w:hAnsi="Arial" w:cs="Arial"/>
                <w:sz w:val="18"/>
                <w:szCs w:val="18"/>
              </w:rPr>
              <w:t xml:space="preserve">Particulate matter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A6E635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5.1E-04</w:t>
            </w:r>
          </w:p>
        </w:tc>
        <w:tc>
          <w:tcPr>
            <w:tcW w:w="990" w:type="dxa"/>
            <w:vAlign w:val="center"/>
          </w:tcPr>
          <w:p w14:paraId="17E5174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2.5E-04</w:t>
            </w:r>
          </w:p>
        </w:tc>
        <w:tc>
          <w:tcPr>
            <w:tcW w:w="1537" w:type="dxa"/>
            <w:vAlign w:val="center"/>
          </w:tcPr>
          <w:p w14:paraId="4ABA09FB"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2.3E-04</w:t>
            </w:r>
          </w:p>
        </w:tc>
        <w:tc>
          <w:tcPr>
            <w:tcW w:w="1973" w:type="dxa"/>
            <w:vAlign w:val="center"/>
          </w:tcPr>
          <w:p w14:paraId="5E1DB534"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4F72B6">
        <w:trPr>
          <w:trHeight w:val="389"/>
          <w:jc w:val="center"/>
        </w:trPr>
        <w:tc>
          <w:tcPr>
            <w:tcW w:w="3888" w:type="dxa"/>
            <w:vAlign w:val="center"/>
          </w:tcPr>
          <w:p w14:paraId="626FF788" w14:textId="5B1576DC" w:rsidR="001538EE" w:rsidRPr="00AA7C95" w:rsidRDefault="001538EE" w:rsidP="00F6116F">
            <w:pPr>
              <w:rPr>
                <w:rFonts w:ascii="Arial" w:hAnsi="Arial" w:cs="Arial"/>
                <w:sz w:val="18"/>
                <w:szCs w:val="18"/>
              </w:rPr>
            </w:pPr>
            <w:r w:rsidRPr="00AA7C95">
              <w:rPr>
                <w:rFonts w:ascii="Arial" w:hAnsi="Arial" w:cs="Arial"/>
                <w:sz w:val="18"/>
                <w:szCs w:val="18"/>
              </w:rPr>
              <w:t xml:space="preserve">Nitrogen oxides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C78154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7.8E-04</w:t>
            </w:r>
          </w:p>
        </w:tc>
        <w:tc>
          <w:tcPr>
            <w:tcW w:w="990" w:type="dxa"/>
            <w:vAlign w:val="center"/>
          </w:tcPr>
          <w:p w14:paraId="25D4AB0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4.8E-04</w:t>
            </w:r>
          </w:p>
        </w:tc>
        <w:tc>
          <w:tcPr>
            <w:tcW w:w="1537" w:type="dxa"/>
            <w:vAlign w:val="center"/>
          </w:tcPr>
          <w:p w14:paraId="6AB1A61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4.5E-04</w:t>
            </w:r>
          </w:p>
        </w:tc>
        <w:tc>
          <w:tcPr>
            <w:tcW w:w="1973" w:type="dxa"/>
            <w:vAlign w:val="center"/>
          </w:tcPr>
          <w:p w14:paraId="3C3CF6C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4F72B6">
        <w:trPr>
          <w:trHeight w:val="389"/>
          <w:jc w:val="center"/>
        </w:trPr>
        <w:tc>
          <w:tcPr>
            <w:tcW w:w="3888" w:type="dxa"/>
            <w:vAlign w:val="center"/>
          </w:tcPr>
          <w:p w14:paraId="24736499" w14:textId="6419F981" w:rsidR="001538EE" w:rsidRPr="00AA7C95" w:rsidRDefault="001538EE" w:rsidP="00F6116F">
            <w:pPr>
              <w:rPr>
                <w:rFonts w:ascii="Arial" w:hAnsi="Arial" w:cs="Arial"/>
                <w:sz w:val="18"/>
                <w:szCs w:val="18"/>
              </w:rPr>
            </w:pPr>
            <w:r w:rsidRPr="00AA7C95">
              <w:rPr>
                <w:rFonts w:ascii="Arial" w:hAnsi="Arial" w:cs="Arial"/>
                <w:sz w:val="18"/>
                <w:szCs w:val="18"/>
              </w:rPr>
              <w:t xml:space="preserve">Carbon dioxide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9E7045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3.60</w:t>
            </w:r>
          </w:p>
        </w:tc>
        <w:tc>
          <w:tcPr>
            <w:tcW w:w="990" w:type="dxa"/>
            <w:vAlign w:val="center"/>
          </w:tcPr>
          <w:p w14:paraId="2E9E77B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0.80</w:t>
            </w:r>
          </w:p>
        </w:tc>
        <w:tc>
          <w:tcPr>
            <w:tcW w:w="1537" w:type="dxa"/>
            <w:vAlign w:val="center"/>
          </w:tcPr>
          <w:p w14:paraId="10646A8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775665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4F72B6">
        <w:trPr>
          <w:trHeight w:val="389"/>
          <w:jc w:val="center"/>
        </w:trPr>
        <w:tc>
          <w:tcPr>
            <w:tcW w:w="3888" w:type="dxa"/>
            <w:vAlign w:val="center"/>
          </w:tcPr>
          <w:p w14:paraId="6B6BC949" w14:textId="022169B7" w:rsidR="001538EE" w:rsidRPr="00AA7C95" w:rsidRDefault="001538EE" w:rsidP="00F6116F">
            <w:pPr>
              <w:rPr>
                <w:rFonts w:ascii="Arial" w:hAnsi="Arial" w:cs="Arial"/>
                <w:sz w:val="18"/>
                <w:szCs w:val="18"/>
              </w:rPr>
            </w:pPr>
            <w:r w:rsidRPr="00AA7C95">
              <w:rPr>
                <w:rFonts w:ascii="Arial" w:hAnsi="Arial" w:cs="Arial"/>
                <w:sz w:val="18"/>
                <w:szCs w:val="18"/>
              </w:rPr>
              <w:t xml:space="preserve">Volatile organic compounds (VOC)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115D4D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0.32</w:t>
            </w:r>
          </w:p>
        </w:tc>
        <w:tc>
          <w:tcPr>
            <w:tcW w:w="990" w:type="dxa"/>
            <w:vAlign w:val="center"/>
          </w:tcPr>
          <w:p w14:paraId="5D92A4A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5DC37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1073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AA7C95" w:rsidRDefault="001538EE" w:rsidP="00F6116F">
            <w:pPr>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 xml:space="preserve">methane volatile organic compounds (NMVOC) </w:t>
            </w:r>
            <w:r w:rsidR="00176339">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4325D38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tcBorders>
              <w:bottom w:val="single" w:sz="4" w:space="0" w:color="auto"/>
            </w:tcBorders>
            <w:vAlign w:val="center"/>
          </w:tcPr>
          <w:p w14:paraId="1D2FE37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3.0E-05</w:t>
            </w:r>
          </w:p>
        </w:tc>
        <w:tc>
          <w:tcPr>
            <w:tcW w:w="1537" w:type="dxa"/>
            <w:tcBorders>
              <w:bottom w:val="single" w:sz="4" w:space="0" w:color="auto"/>
            </w:tcBorders>
            <w:vAlign w:val="center"/>
          </w:tcPr>
          <w:p w14:paraId="51371444"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3.6E-05</w:t>
            </w:r>
          </w:p>
        </w:tc>
        <w:tc>
          <w:tcPr>
            <w:tcW w:w="1973" w:type="dxa"/>
            <w:tcBorders>
              <w:bottom w:val="single" w:sz="4" w:space="0" w:color="auto"/>
            </w:tcBorders>
            <w:vAlign w:val="center"/>
          </w:tcPr>
          <w:p w14:paraId="491157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bl>
    <w:p w14:paraId="5CE1D31B" w14:textId="344A3E94" w:rsidR="004659D1" w:rsidRDefault="00FE3892" w:rsidP="002742D5">
      <w:pPr>
        <w:spacing w:before="120" w:after="120"/>
        <w:jc w:val="both"/>
        <w:rPr>
          <w:rFonts w:ascii="Arial" w:hAnsi="Arial" w:cs="Arial"/>
          <w:sz w:val="18"/>
          <w:szCs w:val="18"/>
        </w:rPr>
      </w:pPr>
      <w:r w:rsidRPr="00252D48">
        <w:rPr>
          <w:rFonts w:ascii="Arial" w:hAnsi="Arial" w:cs="Arial"/>
          <w:sz w:val="18"/>
          <w:szCs w:val="18"/>
        </w:rPr>
        <w:t xml:space="preserve">*The electricity </w:t>
      </w:r>
      <w:r w:rsidR="004659D1" w:rsidRPr="004A4E68">
        <w:rPr>
          <w:rFonts w:ascii="Arial" w:hAnsi="Arial" w:cs="Arial"/>
          <w:sz w:val="18"/>
          <w:szCs w:val="18"/>
        </w:rPr>
        <w:t xml:space="preserve">consumption </w:t>
      </w:r>
      <w:r w:rsidRPr="004A4E68">
        <w:rPr>
          <w:rFonts w:ascii="Arial" w:hAnsi="Arial" w:cs="Arial"/>
          <w:sz w:val="18"/>
          <w:szCs w:val="18"/>
        </w:rPr>
        <w:t>was updated to 12.10 kWh kg</w:t>
      </w:r>
      <w:r w:rsidRPr="004A4E68">
        <w:rPr>
          <w:rFonts w:ascii="Arial" w:hAnsi="Arial" w:cs="Arial"/>
          <w:sz w:val="18"/>
          <w:szCs w:val="18"/>
          <w:vertAlign w:val="superscript"/>
        </w:rPr>
        <w:t>–1</w:t>
      </w:r>
      <w:r w:rsidRPr="004A4E68">
        <w:rPr>
          <w:rFonts w:ascii="Arial" w:hAnsi="Arial" w:cs="Arial"/>
          <w:sz w:val="18"/>
          <w:szCs w:val="18"/>
        </w:rPr>
        <w:t> C</w:t>
      </w:r>
      <w:r w:rsidRPr="004A4E68">
        <w:rPr>
          <w:rFonts w:ascii="Arial" w:hAnsi="Arial" w:cs="Arial"/>
          <w:sz w:val="18"/>
          <w:szCs w:val="18"/>
          <w:vertAlign w:val="subscript"/>
        </w:rPr>
        <w:t>2</w:t>
      </w:r>
      <w:r w:rsidRPr="004A4E68">
        <w:rPr>
          <w:rFonts w:ascii="Arial" w:hAnsi="Arial" w:cs="Arial"/>
          <w:sz w:val="18"/>
          <w:szCs w:val="18"/>
        </w:rPr>
        <w:t>H</w:t>
      </w:r>
      <w:r w:rsidRPr="004A4E68">
        <w:rPr>
          <w:rFonts w:ascii="Arial" w:hAnsi="Arial" w:cs="Arial"/>
          <w:sz w:val="18"/>
          <w:szCs w:val="18"/>
          <w:vertAlign w:val="subscript"/>
        </w:rPr>
        <w:t>2</w:t>
      </w:r>
      <w:r w:rsidR="00BC74C3" w:rsidRPr="004A4E68">
        <w:rPr>
          <w:rFonts w:ascii="Arial" w:hAnsi="Arial" w:cs="Arial"/>
          <w:sz w:val="18"/>
          <w:szCs w:val="18"/>
        </w:rPr>
        <w:t>,</w:t>
      </w:r>
      <w:r w:rsidRPr="004A4E68">
        <w:rPr>
          <w:rFonts w:ascii="Arial" w:hAnsi="Arial" w:cs="Arial"/>
          <w:sz w:val="18"/>
          <w:szCs w:val="18"/>
        </w:rPr>
        <w:t xml:space="preserve"> as the original reference</w:t>
      </w:r>
      <w:r w:rsidR="004659D1" w:rsidRPr="004A4E68">
        <w:rPr>
          <w:rFonts w:ascii="Arial" w:hAnsi="Arial" w:cs="Arial"/>
          <w:sz w:val="18"/>
          <w:szCs w:val="18"/>
        </w:rPr>
        <w:t xml:space="preserve"> used for the thermal plasma inventory</w:t>
      </w:r>
      <w:r w:rsidRPr="004A4E68">
        <w:rPr>
          <w:rFonts w:ascii="Arial" w:hAnsi="Arial" w:cs="Arial"/>
          <w:sz w:val="18"/>
          <w:szCs w:val="18"/>
        </w:rPr>
        <w:t xml:space="preserve"> (</w:t>
      </w:r>
      <w:r w:rsidR="004659D1" w:rsidRPr="004A4E68">
        <w:rPr>
          <w:rFonts w:ascii="Arial" w:hAnsi="Arial" w:cs="Arial"/>
          <w:sz w:val="18"/>
          <w:szCs w:val="18"/>
        </w:rPr>
        <w:t xml:space="preserve">from </w:t>
      </w:r>
      <w:r w:rsidRPr="004A4E68">
        <w:rPr>
          <w:rFonts w:ascii="Arial" w:hAnsi="Arial" w:cs="Arial"/>
          <w:sz w:val="18"/>
          <w:szCs w:val="18"/>
        </w:rPr>
        <w:t>Zhang et al.</w:t>
      </w:r>
      <w:r w:rsidR="00325A96" w:rsidRPr="004A4E68">
        <w:rPr>
          <w:rFonts w:ascii="Arial" w:hAnsi="Arial" w:cs="Arial"/>
          <w:sz w:val="18"/>
          <w:vertAlign w:val="superscript"/>
        </w:rPr>
        <w:t>53</w:t>
      </w:r>
      <w:r w:rsidRPr="004A4E68">
        <w:rPr>
          <w:rFonts w:ascii="Arial" w:hAnsi="Arial" w:cs="Arial"/>
          <w:sz w:val="18"/>
          <w:szCs w:val="18"/>
        </w:rPr>
        <w:t>) reported</w:t>
      </w:r>
      <w:r w:rsidRPr="00252D48">
        <w:rPr>
          <w:rFonts w:ascii="Arial" w:hAnsi="Arial" w:cs="Arial"/>
          <w:sz w:val="18"/>
          <w:szCs w:val="18"/>
        </w:rPr>
        <w:t xml:space="preserve"> a lower amount than the average range in</w:t>
      </w:r>
      <w:r w:rsidR="003F7342">
        <w:rPr>
          <w:rFonts w:ascii="Arial" w:hAnsi="Arial" w:cs="Arial"/>
          <w:sz w:val="18"/>
          <w:szCs w:val="18"/>
        </w:rPr>
        <w:t xml:space="preserve"> the</w:t>
      </w:r>
      <w:r w:rsidRPr="00252D48">
        <w:rPr>
          <w:rFonts w:ascii="Arial" w:hAnsi="Arial" w:cs="Arial"/>
          <w:sz w:val="18"/>
          <w:szCs w:val="18"/>
        </w:rPr>
        <w:t xml:space="preserve"> literature.</w:t>
      </w:r>
      <w:r w:rsidR="00325A96" w:rsidRPr="00325A96">
        <w:rPr>
          <w:rFonts w:ascii="Arial" w:hAnsi="Arial" w:cs="Arial"/>
          <w:sz w:val="18"/>
          <w:vertAlign w:val="superscript"/>
        </w:rPr>
        <w:t>10,25,54–56</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2AEAF377" w:rsidR="00A96D36" w:rsidRPr="00AA7C95" w:rsidRDefault="00A96D36" w:rsidP="002742D5">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460DA4" w:rsidRPr="00460DA4">
        <w:rPr>
          <w:rFonts w:ascii="Arial" w:eastAsiaTheme="minorEastAsia" w:hAnsi="Arial" w:cs="Arial"/>
          <w:bCs/>
          <w:sz w:val="20"/>
          <w:szCs w:val="20"/>
          <w:lang w:eastAsia="zh-CN"/>
        </w:rPr>
        <w:t xml:space="preserve"> | </w:t>
      </w:r>
      <w:r w:rsidRPr="00460DA4">
        <w:rPr>
          <w:rFonts w:ascii="Arial" w:hAnsi="Arial" w:cs="Arial"/>
          <w:bCs/>
          <w:sz w:val="20"/>
          <w:szCs w:val="20"/>
        </w:rPr>
        <w:t>I</w:t>
      </w:r>
      <w:r w:rsidRPr="00AA7C95">
        <w:rPr>
          <w:rFonts w:ascii="Arial" w:hAnsi="Arial" w:cs="Arial"/>
          <w:bCs/>
          <w:sz w:val="20"/>
          <w:szCs w:val="20"/>
        </w:rPr>
        <w:t>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AA7C95"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AA7C95" w:rsidRDefault="00A96D36" w:rsidP="002742D5">
            <w:pPr>
              <w:spacing w:line="360" w:lineRule="auto"/>
              <w:rPr>
                <w:rFonts w:ascii="Arial" w:hAnsi="Arial" w:cs="Arial"/>
                <w:b/>
                <w:sz w:val="18"/>
                <w:szCs w:val="18"/>
              </w:rPr>
            </w:pPr>
            <w:r w:rsidRPr="00AA7C95">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AA7C95" w:rsidRDefault="00A96D36" w:rsidP="002742D5">
            <w:pPr>
              <w:spacing w:line="360" w:lineRule="auto"/>
              <w:rPr>
                <w:rFonts w:ascii="Arial" w:hAnsi="Arial" w:cs="Arial"/>
                <w:b/>
                <w:sz w:val="18"/>
                <w:szCs w:val="18"/>
              </w:rPr>
            </w:pPr>
            <w:r w:rsidRPr="00AA7C95">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AA7C95" w:rsidRDefault="00A96D36" w:rsidP="002742D5">
            <w:pPr>
              <w:spacing w:line="360" w:lineRule="auto"/>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AA7C95" w:rsidRDefault="00A96D36" w:rsidP="00AE0D6B">
            <w:pPr>
              <w:rPr>
                <w:rFonts w:ascii="Arial" w:hAnsi="Arial" w:cs="Arial"/>
                <w:sz w:val="18"/>
                <w:szCs w:val="18"/>
              </w:rPr>
            </w:pPr>
            <w:r w:rsidRPr="00AA7C95">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E0D6B">
        <w:trPr>
          <w:trHeight w:val="389"/>
          <w:jc w:val="center"/>
        </w:trPr>
        <w:tc>
          <w:tcPr>
            <w:tcW w:w="1881" w:type="dxa"/>
            <w:vAlign w:val="center"/>
          </w:tcPr>
          <w:p w14:paraId="597400DD" w14:textId="77777777" w:rsidR="00A96D36" w:rsidRPr="00AA7C95" w:rsidRDefault="00A96D36" w:rsidP="00AE0D6B">
            <w:pPr>
              <w:rPr>
                <w:rFonts w:ascii="Arial" w:hAnsi="Arial" w:cs="Arial"/>
                <w:sz w:val="18"/>
                <w:szCs w:val="18"/>
              </w:rPr>
            </w:pPr>
            <w:r w:rsidRPr="00AA7C95">
              <w:rPr>
                <w:rFonts w:ascii="Arial" w:hAnsi="Arial" w:cs="Arial"/>
                <w:sz w:val="18"/>
                <w:szCs w:val="18"/>
              </w:rPr>
              <w:t>Coke</w:t>
            </w:r>
          </w:p>
        </w:tc>
        <w:tc>
          <w:tcPr>
            <w:tcW w:w="5679" w:type="dxa"/>
            <w:vAlign w:val="center"/>
          </w:tcPr>
          <w:p w14:paraId="5252005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coke</w:t>
            </w:r>
          </w:p>
        </w:tc>
        <w:tc>
          <w:tcPr>
            <w:tcW w:w="1800" w:type="dxa"/>
            <w:vAlign w:val="center"/>
          </w:tcPr>
          <w:p w14:paraId="2EE4E713"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E0D6B">
        <w:trPr>
          <w:trHeight w:val="389"/>
          <w:jc w:val="center"/>
        </w:trPr>
        <w:tc>
          <w:tcPr>
            <w:tcW w:w="1881" w:type="dxa"/>
            <w:vAlign w:val="center"/>
          </w:tcPr>
          <w:p w14:paraId="68CA8A87" w14:textId="77777777" w:rsidR="00A96D36" w:rsidRPr="00AA7C95" w:rsidRDefault="00A96D36" w:rsidP="00AE0D6B">
            <w:pPr>
              <w:rPr>
                <w:rFonts w:ascii="Arial" w:hAnsi="Arial" w:cs="Arial"/>
                <w:sz w:val="18"/>
                <w:szCs w:val="18"/>
              </w:rPr>
            </w:pPr>
            <w:r w:rsidRPr="00AA7C95">
              <w:rPr>
                <w:rFonts w:ascii="Arial" w:hAnsi="Arial" w:cs="Arial"/>
                <w:sz w:val="18"/>
                <w:szCs w:val="18"/>
              </w:rPr>
              <w:t>Biochar</w:t>
            </w:r>
          </w:p>
        </w:tc>
        <w:tc>
          <w:tcPr>
            <w:tcW w:w="5679" w:type="dxa"/>
            <w:vAlign w:val="center"/>
          </w:tcPr>
          <w:p w14:paraId="3D314B6A" w14:textId="77777777" w:rsidR="00A96D36" w:rsidRPr="00AA7C95" w:rsidRDefault="00A96D36" w:rsidP="00AE0D6B">
            <w:pPr>
              <w:rPr>
                <w:rFonts w:ascii="Arial" w:hAnsi="Arial" w:cs="Arial"/>
                <w:bCs/>
                <w:color w:val="000000"/>
                <w:sz w:val="18"/>
                <w:szCs w:val="18"/>
              </w:rPr>
            </w:pPr>
            <w:r w:rsidRPr="00AA7C95">
              <w:rPr>
                <w:rFonts w:ascii="Arial" w:hAnsi="Arial" w:cs="Arial"/>
                <w:bCs/>
                <w:color w:val="000000"/>
                <w:sz w:val="18"/>
                <w:szCs w:val="18"/>
              </w:rPr>
              <w:t>market for biochar</w:t>
            </w:r>
          </w:p>
        </w:tc>
        <w:tc>
          <w:tcPr>
            <w:tcW w:w="1800" w:type="dxa"/>
            <w:vAlign w:val="center"/>
          </w:tcPr>
          <w:p w14:paraId="2726EA57" w14:textId="3A789733" w:rsidR="00A96D36" w:rsidRPr="004A4E68" w:rsidRDefault="00A96D36" w:rsidP="00AE0D6B">
            <w:pPr>
              <w:rPr>
                <w:rFonts w:ascii="Arial" w:hAnsi="Arial" w:cs="Arial"/>
                <w:sz w:val="18"/>
                <w:szCs w:val="18"/>
              </w:rPr>
            </w:pPr>
            <w:r w:rsidRPr="004A4E68">
              <w:rPr>
                <w:rFonts w:ascii="Arial" w:hAnsi="Arial" w:cs="Arial"/>
                <w:sz w:val="18"/>
                <w:szCs w:val="18"/>
              </w:rPr>
              <w:t>Peters et al.</w:t>
            </w:r>
            <w:r w:rsidR="00325A96" w:rsidRPr="004A4E68">
              <w:rPr>
                <w:rFonts w:ascii="Arial" w:hAnsi="Arial" w:cs="Arial"/>
                <w:sz w:val="18"/>
                <w:vertAlign w:val="superscript"/>
              </w:rPr>
              <w:t>57</w:t>
            </w:r>
          </w:p>
        </w:tc>
      </w:tr>
      <w:tr w:rsidR="00A96D36" w:rsidRPr="00AA7C95" w14:paraId="79D8AEA2" w14:textId="77777777" w:rsidTr="00AE0D6B">
        <w:trPr>
          <w:trHeight w:val="389"/>
          <w:jc w:val="center"/>
        </w:trPr>
        <w:tc>
          <w:tcPr>
            <w:tcW w:w="1881" w:type="dxa"/>
            <w:vAlign w:val="center"/>
          </w:tcPr>
          <w:p w14:paraId="56F7B592" w14:textId="77777777" w:rsidR="00A96D36" w:rsidRPr="00AA7C95" w:rsidRDefault="00A96D36" w:rsidP="00AE0D6B">
            <w:pPr>
              <w:rPr>
                <w:rFonts w:ascii="Arial" w:hAnsi="Arial" w:cs="Arial"/>
                <w:sz w:val="18"/>
                <w:szCs w:val="18"/>
              </w:rPr>
            </w:pPr>
            <w:r w:rsidRPr="00AA7C95">
              <w:rPr>
                <w:rFonts w:ascii="Arial" w:hAnsi="Arial" w:cs="Arial"/>
                <w:sz w:val="18"/>
                <w:szCs w:val="18"/>
              </w:rPr>
              <w:t>Natural gas</w:t>
            </w:r>
          </w:p>
        </w:tc>
        <w:tc>
          <w:tcPr>
            <w:tcW w:w="5679" w:type="dxa"/>
            <w:vAlign w:val="center"/>
          </w:tcPr>
          <w:p w14:paraId="77FD8E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1800" w:type="dxa"/>
            <w:vAlign w:val="center"/>
          </w:tcPr>
          <w:p w14:paraId="55495898"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E0D6B">
        <w:trPr>
          <w:trHeight w:val="389"/>
          <w:jc w:val="center"/>
        </w:trPr>
        <w:tc>
          <w:tcPr>
            <w:tcW w:w="1881" w:type="dxa"/>
            <w:vAlign w:val="center"/>
          </w:tcPr>
          <w:p w14:paraId="08B080E1" w14:textId="77777777" w:rsidR="00A96D36" w:rsidRPr="00AA7C95" w:rsidRDefault="00A96D36" w:rsidP="00AE0D6B">
            <w:pPr>
              <w:rPr>
                <w:rFonts w:ascii="Arial" w:hAnsi="Arial" w:cs="Arial"/>
                <w:sz w:val="18"/>
                <w:szCs w:val="18"/>
              </w:rPr>
            </w:pPr>
            <w:r w:rsidRPr="00AA7C95">
              <w:rPr>
                <w:rFonts w:ascii="Arial" w:hAnsi="Arial" w:cs="Arial"/>
                <w:sz w:val="18"/>
                <w:szCs w:val="18"/>
              </w:rPr>
              <w:t>Biomethane</w:t>
            </w:r>
          </w:p>
        </w:tc>
        <w:tc>
          <w:tcPr>
            <w:tcW w:w="5679" w:type="dxa"/>
            <w:vAlign w:val="center"/>
          </w:tcPr>
          <w:p w14:paraId="764CED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AA7C95" w:rsidRDefault="00A96D36" w:rsidP="00AE0D6B">
            <w:pPr>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E0D6B">
        <w:trPr>
          <w:trHeight w:val="389"/>
          <w:jc w:val="center"/>
        </w:trPr>
        <w:tc>
          <w:tcPr>
            <w:tcW w:w="1881" w:type="dxa"/>
            <w:vAlign w:val="center"/>
          </w:tcPr>
          <w:p w14:paraId="0C245119" w14:textId="77777777" w:rsidR="00A96D36" w:rsidRPr="00AA7C95" w:rsidRDefault="00A96D36" w:rsidP="00AE0D6B">
            <w:pPr>
              <w:rPr>
                <w:rFonts w:ascii="Arial" w:hAnsi="Arial" w:cs="Arial"/>
                <w:sz w:val="18"/>
                <w:szCs w:val="18"/>
              </w:rPr>
            </w:pPr>
            <w:r w:rsidRPr="00AA7C95">
              <w:rPr>
                <w:rFonts w:ascii="Arial" w:hAnsi="Arial" w:cs="Arial"/>
                <w:sz w:val="18"/>
                <w:szCs w:val="18"/>
              </w:rPr>
              <w:t>N-methyl-2-pyrrolidone</w:t>
            </w:r>
          </w:p>
        </w:tc>
        <w:tc>
          <w:tcPr>
            <w:tcW w:w="5679" w:type="dxa"/>
            <w:vAlign w:val="center"/>
          </w:tcPr>
          <w:p w14:paraId="6847E819" w14:textId="77777777" w:rsidR="00A96D36" w:rsidRPr="00AA7C95" w:rsidRDefault="00A96D36" w:rsidP="00AE0D6B">
            <w:pPr>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1800" w:type="dxa"/>
            <w:vAlign w:val="center"/>
          </w:tcPr>
          <w:p w14:paraId="299FF3E1"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E0D6B">
        <w:trPr>
          <w:trHeight w:val="389"/>
          <w:jc w:val="center"/>
        </w:trPr>
        <w:tc>
          <w:tcPr>
            <w:tcW w:w="1881" w:type="dxa"/>
            <w:vAlign w:val="center"/>
          </w:tcPr>
          <w:p w14:paraId="75150881" w14:textId="77777777" w:rsidR="00A96D36" w:rsidRPr="00AA7C95" w:rsidRDefault="00A96D36" w:rsidP="00AE0D6B">
            <w:pPr>
              <w:rPr>
                <w:rFonts w:ascii="Arial" w:hAnsi="Arial" w:cs="Arial"/>
                <w:sz w:val="18"/>
                <w:szCs w:val="18"/>
              </w:rPr>
            </w:pPr>
            <w:r w:rsidRPr="00AA7C95">
              <w:rPr>
                <w:rFonts w:ascii="Arial" w:hAnsi="Arial" w:cs="Arial"/>
                <w:sz w:val="18"/>
                <w:szCs w:val="18"/>
              </w:rPr>
              <w:t>Sodium hypochlorite</w:t>
            </w:r>
          </w:p>
        </w:tc>
        <w:tc>
          <w:tcPr>
            <w:tcW w:w="5679" w:type="dxa"/>
            <w:vAlign w:val="center"/>
          </w:tcPr>
          <w:p w14:paraId="42F443A9"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E0D6B">
        <w:trPr>
          <w:trHeight w:val="389"/>
          <w:jc w:val="center"/>
        </w:trPr>
        <w:tc>
          <w:tcPr>
            <w:tcW w:w="1881" w:type="dxa"/>
            <w:tcBorders>
              <w:bottom w:val="nil"/>
            </w:tcBorders>
            <w:vAlign w:val="center"/>
          </w:tcPr>
          <w:p w14:paraId="262CB0AB" w14:textId="77777777" w:rsidR="00A96D36" w:rsidRPr="00AA7C95" w:rsidRDefault="00A96D36" w:rsidP="00AE0D6B">
            <w:pPr>
              <w:rPr>
                <w:rFonts w:ascii="Arial" w:hAnsi="Arial" w:cs="Arial"/>
                <w:sz w:val="18"/>
                <w:szCs w:val="18"/>
              </w:rPr>
            </w:pPr>
            <w:r w:rsidRPr="00AA7C95">
              <w:rPr>
                <w:rFonts w:ascii="Arial" w:hAnsi="Arial" w:cs="Arial"/>
                <w:sz w:val="18"/>
                <w:szCs w:val="18"/>
              </w:rPr>
              <w:t>Sodium hydroxide</w:t>
            </w:r>
          </w:p>
        </w:tc>
        <w:tc>
          <w:tcPr>
            <w:tcW w:w="5679" w:type="dxa"/>
            <w:tcBorders>
              <w:bottom w:val="nil"/>
            </w:tcBorders>
            <w:vAlign w:val="center"/>
          </w:tcPr>
          <w:p w14:paraId="1B825941"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E0D6B">
        <w:trPr>
          <w:trHeight w:val="389"/>
          <w:jc w:val="center"/>
        </w:trPr>
        <w:tc>
          <w:tcPr>
            <w:tcW w:w="1881" w:type="dxa"/>
            <w:tcBorders>
              <w:top w:val="nil"/>
              <w:bottom w:val="nil"/>
            </w:tcBorders>
            <w:vAlign w:val="center"/>
          </w:tcPr>
          <w:p w14:paraId="40C9A057"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Electricity</w:t>
            </w:r>
          </w:p>
        </w:tc>
        <w:tc>
          <w:tcPr>
            <w:tcW w:w="5679" w:type="dxa"/>
            <w:tcBorders>
              <w:top w:val="nil"/>
              <w:bottom w:val="nil"/>
            </w:tcBorders>
            <w:vAlign w:val="center"/>
          </w:tcPr>
          <w:p w14:paraId="1218EEF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E0D6B">
        <w:trPr>
          <w:trHeight w:val="389"/>
          <w:jc w:val="center"/>
        </w:trPr>
        <w:tc>
          <w:tcPr>
            <w:tcW w:w="1881" w:type="dxa"/>
            <w:tcBorders>
              <w:top w:val="nil"/>
              <w:bottom w:val="nil"/>
            </w:tcBorders>
            <w:vAlign w:val="center"/>
          </w:tcPr>
          <w:p w14:paraId="65EFD578"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Cooling water</w:t>
            </w:r>
          </w:p>
        </w:tc>
        <w:tc>
          <w:tcPr>
            <w:tcW w:w="5679" w:type="dxa"/>
            <w:tcBorders>
              <w:top w:val="nil"/>
              <w:bottom w:val="nil"/>
            </w:tcBorders>
            <w:vAlign w:val="center"/>
          </w:tcPr>
          <w:p w14:paraId="3CDD5108"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19E80BBA" w:rsidR="001538EE" w:rsidRPr="00AA7C95" w:rsidRDefault="001538EE" w:rsidP="009F2A7B">
      <w:pPr>
        <w:pStyle w:val="Caption"/>
        <w:keepNext/>
        <w:spacing w:line="360" w:lineRule="auto"/>
        <w:jc w:val="both"/>
        <w:rPr>
          <w:rFonts w:ascii="Arial" w:hAnsi="Arial" w:cs="Arial"/>
          <w:i w:val="0"/>
          <w:iCs w:val="0"/>
          <w:sz w:val="20"/>
          <w:szCs w:val="20"/>
        </w:rPr>
      </w:pPr>
      <w:r w:rsidRPr="005B1232">
        <w:rPr>
          <w:rFonts w:ascii="Arial" w:hAnsi="Arial" w:cs="Arial"/>
          <w:b/>
          <w:bCs/>
          <w:i w:val="0"/>
          <w:iCs w:val="0"/>
          <w:color w:val="auto"/>
          <w:sz w:val="20"/>
          <w:szCs w:val="20"/>
        </w:rPr>
        <w:lastRenderedPageBreak/>
        <w:t>Supplementary Table </w:t>
      </w:r>
      <w:r w:rsidR="003B3998" w:rsidRPr="005B1232">
        <w:rPr>
          <w:rFonts w:ascii="Arial" w:eastAsiaTheme="minorEastAsia" w:hAnsi="Arial" w:cs="Arial"/>
          <w:b/>
          <w:bCs/>
          <w:i w:val="0"/>
          <w:iCs w:val="0"/>
          <w:color w:val="auto"/>
          <w:sz w:val="20"/>
          <w:szCs w:val="20"/>
          <w:lang w:eastAsia="zh-CN"/>
        </w:rPr>
        <w:t>8</w:t>
      </w:r>
      <w:r w:rsidR="00460DA4" w:rsidRPr="00460DA4">
        <w:rPr>
          <w:rFonts w:ascii="Arial" w:eastAsiaTheme="minorEastAsia" w:hAnsi="Arial" w:cs="Arial"/>
          <w:bCs/>
          <w:i w:val="0"/>
          <w:iCs w:val="0"/>
          <w:color w:val="auto"/>
          <w:sz w:val="20"/>
          <w:szCs w:val="20"/>
          <w:lang w:eastAsia="zh-CN"/>
        </w:rPr>
        <w:t xml:space="preserve"> | </w:t>
      </w:r>
      <w:r w:rsidR="00EC733D" w:rsidRPr="00460DA4">
        <w:rPr>
          <w:rFonts w:ascii="Arial" w:hAnsi="Arial" w:cs="Arial"/>
          <w:i w:val="0"/>
          <w:iCs w:val="0"/>
          <w:color w:val="auto"/>
          <w:sz w:val="20"/>
          <w:szCs w:val="20"/>
        </w:rPr>
        <w:t>C</w:t>
      </w:r>
      <w:r w:rsidR="00EC733D" w:rsidRPr="005B1232">
        <w:rPr>
          <w:rFonts w:ascii="Arial" w:hAnsi="Arial" w:cs="Arial"/>
          <w:i w:val="0"/>
          <w:iCs w:val="0"/>
          <w:color w:val="auto"/>
          <w:sz w:val="20"/>
          <w:szCs w:val="20"/>
        </w:rPr>
        <w:t>ost parameters used in calculating the unitary production cost for acetylene</w:t>
      </w:r>
      <w:r w:rsidRPr="005B1232">
        <w:rPr>
          <w:rFonts w:ascii="Arial" w:hAnsi="Arial" w:cs="Arial"/>
          <w:i w:val="0"/>
          <w:iCs w:val="0"/>
          <w:color w:val="auto"/>
          <w:sz w:val="20"/>
          <w:szCs w:val="20"/>
        </w:rPr>
        <w:t>.</w:t>
      </w:r>
    </w:p>
    <w:tbl>
      <w:tblPr>
        <w:tblStyle w:val="TableGrid"/>
        <w:tblW w:w="518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160"/>
        <w:gridCol w:w="694"/>
      </w:tblGrid>
      <w:tr w:rsidR="001538EE" w:rsidRPr="00AA7C95" w14:paraId="251B08E9" w14:textId="77777777" w:rsidTr="00D80611">
        <w:trPr>
          <w:trHeight w:val="389"/>
          <w:jc w:val="center"/>
        </w:trPr>
        <w:tc>
          <w:tcPr>
            <w:tcW w:w="0" w:type="auto"/>
            <w:tcBorders>
              <w:top w:val="single" w:sz="4" w:space="0" w:color="auto"/>
              <w:bottom w:val="single" w:sz="4" w:space="0" w:color="auto"/>
            </w:tcBorders>
            <w:vAlign w:val="center"/>
          </w:tcPr>
          <w:p w14:paraId="143428EC" w14:textId="77777777" w:rsidR="001538EE" w:rsidRPr="00AA7C95" w:rsidRDefault="001538EE" w:rsidP="00AE0D6B">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77777777" w:rsidR="001538EE" w:rsidRPr="00AA7C95" w:rsidRDefault="001538EE" w:rsidP="00AE0D6B">
            <w:pPr>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4" w:space="0" w:color="auto"/>
              <w:bottom w:val="single" w:sz="4" w:space="0" w:color="auto"/>
            </w:tcBorders>
            <w:vAlign w:val="center"/>
          </w:tcPr>
          <w:p w14:paraId="53A96881" w14:textId="6B3BCA15" w:rsidR="001538EE" w:rsidRPr="00AA7C95" w:rsidRDefault="001538EE" w:rsidP="00AE0D6B">
            <w:pPr>
              <w:jc w:val="center"/>
              <w:rPr>
                <w:rFonts w:ascii="Arial" w:hAnsi="Arial" w:cs="Arial"/>
                <w:b/>
                <w:bCs/>
                <w:sz w:val="18"/>
                <w:szCs w:val="18"/>
                <w:lang w:val="en-GB"/>
              </w:rPr>
            </w:pPr>
            <w:r w:rsidRPr="00AA7C95">
              <w:rPr>
                <w:rFonts w:ascii="Arial" w:hAnsi="Arial" w:cs="Arial"/>
                <w:b/>
                <w:bCs/>
                <w:sz w:val="18"/>
                <w:szCs w:val="18"/>
                <w:lang w:val="en-GB"/>
              </w:rPr>
              <w:t>Ref</w:t>
            </w:r>
          </w:p>
        </w:tc>
      </w:tr>
      <w:tr w:rsidR="001538EE" w:rsidRPr="00AA7C95" w14:paraId="1FC69252" w14:textId="77777777" w:rsidTr="00D80611">
        <w:trPr>
          <w:trHeight w:val="389"/>
          <w:jc w:val="center"/>
        </w:trPr>
        <w:tc>
          <w:tcPr>
            <w:tcW w:w="0" w:type="auto"/>
            <w:tcBorders>
              <w:top w:val="single" w:sz="4" w:space="0" w:color="auto"/>
            </w:tcBorders>
            <w:vAlign w:val="center"/>
          </w:tcPr>
          <w:p w14:paraId="1931A9A4" w14:textId="0C7492EA"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Coke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4" w:space="0" w:color="auto"/>
            </w:tcBorders>
            <w:vAlign w:val="center"/>
          </w:tcPr>
          <w:p w14:paraId="083CCE64" w14:textId="4B7AEA0D" w:rsidR="001538EE" w:rsidRPr="00D33BCD" w:rsidRDefault="00325A96" w:rsidP="00AE0D6B">
            <w:pPr>
              <w:jc w:val="center"/>
              <w:rPr>
                <w:rFonts w:ascii="Arial" w:hAnsi="Arial" w:cs="Arial"/>
                <w:sz w:val="18"/>
                <w:szCs w:val="18"/>
                <w:lang w:val="en-GB"/>
              </w:rPr>
            </w:pPr>
            <w:r w:rsidRPr="00F148EA">
              <w:rPr>
                <w:rFonts w:ascii="Arial" w:hAnsi="Arial" w:cs="Arial"/>
                <w:sz w:val="18"/>
              </w:rPr>
              <w:t>58</w:t>
            </w:r>
          </w:p>
        </w:tc>
      </w:tr>
      <w:tr w:rsidR="001538EE" w:rsidRPr="00AA7C95" w14:paraId="34E9EC80" w14:textId="77777777" w:rsidTr="00D80611">
        <w:trPr>
          <w:trHeight w:val="389"/>
          <w:jc w:val="center"/>
        </w:trPr>
        <w:tc>
          <w:tcPr>
            <w:tcW w:w="0" w:type="auto"/>
            <w:vAlign w:val="center"/>
          </w:tcPr>
          <w:p w14:paraId="1FE80BEA" w14:textId="2DE02EEA"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Biochar</w:t>
            </w:r>
            <w:r w:rsidR="00B918A1">
              <w:rPr>
                <w:rFonts w:ascii="Arial" w:hAnsi="Arial" w:cs="Arial"/>
                <w:sz w:val="18"/>
                <w:szCs w:val="18"/>
                <w:lang w:val="en-GB"/>
              </w:rPr>
              <w:t xml:space="preserve"> /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241DC55C"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0.271</w:t>
            </w:r>
          </w:p>
        </w:tc>
        <w:tc>
          <w:tcPr>
            <w:tcW w:w="0" w:type="auto"/>
            <w:vAlign w:val="center"/>
          </w:tcPr>
          <w:p w14:paraId="25291A7D" w14:textId="35C39EF2" w:rsidR="001538EE" w:rsidRPr="00D33BCD" w:rsidRDefault="00325A96" w:rsidP="00AE0D6B">
            <w:pPr>
              <w:jc w:val="center"/>
              <w:rPr>
                <w:rFonts w:ascii="Arial" w:hAnsi="Arial" w:cs="Arial"/>
                <w:sz w:val="18"/>
                <w:szCs w:val="18"/>
              </w:rPr>
            </w:pPr>
            <w:r w:rsidRPr="00F148EA">
              <w:rPr>
                <w:rFonts w:ascii="Arial" w:hAnsi="Arial" w:cs="Arial"/>
                <w:sz w:val="18"/>
              </w:rPr>
              <w:t>59</w:t>
            </w:r>
          </w:p>
        </w:tc>
      </w:tr>
      <w:tr w:rsidR="001538EE" w:rsidRPr="00AA7C95" w14:paraId="4602A337" w14:textId="77777777" w:rsidTr="00D80611">
        <w:trPr>
          <w:trHeight w:val="389"/>
          <w:jc w:val="center"/>
        </w:trPr>
        <w:tc>
          <w:tcPr>
            <w:tcW w:w="0" w:type="auto"/>
            <w:vAlign w:val="center"/>
          </w:tcPr>
          <w:p w14:paraId="0D22C218" w14:textId="4FC75A4D"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Methane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097CD329"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0.285</w:t>
            </w:r>
          </w:p>
        </w:tc>
        <w:tc>
          <w:tcPr>
            <w:tcW w:w="0" w:type="auto"/>
            <w:vAlign w:val="center"/>
          </w:tcPr>
          <w:p w14:paraId="14BD8777" w14:textId="3D09A66E" w:rsidR="001538EE" w:rsidRPr="00D33BCD" w:rsidRDefault="00325A96" w:rsidP="00AE0D6B">
            <w:pPr>
              <w:jc w:val="center"/>
              <w:rPr>
                <w:rFonts w:ascii="Arial" w:hAnsi="Arial" w:cs="Arial"/>
                <w:sz w:val="18"/>
                <w:szCs w:val="18"/>
                <w:lang w:val="en-GB"/>
              </w:rPr>
            </w:pPr>
            <w:r w:rsidRPr="00F148EA">
              <w:rPr>
                <w:rFonts w:ascii="Arial" w:hAnsi="Arial" w:cs="Arial"/>
                <w:sz w:val="18"/>
              </w:rPr>
              <w:t>51</w:t>
            </w:r>
          </w:p>
        </w:tc>
      </w:tr>
      <w:tr w:rsidR="001538EE" w:rsidRPr="00AA7C95" w14:paraId="770ADDD9" w14:textId="77777777" w:rsidTr="00D80611">
        <w:trPr>
          <w:trHeight w:val="389"/>
          <w:jc w:val="center"/>
        </w:trPr>
        <w:tc>
          <w:tcPr>
            <w:tcW w:w="0" w:type="auto"/>
            <w:vAlign w:val="center"/>
          </w:tcPr>
          <w:p w14:paraId="6E3C5DA7" w14:textId="1DD6AD69"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Biomethane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1CE1C65B"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1.488</w:t>
            </w:r>
          </w:p>
        </w:tc>
        <w:tc>
          <w:tcPr>
            <w:tcW w:w="0" w:type="auto"/>
            <w:vAlign w:val="center"/>
          </w:tcPr>
          <w:p w14:paraId="1C83601C" w14:textId="75CD169F" w:rsidR="001538EE" w:rsidRPr="00D33BCD" w:rsidRDefault="00325A96" w:rsidP="00AE0D6B">
            <w:pPr>
              <w:jc w:val="center"/>
              <w:rPr>
                <w:rFonts w:ascii="Arial" w:hAnsi="Arial" w:cs="Arial"/>
                <w:sz w:val="18"/>
                <w:szCs w:val="18"/>
                <w:lang w:val="en-GB"/>
              </w:rPr>
            </w:pPr>
            <w:r w:rsidRPr="00F148EA">
              <w:rPr>
                <w:rFonts w:ascii="Arial" w:hAnsi="Arial" w:cs="Arial"/>
                <w:sz w:val="18"/>
              </w:rPr>
              <w:t>60</w:t>
            </w:r>
          </w:p>
        </w:tc>
      </w:tr>
      <w:tr w:rsidR="001538EE" w:rsidRPr="00AA7C95" w14:paraId="089E7B2C" w14:textId="77777777" w:rsidTr="00D80611">
        <w:trPr>
          <w:trHeight w:val="389"/>
          <w:jc w:val="center"/>
        </w:trPr>
        <w:tc>
          <w:tcPr>
            <w:tcW w:w="0" w:type="auto"/>
            <w:tcBorders>
              <w:bottom w:val="nil"/>
            </w:tcBorders>
            <w:vAlign w:val="center"/>
          </w:tcPr>
          <w:p w14:paraId="76EDB934" w14:textId="755D7822"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Heating – steam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18E6E4F9"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0.021</w:t>
            </w:r>
          </w:p>
        </w:tc>
        <w:tc>
          <w:tcPr>
            <w:tcW w:w="0" w:type="auto"/>
            <w:tcBorders>
              <w:bottom w:val="nil"/>
            </w:tcBorders>
            <w:vAlign w:val="center"/>
          </w:tcPr>
          <w:p w14:paraId="6CEAD947" w14:textId="412123F1" w:rsidR="001538EE" w:rsidRPr="00D33BCD" w:rsidRDefault="00325A96" w:rsidP="00AE0D6B">
            <w:pPr>
              <w:jc w:val="center"/>
              <w:rPr>
                <w:rFonts w:ascii="Arial" w:hAnsi="Arial" w:cs="Arial"/>
                <w:sz w:val="18"/>
                <w:szCs w:val="18"/>
                <w:lang w:val="en-GB"/>
              </w:rPr>
            </w:pPr>
            <w:r w:rsidRPr="00F148EA">
              <w:rPr>
                <w:rFonts w:ascii="Arial" w:hAnsi="Arial" w:cs="Arial"/>
                <w:sz w:val="18"/>
              </w:rPr>
              <w:t>52</w:t>
            </w:r>
          </w:p>
        </w:tc>
      </w:tr>
      <w:tr w:rsidR="001538EE" w:rsidRPr="00AA7C95" w14:paraId="33FC1595" w14:textId="77777777" w:rsidTr="00D80611">
        <w:trPr>
          <w:trHeight w:val="389"/>
          <w:jc w:val="center"/>
        </w:trPr>
        <w:tc>
          <w:tcPr>
            <w:tcW w:w="0" w:type="auto"/>
            <w:tcBorders>
              <w:top w:val="nil"/>
              <w:bottom w:val="nil"/>
            </w:tcBorders>
            <w:vAlign w:val="center"/>
          </w:tcPr>
          <w:p w14:paraId="42E7FC8F" w14:textId="00952949"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Cooling water </w:t>
            </w:r>
            <w:r w:rsidR="00B918A1">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58D0CEEB"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4.8E-05</w:t>
            </w:r>
          </w:p>
        </w:tc>
        <w:tc>
          <w:tcPr>
            <w:tcW w:w="0" w:type="auto"/>
            <w:tcBorders>
              <w:top w:val="nil"/>
              <w:bottom w:val="nil"/>
            </w:tcBorders>
            <w:vAlign w:val="center"/>
          </w:tcPr>
          <w:p w14:paraId="5D9EE676" w14:textId="3CB10C31" w:rsidR="001538EE" w:rsidRPr="00D33BCD" w:rsidRDefault="00325A96" w:rsidP="00AE0D6B">
            <w:pPr>
              <w:jc w:val="center"/>
              <w:rPr>
                <w:rFonts w:ascii="Arial" w:hAnsi="Arial" w:cs="Arial"/>
                <w:sz w:val="18"/>
                <w:szCs w:val="18"/>
                <w:lang w:val="en-GB"/>
              </w:rPr>
            </w:pPr>
            <w:r w:rsidRPr="00F148EA">
              <w:rPr>
                <w:rFonts w:ascii="Arial" w:hAnsi="Arial" w:cs="Arial"/>
                <w:sz w:val="18"/>
              </w:rPr>
              <w:t>52</w:t>
            </w:r>
          </w:p>
        </w:tc>
      </w:tr>
      <w:tr w:rsidR="001538EE" w:rsidRPr="00AA7C95" w14:paraId="43F90CEF" w14:textId="77777777" w:rsidTr="00D80611">
        <w:trPr>
          <w:trHeight w:val="389"/>
          <w:jc w:val="center"/>
        </w:trPr>
        <w:tc>
          <w:tcPr>
            <w:tcW w:w="0" w:type="auto"/>
            <w:tcBorders>
              <w:top w:val="nil"/>
              <w:bottom w:val="single" w:sz="4" w:space="0" w:color="auto"/>
            </w:tcBorders>
            <w:vAlign w:val="center"/>
          </w:tcPr>
          <w:p w14:paraId="68D4D15D" w14:textId="5E5867DB" w:rsidR="001538EE" w:rsidRPr="00AA7C95" w:rsidRDefault="001538EE" w:rsidP="00AE0D6B">
            <w:pPr>
              <w:rPr>
                <w:rFonts w:ascii="Arial" w:hAnsi="Arial" w:cs="Arial"/>
                <w:sz w:val="18"/>
                <w:szCs w:val="18"/>
                <w:lang w:val="en-GB"/>
              </w:rPr>
            </w:pPr>
            <w:r w:rsidRPr="00AA7C95">
              <w:rPr>
                <w:rFonts w:ascii="Arial" w:hAnsi="Arial" w:cs="Arial"/>
                <w:sz w:val="18"/>
                <w:szCs w:val="18"/>
                <w:lang w:val="en-GB"/>
              </w:rPr>
              <w:t xml:space="preserve">Grid electricity </w:t>
            </w:r>
            <w:r w:rsidR="00B918A1">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1538EE" w:rsidRPr="00AA7C95" w:rsidRDefault="001538EE" w:rsidP="00AE0D6B">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single" w:sz="4" w:space="0" w:color="auto"/>
            </w:tcBorders>
            <w:vAlign w:val="center"/>
          </w:tcPr>
          <w:p w14:paraId="4D8D6218" w14:textId="5BFB2F8D" w:rsidR="001538EE" w:rsidRPr="00D33BCD" w:rsidRDefault="00325A96" w:rsidP="00AE0D6B">
            <w:pPr>
              <w:jc w:val="center"/>
              <w:rPr>
                <w:rFonts w:ascii="Arial" w:hAnsi="Arial" w:cs="Arial"/>
                <w:sz w:val="18"/>
                <w:szCs w:val="18"/>
                <w:lang w:val="en-GB"/>
              </w:rPr>
            </w:pPr>
            <w:r w:rsidRPr="00F148EA">
              <w:rPr>
                <w:rFonts w:ascii="Arial" w:hAnsi="Arial" w:cs="Arial"/>
                <w:sz w:val="18"/>
              </w:rPr>
              <w:t>52</w:t>
            </w:r>
          </w:p>
        </w:tc>
      </w:tr>
    </w:tbl>
    <w:p w14:paraId="12E0E51E" w14:textId="0542D185" w:rsidR="005B1232" w:rsidRDefault="005B1232" w:rsidP="00D80611">
      <w:pPr>
        <w:spacing w:before="120" w:after="120"/>
        <w:ind w:left="2088"/>
        <w:rPr>
          <w:rFonts w:ascii="Arial" w:hAnsi="Arial" w:cs="Arial"/>
          <w:sz w:val="18"/>
          <w:szCs w:val="18"/>
        </w:rPr>
      </w:pPr>
      <w:r>
        <w:rPr>
          <w:rFonts w:ascii="Arial" w:hAnsi="Arial" w:cs="Arial"/>
          <w:sz w:val="18"/>
          <w:szCs w:val="18"/>
        </w:rPr>
        <w:t xml:space="preserve">*All costs are reported for </w:t>
      </w:r>
      <w:r w:rsidR="001B1C06">
        <w:rPr>
          <w:rFonts w:ascii="Arial" w:hAnsi="Arial" w:cs="Arial"/>
          <w:sz w:val="18"/>
          <w:szCs w:val="18"/>
        </w:rPr>
        <w:t>the year 2022 as the reference year</w:t>
      </w:r>
      <w:r>
        <w:rPr>
          <w:rFonts w:ascii="Arial" w:hAnsi="Arial" w:cs="Arial"/>
          <w:sz w:val="18"/>
          <w:szCs w:val="18"/>
        </w:rPr>
        <w:t>.</w:t>
      </w:r>
    </w:p>
    <w:p w14:paraId="14147882" w14:textId="77777777" w:rsidR="004307E7" w:rsidRDefault="004307E7">
      <w:pPr>
        <w:rPr>
          <w:rFonts w:ascii="Arial" w:hAnsi="Arial" w:cs="Arial"/>
          <w:b/>
          <w:bCs/>
        </w:rPr>
      </w:pPr>
      <w:r>
        <w:rPr>
          <w:rFonts w:ascii="Arial" w:hAnsi="Arial" w:cs="Arial"/>
          <w:b/>
          <w:bCs/>
        </w:rPr>
        <w:br w:type="page"/>
      </w:r>
    </w:p>
    <w:p w14:paraId="369359CE" w14:textId="60F9FA08" w:rsidR="00066DDB" w:rsidRPr="00D00B05" w:rsidRDefault="00D00B05" w:rsidP="00D00B05">
      <w:pPr>
        <w:pStyle w:val="Heading1"/>
        <w:spacing w:after="240"/>
        <w:rPr>
          <w:rFonts w:ascii="Arial" w:hAnsi="Arial" w:cs="Arial"/>
          <w:b/>
          <w:color w:val="auto"/>
          <w:sz w:val="22"/>
          <w:szCs w:val="22"/>
        </w:rPr>
      </w:pPr>
      <w:bookmarkStart w:id="3" w:name="_Toc176178157"/>
      <w:r>
        <w:rPr>
          <w:rFonts w:ascii="Arial" w:hAnsi="Arial" w:cs="Arial"/>
          <w:b/>
          <w:color w:val="auto"/>
          <w:sz w:val="22"/>
          <w:szCs w:val="22"/>
        </w:rPr>
        <w:lastRenderedPageBreak/>
        <w:t xml:space="preserve">Supplementary </w:t>
      </w:r>
      <w:r w:rsidR="00446CC3">
        <w:rPr>
          <w:rFonts w:ascii="Arial" w:hAnsi="Arial" w:cs="Arial"/>
          <w:b/>
          <w:color w:val="auto"/>
          <w:sz w:val="22"/>
          <w:szCs w:val="22"/>
        </w:rPr>
        <w:t>R</w:t>
      </w:r>
      <w:r w:rsidR="00974D6B" w:rsidRPr="00D00B05">
        <w:rPr>
          <w:rFonts w:ascii="Arial" w:hAnsi="Arial" w:cs="Arial"/>
          <w:b/>
          <w:color w:val="auto"/>
          <w:sz w:val="22"/>
          <w:szCs w:val="22"/>
        </w:rPr>
        <w:t>eferences</w:t>
      </w:r>
      <w:bookmarkEnd w:id="3"/>
    </w:p>
    <w:p w14:paraId="1BA92DAB" w14:textId="77777777" w:rsidR="00494435" w:rsidRPr="00044E0F" w:rsidRDefault="00494435" w:rsidP="00A67B75">
      <w:pPr>
        <w:pStyle w:val="Bibliography"/>
        <w:numPr>
          <w:ilvl w:val="0"/>
          <w:numId w:val="9"/>
        </w:numPr>
        <w:adjustRightInd w:val="0"/>
        <w:snapToGrid w:val="0"/>
        <w:spacing w:after="0" w:line="360" w:lineRule="auto"/>
        <w:ind w:left="360"/>
        <w:jc w:val="both"/>
        <w:rPr>
          <w:rFonts w:ascii="Arial" w:hAnsi="Arial" w:cs="Arial"/>
          <w:sz w:val="20"/>
          <w:szCs w:val="20"/>
        </w:rPr>
      </w:pPr>
      <w:r w:rsidRPr="00044E0F">
        <w:rPr>
          <w:rFonts w:ascii="Arial" w:hAnsi="Arial" w:cs="Arial"/>
          <w:sz w:val="20"/>
          <w:szCs w:val="20"/>
          <w:lang w:eastAsia="zh-CN"/>
        </w:rPr>
        <w:t xml:space="preserve">International Standards Organization. </w:t>
      </w:r>
      <w:r w:rsidRPr="00044E0F">
        <w:rPr>
          <w:rFonts w:ascii="Arial" w:hAnsi="Arial" w:cs="Arial"/>
          <w:i/>
          <w:iCs/>
          <w:sz w:val="20"/>
          <w:szCs w:val="20"/>
        </w:rPr>
        <w:t>ISO 14040:2006</w:t>
      </w:r>
      <w:r w:rsidRPr="00044E0F">
        <w:rPr>
          <w:rFonts w:ascii="Arial" w:hAnsi="Arial" w:cs="Arial"/>
          <w:i/>
          <w:iCs/>
          <w:sz w:val="20"/>
          <w:szCs w:val="20"/>
          <w:lang w:eastAsia="zh-CN"/>
        </w:rPr>
        <w:t xml:space="preserve"> </w:t>
      </w:r>
      <w:r w:rsidRPr="00044E0F">
        <w:rPr>
          <w:rFonts w:ascii="Arial" w:hAnsi="Arial" w:cs="Arial"/>
          <w:i/>
          <w:iCs/>
          <w:sz w:val="20"/>
          <w:szCs w:val="20"/>
        </w:rPr>
        <w:t>Environmental management—Life cycle assessment—Principles and framework</w:t>
      </w:r>
      <w:r w:rsidRPr="00044E0F">
        <w:rPr>
          <w:rFonts w:ascii="Arial" w:hAnsi="Arial" w:cs="Arial"/>
          <w:sz w:val="20"/>
          <w:szCs w:val="20"/>
          <w:lang w:eastAsia="zh-CN"/>
        </w:rPr>
        <w:t xml:space="preserve"> (2006)</w:t>
      </w:r>
      <w:r w:rsidRPr="00044E0F">
        <w:rPr>
          <w:rFonts w:ascii="Arial" w:hAnsi="Arial" w:cs="Arial"/>
          <w:sz w:val="20"/>
          <w:szCs w:val="20"/>
        </w:rPr>
        <w:t>.</w:t>
      </w:r>
    </w:p>
    <w:p w14:paraId="4449B597" w14:textId="53EBD923"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International Standards Organization. </w:t>
      </w:r>
      <w:r w:rsidRPr="00044E0F">
        <w:rPr>
          <w:rFonts w:ascii="Arial" w:hAnsi="Arial" w:cs="Arial"/>
          <w:i/>
          <w:sz w:val="20"/>
          <w:szCs w:val="20"/>
        </w:rPr>
        <w:t>ISO 140</w:t>
      </w:r>
      <w:r w:rsidRPr="00044E0F">
        <w:rPr>
          <w:rFonts w:ascii="Arial" w:hAnsi="Arial" w:cs="Arial"/>
          <w:i/>
          <w:sz w:val="20"/>
          <w:szCs w:val="20"/>
          <w:lang w:eastAsia="zh-CN"/>
        </w:rPr>
        <w:t>44</w:t>
      </w:r>
      <w:r w:rsidRPr="00044E0F">
        <w:rPr>
          <w:rFonts w:ascii="Arial" w:hAnsi="Arial" w:cs="Arial"/>
          <w:i/>
          <w:sz w:val="20"/>
          <w:szCs w:val="20"/>
        </w:rPr>
        <w:t>:2006</w:t>
      </w:r>
      <w:r w:rsidRPr="00044E0F">
        <w:rPr>
          <w:rFonts w:ascii="Arial" w:hAnsi="Arial" w:cs="Arial"/>
          <w:i/>
          <w:sz w:val="20"/>
          <w:szCs w:val="20"/>
          <w:lang w:eastAsia="zh-CN"/>
        </w:rPr>
        <w:t xml:space="preserve"> </w:t>
      </w:r>
      <w:r w:rsidRPr="00044E0F">
        <w:rPr>
          <w:rFonts w:ascii="Arial" w:hAnsi="Arial" w:cs="Arial"/>
          <w:i/>
          <w:sz w:val="20"/>
          <w:szCs w:val="20"/>
        </w:rPr>
        <w:t>Environmental management—Life cycle assessment—Requirements and guidelines</w:t>
      </w:r>
      <w:r w:rsidRPr="00044E0F">
        <w:rPr>
          <w:rFonts w:ascii="Arial" w:hAnsi="Arial" w:cs="Arial"/>
          <w:sz w:val="20"/>
          <w:szCs w:val="20"/>
          <w:lang w:eastAsia="zh-CN"/>
        </w:rPr>
        <w:t xml:space="preserve"> (2006)</w:t>
      </w:r>
      <w:r w:rsidRPr="00044E0F">
        <w:rPr>
          <w:rFonts w:ascii="Arial" w:hAnsi="Arial" w:cs="Arial"/>
          <w:sz w:val="20"/>
          <w:szCs w:val="20"/>
        </w:rPr>
        <w:t>.</w:t>
      </w:r>
    </w:p>
    <w:p w14:paraId="5AC82BB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Wernet, G. </w:t>
      </w:r>
      <w:r w:rsidRPr="00044E0F">
        <w:rPr>
          <w:rFonts w:ascii="Arial" w:hAnsi="Arial" w:cs="Arial"/>
          <w:iCs/>
          <w:sz w:val="20"/>
          <w:szCs w:val="20"/>
        </w:rPr>
        <w:t>et al.</w:t>
      </w:r>
      <w:r w:rsidRPr="00044E0F">
        <w:rPr>
          <w:rFonts w:ascii="Arial" w:hAnsi="Arial" w:cs="Arial"/>
          <w:sz w:val="20"/>
          <w:szCs w:val="20"/>
        </w:rPr>
        <w:t xml:space="preserve"> The ecoinvent database version 3 (part I): overview and methodology. </w:t>
      </w:r>
      <w:r w:rsidRPr="00044E0F">
        <w:rPr>
          <w:rFonts w:ascii="Arial" w:hAnsi="Arial" w:cs="Arial"/>
          <w:i/>
          <w:sz w:val="20"/>
          <w:szCs w:val="20"/>
        </w:rPr>
        <w:t>Int</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i/>
          <w:sz w:val="20"/>
          <w:szCs w:val="20"/>
        </w:rPr>
        <w:t xml:space="preserve"> Life Cycle Assess</w:t>
      </w:r>
      <w:r w:rsidRPr="00044E0F">
        <w:rPr>
          <w:rFonts w:ascii="Arial" w:hAnsi="Arial" w:cs="Arial"/>
          <w:iCs/>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21</w:t>
      </w:r>
      <w:r w:rsidRPr="00044E0F">
        <w:rPr>
          <w:rFonts w:ascii="Arial" w:hAnsi="Arial" w:cs="Arial"/>
          <w:sz w:val="20"/>
          <w:szCs w:val="20"/>
        </w:rPr>
        <w:t>, 1218–1230 (2016).</w:t>
      </w:r>
    </w:p>
    <w:p w14:paraId="4C42A8E2" w14:textId="38ACB015"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IPCC. </w:t>
      </w:r>
      <w:r w:rsidRPr="00044E0F">
        <w:rPr>
          <w:rFonts w:ascii="Arial" w:hAnsi="Arial" w:cs="Arial"/>
          <w:i/>
          <w:sz w:val="20"/>
          <w:szCs w:val="20"/>
        </w:rPr>
        <w:t xml:space="preserve">Climate Change 2021: The Physical Science Basis. Contribution of </w:t>
      </w:r>
      <w:r w:rsidRPr="00044E0F">
        <w:rPr>
          <w:rFonts w:ascii="Arial" w:hAnsi="Arial" w:cs="Arial"/>
          <w:i/>
          <w:sz w:val="20"/>
          <w:szCs w:val="20"/>
          <w:lang w:eastAsia="zh-CN"/>
        </w:rPr>
        <w:t>w</w:t>
      </w:r>
      <w:r w:rsidRPr="00044E0F">
        <w:rPr>
          <w:rFonts w:ascii="Arial" w:hAnsi="Arial" w:cs="Arial"/>
          <w:i/>
          <w:sz w:val="20"/>
          <w:szCs w:val="20"/>
        </w:rPr>
        <w:t xml:space="preserve">orking </w:t>
      </w:r>
      <w:r w:rsidRPr="00044E0F">
        <w:rPr>
          <w:rFonts w:ascii="Arial" w:hAnsi="Arial" w:cs="Arial"/>
          <w:i/>
          <w:sz w:val="20"/>
          <w:szCs w:val="20"/>
          <w:lang w:eastAsia="zh-CN"/>
        </w:rPr>
        <w:t>g</w:t>
      </w:r>
      <w:r w:rsidRPr="00044E0F">
        <w:rPr>
          <w:rFonts w:ascii="Arial" w:hAnsi="Arial" w:cs="Arial"/>
          <w:i/>
          <w:sz w:val="20"/>
          <w:szCs w:val="20"/>
        </w:rPr>
        <w:t xml:space="preserve">roup I to the </w:t>
      </w:r>
      <w:r w:rsidRPr="00044E0F">
        <w:rPr>
          <w:rFonts w:ascii="Arial" w:hAnsi="Arial" w:cs="Arial"/>
          <w:i/>
          <w:sz w:val="20"/>
          <w:szCs w:val="20"/>
          <w:lang w:eastAsia="zh-CN"/>
        </w:rPr>
        <w:t>s</w:t>
      </w:r>
      <w:r w:rsidRPr="00044E0F">
        <w:rPr>
          <w:rFonts w:ascii="Arial" w:hAnsi="Arial" w:cs="Arial"/>
          <w:i/>
          <w:sz w:val="20"/>
          <w:szCs w:val="20"/>
        </w:rPr>
        <w:t xml:space="preserve">ixth </w:t>
      </w:r>
      <w:r w:rsidRPr="00044E0F">
        <w:rPr>
          <w:rFonts w:ascii="Arial" w:hAnsi="Arial" w:cs="Arial"/>
          <w:i/>
          <w:sz w:val="20"/>
          <w:szCs w:val="20"/>
          <w:lang w:eastAsia="zh-CN"/>
        </w:rPr>
        <w:t>a</w:t>
      </w:r>
      <w:r w:rsidRPr="00044E0F">
        <w:rPr>
          <w:rFonts w:ascii="Arial" w:hAnsi="Arial" w:cs="Arial"/>
          <w:i/>
          <w:sz w:val="20"/>
          <w:szCs w:val="20"/>
        </w:rPr>
        <w:t xml:space="preserve">ssessment </w:t>
      </w:r>
      <w:r w:rsidRPr="00044E0F">
        <w:rPr>
          <w:rFonts w:ascii="Arial" w:hAnsi="Arial" w:cs="Arial"/>
          <w:i/>
          <w:sz w:val="20"/>
          <w:szCs w:val="20"/>
          <w:lang w:eastAsia="zh-CN"/>
        </w:rPr>
        <w:t>r</w:t>
      </w:r>
      <w:r w:rsidRPr="00044E0F">
        <w:rPr>
          <w:rFonts w:ascii="Arial" w:hAnsi="Arial" w:cs="Arial"/>
          <w:i/>
          <w:sz w:val="20"/>
          <w:szCs w:val="20"/>
        </w:rPr>
        <w:t xml:space="preserve">eport of the </w:t>
      </w:r>
      <w:r w:rsidRPr="00044E0F">
        <w:rPr>
          <w:rFonts w:ascii="Arial" w:hAnsi="Arial" w:cs="Arial"/>
          <w:i/>
          <w:sz w:val="20"/>
          <w:szCs w:val="20"/>
          <w:lang w:eastAsia="zh-CN"/>
        </w:rPr>
        <w:t>i</w:t>
      </w:r>
      <w:r w:rsidRPr="00044E0F">
        <w:rPr>
          <w:rFonts w:ascii="Arial" w:hAnsi="Arial" w:cs="Arial"/>
          <w:i/>
          <w:sz w:val="20"/>
          <w:szCs w:val="20"/>
        </w:rPr>
        <w:t xml:space="preserve">ntergovernmental </w:t>
      </w:r>
      <w:r w:rsidRPr="00044E0F">
        <w:rPr>
          <w:rFonts w:ascii="Arial" w:hAnsi="Arial" w:cs="Arial"/>
          <w:i/>
          <w:sz w:val="20"/>
          <w:szCs w:val="20"/>
          <w:lang w:eastAsia="zh-CN"/>
        </w:rPr>
        <w:t>p</w:t>
      </w:r>
      <w:r w:rsidRPr="00044E0F">
        <w:rPr>
          <w:rFonts w:ascii="Arial" w:hAnsi="Arial" w:cs="Arial"/>
          <w:i/>
          <w:sz w:val="20"/>
          <w:szCs w:val="20"/>
        </w:rPr>
        <w:t xml:space="preserve">anel on </w:t>
      </w:r>
      <w:r w:rsidRPr="00044E0F">
        <w:rPr>
          <w:rFonts w:ascii="Arial" w:hAnsi="Arial" w:cs="Arial"/>
          <w:i/>
          <w:sz w:val="20"/>
          <w:szCs w:val="20"/>
          <w:lang w:eastAsia="zh-CN"/>
        </w:rPr>
        <w:t>c</w:t>
      </w:r>
      <w:r w:rsidRPr="00044E0F">
        <w:rPr>
          <w:rFonts w:ascii="Arial" w:hAnsi="Arial" w:cs="Arial"/>
          <w:i/>
          <w:sz w:val="20"/>
          <w:szCs w:val="20"/>
        </w:rPr>
        <w:t xml:space="preserve">limate </w:t>
      </w:r>
      <w:r w:rsidRPr="00044E0F">
        <w:rPr>
          <w:rFonts w:ascii="Arial" w:hAnsi="Arial" w:cs="Arial"/>
          <w:i/>
          <w:sz w:val="20"/>
          <w:szCs w:val="20"/>
          <w:lang w:eastAsia="zh-CN"/>
        </w:rPr>
        <w:t>c</w:t>
      </w:r>
      <w:r w:rsidRPr="00044E0F">
        <w:rPr>
          <w:rFonts w:ascii="Arial" w:hAnsi="Arial" w:cs="Arial"/>
          <w:i/>
          <w:sz w:val="20"/>
          <w:szCs w:val="20"/>
        </w:rPr>
        <w:t>hange</w:t>
      </w:r>
      <w:r w:rsidRPr="00044E0F">
        <w:rPr>
          <w:rFonts w:ascii="Arial" w:hAnsi="Arial" w:cs="Arial"/>
          <w:sz w:val="20"/>
          <w:szCs w:val="20"/>
          <w:lang w:eastAsia="zh-CN"/>
        </w:rPr>
        <w:t xml:space="preserve"> (</w:t>
      </w:r>
      <w:r w:rsidRPr="00044E0F">
        <w:rPr>
          <w:rFonts w:ascii="Arial" w:hAnsi="Arial" w:cs="Arial"/>
          <w:sz w:val="20"/>
          <w:szCs w:val="20"/>
        </w:rPr>
        <w:t>Cambridge University Press</w:t>
      </w:r>
      <w:r w:rsidRPr="00044E0F">
        <w:rPr>
          <w:rFonts w:ascii="Arial" w:hAnsi="Arial" w:cs="Arial"/>
          <w:sz w:val="20"/>
          <w:szCs w:val="20"/>
          <w:lang w:eastAsia="zh-CN"/>
        </w:rPr>
        <w:t>, 2021)</w:t>
      </w:r>
      <w:r w:rsidR="00D628B1" w:rsidRPr="00044E0F">
        <w:rPr>
          <w:rFonts w:ascii="Arial" w:hAnsi="Arial" w:cs="Arial"/>
          <w:sz w:val="20"/>
          <w:szCs w:val="20"/>
        </w:rPr>
        <w:t>.</w:t>
      </w:r>
    </w:p>
    <w:p w14:paraId="3455BAEC" w14:textId="4BB9B6EA"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Stehfest</w:t>
      </w:r>
      <w:proofErr w:type="spellEnd"/>
      <w:r w:rsidRPr="00044E0F">
        <w:rPr>
          <w:rFonts w:ascii="Arial" w:hAnsi="Arial" w:cs="Arial"/>
          <w:sz w:val="20"/>
          <w:szCs w:val="20"/>
          <w:lang w:eastAsia="zh-CN"/>
        </w:rPr>
        <w:t xml:space="preserve">, E., van Vuuren, D., Bouwman, L. &amp; Kram, T. </w:t>
      </w:r>
      <w:r w:rsidRPr="00044E0F">
        <w:rPr>
          <w:rFonts w:ascii="Arial" w:hAnsi="Arial" w:cs="Arial"/>
          <w:i/>
          <w:sz w:val="20"/>
          <w:szCs w:val="20"/>
        </w:rPr>
        <w:t xml:space="preserve">Integrated </w:t>
      </w:r>
      <w:r w:rsidRPr="00044E0F">
        <w:rPr>
          <w:rFonts w:ascii="Arial" w:hAnsi="Arial" w:cs="Arial"/>
          <w:i/>
          <w:sz w:val="20"/>
          <w:szCs w:val="20"/>
          <w:lang w:eastAsia="zh-CN"/>
        </w:rPr>
        <w:t>a</w:t>
      </w:r>
      <w:r w:rsidRPr="00044E0F">
        <w:rPr>
          <w:rFonts w:ascii="Arial" w:hAnsi="Arial" w:cs="Arial"/>
          <w:i/>
          <w:sz w:val="20"/>
          <w:szCs w:val="20"/>
        </w:rPr>
        <w:t xml:space="preserve">ssessment of </w:t>
      </w:r>
      <w:r w:rsidRPr="00044E0F">
        <w:rPr>
          <w:rFonts w:ascii="Arial" w:hAnsi="Arial" w:cs="Arial"/>
          <w:i/>
          <w:sz w:val="20"/>
          <w:szCs w:val="20"/>
          <w:lang w:eastAsia="zh-CN"/>
        </w:rPr>
        <w:t>g</w:t>
      </w:r>
      <w:r w:rsidRPr="00044E0F">
        <w:rPr>
          <w:rFonts w:ascii="Arial" w:hAnsi="Arial" w:cs="Arial"/>
          <w:i/>
          <w:sz w:val="20"/>
          <w:szCs w:val="20"/>
        </w:rPr>
        <w:t xml:space="preserve">lobal </w:t>
      </w:r>
      <w:r w:rsidRPr="00044E0F">
        <w:rPr>
          <w:rFonts w:ascii="Arial" w:hAnsi="Arial" w:cs="Arial"/>
          <w:i/>
          <w:sz w:val="20"/>
          <w:szCs w:val="20"/>
          <w:lang w:eastAsia="zh-CN"/>
        </w:rPr>
        <w:t>e</w:t>
      </w:r>
      <w:r w:rsidRPr="00044E0F">
        <w:rPr>
          <w:rFonts w:ascii="Arial" w:hAnsi="Arial" w:cs="Arial"/>
          <w:i/>
          <w:sz w:val="20"/>
          <w:szCs w:val="20"/>
        </w:rPr>
        <w:t xml:space="preserve">nvironmental </w:t>
      </w:r>
      <w:r w:rsidRPr="00044E0F">
        <w:rPr>
          <w:rFonts w:ascii="Arial" w:hAnsi="Arial" w:cs="Arial"/>
          <w:i/>
          <w:sz w:val="20"/>
          <w:szCs w:val="20"/>
          <w:lang w:eastAsia="zh-CN"/>
        </w:rPr>
        <w:t>c</w:t>
      </w:r>
      <w:r w:rsidRPr="00044E0F">
        <w:rPr>
          <w:rFonts w:ascii="Arial" w:hAnsi="Arial" w:cs="Arial"/>
          <w:i/>
          <w:sz w:val="20"/>
          <w:szCs w:val="20"/>
        </w:rPr>
        <w:t>hange with IMAGE 3.0</w:t>
      </w:r>
      <w:r w:rsidRPr="00044E0F">
        <w:rPr>
          <w:rFonts w:ascii="Arial" w:hAnsi="Arial" w:cs="Arial"/>
          <w:i/>
          <w:sz w:val="20"/>
          <w:szCs w:val="20"/>
          <w:lang w:eastAsia="zh-CN"/>
        </w:rPr>
        <w:t xml:space="preserve">: </w:t>
      </w:r>
      <w:r w:rsidRPr="00044E0F">
        <w:rPr>
          <w:rFonts w:ascii="Arial" w:hAnsi="Arial" w:cs="Arial"/>
          <w:i/>
          <w:sz w:val="20"/>
          <w:szCs w:val="20"/>
        </w:rPr>
        <w:t>Model description and policy applications</w:t>
      </w:r>
      <w:r w:rsidRPr="00044E0F">
        <w:rPr>
          <w:rFonts w:ascii="Arial" w:hAnsi="Arial" w:cs="Arial"/>
          <w:sz w:val="20"/>
          <w:szCs w:val="20"/>
          <w:lang w:eastAsia="zh-CN"/>
        </w:rPr>
        <w:t xml:space="preserve"> (Netherlands Environmental Assessment Agency (PBL), 2014)</w:t>
      </w:r>
      <w:r w:rsidR="00DC2DAC" w:rsidRPr="00044E0F">
        <w:rPr>
          <w:rFonts w:ascii="Arial" w:hAnsi="Arial" w:cs="Arial"/>
          <w:sz w:val="20"/>
          <w:szCs w:val="20"/>
          <w:lang w:eastAsia="zh-CN"/>
        </w:rPr>
        <w:t>.</w:t>
      </w:r>
    </w:p>
    <w:p w14:paraId="57F0BAE3" w14:textId="3D8FD41B"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Sacchi, R. </w:t>
      </w:r>
      <w:r w:rsidRPr="00044E0F">
        <w:rPr>
          <w:rFonts w:ascii="Arial" w:hAnsi="Arial" w:cs="Arial"/>
          <w:iCs/>
          <w:sz w:val="20"/>
          <w:szCs w:val="20"/>
        </w:rPr>
        <w:t>et al.</w:t>
      </w:r>
      <w:r w:rsidRPr="00044E0F">
        <w:rPr>
          <w:rFonts w:ascii="Arial" w:hAnsi="Arial" w:cs="Arial"/>
          <w:sz w:val="20"/>
          <w:szCs w:val="20"/>
        </w:rPr>
        <w:t xml:space="preserve"> </w:t>
      </w:r>
      <w:proofErr w:type="spellStart"/>
      <w:r w:rsidRPr="00044E0F">
        <w:rPr>
          <w:rFonts w:ascii="Arial" w:hAnsi="Arial" w:cs="Arial"/>
          <w:sz w:val="20"/>
          <w:szCs w:val="20"/>
        </w:rPr>
        <w:t>PRospective</w:t>
      </w:r>
      <w:proofErr w:type="spellEnd"/>
      <w:r w:rsidRPr="00044E0F">
        <w:rPr>
          <w:rFonts w:ascii="Arial" w:hAnsi="Arial" w:cs="Arial"/>
          <w:sz w:val="20"/>
          <w:szCs w:val="20"/>
        </w:rPr>
        <w:t xml:space="preserve"> </w:t>
      </w:r>
      <w:proofErr w:type="spellStart"/>
      <w:r w:rsidRPr="00044E0F">
        <w:rPr>
          <w:rFonts w:ascii="Arial" w:hAnsi="Arial" w:cs="Arial"/>
          <w:sz w:val="20"/>
          <w:szCs w:val="20"/>
        </w:rPr>
        <w:t>EnvironMental</w:t>
      </w:r>
      <w:proofErr w:type="spellEnd"/>
      <w:r w:rsidRPr="00044E0F">
        <w:rPr>
          <w:rFonts w:ascii="Arial" w:hAnsi="Arial" w:cs="Arial"/>
          <w:sz w:val="20"/>
          <w:szCs w:val="20"/>
        </w:rPr>
        <w:t xml:space="preserve"> Impact </w:t>
      </w:r>
      <w:proofErr w:type="spellStart"/>
      <w:r w:rsidRPr="00044E0F">
        <w:rPr>
          <w:rFonts w:ascii="Arial" w:hAnsi="Arial" w:cs="Arial"/>
          <w:sz w:val="20"/>
          <w:szCs w:val="20"/>
        </w:rPr>
        <w:t>asSEment</w:t>
      </w:r>
      <w:proofErr w:type="spellEnd"/>
      <w:r w:rsidRPr="00044E0F">
        <w:rPr>
          <w:rFonts w:ascii="Arial" w:hAnsi="Arial" w:cs="Arial"/>
          <w:sz w:val="20"/>
          <w:szCs w:val="20"/>
        </w:rPr>
        <w:t xml:space="preserve"> (</w:t>
      </w:r>
      <w:r w:rsidRPr="00044E0F">
        <w:rPr>
          <w:rFonts w:ascii="Arial" w:hAnsi="Arial" w:cs="Arial"/>
          <w:iCs/>
          <w:sz w:val="20"/>
          <w:szCs w:val="20"/>
        </w:rPr>
        <w:t>premise</w:t>
      </w:r>
      <w:r w:rsidRPr="00044E0F">
        <w:rPr>
          <w:rFonts w:ascii="Arial" w:hAnsi="Arial" w:cs="Arial"/>
          <w:sz w:val="20"/>
          <w:szCs w:val="20"/>
        </w:rPr>
        <w:t xml:space="preserve">): A streamlined approach to producing databases for prospective life cycle assessment using integrated assessment models. </w:t>
      </w:r>
      <w:r w:rsidRPr="00044E0F">
        <w:rPr>
          <w:rFonts w:ascii="Arial" w:hAnsi="Arial" w:cs="Arial"/>
          <w:i/>
          <w:sz w:val="20"/>
          <w:szCs w:val="20"/>
        </w:rPr>
        <w:t>Renew. Sustain. Energy Rev.</w:t>
      </w:r>
      <w:r w:rsidRPr="00044E0F">
        <w:rPr>
          <w:rFonts w:ascii="Arial" w:hAnsi="Arial" w:cs="Arial"/>
          <w:sz w:val="20"/>
          <w:szCs w:val="20"/>
        </w:rPr>
        <w:t xml:space="preserve"> </w:t>
      </w:r>
      <w:r w:rsidRPr="00044E0F">
        <w:rPr>
          <w:rFonts w:ascii="Arial" w:hAnsi="Arial" w:cs="Arial"/>
          <w:b/>
          <w:bCs/>
          <w:sz w:val="20"/>
          <w:szCs w:val="20"/>
        </w:rPr>
        <w:t>160</w:t>
      </w:r>
      <w:r w:rsidRPr="00044E0F">
        <w:rPr>
          <w:rFonts w:ascii="Arial" w:hAnsi="Arial" w:cs="Arial"/>
          <w:sz w:val="20"/>
          <w:szCs w:val="20"/>
        </w:rPr>
        <w:t>, 112311 (2022)</w:t>
      </w:r>
      <w:r w:rsidR="00C86700" w:rsidRPr="00044E0F">
        <w:rPr>
          <w:rFonts w:ascii="Arial" w:hAnsi="Arial" w:cs="Arial"/>
          <w:sz w:val="20"/>
          <w:szCs w:val="20"/>
          <w:lang w:eastAsia="zh-CN"/>
        </w:rPr>
        <w:t>.</w:t>
      </w:r>
    </w:p>
    <w:p w14:paraId="493E776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Mutel, C.</w:t>
      </w:r>
      <w:r w:rsidRPr="00044E0F">
        <w:rPr>
          <w:rFonts w:ascii="Arial" w:hAnsi="Arial" w:cs="Arial"/>
          <w:sz w:val="20"/>
          <w:szCs w:val="20"/>
          <w:lang w:eastAsia="zh-CN"/>
        </w:rPr>
        <w:t xml:space="preserve"> </w:t>
      </w:r>
      <w:proofErr w:type="spellStart"/>
      <w:r w:rsidRPr="00044E0F">
        <w:rPr>
          <w:rFonts w:ascii="Arial" w:hAnsi="Arial" w:cs="Arial"/>
          <w:sz w:val="20"/>
          <w:szCs w:val="20"/>
        </w:rPr>
        <w:t>Brightway</w:t>
      </w:r>
      <w:proofErr w:type="spellEnd"/>
      <w:r w:rsidRPr="00044E0F">
        <w:rPr>
          <w:rFonts w:ascii="Arial" w:hAnsi="Arial" w:cs="Arial"/>
          <w:sz w:val="20"/>
          <w:szCs w:val="20"/>
        </w:rPr>
        <w:t xml:space="preserve">: An open source framework for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ssessment.</w:t>
      </w:r>
      <w:r w:rsidRPr="00044E0F">
        <w:rPr>
          <w:rFonts w:ascii="Arial" w:hAnsi="Arial" w:cs="Arial"/>
          <w:sz w:val="20"/>
          <w:szCs w:val="20"/>
          <w:lang w:eastAsia="zh-CN"/>
        </w:rPr>
        <w:t xml:space="preserve"> </w:t>
      </w:r>
      <w:r w:rsidRPr="00044E0F">
        <w:rPr>
          <w:rFonts w:ascii="Arial" w:hAnsi="Arial" w:cs="Arial"/>
          <w:i/>
          <w:sz w:val="20"/>
          <w:szCs w:val="20"/>
        </w:rPr>
        <w:t xml:space="preserve">J. Open Source </w:t>
      </w:r>
      <w:proofErr w:type="spellStart"/>
      <w:r w:rsidRPr="00044E0F">
        <w:rPr>
          <w:rFonts w:ascii="Arial" w:hAnsi="Arial" w:cs="Arial"/>
          <w:i/>
          <w:sz w:val="20"/>
          <w:szCs w:val="20"/>
        </w:rPr>
        <w:t>Softw</w:t>
      </w:r>
      <w:proofErr w:type="spellEnd"/>
      <w:r w:rsidRPr="00044E0F">
        <w:rPr>
          <w:rFonts w:ascii="Arial" w:hAnsi="Arial" w:cs="Arial"/>
          <w:iCs/>
          <w:sz w:val="20"/>
          <w:szCs w:val="20"/>
        </w:rPr>
        <w:t xml:space="preserve">. </w:t>
      </w:r>
      <w:r w:rsidRPr="00044E0F">
        <w:rPr>
          <w:rFonts w:ascii="Arial" w:hAnsi="Arial" w:cs="Arial"/>
          <w:b/>
          <w:bCs/>
          <w:sz w:val="20"/>
          <w:szCs w:val="20"/>
        </w:rPr>
        <w:t>2</w:t>
      </w:r>
      <w:r w:rsidRPr="00044E0F">
        <w:rPr>
          <w:rFonts w:ascii="Arial" w:hAnsi="Arial" w:cs="Arial"/>
          <w:sz w:val="20"/>
          <w:szCs w:val="20"/>
        </w:rPr>
        <w:t>, 236 (2017).</w:t>
      </w:r>
    </w:p>
    <w:p w14:paraId="7C7845B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Galán-Martín, Á. </w:t>
      </w:r>
      <w:r w:rsidRPr="00044E0F">
        <w:rPr>
          <w:rFonts w:ascii="Arial" w:hAnsi="Arial" w:cs="Arial"/>
          <w:iCs/>
          <w:sz w:val="20"/>
          <w:szCs w:val="20"/>
        </w:rPr>
        <w:t>et al.</w:t>
      </w:r>
      <w:r w:rsidRPr="00044E0F">
        <w:rPr>
          <w:rFonts w:ascii="Arial" w:hAnsi="Arial" w:cs="Arial"/>
          <w:sz w:val="20"/>
          <w:szCs w:val="20"/>
        </w:rPr>
        <w:t xml:space="preserve"> Sustainability footprints of a renewable carbon transition for the petrochemical sector within planetary boundaries. </w:t>
      </w:r>
      <w:r w:rsidRPr="00044E0F">
        <w:rPr>
          <w:rFonts w:ascii="Arial" w:hAnsi="Arial" w:cs="Arial"/>
          <w:i/>
          <w:sz w:val="20"/>
          <w:szCs w:val="20"/>
        </w:rPr>
        <w:t>One Earth</w:t>
      </w:r>
      <w:r w:rsidRPr="00044E0F">
        <w:rPr>
          <w:rFonts w:ascii="Arial" w:hAnsi="Arial" w:cs="Arial"/>
          <w:sz w:val="20"/>
          <w:szCs w:val="20"/>
        </w:rPr>
        <w:t xml:space="preserve"> </w:t>
      </w:r>
      <w:r w:rsidRPr="00044E0F">
        <w:rPr>
          <w:rFonts w:ascii="Arial" w:hAnsi="Arial" w:cs="Arial"/>
          <w:b/>
          <w:bCs/>
          <w:sz w:val="20"/>
          <w:szCs w:val="20"/>
        </w:rPr>
        <w:t>4</w:t>
      </w:r>
      <w:r w:rsidRPr="00044E0F">
        <w:rPr>
          <w:rFonts w:ascii="Arial" w:hAnsi="Arial" w:cs="Arial"/>
          <w:sz w:val="20"/>
          <w:szCs w:val="20"/>
        </w:rPr>
        <w:t>, 565–583 (2021).</w:t>
      </w:r>
    </w:p>
    <w:p w14:paraId="2D179BB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Boulos, M. I., </w:t>
      </w:r>
      <w:proofErr w:type="spellStart"/>
      <w:r w:rsidRPr="00044E0F">
        <w:rPr>
          <w:rFonts w:ascii="Arial" w:hAnsi="Arial" w:cs="Arial"/>
          <w:sz w:val="20"/>
          <w:szCs w:val="20"/>
        </w:rPr>
        <w:t>Fauchais</w:t>
      </w:r>
      <w:proofErr w:type="spellEnd"/>
      <w:r w:rsidRPr="00044E0F">
        <w:rPr>
          <w:rFonts w:ascii="Arial" w:hAnsi="Arial" w:cs="Arial"/>
          <w:sz w:val="20"/>
          <w:szCs w:val="20"/>
        </w:rPr>
        <w:t>, P. &amp; Pfender, E.</w:t>
      </w:r>
      <w:r w:rsidRPr="00044E0F">
        <w:rPr>
          <w:rFonts w:ascii="Arial" w:hAnsi="Arial" w:cs="Arial"/>
          <w:sz w:val="20"/>
          <w:szCs w:val="20"/>
          <w:lang w:eastAsia="zh-CN"/>
        </w:rPr>
        <w:t xml:space="preserve"> </w:t>
      </w:r>
      <w:r w:rsidRPr="00044E0F">
        <w:rPr>
          <w:rFonts w:ascii="Arial" w:hAnsi="Arial" w:cs="Arial"/>
          <w:i/>
          <w:iCs/>
          <w:sz w:val="20"/>
          <w:szCs w:val="20"/>
        </w:rPr>
        <w:t>High-power plasma torches and transferred arcs.</w:t>
      </w:r>
      <w:r w:rsidRPr="00044E0F">
        <w:rPr>
          <w:rFonts w:ascii="Arial" w:hAnsi="Arial" w:cs="Arial"/>
          <w:i/>
          <w:iCs/>
          <w:sz w:val="20"/>
          <w:szCs w:val="20"/>
          <w:lang w:eastAsia="zh-CN"/>
        </w:rPr>
        <w:t xml:space="preserve"> </w:t>
      </w:r>
      <w:r w:rsidRPr="00044E0F">
        <w:rPr>
          <w:rFonts w:ascii="Arial" w:hAnsi="Arial" w:cs="Arial"/>
          <w:i/>
          <w:iCs/>
          <w:sz w:val="20"/>
          <w:szCs w:val="20"/>
        </w:rPr>
        <w:t>in</w:t>
      </w:r>
      <w:r w:rsidRPr="00044E0F">
        <w:rPr>
          <w:rFonts w:ascii="Arial" w:hAnsi="Arial" w:cs="Arial"/>
          <w:sz w:val="20"/>
          <w:szCs w:val="20"/>
        </w:rPr>
        <w:t xml:space="preserve"> </w:t>
      </w:r>
      <w:r w:rsidRPr="00044E0F">
        <w:rPr>
          <w:rFonts w:ascii="Arial" w:hAnsi="Arial" w:cs="Arial"/>
          <w:i/>
          <w:sz w:val="20"/>
          <w:szCs w:val="20"/>
        </w:rPr>
        <w:t>Handbook of Thermal Plasmas</w:t>
      </w:r>
      <w:r w:rsidRPr="00044E0F">
        <w:rPr>
          <w:rFonts w:ascii="Arial" w:hAnsi="Arial" w:cs="Arial"/>
          <w:iCs/>
          <w:sz w:val="20"/>
          <w:szCs w:val="20"/>
          <w:lang w:eastAsia="zh-CN"/>
        </w:rPr>
        <w:t xml:space="preserve"> </w:t>
      </w:r>
      <w:r w:rsidRPr="00044E0F">
        <w:rPr>
          <w:rFonts w:ascii="Arial" w:hAnsi="Arial" w:cs="Arial"/>
          <w:sz w:val="20"/>
          <w:szCs w:val="20"/>
          <w:lang w:eastAsia="zh-CN"/>
        </w:rPr>
        <w:t>905</w:t>
      </w:r>
      <w:r w:rsidRPr="00044E0F">
        <w:rPr>
          <w:rFonts w:ascii="Arial" w:hAnsi="Arial" w:cs="Arial"/>
          <w:sz w:val="20"/>
          <w:szCs w:val="20"/>
        </w:rPr>
        <w:t>–</w:t>
      </w:r>
      <w:r w:rsidRPr="00044E0F">
        <w:rPr>
          <w:rFonts w:ascii="Arial" w:hAnsi="Arial" w:cs="Arial"/>
          <w:sz w:val="20"/>
          <w:szCs w:val="20"/>
          <w:lang w:eastAsia="zh-CN"/>
        </w:rPr>
        <w:t>960 (</w:t>
      </w:r>
      <w:r w:rsidRPr="00044E0F">
        <w:rPr>
          <w:rFonts w:ascii="Arial" w:hAnsi="Arial" w:cs="Arial"/>
          <w:sz w:val="20"/>
          <w:szCs w:val="20"/>
        </w:rPr>
        <w:t>Springer International Publishing</w:t>
      </w:r>
      <w:r w:rsidRPr="00044E0F">
        <w:rPr>
          <w:rFonts w:ascii="Arial" w:hAnsi="Arial" w:cs="Arial"/>
          <w:sz w:val="20"/>
          <w:szCs w:val="20"/>
          <w:lang w:eastAsia="zh-CN"/>
        </w:rPr>
        <w:t>, 2023).</w:t>
      </w:r>
    </w:p>
    <w:p w14:paraId="7DBE2062"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Scapinello</w:t>
      </w:r>
      <w:proofErr w:type="spellEnd"/>
      <w:r w:rsidRPr="00044E0F">
        <w:rPr>
          <w:rFonts w:ascii="Arial" w:hAnsi="Arial" w:cs="Arial"/>
          <w:sz w:val="20"/>
          <w:szCs w:val="20"/>
        </w:rPr>
        <w:t xml:space="preserve">, M., </w:t>
      </w:r>
      <w:proofErr w:type="spellStart"/>
      <w:r w:rsidRPr="00044E0F">
        <w:rPr>
          <w:rFonts w:ascii="Arial" w:hAnsi="Arial" w:cs="Arial"/>
          <w:sz w:val="20"/>
          <w:szCs w:val="20"/>
        </w:rPr>
        <w:t>Delikonstantis</w:t>
      </w:r>
      <w:proofErr w:type="spellEnd"/>
      <w:r w:rsidRPr="00044E0F">
        <w:rPr>
          <w:rFonts w:ascii="Arial" w:hAnsi="Arial" w:cs="Arial"/>
          <w:sz w:val="20"/>
          <w:szCs w:val="20"/>
        </w:rPr>
        <w:t xml:space="preserve">, E. &amp; Stefanidis, G. D. The panorama of plasma-assisted non-oxidative methane reforming. </w:t>
      </w:r>
      <w:r w:rsidRPr="00044E0F">
        <w:rPr>
          <w:rFonts w:ascii="Arial" w:hAnsi="Arial" w:cs="Arial"/>
          <w:i/>
          <w:sz w:val="20"/>
          <w:szCs w:val="20"/>
        </w:rPr>
        <w:t xml:space="preserve">Chem. Eng. Process. Process </w:t>
      </w:r>
      <w:proofErr w:type="spellStart"/>
      <w:r w:rsidRPr="00044E0F">
        <w:rPr>
          <w:rFonts w:ascii="Arial" w:hAnsi="Arial" w:cs="Arial"/>
          <w:i/>
          <w:sz w:val="20"/>
          <w:szCs w:val="20"/>
        </w:rPr>
        <w:t>Intensif</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117</w:t>
      </w:r>
      <w:r w:rsidRPr="00044E0F">
        <w:rPr>
          <w:rFonts w:ascii="Arial" w:hAnsi="Arial" w:cs="Arial"/>
          <w:sz w:val="20"/>
          <w:szCs w:val="20"/>
        </w:rPr>
        <w:t>, 120–140 (2017).</w:t>
      </w:r>
    </w:p>
    <w:p w14:paraId="01ED4C7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Bilera</w:t>
      </w:r>
      <w:proofErr w:type="spellEnd"/>
      <w:r w:rsidRPr="00044E0F">
        <w:rPr>
          <w:rFonts w:ascii="Arial" w:hAnsi="Arial" w:cs="Arial"/>
          <w:sz w:val="20"/>
          <w:szCs w:val="20"/>
        </w:rPr>
        <w:t xml:space="preserve">, I. V. &amp; Lebedev, Yu. A. Plasma-chemical production of acetylene from hydrocarbons: history and current status (a review). </w:t>
      </w:r>
      <w:r w:rsidRPr="00044E0F">
        <w:rPr>
          <w:rFonts w:ascii="Arial" w:hAnsi="Arial" w:cs="Arial"/>
          <w:i/>
          <w:sz w:val="20"/>
          <w:szCs w:val="20"/>
        </w:rPr>
        <w:t>Pet. Chem.</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329–351 (2022).</w:t>
      </w:r>
    </w:p>
    <w:p w14:paraId="079A097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val="nb-NO"/>
        </w:rPr>
        <w:t xml:space="preserve">Khoe Dinh, D. </w:t>
      </w:r>
      <w:r w:rsidRPr="00044E0F">
        <w:rPr>
          <w:rFonts w:ascii="Arial" w:hAnsi="Arial" w:cs="Arial"/>
          <w:iCs/>
          <w:sz w:val="20"/>
          <w:szCs w:val="20"/>
          <w:lang w:val="nb-NO"/>
        </w:rPr>
        <w:t>et al.</w:t>
      </w:r>
      <w:r w:rsidRPr="00044E0F">
        <w:rPr>
          <w:rFonts w:ascii="Arial" w:hAnsi="Arial" w:cs="Arial"/>
          <w:sz w:val="20"/>
          <w:szCs w:val="20"/>
          <w:lang w:val="nb-NO"/>
        </w:rPr>
        <w:t xml:space="preserve"> </w:t>
      </w:r>
      <w:r w:rsidRPr="00044E0F">
        <w:rPr>
          <w:rFonts w:ascii="Arial" w:hAnsi="Arial" w:cs="Arial"/>
          <w:sz w:val="20"/>
          <w:szCs w:val="20"/>
        </w:rPr>
        <w:t xml:space="preserve">Efficient methane-to-acetylene conversion using low-current arcs.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32403–32413 (2019).</w:t>
      </w:r>
    </w:p>
    <w:p w14:paraId="3B6A6E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Beloqui</w:t>
      </w:r>
      <w:proofErr w:type="spellEnd"/>
      <w:r w:rsidRPr="00044E0F">
        <w:rPr>
          <w:rFonts w:ascii="Arial" w:hAnsi="Arial" w:cs="Arial"/>
          <w:sz w:val="20"/>
          <w:szCs w:val="20"/>
        </w:rPr>
        <w:t xml:space="preserve"> Redondo, A., </w:t>
      </w:r>
      <w:proofErr w:type="spellStart"/>
      <w:r w:rsidRPr="00044E0F">
        <w:rPr>
          <w:rFonts w:ascii="Arial" w:hAnsi="Arial" w:cs="Arial"/>
          <w:sz w:val="20"/>
          <w:szCs w:val="20"/>
        </w:rPr>
        <w:t>Troussard</w:t>
      </w:r>
      <w:proofErr w:type="spellEnd"/>
      <w:r w:rsidRPr="00044E0F">
        <w:rPr>
          <w:rFonts w:ascii="Arial" w:hAnsi="Arial" w:cs="Arial"/>
          <w:sz w:val="20"/>
          <w:szCs w:val="20"/>
        </w:rPr>
        <w:t xml:space="preserve">, E. &amp; van Bokhoven, J. A. Non-oxidative methane conversion assisted by corona discharge. </w:t>
      </w:r>
      <w:r w:rsidRPr="00044E0F">
        <w:rPr>
          <w:rFonts w:ascii="Arial" w:hAnsi="Arial" w:cs="Arial"/>
          <w:i/>
          <w:sz w:val="20"/>
          <w:szCs w:val="20"/>
        </w:rPr>
        <w:t>Fuel Proces</w:t>
      </w:r>
      <w:r w:rsidRPr="00044E0F">
        <w:rPr>
          <w:rFonts w:ascii="Arial" w:hAnsi="Arial" w:cs="Arial"/>
          <w:i/>
          <w:sz w:val="20"/>
          <w:szCs w:val="20"/>
          <w:lang w:eastAsia="zh-CN"/>
        </w:rPr>
        <w:t>s.</w:t>
      </w:r>
      <w:r w:rsidRPr="00044E0F">
        <w:rPr>
          <w:rFonts w:ascii="Arial" w:hAnsi="Arial" w:cs="Arial"/>
          <w:i/>
          <w:sz w:val="20"/>
          <w:szCs w:val="20"/>
        </w:rPr>
        <w:t xml:space="preserve"> Technol</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104</w:t>
      </w:r>
      <w:r w:rsidRPr="00044E0F">
        <w:rPr>
          <w:rFonts w:ascii="Arial" w:hAnsi="Arial" w:cs="Arial"/>
          <w:sz w:val="20"/>
          <w:szCs w:val="20"/>
        </w:rPr>
        <w:t>, 265–270 (2012).</w:t>
      </w:r>
    </w:p>
    <w:p w14:paraId="7D158C4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C., Mallinson, R. &amp; Lobban, L. Nonoxidative methane conversion to acetylene over zeolite in a low temperature plasma.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179</w:t>
      </w:r>
      <w:r w:rsidRPr="00044E0F">
        <w:rPr>
          <w:rFonts w:ascii="Arial" w:hAnsi="Arial" w:cs="Arial"/>
          <w:sz w:val="20"/>
          <w:szCs w:val="20"/>
        </w:rPr>
        <w:t>, 326–334 (1998).</w:t>
      </w:r>
    </w:p>
    <w:p w14:paraId="3EB338F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X., Dai, B., Zhu, A., Gong, W. &amp; Liu, C. The simultaneous activation of methane and carbon dioxide to C</w:t>
      </w:r>
      <w:r w:rsidRPr="00044E0F">
        <w:rPr>
          <w:rFonts w:ascii="Arial" w:hAnsi="Arial" w:cs="Arial"/>
          <w:sz w:val="20"/>
          <w:szCs w:val="20"/>
          <w:vertAlign w:val="subscript"/>
        </w:rPr>
        <w:t>2</w:t>
      </w:r>
      <w:r w:rsidRPr="00044E0F">
        <w:rPr>
          <w:rFonts w:ascii="Arial" w:hAnsi="Arial" w:cs="Arial"/>
          <w:sz w:val="20"/>
          <w:szCs w:val="20"/>
        </w:rPr>
        <w:t xml:space="preserve"> hydrocarbons under pulse corona plasma over La</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72</w:t>
      </w:r>
      <w:r w:rsidRPr="00044E0F">
        <w:rPr>
          <w:rFonts w:ascii="Arial" w:hAnsi="Arial" w:cs="Arial"/>
          <w:sz w:val="20"/>
          <w:szCs w:val="20"/>
        </w:rPr>
        <w:t>, 223–227 (2002).</w:t>
      </w:r>
    </w:p>
    <w:p w14:paraId="7C9D25FB" w14:textId="7CD23726"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Zhu, A., Gong, W., Zhang, X. &amp; Zhang, B. Coupling of methane under pulse corona plasma (I) </w:t>
      </w:r>
      <w:r w:rsidR="005E3F61" w:rsidRPr="00044E0F">
        <w:rPr>
          <w:rFonts w:ascii="Arial" w:hAnsi="Arial" w:cs="Arial"/>
          <w:sz w:val="20"/>
          <w:szCs w:val="20"/>
          <w:lang w:eastAsia="zh-CN"/>
        </w:rPr>
        <w:t>i</w:t>
      </w:r>
      <w:r w:rsidRPr="00044E0F">
        <w:rPr>
          <w:rFonts w:ascii="Arial" w:hAnsi="Arial" w:cs="Arial"/>
          <w:sz w:val="20"/>
          <w:szCs w:val="20"/>
        </w:rPr>
        <w:t xml:space="preserve">n the absence of oxygen. </w:t>
      </w:r>
      <w:r w:rsidRPr="00044E0F">
        <w:rPr>
          <w:rFonts w:ascii="Arial" w:hAnsi="Arial" w:cs="Arial"/>
          <w:i/>
          <w:sz w:val="20"/>
          <w:szCs w:val="20"/>
        </w:rPr>
        <w:t>Sc</w:t>
      </w:r>
      <w:r w:rsidRPr="00044E0F">
        <w:rPr>
          <w:rFonts w:ascii="Arial" w:hAnsi="Arial" w:cs="Arial"/>
          <w:i/>
          <w:sz w:val="20"/>
          <w:szCs w:val="20"/>
          <w:lang w:eastAsia="zh-CN"/>
        </w:rPr>
        <w:t>i</w:t>
      </w:r>
      <w:r w:rsidRPr="00044E0F">
        <w:rPr>
          <w:rFonts w:ascii="Arial" w:hAnsi="Arial" w:cs="Arial"/>
          <w:i/>
          <w:sz w:val="20"/>
          <w:szCs w:val="20"/>
        </w:rPr>
        <w:t>. China Ser. B-Chem.</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208–214 (2000).</w:t>
      </w:r>
    </w:p>
    <w:p w14:paraId="33C70E9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Ma, Y. </w:t>
      </w:r>
      <w:r w:rsidRPr="00044E0F">
        <w:rPr>
          <w:rFonts w:ascii="Arial" w:hAnsi="Arial" w:cs="Arial"/>
          <w:iCs/>
          <w:sz w:val="20"/>
          <w:szCs w:val="20"/>
        </w:rPr>
        <w:t>et al.</w:t>
      </w:r>
      <w:r w:rsidRPr="00044E0F">
        <w:rPr>
          <w:rFonts w:ascii="Arial" w:hAnsi="Arial" w:cs="Arial"/>
          <w:sz w:val="20"/>
          <w:szCs w:val="20"/>
        </w:rPr>
        <w:t xml:space="preserve"> Direct conversion of methane to ethylene and acetylene over an iron-based metal–organic framework. </w:t>
      </w:r>
      <w:r w:rsidRPr="00044E0F">
        <w:rPr>
          <w:rFonts w:ascii="Arial" w:hAnsi="Arial" w:cs="Arial"/>
          <w:i/>
          <w:sz w:val="20"/>
          <w:szCs w:val="20"/>
        </w:rPr>
        <w:t>J. Am. Chem. Soc.</w:t>
      </w:r>
      <w:r w:rsidRPr="00044E0F">
        <w:rPr>
          <w:rFonts w:ascii="Arial" w:hAnsi="Arial" w:cs="Arial"/>
          <w:sz w:val="20"/>
          <w:szCs w:val="20"/>
        </w:rPr>
        <w:t xml:space="preserve"> </w:t>
      </w:r>
      <w:r w:rsidRPr="00044E0F">
        <w:rPr>
          <w:rFonts w:ascii="Arial" w:hAnsi="Arial" w:cs="Arial"/>
          <w:b/>
          <w:bCs/>
          <w:sz w:val="20"/>
          <w:szCs w:val="20"/>
        </w:rPr>
        <w:t>145</w:t>
      </w:r>
      <w:r w:rsidRPr="00044E0F">
        <w:rPr>
          <w:rFonts w:ascii="Arial" w:hAnsi="Arial" w:cs="Arial"/>
          <w:sz w:val="20"/>
          <w:szCs w:val="20"/>
        </w:rPr>
        <w:t>, 20792–20800 (2023).</w:t>
      </w:r>
    </w:p>
    <w:p w14:paraId="76885D6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Kasinathan, P. </w:t>
      </w:r>
      <w:r w:rsidRPr="00044E0F">
        <w:rPr>
          <w:rFonts w:ascii="Arial" w:hAnsi="Arial" w:cs="Arial"/>
          <w:iCs/>
          <w:sz w:val="20"/>
          <w:szCs w:val="20"/>
        </w:rPr>
        <w:t>et al.</w:t>
      </w:r>
      <w:r w:rsidRPr="00044E0F">
        <w:rPr>
          <w:rFonts w:ascii="Arial" w:hAnsi="Arial" w:cs="Arial"/>
          <w:sz w:val="20"/>
          <w:szCs w:val="20"/>
        </w:rPr>
        <w:t xml:space="preserve"> Plasma-enhanced methane direct conversion over particle-size adjusted </w:t>
      </w:r>
      <w:proofErr w:type="spellStart"/>
      <w:r w:rsidRPr="00044E0F">
        <w:rPr>
          <w:rFonts w:ascii="Arial" w:hAnsi="Arial" w:cs="Arial"/>
          <w:sz w:val="20"/>
          <w:szCs w:val="20"/>
        </w:rPr>
        <w:t>MO</w:t>
      </w:r>
      <w:r w:rsidRPr="00044E0F">
        <w:rPr>
          <w:rFonts w:ascii="Arial" w:hAnsi="Arial" w:cs="Arial"/>
          <w:sz w:val="20"/>
          <w:szCs w:val="20"/>
          <w:vertAlign w:val="subscript"/>
        </w:rPr>
        <w:t>x</w:t>
      </w:r>
      <w:proofErr w:type="spellEnd"/>
      <w:r w:rsidRPr="00044E0F">
        <w:rPr>
          <w:rFonts w:ascii="Arial" w:hAnsi="Arial" w:cs="Arial"/>
          <w:sz w:val="20"/>
          <w:szCs w:val="20"/>
        </w:rPr>
        <w:t>/Al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(M = </w:t>
      </w:r>
      <w:proofErr w:type="spellStart"/>
      <w:r w:rsidRPr="00044E0F">
        <w:rPr>
          <w:rFonts w:ascii="Arial" w:hAnsi="Arial" w:cs="Arial"/>
          <w:sz w:val="20"/>
          <w:szCs w:val="20"/>
        </w:rPr>
        <w:t>Ti</w:t>
      </w:r>
      <w:proofErr w:type="spellEnd"/>
      <w:r w:rsidRPr="00044E0F">
        <w:rPr>
          <w:rFonts w:ascii="Arial" w:hAnsi="Arial" w:cs="Arial"/>
          <w:sz w:val="20"/>
          <w:szCs w:val="20"/>
        </w:rPr>
        <w:t xml:space="preserve"> and Mg) catalysts.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34</w:t>
      </w:r>
      <w:r w:rsidRPr="00044E0F">
        <w:rPr>
          <w:rFonts w:ascii="Arial" w:hAnsi="Arial" w:cs="Arial"/>
          <w:sz w:val="20"/>
          <w:szCs w:val="20"/>
        </w:rPr>
        <w:t>, 1317–1330 (2014).</w:t>
      </w:r>
    </w:p>
    <w:p w14:paraId="6873ED04"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Taheraslani, M. &amp; </w:t>
      </w:r>
      <w:proofErr w:type="spellStart"/>
      <w:r w:rsidRPr="00044E0F">
        <w:rPr>
          <w:rFonts w:ascii="Arial" w:hAnsi="Arial" w:cs="Arial"/>
          <w:sz w:val="20"/>
          <w:szCs w:val="20"/>
        </w:rPr>
        <w:t>Gardeniers</w:t>
      </w:r>
      <w:proofErr w:type="spellEnd"/>
      <w:r w:rsidRPr="00044E0F">
        <w:rPr>
          <w:rFonts w:ascii="Arial" w:hAnsi="Arial" w:cs="Arial"/>
          <w:sz w:val="20"/>
          <w:szCs w:val="20"/>
        </w:rPr>
        <w:t>, H. Coupling of CH</w:t>
      </w:r>
      <w:r w:rsidRPr="00044E0F">
        <w:rPr>
          <w:rFonts w:ascii="Arial" w:hAnsi="Arial" w:cs="Arial"/>
          <w:sz w:val="20"/>
          <w:szCs w:val="20"/>
          <w:vertAlign w:val="subscript"/>
        </w:rPr>
        <w:t>4</w:t>
      </w:r>
      <w:r w:rsidRPr="00044E0F">
        <w:rPr>
          <w:rFonts w:ascii="Arial" w:hAnsi="Arial" w:cs="Arial"/>
          <w:sz w:val="20"/>
          <w:szCs w:val="20"/>
        </w:rPr>
        <w:t xml:space="preserve"> to C</w:t>
      </w:r>
      <w:r w:rsidRPr="00044E0F">
        <w:rPr>
          <w:rFonts w:ascii="Arial" w:hAnsi="Arial" w:cs="Arial"/>
          <w:sz w:val="20"/>
          <w:szCs w:val="20"/>
          <w:vertAlign w:val="subscript"/>
        </w:rPr>
        <w:t>2</w:t>
      </w:r>
      <w:r w:rsidRPr="00044E0F">
        <w:rPr>
          <w:rFonts w:ascii="Arial" w:hAnsi="Arial" w:cs="Arial"/>
          <w:sz w:val="20"/>
          <w:szCs w:val="20"/>
        </w:rPr>
        <w:t xml:space="preserve"> hydrocarbons in a packed bed DBD plasma reactor: the effect of dielectric constant and porosity of the packing. </w:t>
      </w:r>
      <w:r w:rsidRPr="00044E0F">
        <w:rPr>
          <w:rFonts w:ascii="Arial" w:hAnsi="Arial" w:cs="Arial"/>
          <w:i/>
          <w:sz w:val="20"/>
          <w:szCs w:val="20"/>
        </w:rPr>
        <w:t>Energies</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468 (2020).</w:t>
      </w:r>
    </w:p>
    <w:p w14:paraId="4258A013" w14:textId="7A7FAA2E"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Kim, S.</w:t>
      </w:r>
      <w:r w:rsidR="00DD23DB" w:rsidRPr="00044E0F">
        <w:rPr>
          <w:rFonts w:ascii="Arial" w:hAnsi="Arial" w:cs="Arial"/>
          <w:sz w:val="20"/>
          <w:szCs w:val="20"/>
          <w:lang w:eastAsia="zh-CN"/>
        </w:rPr>
        <w:t xml:space="preserve"> </w:t>
      </w:r>
      <w:r w:rsidRPr="00044E0F">
        <w:rPr>
          <w:rFonts w:ascii="Arial" w:hAnsi="Arial" w:cs="Arial"/>
          <w:sz w:val="20"/>
          <w:szCs w:val="20"/>
        </w:rPr>
        <w:t>S., Lee, H., Choi, J.</w:t>
      </w:r>
      <w:r w:rsidR="00DD23DB" w:rsidRPr="00044E0F">
        <w:rPr>
          <w:rFonts w:ascii="Arial" w:hAnsi="Arial" w:cs="Arial"/>
          <w:sz w:val="20"/>
          <w:szCs w:val="20"/>
          <w:lang w:eastAsia="zh-CN"/>
        </w:rPr>
        <w:t xml:space="preserve"> </w:t>
      </w:r>
      <w:r w:rsidRPr="00044E0F">
        <w:rPr>
          <w:rFonts w:ascii="Arial" w:hAnsi="Arial" w:cs="Arial"/>
          <w:sz w:val="20"/>
          <w:szCs w:val="20"/>
        </w:rPr>
        <w:t>W., Na, B.</w:t>
      </w:r>
      <w:r w:rsidR="00DD23DB" w:rsidRPr="00044E0F">
        <w:rPr>
          <w:rFonts w:ascii="Arial" w:hAnsi="Arial" w:cs="Arial"/>
          <w:sz w:val="20"/>
          <w:szCs w:val="20"/>
          <w:lang w:eastAsia="zh-CN"/>
        </w:rPr>
        <w:t xml:space="preserve"> </w:t>
      </w:r>
      <w:r w:rsidRPr="00044E0F">
        <w:rPr>
          <w:rFonts w:ascii="Arial" w:hAnsi="Arial" w:cs="Arial"/>
          <w:sz w:val="20"/>
          <w:szCs w:val="20"/>
        </w:rPr>
        <w:t>K. &amp; Song, H. K. Methane conversion to higher hydrocarbons in a dielectric-barrier discharge reactor with Pt/γ-Al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Commun</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1438–1442 (2007).</w:t>
      </w:r>
    </w:p>
    <w:p w14:paraId="5D01C8C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L., Das, S., Zhang, Z. &amp; Kawi, S. Nonoxidative coupling of methane over ceria-supported single-atom Pt catalysts in DBD plasma. </w:t>
      </w:r>
      <w:r w:rsidRPr="00044E0F">
        <w:rPr>
          <w:rFonts w:ascii="Arial" w:hAnsi="Arial" w:cs="Arial"/>
          <w:i/>
          <w:sz w:val="20"/>
          <w:szCs w:val="20"/>
        </w:rPr>
        <w:t>ACS Appl. Mater. Interfaces</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5363–5375 (2022).</w:t>
      </w:r>
    </w:p>
    <w:p w14:paraId="288045E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Q. </w:t>
      </w:r>
      <w:r w:rsidRPr="00044E0F">
        <w:rPr>
          <w:rFonts w:ascii="Arial" w:hAnsi="Arial" w:cs="Arial"/>
          <w:iCs/>
          <w:sz w:val="20"/>
          <w:szCs w:val="20"/>
        </w:rPr>
        <w:t>et al.</w:t>
      </w:r>
      <w:r w:rsidRPr="00044E0F">
        <w:rPr>
          <w:rFonts w:ascii="Arial" w:hAnsi="Arial" w:cs="Arial"/>
          <w:sz w:val="20"/>
          <w:szCs w:val="20"/>
        </w:rPr>
        <w:t xml:space="preserve"> Conversion of methane to C</w:t>
      </w:r>
      <w:r w:rsidRPr="00044E0F">
        <w:rPr>
          <w:rFonts w:ascii="Arial" w:hAnsi="Arial" w:cs="Arial"/>
          <w:sz w:val="20"/>
          <w:szCs w:val="20"/>
          <w:vertAlign w:val="subscript"/>
        </w:rPr>
        <w:t>2</w:t>
      </w:r>
      <w:r w:rsidRPr="00044E0F">
        <w:rPr>
          <w:rFonts w:ascii="Arial" w:hAnsi="Arial" w:cs="Arial"/>
          <w:sz w:val="20"/>
          <w:szCs w:val="20"/>
        </w:rPr>
        <w:t xml:space="preserve"> and C</w:t>
      </w:r>
      <w:r w:rsidRPr="00044E0F">
        <w:rPr>
          <w:rFonts w:ascii="Arial" w:hAnsi="Arial" w:cs="Arial"/>
          <w:sz w:val="20"/>
          <w:szCs w:val="20"/>
          <w:vertAlign w:val="subscript"/>
        </w:rPr>
        <w:t>3</w:t>
      </w:r>
      <w:r w:rsidRPr="00044E0F">
        <w:rPr>
          <w:rFonts w:ascii="Arial" w:hAnsi="Arial" w:cs="Arial"/>
          <w:sz w:val="20"/>
          <w:szCs w:val="20"/>
        </w:rPr>
        <w:t xml:space="preserve"> hydrocarbons over TiO</w:t>
      </w:r>
      <w:r w:rsidRPr="00044E0F">
        <w:rPr>
          <w:rFonts w:ascii="Arial" w:hAnsi="Arial" w:cs="Arial"/>
          <w:sz w:val="20"/>
          <w:szCs w:val="20"/>
          <w:vertAlign w:val="subscript"/>
        </w:rPr>
        <w:t>2</w:t>
      </w:r>
      <w:r w:rsidRPr="00044E0F">
        <w:rPr>
          <w:rFonts w:ascii="Arial" w:hAnsi="Arial" w:cs="Arial"/>
          <w:sz w:val="20"/>
          <w:szCs w:val="20"/>
        </w:rPr>
        <w:t xml:space="preserve">/ZSM-5 core–shell particles in an electric field.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34793–34803 (2019).</w:t>
      </w:r>
    </w:p>
    <w:p w14:paraId="5C06469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Kado, S., Sekine, Y. &amp; Fujimoto, K. Direct synthesis of acetylene from methane by direct current pulse discharge.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Commun</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24</w:t>
      </w:r>
      <w:r w:rsidRPr="00044E0F">
        <w:rPr>
          <w:rFonts w:ascii="Arial" w:hAnsi="Arial" w:cs="Arial"/>
          <w:sz w:val="20"/>
          <w:szCs w:val="20"/>
        </w:rPr>
        <w:t>, 2485–2486 (1999).</w:t>
      </w:r>
    </w:p>
    <w:p w14:paraId="77CF1E5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Lotfalipour</w:t>
      </w:r>
      <w:proofErr w:type="spellEnd"/>
      <w:r w:rsidRPr="00044E0F">
        <w:rPr>
          <w:rFonts w:ascii="Arial" w:hAnsi="Arial" w:cs="Arial"/>
          <w:sz w:val="20"/>
          <w:szCs w:val="20"/>
        </w:rPr>
        <w:t xml:space="preserve">, R., Ghorbanzadeh, A. M. &amp; Mahdian, A. Methane conversion by repetitive nanosecond pulsed plasma. </w:t>
      </w:r>
      <w:r w:rsidRPr="00044E0F">
        <w:rPr>
          <w:rFonts w:ascii="Arial" w:hAnsi="Arial" w:cs="Arial"/>
          <w:i/>
          <w:sz w:val="20"/>
          <w:szCs w:val="20"/>
        </w:rPr>
        <w:t>J. Phys. D: Appl. Phys.</w:t>
      </w:r>
      <w:r w:rsidRPr="00044E0F">
        <w:rPr>
          <w:rFonts w:ascii="Arial" w:hAnsi="Arial" w:cs="Arial"/>
          <w:sz w:val="20"/>
          <w:szCs w:val="20"/>
        </w:rPr>
        <w:t xml:space="preserve"> </w:t>
      </w:r>
      <w:r w:rsidRPr="00044E0F">
        <w:rPr>
          <w:rFonts w:ascii="Arial" w:hAnsi="Arial" w:cs="Arial"/>
          <w:b/>
          <w:bCs/>
          <w:sz w:val="20"/>
          <w:szCs w:val="20"/>
        </w:rPr>
        <w:t>47</w:t>
      </w:r>
      <w:r w:rsidRPr="00044E0F">
        <w:rPr>
          <w:rFonts w:ascii="Arial" w:hAnsi="Arial" w:cs="Arial"/>
          <w:sz w:val="20"/>
          <w:szCs w:val="20"/>
        </w:rPr>
        <w:t>, 365201 (2014).</w:t>
      </w:r>
    </w:p>
    <w:p w14:paraId="5FCBE9BD" w14:textId="4183E594"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Nakayama, A. &amp; Suzuki, E. Acetylene and hydrogen from pulsed plasma conversion of methane. </w:t>
      </w:r>
      <w:proofErr w:type="spellStart"/>
      <w:r w:rsidRPr="00044E0F">
        <w:rPr>
          <w:rFonts w:ascii="Arial" w:hAnsi="Arial" w:cs="Arial"/>
          <w:i/>
          <w:sz w:val="20"/>
          <w:szCs w:val="20"/>
        </w:rPr>
        <w:t>Cata</w:t>
      </w:r>
      <w:r w:rsidR="00CA4602" w:rsidRPr="00044E0F">
        <w:rPr>
          <w:rFonts w:ascii="Arial" w:hAnsi="Arial" w:cs="Arial"/>
          <w:i/>
          <w:sz w:val="20"/>
          <w:szCs w:val="20"/>
          <w:lang w:eastAsia="zh-CN"/>
        </w:rPr>
        <w:t>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71</w:t>
      </w:r>
      <w:r w:rsidRPr="00044E0F">
        <w:rPr>
          <w:rFonts w:ascii="Arial" w:hAnsi="Arial" w:cs="Arial"/>
          <w:sz w:val="20"/>
          <w:szCs w:val="20"/>
        </w:rPr>
        <w:t>, 219–223 (2001).</w:t>
      </w:r>
    </w:p>
    <w:p w14:paraId="2CD2D47F"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L., Suzuki, E., Meng, N. &amp; Nakayama, A. A high-efficiency reactor for the pulsed plasma conversion of methane.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22</w:t>
      </w:r>
      <w:r w:rsidRPr="00044E0F">
        <w:rPr>
          <w:rFonts w:ascii="Arial" w:hAnsi="Arial" w:cs="Arial"/>
          <w:sz w:val="20"/>
          <w:szCs w:val="20"/>
        </w:rPr>
        <w:t>, 225–237 (2002).</w:t>
      </w:r>
    </w:p>
    <w:p w14:paraId="2F2EE8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J., Yang, Y., Zhang, J., Liu, Q. &amp; Tan, K. Non-oxidative coupling of methane to C</w:t>
      </w:r>
      <w:r w:rsidRPr="00044E0F">
        <w:rPr>
          <w:rFonts w:ascii="Arial" w:hAnsi="Arial" w:cs="Arial"/>
          <w:sz w:val="20"/>
          <w:szCs w:val="20"/>
          <w:vertAlign w:val="subscript"/>
        </w:rPr>
        <w:t>2</w:t>
      </w:r>
      <w:r w:rsidRPr="00044E0F">
        <w:rPr>
          <w:rFonts w:ascii="Arial" w:hAnsi="Arial" w:cs="Arial"/>
          <w:sz w:val="20"/>
          <w:szCs w:val="20"/>
        </w:rPr>
        <w:t xml:space="preserve"> hydrocarbons under above-atmospheric pressure using pulsed microwave plasma. </w:t>
      </w:r>
      <w:r w:rsidRPr="00044E0F">
        <w:rPr>
          <w:rFonts w:ascii="Arial" w:hAnsi="Arial" w:cs="Arial"/>
          <w:i/>
          <w:sz w:val="20"/>
          <w:szCs w:val="20"/>
        </w:rPr>
        <w:t>Energy Fuels</w:t>
      </w:r>
      <w:r w:rsidRPr="00044E0F">
        <w:rPr>
          <w:rFonts w:ascii="Arial" w:hAnsi="Arial" w:cs="Arial"/>
          <w:sz w:val="20"/>
          <w:szCs w:val="20"/>
        </w:rPr>
        <w:t xml:space="preserve"> </w:t>
      </w:r>
      <w:r w:rsidRPr="00044E0F">
        <w:rPr>
          <w:rFonts w:ascii="Arial" w:hAnsi="Arial" w:cs="Arial"/>
          <w:b/>
          <w:bCs/>
          <w:sz w:val="20"/>
          <w:szCs w:val="20"/>
        </w:rPr>
        <w:t>16</w:t>
      </w:r>
      <w:r w:rsidRPr="00044E0F">
        <w:rPr>
          <w:rFonts w:ascii="Arial" w:hAnsi="Arial" w:cs="Arial"/>
          <w:sz w:val="20"/>
          <w:szCs w:val="20"/>
        </w:rPr>
        <w:t>, 687–693 (2002).</w:t>
      </w:r>
    </w:p>
    <w:p w14:paraId="358716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Radoiu</w:t>
      </w:r>
      <w:proofErr w:type="spellEnd"/>
      <w:r w:rsidRPr="00044E0F">
        <w:rPr>
          <w:rFonts w:ascii="Arial" w:hAnsi="Arial" w:cs="Arial"/>
          <w:sz w:val="20"/>
          <w:szCs w:val="20"/>
        </w:rPr>
        <w:t xml:space="preserve">, M. T., Chen, Y. &amp; Depew, M. C. Catalytic conversion of methane to acetylene induced by microwave irradiation. </w:t>
      </w:r>
      <w:r w:rsidRPr="00044E0F">
        <w:rPr>
          <w:rFonts w:ascii="Arial" w:hAnsi="Arial" w:cs="Arial"/>
          <w:i/>
          <w:sz w:val="20"/>
          <w:szCs w:val="20"/>
        </w:rPr>
        <w:t>Appl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B: Environ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187–193 (2003).</w:t>
      </w:r>
    </w:p>
    <w:p w14:paraId="1A63DB3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Wnukowski, M. </w:t>
      </w:r>
      <w:r w:rsidRPr="00044E0F">
        <w:rPr>
          <w:rFonts w:ascii="Arial" w:hAnsi="Arial" w:cs="Arial"/>
          <w:iCs/>
          <w:sz w:val="20"/>
          <w:szCs w:val="20"/>
        </w:rPr>
        <w:t>et al.</w:t>
      </w:r>
      <w:r w:rsidRPr="00044E0F">
        <w:rPr>
          <w:rFonts w:ascii="Arial" w:hAnsi="Arial" w:cs="Arial"/>
          <w:sz w:val="20"/>
          <w:szCs w:val="20"/>
        </w:rPr>
        <w:t xml:space="preserve"> Influence of hydrogen addition on methane coupling in a moderate pressure microwave plasma. </w:t>
      </w:r>
      <w:r w:rsidRPr="00044E0F">
        <w:rPr>
          <w:rFonts w:ascii="Arial" w:hAnsi="Arial" w:cs="Arial"/>
          <w:i/>
          <w:sz w:val="20"/>
          <w:szCs w:val="20"/>
        </w:rPr>
        <w:t>Fuel</w:t>
      </w:r>
      <w:r w:rsidRPr="00044E0F">
        <w:rPr>
          <w:rFonts w:ascii="Arial" w:hAnsi="Arial" w:cs="Arial"/>
          <w:sz w:val="20"/>
          <w:szCs w:val="20"/>
        </w:rPr>
        <w:t xml:space="preserve"> </w:t>
      </w:r>
      <w:r w:rsidRPr="00044E0F">
        <w:rPr>
          <w:rFonts w:ascii="Arial" w:hAnsi="Arial" w:cs="Arial"/>
          <w:b/>
          <w:bCs/>
          <w:sz w:val="20"/>
          <w:szCs w:val="20"/>
        </w:rPr>
        <w:t>288</w:t>
      </w:r>
      <w:r w:rsidRPr="00044E0F">
        <w:rPr>
          <w:rFonts w:ascii="Arial" w:hAnsi="Arial" w:cs="Arial"/>
          <w:sz w:val="20"/>
          <w:szCs w:val="20"/>
        </w:rPr>
        <w:t>, 119674 (2021).</w:t>
      </w:r>
    </w:p>
    <w:p w14:paraId="03DD7EF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Julian, I., Ramirez, H., Hueso, J. L., </w:t>
      </w:r>
      <w:proofErr w:type="spellStart"/>
      <w:r w:rsidRPr="00044E0F">
        <w:rPr>
          <w:rFonts w:ascii="Arial" w:hAnsi="Arial" w:cs="Arial"/>
          <w:sz w:val="20"/>
          <w:szCs w:val="20"/>
        </w:rPr>
        <w:t>Mallada</w:t>
      </w:r>
      <w:proofErr w:type="spellEnd"/>
      <w:r w:rsidRPr="00044E0F">
        <w:rPr>
          <w:rFonts w:ascii="Arial" w:hAnsi="Arial" w:cs="Arial"/>
          <w:sz w:val="20"/>
          <w:szCs w:val="20"/>
        </w:rPr>
        <w:t xml:space="preserve">, R. &amp; Santamaria, J. Non-oxidative methane conversion in microwave-assisted structured reactors.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Eng</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377</w:t>
      </w:r>
      <w:r w:rsidRPr="00044E0F">
        <w:rPr>
          <w:rFonts w:ascii="Arial" w:hAnsi="Arial" w:cs="Arial"/>
          <w:sz w:val="20"/>
          <w:szCs w:val="20"/>
        </w:rPr>
        <w:t>, 119764 (2019).</w:t>
      </w:r>
    </w:p>
    <w:p w14:paraId="635C5CC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Heintze, M. &amp; Magureanu, M. Methane conversion into acetylene in a microwave plasma: optimization of the operating parameters.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Appl</w:t>
      </w:r>
      <w:r w:rsidRPr="00044E0F">
        <w:rPr>
          <w:rFonts w:ascii="Arial" w:hAnsi="Arial" w:cs="Arial"/>
          <w:i/>
          <w:sz w:val="20"/>
          <w:szCs w:val="20"/>
          <w:lang w:eastAsia="zh-CN"/>
        </w:rPr>
        <w:t>.</w:t>
      </w:r>
      <w:r w:rsidRPr="00044E0F">
        <w:rPr>
          <w:rFonts w:ascii="Arial" w:hAnsi="Arial" w:cs="Arial"/>
          <w:i/>
          <w:sz w:val="20"/>
          <w:szCs w:val="20"/>
        </w:rPr>
        <w:t xml:space="preserve"> Phys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92</w:t>
      </w:r>
      <w:r w:rsidRPr="00044E0F">
        <w:rPr>
          <w:rFonts w:ascii="Arial" w:hAnsi="Arial" w:cs="Arial"/>
          <w:sz w:val="20"/>
          <w:szCs w:val="20"/>
        </w:rPr>
        <w:t>, 2276–2283 (2002).</w:t>
      </w:r>
    </w:p>
    <w:p w14:paraId="695F83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80611">
        <w:rPr>
          <w:rFonts w:ascii="Arial" w:hAnsi="Arial" w:cs="Arial"/>
          <w:sz w:val="20"/>
          <w:szCs w:val="20"/>
        </w:rPr>
        <w:t xml:space="preserve">Zhang, S. B. X. Y. </w:t>
      </w:r>
      <w:r w:rsidRPr="00D80611">
        <w:rPr>
          <w:rFonts w:ascii="Arial" w:hAnsi="Arial" w:cs="Arial"/>
          <w:iCs/>
          <w:sz w:val="20"/>
          <w:szCs w:val="20"/>
        </w:rPr>
        <w:t>et al.</w:t>
      </w:r>
      <w:r w:rsidRPr="00D80611">
        <w:rPr>
          <w:rFonts w:ascii="Arial" w:hAnsi="Arial" w:cs="Arial"/>
          <w:sz w:val="20"/>
          <w:szCs w:val="20"/>
        </w:rPr>
        <w:t xml:space="preserve"> </w:t>
      </w:r>
      <w:r w:rsidRPr="00044E0F">
        <w:rPr>
          <w:rFonts w:ascii="Arial" w:hAnsi="Arial" w:cs="Arial"/>
          <w:sz w:val="20"/>
          <w:szCs w:val="20"/>
        </w:rPr>
        <w:t xml:space="preserve">Role and dynamics of transition metal carbides in methane coupling.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Sci</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5899–5905 (2023).</w:t>
      </w:r>
    </w:p>
    <w:p w14:paraId="1054E1D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80611">
        <w:rPr>
          <w:rFonts w:ascii="Arial" w:hAnsi="Arial" w:cs="Arial"/>
          <w:sz w:val="20"/>
          <w:szCs w:val="20"/>
        </w:rPr>
        <w:t xml:space="preserve">Zhang, S. B. X. Y. </w:t>
      </w:r>
      <w:r w:rsidRPr="00D80611">
        <w:rPr>
          <w:rFonts w:ascii="Arial" w:hAnsi="Arial" w:cs="Arial"/>
          <w:iCs/>
          <w:sz w:val="20"/>
          <w:szCs w:val="20"/>
        </w:rPr>
        <w:t>et al.</w:t>
      </w:r>
      <w:r w:rsidRPr="00D80611">
        <w:rPr>
          <w:rFonts w:ascii="Arial" w:hAnsi="Arial" w:cs="Arial"/>
          <w:sz w:val="20"/>
          <w:szCs w:val="20"/>
        </w:rPr>
        <w:t xml:space="preserve"> </w:t>
      </w:r>
      <w:r w:rsidRPr="00044E0F">
        <w:rPr>
          <w:rFonts w:ascii="Arial" w:hAnsi="Arial" w:cs="Arial"/>
          <w:sz w:val="20"/>
          <w:szCs w:val="20"/>
        </w:rPr>
        <w:t xml:space="preserve">Lithium promotes acetylide formation on MgO during methane coupling under non-oxidative conditions.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e202307814 (2023).</w:t>
      </w:r>
    </w:p>
    <w:p w14:paraId="23686DD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S. </w:t>
      </w:r>
      <w:r w:rsidRPr="00044E0F">
        <w:rPr>
          <w:rFonts w:ascii="Arial" w:hAnsi="Arial" w:cs="Arial"/>
          <w:iCs/>
          <w:sz w:val="20"/>
          <w:szCs w:val="20"/>
        </w:rPr>
        <w:t>et al.</w:t>
      </w:r>
      <w:r w:rsidRPr="00044E0F">
        <w:rPr>
          <w:rFonts w:ascii="Arial" w:hAnsi="Arial" w:cs="Arial"/>
          <w:sz w:val="20"/>
          <w:szCs w:val="20"/>
        </w:rPr>
        <w:t xml:space="preserve"> “Soft” oxidative coupling of methane to ethylene: Mechanistic insights from combined experiment and theory. </w:t>
      </w:r>
      <w:r w:rsidRPr="00044E0F">
        <w:rPr>
          <w:rFonts w:ascii="Arial" w:hAnsi="Arial" w:cs="Arial"/>
          <w:i/>
          <w:sz w:val="20"/>
          <w:szCs w:val="20"/>
        </w:rPr>
        <w:t>Proc. Natl Acad. Sci. USA</w:t>
      </w:r>
      <w:r w:rsidRPr="00044E0F">
        <w:rPr>
          <w:rFonts w:ascii="Arial" w:hAnsi="Arial" w:cs="Arial"/>
          <w:iCs/>
          <w:sz w:val="20"/>
          <w:szCs w:val="20"/>
          <w:lang w:eastAsia="zh-CN"/>
        </w:rPr>
        <w:t xml:space="preserve"> </w:t>
      </w:r>
      <w:r w:rsidRPr="00044E0F">
        <w:rPr>
          <w:rFonts w:ascii="Arial" w:hAnsi="Arial" w:cs="Arial"/>
          <w:b/>
          <w:bCs/>
          <w:sz w:val="20"/>
          <w:szCs w:val="20"/>
        </w:rPr>
        <w:t>118</w:t>
      </w:r>
      <w:r w:rsidRPr="00044E0F">
        <w:rPr>
          <w:rFonts w:ascii="Arial" w:hAnsi="Arial" w:cs="Arial"/>
          <w:sz w:val="20"/>
          <w:szCs w:val="20"/>
        </w:rPr>
        <w:t>, e2012666118 (2021).</w:t>
      </w:r>
    </w:p>
    <w:p w14:paraId="784A93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Razdan, N. K., Kumar, A., Foley, B. L. &amp; Bhan, A. Influence of ethylene and acetylene on the rate and reversibility of methane </w:t>
      </w:r>
      <w:proofErr w:type="spellStart"/>
      <w:r w:rsidRPr="00044E0F">
        <w:rPr>
          <w:rFonts w:ascii="Arial" w:hAnsi="Arial" w:cs="Arial"/>
          <w:sz w:val="20"/>
          <w:szCs w:val="20"/>
        </w:rPr>
        <w:t>dehydroaromatization</w:t>
      </w:r>
      <w:proofErr w:type="spellEnd"/>
      <w:r w:rsidRPr="00044E0F">
        <w:rPr>
          <w:rFonts w:ascii="Arial" w:hAnsi="Arial" w:cs="Arial"/>
          <w:sz w:val="20"/>
          <w:szCs w:val="20"/>
        </w:rPr>
        <w:t xml:space="preserve"> on Mo/H-ZSM-5 catalysts. </w:t>
      </w:r>
      <w:r w:rsidRPr="00044E0F">
        <w:rPr>
          <w:rFonts w:ascii="Arial" w:hAnsi="Arial" w:cs="Arial"/>
          <w:i/>
          <w:sz w:val="20"/>
          <w:szCs w:val="20"/>
          <w:lang w:eastAsia="zh-CN"/>
        </w:rPr>
        <w:t>J.</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381</w:t>
      </w:r>
      <w:r w:rsidRPr="00044E0F">
        <w:rPr>
          <w:rFonts w:ascii="Arial" w:hAnsi="Arial" w:cs="Arial"/>
          <w:sz w:val="20"/>
          <w:szCs w:val="20"/>
        </w:rPr>
        <w:t>, 261–270 (2020).</w:t>
      </w:r>
    </w:p>
    <w:p w14:paraId="5FFDA09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Y. </w:t>
      </w:r>
      <w:r w:rsidRPr="00044E0F">
        <w:rPr>
          <w:rFonts w:ascii="Arial" w:hAnsi="Arial" w:cs="Arial"/>
          <w:iCs/>
          <w:sz w:val="20"/>
          <w:szCs w:val="20"/>
        </w:rPr>
        <w:t>et al.</w:t>
      </w:r>
      <w:r w:rsidRPr="00044E0F">
        <w:rPr>
          <w:rFonts w:ascii="Arial" w:hAnsi="Arial" w:cs="Arial"/>
          <w:sz w:val="20"/>
          <w:szCs w:val="20"/>
        </w:rPr>
        <w:t xml:space="preserve"> CO</w:t>
      </w:r>
      <w:r w:rsidRPr="00044E0F">
        <w:rPr>
          <w:rFonts w:ascii="Arial" w:hAnsi="Arial" w:cs="Arial"/>
          <w:sz w:val="20"/>
          <w:szCs w:val="20"/>
          <w:vertAlign w:val="subscript"/>
        </w:rPr>
        <w:t>2</w:t>
      </w:r>
      <w:r w:rsidRPr="00044E0F">
        <w:rPr>
          <w:rFonts w:ascii="Arial" w:hAnsi="Arial" w:cs="Arial"/>
          <w:sz w:val="20"/>
          <w:szCs w:val="20"/>
        </w:rPr>
        <w:t xml:space="preserve"> oxidative coupling of methane using an earth-abundant CaO-based catalyst. </w:t>
      </w:r>
      <w:r w:rsidRPr="00044E0F">
        <w:rPr>
          <w:rFonts w:ascii="Arial" w:hAnsi="Arial" w:cs="Arial"/>
          <w:i/>
          <w:sz w:val="20"/>
          <w:szCs w:val="20"/>
        </w:rPr>
        <w:t>Sci</w:t>
      </w:r>
      <w:r w:rsidRPr="00044E0F">
        <w:rPr>
          <w:rFonts w:ascii="Arial" w:hAnsi="Arial" w:cs="Arial"/>
          <w:i/>
          <w:sz w:val="20"/>
          <w:szCs w:val="20"/>
          <w:lang w:eastAsia="zh-CN"/>
        </w:rPr>
        <w:t>.</w:t>
      </w:r>
      <w:r w:rsidRPr="00044E0F">
        <w:rPr>
          <w:rFonts w:ascii="Arial" w:hAnsi="Arial" w:cs="Arial"/>
          <w:i/>
          <w:sz w:val="20"/>
          <w:szCs w:val="20"/>
        </w:rPr>
        <w:t xml:space="preserve"> Rep</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15454 (2019).</w:t>
      </w:r>
    </w:p>
    <w:p w14:paraId="20064F9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Hohn, K. L., Witt, P. M., Davis, M. B. &amp; Schmidt, L. D. Methane coupling to acetylene over Pt-coated monoliths at millisecond contact times.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54</w:t>
      </w:r>
      <w:r w:rsidRPr="00044E0F">
        <w:rPr>
          <w:rFonts w:ascii="Arial" w:hAnsi="Arial" w:cs="Arial"/>
          <w:sz w:val="20"/>
          <w:szCs w:val="20"/>
        </w:rPr>
        <w:t>, 113–118 (1998)</w:t>
      </w:r>
      <w:r w:rsidRPr="00044E0F">
        <w:rPr>
          <w:rFonts w:ascii="Arial" w:hAnsi="Arial" w:cs="Arial"/>
          <w:sz w:val="20"/>
          <w:szCs w:val="20"/>
          <w:lang w:eastAsia="zh-CN"/>
        </w:rPr>
        <w:t>.</w:t>
      </w:r>
    </w:p>
    <w:p w14:paraId="2D2931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val="fr-CH"/>
        </w:rPr>
        <w:t>Dipu</w:t>
      </w:r>
      <w:proofErr w:type="spellEnd"/>
      <w:r w:rsidRPr="00044E0F">
        <w:rPr>
          <w:rFonts w:ascii="Arial" w:hAnsi="Arial" w:cs="Arial"/>
          <w:sz w:val="20"/>
          <w:szCs w:val="20"/>
          <w:lang w:val="fr-CH"/>
        </w:rPr>
        <w:t xml:space="preserve">, A. L. </w:t>
      </w:r>
      <w:r w:rsidRPr="00044E0F">
        <w:rPr>
          <w:rFonts w:ascii="Arial" w:hAnsi="Arial" w:cs="Arial"/>
          <w:iCs/>
          <w:sz w:val="20"/>
          <w:szCs w:val="20"/>
          <w:lang w:val="fr-CH"/>
        </w:rPr>
        <w:t>et al.</w:t>
      </w:r>
      <w:r w:rsidRPr="00044E0F">
        <w:rPr>
          <w:rFonts w:ascii="Arial" w:hAnsi="Arial" w:cs="Arial"/>
          <w:sz w:val="20"/>
          <w:szCs w:val="20"/>
          <w:lang w:val="fr-CH"/>
        </w:rPr>
        <w:t xml:space="preserve"> </w:t>
      </w:r>
      <w:r w:rsidRPr="00044E0F">
        <w:rPr>
          <w:rFonts w:ascii="Arial" w:hAnsi="Arial" w:cs="Arial"/>
          <w:sz w:val="20"/>
          <w:szCs w:val="20"/>
        </w:rPr>
        <w:t xml:space="preserve">Direct nonoxidative conversion of methane to higher hydrocarbons over silica-supported nickel phosphide catalyst.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10</w:t>
      </w:r>
      <w:r w:rsidRPr="00044E0F">
        <w:rPr>
          <w:rFonts w:ascii="Arial" w:hAnsi="Arial" w:cs="Arial"/>
          <w:sz w:val="20"/>
          <w:szCs w:val="20"/>
        </w:rPr>
        <w:t>, 375–379 (2020).</w:t>
      </w:r>
    </w:p>
    <w:p w14:paraId="206CF6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Lee, S. W., Kim, H. W., Kim, S. K. &amp; Kim, Y. T. Nonoxidative direct conversion of methane on silica-based iron catalysts: effect of catalytic surface.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7984–7997 (2019).</w:t>
      </w:r>
    </w:p>
    <w:p w14:paraId="0F2D65E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w:t>
      </w:r>
      <w:r w:rsidRPr="00044E0F">
        <w:rPr>
          <w:rFonts w:ascii="Arial" w:hAnsi="Arial" w:cs="Arial"/>
          <w:iCs/>
          <w:sz w:val="20"/>
          <w:szCs w:val="20"/>
        </w:rPr>
        <w:t>et al.</w:t>
      </w:r>
      <w:r w:rsidRPr="00044E0F">
        <w:rPr>
          <w:rFonts w:ascii="Arial" w:hAnsi="Arial" w:cs="Arial"/>
          <w:sz w:val="20"/>
          <w:szCs w:val="20"/>
        </w:rPr>
        <w:t xml:space="preserve"> Methane direct conversion to olefins, aromatics, and hydrogen over silica entrapped bimetallic MeFe-SiO</w:t>
      </w:r>
      <w:r w:rsidRPr="00044E0F">
        <w:rPr>
          <w:rFonts w:ascii="Arial" w:hAnsi="Arial" w:cs="Arial"/>
          <w:sz w:val="20"/>
          <w:szCs w:val="20"/>
          <w:vertAlign w:val="subscript"/>
        </w:rPr>
        <w:t>2</w:t>
      </w:r>
      <w:r w:rsidRPr="00044E0F">
        <w:rPr>
          <w:rFonts w:ascii="Arial" w:hAnsi="Arial" w:cs="Arial"/>
          <w:sz w:val="20"/>
          <w:szCs w:val="20"/>
        </w:rPr>
        <w:t xml:space="preserve"> (Me = Co, Ni, Pd, Pt) catalysts. </w:t>
      </w:r>
      <w:r w:rsidRPr="00044E0F">
        <w:rPr>
          <w:rFonts w:ascii="Arial" w:hAnsi="Arial" w:cs="Arial"/>
          <w:i/>
          <w:sz w:val="20"/>
          <w:szCs w:val="20"/>
        </w:rPr>
        <w:t>Mol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535</w:t>
      </w:r>
      <w:r w:rsidRPr="00044E0F">
        <w:rPr>
          <w:rFonts w:ascii="Arial" w:hAnsi="Arial" w:cs="Arial"/>
          <w:sz w:val="20"/>
          <w:szCs w:val="20"/>
        </w:rPr>
        <w:t>, 112864 (2023).</w:t>
      </w:r>
    </w:p>
    <w:p w14:paraId="5BAB40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Hao, J. </w:t>
      </w:r>
      <w:r w:rsidRPr="00044E0F">
        <w:rPr>
          <w:rFonts w:ascii="Arial" w:hAnsi="Arial" w:cs="Arial"/>
          <w:iCs/>
          <w:sz w:val="20"/>
          <w:szCs w:val="20"/>
        </w:rPr>
        <w:t>et al.</w:t>
      </w:r>
      <w:r w:rsidRPr="00044E0F">
        <w:rPr>
          <w:rFonts w:ascii="Arial" w:hAnsi="Arial" w:cs="Arial"/>
          <w:sz w:val="20"/>
          <w:szCs w:val="20"/>
        </w:rPr>
        <w:t xml:space="preserve"> Enhanced methane conversion to olefins and aromatics by H-donor molecules under nonoxidative condition.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9045–9050 (2019).</w:t>
      </w:r>
    </w:p>
    <w:p w14:paraId="53CE038A"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Xie, P. </w:t>
      </w:r>
      <w:r w:rsidRPr="00044E0F">
        <w:rPr>
          <w:rFonts w:ascii="Arial" w:hAnsi="Arial" w:cs="Arial"/>
          <w:iCs/>
          <w:sz w:val="20"/>
          <w:szCs w:val="20"/>
        </w:rPr>
        <w:t>et al.</w:t>
      </w:r>
      <w:r w:rsidRPr="00044E0F">
        <w:rPr>
          <w:rFonts w:ascii="Arial" w:hAnsi="Arial" w:cs="Arial"/>
          <w:sz w:val="20"/>
          <w:szCs w:val="20"/>
        </w:rPr>
        <w:t xml:space="preserve"> Nanoceria-supported single-atom platinum catalysts for direct methane conversion.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4044–4048 (2018).</w:t>
      </w:r>
    </w:p>
    <w:p w14:paraId="216AA8D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Sakbodin</w:t>
      </w:r>
      <w:proofErr w:type="spellEnd"/>
      <w:r w:rsidRPr="00044E0F">
        <w:rPr>
          <w:rFonts w:ascii="Arial" w:hAnsi="Arial" w:cs="Arial"/>
          <w:sz w:val="20"/>
          <w:szCs w:val="20"/>
        </w:rPr>
        <w:t>, M., Wu, Y., Oh, S. C., Wachsman, E. D. &amp; Liu, D. Hydrogen-permeable tubular membrane reactor: promoting conversion and product selectivity for non-oxidative activation of methane over an Fe©SiO</w:t>
      </w:r>
      <w:r w:rsidRPr="00044E0F">
        <w:rPr>
          <w:rFonts w:ascii="Arial" w:hAnsi="Arial" w:cs="Arial"/>
          <w:sz w:val="20"/>
          <w:szCs w:val="20"/>
          <w:vertAlign w:val="subscript"/>
        </w:rPr>
        <w:t>2</w:t>
      </w:r>
      <w:r w:rsidRPr="00044E0F">
        <w:rPr>
          <w:rFonts w:ascii="Arial" w:hAnsi="Arial" w:cs="Arial"/>
          <w:sz w:val="20"/>
          <w:szCs w:val="20"/>
        </w:rPr>
        <w:t xml:space="preserve"> catalyst.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55</w:t>
      </w:r>
      <w:r w:rsidRPr="00044E0F">
        <w:rPr>
          <w:rFonts w:ascii="Arial" w:hAnsi="Arial" w:cs="Arial"/>
          <w:sz w:val="20"/>
          <w:szCs w:val="20"/>
        </w:rPr>
        <w:t>, 16149–16152 (2016).</w:t>
      </w:r>
    </w:p>
    <w:p w14:paraId="13DCF71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Dipu, A. L., Nishikawa, Y., </w:t>
      </w:r>
      <w:proofErr w:type="spellStart"/>
      <w:r w:rsidRPr="00044E0F">
        <w:rPr>
          <w:rFonts w:ascii="Arial" w:hAnsi="Arial" w:cs="Arial"/>
          <w:sz w:val="20"/>
          <w:szCs w:val="20"/>
        </w:rPr>
        <w:t>Inami</w:t>
      </w:r>
      <w:proofErr w:type="spellEnd"/>
      <w:r w:rsidRPr="00044E0F">
        <w:rPr>
          <w:rFonts w:ascii="Arial" w:hAnsi="Arial" w:cs="Arial"/>
          <w:sz w:val="20"/>
          <w:szCs w:val="20"/>
        </w:rPr>
        <w:t>, Y., Iguchi, S. &amp; Yamanaka, I. Development of highly active silica-supported nickel phosphide catalysts for direct dehydrogenative</w:t>
      </w:r>
      <w:bookmarkStart w:id="4" w:name="_GoBack"/>
      <w:bookmarkEnd w:id="4"/>
      <w:r w:rsidRPr="00044E0F">
        <w:rPr>
          <w:rFonts w:ascii="Arial" w:hAnsi="Arial" w:cs="Arial"/>
          <w:sz w:val="20"/>
          <w:szCs w:val="20"/>
        </w:rPr>
        <w:t xml:space="preserve"> conversion of methane to higher hydrocarbons.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152</w:t>
      </w:r>
      <w:r w:rsidRPr="00044E0F">
        <w:rPr>
          <w:rFonts w:ascii="Arial" w:hAnsi="Arial" w:cs="Arial"/>
          <w:sz w:val="20"/>
          <w:szCs w:val="20"/>
        </w:rPr>
        <w:t>, 199–212 (2022).</w:t>
      </w:r>
    </w:p>
    <w:p w14:paraId="1EFECCF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Oh, S. C. </w:t>
      </w:r>
      <w:r w:rsidRPr="00044E0F">
        <w:rPr>
          <w:rFonts w:ascii="Arial" w:hAnsi="Arial" w:cs="Arial"/>
          <w:iCs/>
          <w:sz w:val="20"/>
          <w:szCs w:val="20"/>
        </w:rPr>
        <w:t>et al.</w:t>
      </w:r>
      <w:r w:rsidRPr="00044E0F">
        <w:rPr>
          <w:rFonts w:ascii="Arial" w:hAnsi="Arial" w:cs="Arial"/>
          <w:sz w:val="20"/>
          <w:szCs w:val="20"/>
        </w:rPr>
        <w:t xml:space="preserve"> Direct non-oxidative methane conversion in a millisecond catalytic wall reactor.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58</w:t>
      </w:r>
      <w:r w:rsidRPr="00044E0F">
        <w:rPr>
          <w:rFonts w:ascii="Arial" w:hAnsi="Arial" w:cs="Arial"/>
          <w:sz w:val="20"/>
          <w:szCs w:val="20"/>
        </w:rPr>
        <w:t>, 7083–7086 (2019).</w:t>
      </w:r>
    </w:p>
    <w:p w14:paraId="7F4AB9FA" w14:textId="49DFEF81" w:rsidR="00630B2D" w:rsidRPr="00044E0F" w:rsidRDefault="00630B2D"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Dattani</w:t>
      </w:r>
      <w:proofErr w:type="spellEnd"/>
      <w:r w:rsidRPr="00044E0F">
        <w:rPr>
          <w:rFonts w:ascii="Arial" w:hAnsi="Arial" w:cs="Arial"/>
          <w:sz w:val="20"/>
          <w:szCs w:val="20"/>
          <w:lang w:eastAsia="zh-CN"/>
        </w:rPr>
        <w:t xml:space="preserve">, J., Devani, D. &amp; Sahu, O. Cleaner </w:t>
      </w:r>
      <w:r w:rsidR="005859C3" w:rsidRPr="00044E0F">
        <w:rPr>
          <w:rFonts w:ascii="Arial" w:hAnsi="Arial" w:cs="Arial"/>
          <w:sz w:val="20"/>
          <w:szCs w:val="20"/>
          <w:lang w:eastAsia="zh-CN"/>
        </w:rPr>
        <w:t>p</w:t>
      </w:r>
      <w:r w:rsidRPr="00044E0F">
        <w:rPr>
          <w:rFonts w:ascii="Arial" w:hAnsi="Arial" w:cs="Arial"/>
          <w:sz w:val="20"/>
          <w:szCs w:val="20"/>
          <w:lang w:eastAsia="zh-CN"/>
        </w:rPr>
        <w:t xml:space="preserve">roduction of </w:t>
      </w:r>
      <w:r w:rsidR="00323809" w:rsidRPr="00044E0F">
        <w:rPr>
          <w:rFonts w:ascii="Arial" w:hAnsi="Arial" w:cs="Arial"/>
          <w:sz w:val="20"/>
          <w:szCs w:val="20"/>
          <w:lang w:eastAsia="zh-CN"/>
        </w:rPr>
        <w:t>vinyl</w:t>
      </w:r>
      <w:r w:rsidRPr="00044E0F">
        <w:rPr>
          <w:rFonts w:ascii="Arial" w:hAnsi="Arial" w:cs="Arial"/>
          <w:sz w:val="20"/>
          <w:szCs w:val="20"/>
          <w:lang w:eastAsia="zh-CN"/>
        </w:rPr>
        <w:t xml:space="preserve"> </w:t>
      </w:r>
      <w:r w:rsidR="00323809" w:rsidRPr="00044E0F">
        <w:rPr>
          <w:rFonts w:ascii="Arial" w:hAnsi="Arial" w:cs="Arial"/>
          <w:sz w:val="20"/>
          <w:szCs w:val="20"/>
          <w:lang w:eastAsia="zh-CN"/>
        </w:rPr>
        <w:t>c</w:t>
      </w:r>
      <w:r w:rsidRPr="00044E0F">
        <w:rPr>
          <w:rFonts w:ascii="Arial" w:hAnsi="Arial" w:cs="Arial"/>
          <w:sz w:val="20"/>
          <w:szCs w:val="20"/>
          <w:lang w:eastAsia="zh-CN"/>
        </w:rPr>
        <w:t xml:space="preserve">hloride </w:t>
      </w:r>
      <w:r w:rsidR="00323809" w:rsidRPr="00044E0F">
        <w:rPr>
          <w:rFonts w:ascii="Arial" w:hAnsi="Arial" w:cs="Arial"/>
          <w:sz w:val="20"/>
          <w:szCs w:val="20"/>
          <w:lang w:eastAsia="zh-CN"/>
        </w:rPr>
        <w:t>m</w:t>
      </w:r>
      <w:r w:rsidRPr="00044E0F">
        <w:rPr>
          <w:rFonts w:ascii="Arial" w:hAnsi="Arial" w:cs="Arial"/>
          <w:sz w:val="20"/>
          <w:szCs w:val="20"/>
          <w:lang w:eastAsia="zh-CN"/>
        </w:rPr>
        <w:t xml:space="preserve">onomer (VCM). </w:t>
      </w:r>
      <w:r w:rsidRPr="00044E0F">
        <w:rPr>
          <w:rFonts w:ascii="Arial" w:hAnsi="Arial" w:cs="Arial"/>
          <w:i/>
          <w:sz w:val="20"/>
          <w:szCs w:val="20"/>
          <w:lang w:eastAsia="zh-CN"/>
        </w:rPr>
        <w:t>Int</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J</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Sci</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Eng</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Res</w:t>
      </w:r>
      <w:r w:rsidR="00CD00C8" w:rsidRPr="00044E0F">
        <w:rPr>
          <w:rFonts w:ascii="Arial" w:hAnsi="Arial" w:cs="Arial"/>
          <w:i/>
          <w:sz w:val="20"/>
          <w:szCs w:val="20"/>
          <w:lang w:eastAsia="zh-CN"/>
        </w:rPr>
        <w:t>.</w:t>
      </w:r>
      <w:r w:rsidRPr="00044E0F">
        <w:rPr>
          <w:rFonts w:ascii="Arial" w:hAnsi="Arial" w:cs="Arial"/>
          <w:iCs/>
          <w:sz w:val="20"/>
          <w:szCs w:val="20"/>
          <w:lang w:eastAsia="zh-CN"/>
        </w:rPr>
        <w:t xml:space="preserve"> </w:t>
      </w:r>
      <w:r w:rsidRPr="00044E0F">
        <w:rPr>
          <w:rFonts w:ascii="Arial" w:hAnsi="Arial" w:cs="Arial"/>
          <w:b/>
          <w:bCs/>
          <w:sz w:val="20"/>
          <w:szCs w:val="20"/>
          <w:lang w:eastAsia="zh-CN"/>
        </w:rPr>
        <w:t>4</w:t>
      </w:r>
      <w:r w:rsidRPr="00044E0F">
        <w:rPr>
          <w:rFonts w:ascii="Arial" w:hAnsi="Arial" w:cs="Arial"/>
          <w:sz w:val="20"/>
          <w:szCs w:val="20"/>
          <w:lang w:eastAsia="zh-CN"/>
        </w:rPr>
        <w:t xml:space="preserve">, </w:t>
      </w:r>
      <w:r w:rsidRPr="00044E0F">
        <w:rPr>
          <w:rFonts w:ascii="Arial" w:hAnsi="Arial" w:cs="Arial"/>
          <w:sz w:val="20"/>
          <w:szCs w:val="20"/>
        </w:rPr>
        <w:t xml:space="preserve">701–705 </w:t>
      </w:r>
      <w:r w:rsidRPr="00044E0F">
        <w:rPr>
          <w:rFonts w:ascii="Arial" w:hAnsi="Arial" w:cs="Arial"/>
          <w:sz w:val="20"/>
          <w:szCs w:val="20"/>
          <w:lang w:eastAsia="zh-CN"/>
        </w:rPr>
        <w:t>(2013).</w:t>
      </w:r>
    </w:p>
    <w:p w14:paraId="748B5E2D" w14:textId="7E986D59" w:rsidR="00323809" w:rsidRPr="00044E0F" w:rsidRDefault="003238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Medrano-García, J. D. </w:t>
      </w:r>
      <w:r w:rsidRPr="00044E0F">
        <w:rPr>
          <w:rFonts w:ascii="Arial" w:hAnsi="Arial" w:cs="Arial"/>
          <w:iCs/>
          <w:sz w:val="20"/>
          <w:szCs w:val="20"/>
          <w:lang w:eastAsia="zh-CN"/>
        </w:rPr>
        <w:t>et al.</w:t>
      </w:r>
      <w:r w:rsidRPr="00044E0F">
        <w:rPr>
          <w:rFonts w:ascii="Arial" w:hAnsi="Arial" w:cs="Arial"/>
          <w:sz w:val="20"/>
          <w:szCs w:val="20"/>
          <w:lang w:eastAsia="zh-CN"/>
        </w:rPr>
        <w:t xml:space="preserve"> Economic and environmental competitiveness of ethane-based technologies for vinyl chloride synthesis. </w:t>
      </w:r>
      <w:r w:rsidRPr="00044E0F">
        <w:rPr>
          <w:rFonts w:ascii="Arial" w:hAnsi="Arial" w:cs="Arial"/>
          <w:i/>
          <w:sz w:val="20"/>
          <w:szCs w:val="20"/>
          <w:lang w:eastAsia="zh-CN"/>
        </w:rPr>
        <w:t>ACS Sustain.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11</w:t>
      </w:r>
      <w:r w:rsidRPr="00044E0F">
        <w:rPr>
          <w:rFonts w:ascii="Arial" w:hAnsi="Arial" w:cs="Arial"/>
          <w:sz w:val="20"/>
          <w:szCs w:val="20"/>
          <w:lang w:eastAsia="zh-CN"/>
        </w:rPr>
        <w:t>, 13062–13069 (2023).</w:t>
      </w:r>
    </w:p>
    <w:p w14:paraId="76EBAE27" w14:textId="35AF2442" w:rsidR="00225E5D" w:rsidRPr="00044E0F" w:rsidRDefault="00225E5D"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044E0F">
        <w:rPr>
          <w:rFonts w:ascii="Arial" w:hAnsi="Arial" w:cs="Arial"/>
          <w:i/>
          <w:sz w:val="20"/>
          <w:szCs w:val="20"/>
          <w:lang w:eastAsia="zh-CN"/>
        </w:rPr>
        <w:t>Ind. Eng. Chem. Res.</w:t>
      </w:r>
      <w:r w:rsidRPr="00044E0F">
        <w:rPr>
          <w:rFonts w:ascii="Arial" w:hAnsi="Arial" w:cs="Arial"/>
          <w:sz w:val="20"/>
          <w:szCs w:val="20"/>
          <w:lang w:eastAsia="zh-CN"/>
        </w:rPr>
        <w:t xml:space="preserve"> </w:t>
      </w:r>
      <w:r w:rsidRPr="00044E0F">
        <w:rPr>
          <w:rFonts w:ascii="Arial" w:hAnsi="Arial" w:cs="Arial"/>
          <w:b/>
          <w:bCs/>
          <w:sz w:val="20"/>
          <w:szCs w:val="20"/>
          <w:lang w:eastAsia="zh-CN"/>
        </w:rPr>
        <w:t>57</w:t>
      </w:r>
      <w:r w:rsidRPr="00044E0F">
        <w:rPr>
          <w:rFonts w:ascii="Arial" w:hAnsi="Arial" w:cs="Arial"/>
          <w:sz w:val="20"/>
          <w:szCs w:val="20"/>
          <w:lang w:eastAsia="zh-CN"/>
        </w:rPr>
        <w:t>, 5980–5998 (2018).</w:t>
      </w:r>
    </w:p>
    <w:p w14:paraId="60FA1B0D" w14:textId="116CE422" w:rsidR="00A539A9" w:rsidRPr="00044E0F" w:rsidRDefault="00A539A9"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Luyben</w:t>
      </w:r>
      <w:proofErr w:type="spellEnd"/>
      <w:r w:rsidRPr="00044E0F">
        <w:rPr>
          <w:rFonts w:ascii="Arial" w:hAnsi="Arial" w:cs="Arial"/>
          <w:sz w:val="20"/>
          <w:szCs w:val="20"/>
          <w:lang w:eastAsia="zh-CN"/>
        </w:rPr>
        <w:t xml:space="preserve">, W. L. Estimating refrigeration costs at cryogenic temperatures. </w:t>
      </w:r>
      <w:proofErr w:type="spellStart"/>
      <w:r w:rsidRPr="00044E0F">
        <w:rPr>
          <w:rFonts w:ascii="Arial" w:hAnsi="Arial" w:cs="Arial"/>
          <w:i/>
          <w:sz w:val="20"/>
          <w:szCs w:val="20"/>
          <w:lang w:eastAsia="zh-CN"/>
        </w:rPr>
        <w:t>Comput</w:t>
      </w:r>
      <w:proofErr w:type="spellEnd"/>
      <w:r w:rsidRPr="00044E0F">
        <w:rPr>
          <w:rFonts w:ascii="Arial" w:hAnsi="Arial" w:cs="Arial"/>
          <w:i/>
          <w:sz w:val="20"/>
          <w:szCs w:val="20"/>
          <w:lang w:eastAsia="zh-CN"/>
        </w:rPr>
        <w:t>.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103</w:t>
      </w:r>
      <w:r w:rsidRPr="00044E0F">
        <w:rPr>
          <w:rFonts w:ascii="Arial" w:hAnsi="Arial" w:cs="Arial"/>
          <w:sz w:val="20"/>
          <w:szCs w:val="20"/>
          <w:lang w:eastAsia="zh-CN"/>
        </w:rPr>
        <w:t>, 144–150 (2017).</w:t>
      </w:r>
    </w:p>
    <w:p w14:paraId="2F2A9B6D" w14:textId="34BCE5ED" w:rsidR="009D7109" w:rsidRPr="00044E0F" w:rsidRDefault="009D71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Wang, Y. </w:t>
      </w:r>
      <w:r w:rsidRPr="00044E0F">
        <w:rPr>
          <w:rFonts w:ascii="Arial" w:hAnsi="Arial" w:cs="Arial"/>
          <w:iCs/>
          <w:sz w:val="20"/>
          <w:szCs w:val="20"/>
          <w:lang w:eastAsia="zh-CN"/>
        </w:rPr>
        <w:t>et al.</w:t>
      </w:r>
      <w:r w:rsidRPr="00044E0F">
        <w:rPr>
          <w:rFonts w:ascii="Arial" w:hAnsi="Arial" w:cs="Arial"/>
          <w:sz w:val="20"/>
          <w:szCs w:val="20"/>
          <w:lang w:eastAsia="zh-CN"/>
        </w:rPr>
        <w:t xml:space="preserve"> A decarbonized vinyl chloride synthesis via selective oxidative coupling of methyl chloride. Preprint at </w:t>
      </w:r>
      <w:hyperlink r:id="rId11" w:history="1">
        <w:r w:rsidR="000F023F" w:rsidRPr="00044E0F">
          <w:rPr>
            <w:rStyle w:val="Hyperlink"/>
            <w:rFonts w:ascii="Arial" w:hAnsi="Arial" w:cs="Arial"/>
            <w:sz w:val="20"/>
            <w:szCs w:val="20"/>
            <w:lang w:eastAsia="zh-CN"/>
          </w:rPr>
          <w:t>https://doi.org/10.26434/chemrxiv-2024-vlq7m-v2</w:t>
        </w:r>
      </w:hyperlink>
      <w:r w:rsidR="000F023F" w:rsidRPr="00044E0F">
        <w:rPr>
          <w:rFonts w:ascii="Arial" w:hAnsi="Arial" w:cs="Arial"/>
          <w:sz w:val="20"/>
          <w:szCs w:val="20"/>
          <w:lang w:eastAsia="zh-CN"/>
        </w:rPr>
        <w:t xml:space="preserve"> </w:t>
      </w:r>
      <w:r w:rsidRPr="00044E0F">
        <w:rPr>
          <w:rFonts w:ascii="Arial" w:hAnsi="Arial" w:cs="Arial"/>
          <w:sz w:val="20"/>
          <w:szCs w:val="20"/>
          <w:lang w:eastAsia="zh-CN"/>
        </w:rPr>
        <w:t>(2024).</w:t>
      </w:r>
    </w:p>
    <w:p w14:paraId="67B62923" w14:textId="7C45F20B" w:rsidR="009D7109" w:rsidRPr="00044E0F" w:rsidRDefault="009D7109"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lastRenderedPageBreak/>
        <w:t xml:space="preserve">Commodity </w:t>
      </w:r>
      <w:r w:rsidRPr="00044E0F">
        <w:rPr>
          <w:rFonts w:ascii="Arial" w:hAnsi="Arial" w:cs="Arial"/>
          <w:sz w:val="20"/>
          <w:szCs w:val="20"/>
          <w:lang w:eastAsia="zh-CN"/>
        </w:rPr>
        <w:t>m</w:t>
      </w:r>
      <w:r w:rsidRPr="00044E0F">
        <w:rPr>
          <w:rFonts w:ascii="Arial" w:hAnsi="Arial" w:cs="Arial"/>
          <w:sz w:val="20"/>
          <w:szCs w:val="20"/>
        </w:rPr>
        <w:t xml:space="preserve">arkets. </w:t>
      </w:r>
      <w:r w:rsidRPr="00044E0F">
        <w:rPr>
          <w:rFonts w:ascii="Arial" w:hAnsi="Arial" w:cs="Arial"/>
          <w:i/>
          <w:sz w:val="20"/>
          <w:szCs w:val="20"/>
        </w:rPr>
        <w:t>World Bank</w:t>
      </w:r>
      <w:r w:rsidRPr="00044E0F">
        <w:rPr>
          <w:rFonts w:ascii="Arial" w:hAnsi="Arial" w:cs="Arial"/>
          <w:sz w:val="20"/>
          <w:szCs w:val="20"/>
        </w:rPr>
        <w:t>.</w:t>
      </w:r>
      <w:r w:rsidRPr="00044E0F">
        <w:rPr>
          <w:rFonts w:ascii="Arial" w:hAnsi="Arial" w:cs="Arial"/>
          <w:sz w:val="20"/>
          <w:szCs w:val="20"/>
          <w:lang w:eastAsia="zh-CN"/>
        </w:rPr>
        <w:t xml:space="preserve"> </w:t>
      </w:r>
      <w:r w:rsidRPr="00044E0F">
        <w:rPr>
          <w:rFonts w:ascii="Arial" w:hAnsi="Arial" w:cs="Arial"/>
          <w:sz w:val="20"/>
          <w:szCs w:val="20"/>
        </w:rPr>
        <w:t xml:space="preserve">Available at: </w:t>
      </w:r>
      <w:hyperlink r:id="rId12" w:history="1">
        <w:r w:rsidRPr="00044E0F">
          <w:rPr>
            <w:rStyle w:val="Hyperlink"/>
            <w:rFonts w:ascii="Arial" w:hAnsi="Arial" w:cs="Arial"/>
            <w:sz w:val="20"/>
            <w:szCs w:val="20"/>
          </w:rPr>
          <w:t>https://www.worldbank.org/en/research/commodity-markets</w:t>
        </w:r>
      </w:hyperlink>
      <w:r w:rsidRPr="00044E0F">
        <w:rPr>
          <w:rFonts w:ascii="Arial" w:hAnsi="Arial" w:cs="Arial"/>
          <w:sz w:val="20"/>
          <w:szCs w:val="20"/>
          <w:lang w:eastAsia="zh-CN"/>
        </w:rPr>
        <w:t xml:space="preserve"> </w:t>
      </w:r>
      <w:r w:rsidRPr="00044E0F">
        <w:rPr>
          <w:rFonts w:ascii="Arial" w:hAnsi="Arial" w:cs="Arial"/>
          <w:sz w:val="20"/>
          <w:szCs w:val="20"/>
        </w:rPr>
        <w:t>(2024).</w:t>
      </w:r>
    </w:p>
    <w:p w14:paraId="41ED8036" w14:textId="67BF6929" w:rsidR="008A7405" w:rsidRPr="00044E0F" w:rsidRDefault="008A740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Ioannou, I., D’Angelo, S. C., Martín, A. J., Pérez-Ramírez, J. &amp; Guillén-Gosálbez, G. Hybridization of </w:t>
      </w:r>
      <w:r w:rsidR="004D42E9" w:rsidRPr="00044E0F">
        <w:rPr>
          <w:rFonts w:ascii="Arial" w:hAnsi="Arial" w:cs="Arial"/>
          <w:sz w:val="20"/>
          <w:szCs w:val="20"/>
        </w:rPr>
        <w:t>f</w:t>
      </w:r>
      <w:r w:rsidRPr="00044E0F">
        <w:rPr>
          <w:rFonts w:ascii="Arial" w:hAnsi="Arial" w:cs="Arial"/>
          <w:sz w:val="20"/>
          <w:szCs w:val="20"/>
        </w:rPr>
        <w:t>ossil- and CO</w:t>
      </w:r>
      <w:r w:rsidRPr="00044E0F">
        <w:rPr>
          <w:rFonts w:ascii="Arial" w:hAnsi="Arial" w:cs="Arial"/>
          <w:sz w:val="20"/>
          <w:szCs w:val="20"/>
          <w:vertAlign w:val="subscript"/>
        </w:rPr>
        <w:t>2</w:t>
      </w:r>
      <w:r w:rsidRPr="00044E0F">
        <w:rPr>
          <w:rFonts w:ascii="Arial" w:hAnsi="Arial" w:cs="Arial"/>
          <w:sz w:val="20"/>
          <w:szCs w:val="20"/>
        </w:rPr>
        <w:t>-</w:t>
      </w:r>
      <w:r w:rsidR="004D42E9" w:rsidRPr="00044E0F">
        <w:rPr>
          <w:rFonts w:ascii="Arial" w:hAnsi="Arial" w:cs="Arial"/>
          <w:sz w:val="20"/>
          <w:szCs w:val="20"/>
        </w:rPr>
        <w:t>b</w:t>
      </w:r>
      <w:r w:rsidRPr="00044E0F">
        <w:rPr>
          <w:rFonts w:ascii="Arial" w:hAnsi="Arial" w:cs="Arial"/>
          <w:sz w:val="20"/>
          <w:szCs w:val="20"/>
        </w:rPr>
        <w:t xml:space="preserve">ased </w:t>
      </w:r>
      <w:r w:rsidR="004D42E9" w:rsidRPr="00044E0F">
        <w:rPr>
          <w:rFonts w:ascii="Arial" w:hAnsi="Arial" w:cs="Arial"/>
          <w:sz w:val="20"/>
          <w:szCs w:val="20"/>
        </w:rPr>
        <w:t>r</w:t>
      </w:r>
      <w:r w:rsidRPr="00044E0F">
        <w:rPr>
          <w:rFonts w:ascii="Arial" w:hAnsi="Arial" w:cs="Arial"/>
          <w:sz w:val="20"/>
          <w:szCs w:val="20"/>
        </w:rPr>
        <w:t xml:space="preserve">outes for </w:t>
      </w:r>
      <w:r w:rsidR="004D42E9" w:rsidRPr="00044E0F">
        <w:rPr>
          <w:rFonts w:ascii="Arial" w:hAnsi="Arial" w:cs="Arial"/>
          <w:sz w:val="20"/>
          <w:szCs w:val="20"/>
        </w:rPr>
        <w:t>e</w:t>
      </w:r>
      <w:r w:rsidRPr="00044E0F">
        <w:rPr>
          <w:rFonts w:ascii="Arial" w:hAnsi="Arial" w:cs="Arial"/>
          <w:sz w:val="20"/>
          <w:szCs w:val="20"/>
        </w:rPr>
        <w:t xml:space="preserve">thylene </w:t>
      </w:r>
      <w:r w:rsidR="004D42E9" w:rsidRPr="00044E0F">
        <w:rPr>
          <w:rFonts w:ascii="Arial" w:hAnsi="Arial" w:cs="Arial"/>
          <w:sz w:val="20"/>
          <w:szCs w:val="20"/>
        </w:rPr>
        <w:t>p</w:t>
      </w:r>
      <w:r w:rsidRPr="00044E0F">
        <w:rPr>
          <w:rFonts w:ascii="Arial" w:hAnsi="Arial" w:cs="Arial"/>
          <w:sz w:val="20"/>
          <w:szCs w:val="20"/>
        </w:rPr>
        <w:t xml:space="preserve">roduction using </w:t>
      </w:r>
      <w:r w:rsidR="004D42E9" w:rsidRPr="00044E0F">
        <w:rPr>
          <w:rFonts w:ascii="Arial" w:hAnsi="Arial" w:cs="Arial"/>
          <w:sz w:val="20"/>
          <w:szCs w:val="20"/>
        </w:rPr>
        <w:t>r</w:t>
      </w:r>
      <w:r w:rsidRPr="00044E0F">
        <w:rPr>
          <w:rFonts w:ascii="Arial" w:hAnsi="Arial" w:cs="Arial"/>
          <w:sz w:val="20"/>
          <w:szCs w:val="20"/>
        </w:rPr>
        <w:t xml:space="preserve">enewable </w:t>
      </w:r>
      <w:r w:rsidR="004D42E9" w:rsidRPr="00044E0F">
        <w:rPr>
          <w:rFonts w:ascii="Arial" w:hAnsi="Arial" w:cs="Arial"/>
          <w:sz w:val="20"/>
          <w:szCs w:val="20"/>
        </w:rPr>
        <w:t>e</w:t>
      </w:r>
      <w:r w:rsidRPr="00044E0F">
        <w:rPr>
          <w:rFonts w:ascii="Arial" w:hAnsi="Arial" w:cs="Arial"/>
          <w:sz w:val="20"/>
          <w:szCs w:val="20"/>
        </w:rPr>
        <w:t xml:space="preserve">nergy. </w:t>
      </w:r>
      <w:r w:rsidRPr="00044E0F">
        <w:rPr>
          <w:rFonts w:ascii="Arial" w:hAnsi="Arial" w:cs="Arial"/>
          <w:i/>
          <w:sz w:val="20"/>
          <w:szCs w:val="20"/>
        </w:rPr>
        <w:t>ChemSusChem</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6370–6380 (2020).</w:t>
      </w:r>
    </w:p>
    <w:p w14:paraId="3009393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S. </w:t>
      </w:r>
      <w:r w:rsidRPr="00044E0F">
        <w:rPr>
          <w:rFonts w:ascii="Arial" w:hAnsi="Arial" w:cs="Arial"/>
          <w:iCs/>
          <w:sz w:val="20"/>
          <w:szCs w:val="20"/>
        </w:rPr>
        <w:t>et al.</w:t>
      </w:r>
      <w:r w:rsidRPr="00044E0F">
        <w:rPr>
          <w:rFonts w:ascii="Arial" w:hAnsi="Arial" w:cs="Arial"/>
          <w:sz w:val="20"/>
          <w:szCs w:val="20"/>
        </w:rPr>
        <w:t xml:space="preserve"> Life cycle assessment of acetylene production from calcium carbide and methane in China. </w:t>
      </w:r>
      <w:r w:rsidRPr="00044E0F">
        <w:rPr>
          <w:rFonts w:ascii="Arial" w:hAnsi="Arial" w:cs="Arial"/>
          <w:i/>
          <w:iCs/>
          <w:sz w:val="20"/>
          <w:szCs w:val="20"/>
        </w:rPr>
        <w:t>J. Clean. Prod.</w:t>
      </w:r>
      <w:r w:rsidRPr="00044E0F">
        <w:rPr>
          <w:rFonts w:ascii="Arial" w:hAnsi="Arial" w:cs="Arial"/>
          <w:sz w:val="20"/>
          <w:szCs w:val="20"/>
        </w:rPr>
        <w:t xml:space="preserve"> </w:t>
      </w:r>
      <w:r w:rsidRPr="00044E0F">
        <w:rPr>
          <w:rFonts w:ascii="Arial" w:hAnsi="Arial" w:cs="Arial"/>
          <w:b/>
          <w:bCs/>
          <w:sz w:val="20"/>
          <w:szCs w:val="20"/>
        </w:rPr>
        <w:t>322</w:t>
      </w:r>
      <w:r w:rsidRPr="00044E0F">
        <w:rPr>
          <w:rFonts w:ascii="Arial" w:hAnsi="Arial" w:cs="Arial"/>
          <w:sz w:val="20"/>
          <w:szCs w:val="20"/>
        </w:rPr>
        <w:t>, 129055 (2021).</w:t>
      </w:r>
    </w:p>
    <w:p w14:paraId="6CE553B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Jiang, C. &amp; Hu, J. </w:t>
      </w:r>
      <w:r w:rsidRPr="00044E0F">
        <w:rPr>
          <w:rFonts w:ascii="Arial" w:hAnsi="Arial" w:cs="Arial"/>
          <w:i/>
          <w:iCs/>
          <w:sz w:val="20"/>
          <w:szCs w:val="20"/>
        </w:rPr>
        <w:t>Conversion of Methane to Acetylene</w:t>
      </w:r>
      <w:r w:rsidRPr="00044E0F">
        <w:rPr>
          <w:rFonts w:ascii="Arial" w:hAnsi="Arial" w:cs="Arial"/>
          <w:sz w:val="20"/>
          <w:szCs w:val="20"/>
        </w:rPr>
        <w:t>. 93–116 (Royal Society of Chemistry, 2023).</w:t>
      </w:r>
    </w:p>
    <w:p w14:paraId="34C87D2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Anderson, R. P., Fincke, J. R. &amp; Taylor, C. E. Conversion of natural gas to liquids via acetylene as an intermediate. </w:t>
      </w:r>
      <w:r w:rsidRPr="00044E0F">
        <w:rPr>
          <w:rFonts w:ascii="Arial" w:hAnsi="Arial" w:cs="Arial"/>
          <w:i/>
          <w:iCs/>
          <w:sz w:val="20"/>
          <w:szCs w:val="20"/>
        </w:rPr>
        <w:t>Fuel</w:t>
      </w:r>
      <w:r w:rsidRPr="00044E0F">
        <w:rPr>
          <w:rFonts w:ascii="Arial" w:hAnsi="Arial" w:cs="Arial"/>
          <w:sz w:val="20"/>
          <w:szCs w:val="20"/>
        </w:rPr>
        <w:t xml:space="preserve"> </w:t>
      </w:r>
      <w:r w:rsidRPr="00044E0F">
        <w:rPr>
          <w:rFonts w:ascii="Arial" w:hAnsi="Arial" w:cs="Arial"/>
          <w:b/>
          <w:bCs/>
          <w:sz w:val="20"/>
          <w:szCs w:val="20"/>
        </w:rPr>
        <w:t>81</w:t>
      </w:r>
      <w:r w:rsidRPr="00044E0F">
        <w:rPr>
          <w:rFonts w:ascii="Arial" w:hAnsi="Arial" w:cs="Arial"/>
          <w:sz w:val="20"/>
          <w:szCs w:val="20"/>
        </w:rPr>
        <w:t>, 909–925 (2002).</w:t>
      </w:r>
    </w:p>
    <w:p w14:paraId="0A76F31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Shlyapin</w:t>
      </w:r>
      <w:proofErr w:type="spellEnd"/>
      <w:r w:rsidRPr="00044E0F">
        <w:rPr>
          <w:rFonts w:ascii="Arial" w:hAnsi="Arial" w:cs="Arial"/>
          <w:sz w:val="20"/>
          <w:szCs w:val="20"/>
        </w:rPr>
        <w:t xml:space="preserve">, D. A., </w:t>
      </w:r>
      <w:proofErr w:type="spellStart"/>
      <w:r w:rsidRPr="00044E0F">
        <w:rPr>
          <w:rFonts w:ascii="Arial" w:hAnsi="Arial" w:cs="Arial"/>
          <w:sz w:val="20"/>
          <w:szCs w:val="20"/>
        </w:rPr>
        <w:t>Afonasenko</w:t>
      </w:r>
      <w:proofErr w:type="spellEnd"/>
      <w:r w:rsidRPr="00044E0F">
        <w:rPr>
          <w:rFonts w:ascii="Arial" w:hAnsi="Arial" w:cs="Arial"/>
          <w:sz w:val="20"/>
          <w:szCs w:val="20"/>
        </w:rPr>
        <w:t xml:space="preserve">, T. N., </w:t>
      </w:r>
      <w:proofErr w:type="spellStart"/>
      <w:r w:rsidRPr="00044E0F">
        <w:rPr>
          <w:rFonts w:ascii="Arial" w:hAnsi="Arial" w:cs="Arial"/>
          <w:sz w:val="20"/>
          <w:szCs w:val="20"/>
        </w:rPr>
        <w:t>Glyzdova</w:t>
      </w:r>
      <w:proofErr w:type="spellEnd"/>
      <w:r w:rsidRPr="00044E0F">
        <w:rPr>
          <w:rFonts w:ascii="Arial" w:hAnsi="Arial" w:cs="Arial"/>
          <w:sz w:val="20"/>
          <w:szCs w:val="20"/>
        </w:rPr>
        <w:t xml:space="preserve">, D. V., </w:t>
      </w:r>
      <w:proofErr w:type="spellStart"/>
      <w:r w:rsidRPr="00044E0F">
        <w:rPr>
          <w:rFonts w:ascii="Arial" w:hAnsi="Arial" w:cs="Arial"/>
          <w:sz w:val="20"/>
          <w:szCs w:val="20"/>
        </w:rPr>
        <w:t>Leont’eva</w:t>
      </w:r>
      <w:proofErr w:type="spellEnd"/>
      <w:r w:rsidRPr="00044E0F">
        <w:rPr>
          <w:rFonts w:ascii="Arial" w:hAnsi="Arial" w:cs="Arial"/>
          <w:sz w:val="20"/>
          <w:szCs w:val="20"/>
        </w:rPr>
        <w:t xml:space="preserve">, N. N. &amp; </w:t>
      </w:r>
      <w:proofErr w:type="spellStart"/>
      <w:r w:rsidRPr="00044E0F">
        <w:rPr>
          <w:rFonts w:ascii="Arial" w:hAnsi="Arial" w:cs="Arial"/>
          <w:sz w:val="20"/>
          <w:szCs w:val="20"/>
        </w:rPr>
        <w:t>Lavrenov</w:t>
      </w:r>
      <w:proofErr w:type="spellEnd"/>
      <w:r w:rsidRPr="00044E0F">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044E0F">
        <w:rPr>
          <w:rFonts w:ascii="Arial" w:hAnsi="Arial" w:cs="Arial"/>
          <w:i/>
          <w:iCs/>
          <w:sz w:val="20"/>
          <w:szCs w:val="20"/>
        </w:rPr>
        <w:t>Catal</w:t>
      </w:r>
      <w:proofErr w:type="spellEnd"/>
      <w:r w:rsidRPr="00044E0F">
        <w:rPr>
          <w:rFonts w:ascii="Arial" w:hAnsi="Arial" w:cs="Arial"/>
          <w:i/>
          <w:iCs/>
          <w:sz w:val="20"/>
          <w:szCs w:val="20"/>
        </w:rPr>
        <w:t>. Ind.</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251–267 (2022).</w:t>
      </w:r>
    </w:p>
    <w:p w14:paraId="1058F86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Peters, J. F., Iribarren, D. &amp; Dufour, J. Biomass </w:t>
      </w:r>
      <w:r w:rsidRPr="00044E0F">
        <w:rPr>
          <w:rFonts w:ascii="Arial" w:hAnsi="Arial" w:cs="Arial"/>
          <w:sz w:val="20"/>
          <w:szCs w:val="20"/>
          <w:lang w:eastAsia="zh-CN"/>
        </w:rPr>
        <w:t>p</w:t>
      </w:r>
      <w:r w:rsidRPr="00044E0F">
        <w:rPr>
          <w:rFonts w:ascii="Arial" w:hAnsi="Arial" w:cs="Arial"/>
          <w:sz w:val="20"/>
          <w:szCs w:val="20"/>
        </w:rPr>
        <w:t xml:space="preserve">yrolysis for </w:t>
      </w:r>
      <w:r w:rsidRPr="00044E0F">
        <w:rPr>
          <w:rFonts w:ascii="Arial" w:hAnsi="Arial" w:cs="Arial"/>
          <w:sz w:val="20"/>
          <w:szCs w:val="20"/>
          <w:lang w:eastAsia="zh-CN"/>
        </w:rPr>
        <w:t>b</w:t>
      </w:r>
      <w:r w:rsidRPr="00044E0F">
        <w:rPr>
          <w:rFonts w:ascii="Arial" w:hAnsi="Arial" w:cs="Arial"/>
          <w:sz w:val="20"/>
          <w:szCs w:val="20"/>
        </w:rPr>
        <w:t xml:space="preserve">iochar or </w:t>
      </w:r>
      <w:r w:rsidRPr="00044E0F">
        <w:rPr>
          <w:rFonts w:ascii="Arial" w:hAnsi="Arial" w:cs="Arial"/>
          <w:sz w:val="20"/>
          <w:szCs w:val="20"/>
          <w:lang w:eastAsia="zh-CN"/>
        </w:rPr>
        <w:t>e</w:t>
      </w:r>
      <w:r w:rsidRPr="00044E0F">
        <w:rPr>
          <w:rFonts w:ascii="Arial" w:hAnsi="Arial" w:cs="Arial"/>
          <w:sz w:val="20"/>
          <w:szCs w:val="20"/>
        </w:rPr>
        <w:t xml:space="preserve">nergy </w:t>
      </w:r>
      <w:r w:rsidRPr="00044E0F">
        <w:rPr>
          <w:rFonts w:ascii="Arial" w:hAnsi="Arial" w:cs="Arial"/>
          <w:sz w:val="20"/>
          <w:szCs w:val="20"/>
          <w:lang w:eastAsia="zh-CN"/>
        </w:rPr>
        <w:t>a</w:t>
      </w:r>
      <w:r w:rsidRPr="00044E0F">
        <w:rPr>
          <w:rFonts w:ascii="Arial" w:hAnsi="Arial" w:cs="Arial"/>
          <w:sz w:val="20"/>
          <w:szCs w:val="20"/>
        </w:rPr>
        <w:t xml:space="preserve">pplications? A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 xml:space="preserve">ssessment. </w:t>
      </w:r>
      <w:r w:rsidRPr="00044E0F">
        <w:rPr>
          <w:rFonts w:ascii="Arial" w:hAnsi="Arial" w:cs="Arial"/>
          <w:i/>
          <w:iCs/>
          <w:sz w:val="20"/>
          <w:szCs w:val="20"/>
        </w:rPr>
        <w:t>Environ. Sci. Technol.</w:t>
      </w:r>
      <w:r w:rsidRPr="00044E0F">
        <w:rPr>
          <w:rFonts w:ascii="Arial" w:hAnsi="Arial" w:cs="Arial"/>
          <w:sz w:val="20"/>
          <w:szCs w:val="20"/>
        </w:rPr>
        <w:t xml:space="preserve"> </w:t>
      </w:r>
      <w:r w:rsidRPr="00044E0F">
        <w:rPr>
          <w:rFonts w:ascii="Arial" w:hAnsi="Arial" w:cs="Arial"/>
          <w:b/>
          <w:bCs/>
          <w:sz w:val="20"/>
          <w:szCs w:val="20"/>
        </w:rPr>
        <w:t>49</w:t>
      </w:r>
      <w:r w:rsidRPr="00044E0F">
        <w:rPr>
          <w:rFonts w:ascii="Arial" w:hAnsi="Arial" w:cs="Arial"/>
          <w:sz w:val="20"/>
          <w:szCs w:val="20"/>
        </w:rPr>
        <w:t>, 5195–5202 (2015).</w:t>
      </w:r>
    </w:p>
    <w:p w14:paraId="403F281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Coal PRICE Today | Coal Spot Price Chart | Live Price of Coal per Ounce</w:t>
      </w:r>
      <w:r w:rsidRPr="00044E0F">
        <w:rPr>
          <w:rFonts w:ascii="Arial" w:hAnsi="Arial" w:cs="Arial"/>
          <w:sz w:val="20"/>
          <w:szCs w:val="20"/>
          <w:lang w:eastAsia="zh-CN"/>
        </w:rPr>
        <w:t>.</w:t>
      </w:r>
      <w:r w:rsidRPr="00044E0F">
        <w:rPr>
          <w:rFonts w:ascii="Arial" w:hAnsi="Arial" w:cs="Arial"/>
          <w:sz w:val="20"/>
          <w:szCs w:val="20"/>
        </w:rPr>
        <w:t xml:space="preserve"> </w:t>
      </w:r>
      <w:r w:rsidRPr="00044E0F">
        <w:rPr>
          <w:rFonts w:ascii="Arial" w:hAnsi="Arial" w:cs="Arial"/>
          <w:i/>
          <w:iCs/>
          <w:sz w:val="20"/>
          <w:szCs w:val="20"/>
        </w:rPr>
        <w:t>Markets Insider.</w:t>
      </w:r>
      <w:r w:rsidRPr="00044E0F">
        <w:rPr>
          <w:rFonts w:ascii="Arial" w:hAnsi="Arial" w:cs="Arial"/>
          <w:sz w:val="20"/>
          <w:szCs w:val="20"/>
        </w:rPr>
        <w:t xml:space="preserve"> Available at: </w:t>
      </w:r>
      <w:r w:rsidRPr="00044E0F">
        <w:rPr>
          <w:rStyle w:val="Hyperlink"/>
          <w:rFonts w:ascii="Arial" w:hAnsi="Arial" w:cs="Arial"/>
          <w:sz w:val="20"/>
          <w:szCs w:val="20"/>
        </w:rPr>
        <w:t>https://markets.businessinsider.com/commodities/coal-price</w:t>
      </w:r>
      <w:r w:rsidRPr="00044E0F">
        <w:rPr>
          <w:rFonts w:ascii="Arial" w:hAnsi="Arial" w:cs="Arial"/>
          <w:sz w:val="20"/>
          <w:szCs w:val="20"/>
        </w:rPr>
        <w:t xml:space="preserve"> (2024).</w:t>
      </w:r>
    </w:p>
    <w:p w14:paraId="51F2DB6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Peters, J. </w:t>
      </w:r>
      <w:r w:rsidRPr="00044E0F">
        <w:rPr>
          <w:rFonts w:ascii="Arial" w:hAnsi="Arial" w:cs="Arial"/>
          <w:i/>
          <w:iCs/>
          <w:sz w:val="20"/>
          <w:szCs w:val="20"/>
        </w:rPr>
        <w:t>Pyrolysis for biofuels or biochar? A thermodynamic, environmental and economic assessment</w:t>
      </w:r>
      <w:r w:rsidRPr="00044E0F">
        <w:rPr>
          <w:rFonts w:ascii="Arial" w:hAnsi="Arial" w:cs="Arial"/>
          <w:sz w:val="20"/>
          <w:szCs w:val="20"/>
        </w:rPr>
        <w:t xml:space="preserve">. </w:t>
      </w:r>
      <w:r w:rsidRPr="00044E0F">
        <w:rPr>
          <w:rFonts w:ascii="Arial" w:hAnsi="Arial" w:cs="Arial"/>
          <w:sz w:val="20"/>
          <w:szCs w:val="20"/>
          <w:lang w:eastAsia="zh-CN"/>
        </w:rPr>
        <w:t xml:space="preserve">PhD thesis </w:t>
      </w:r>
      <w:r w:rsidRPr="00044E0F">
        <w:rPr>
          <w:rFonts w:ascii="Arial" w:hAnsi="Arial" w:cs="Arial"/>
          <w:sz w:val="20"/>
          <w:szCs w:val="20"/>
        </w:rPr>
        <w:t>(2015).</w:t>
      </w:r>
    </w:p>
    <w:p w14:paraId="2E7F0E32" w14:textId="37732CE1" w:rsidR="007C20B0"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Market state and trends in renewable and low-carbon gases in Europe</w:t>
      </w:r>
      <w:r w:rsidRPr="00044E0F">
        <w:rPr>
          <w:rFonts w:ascii="Arial" w:hAnsi="Arial" w:cs="Arial"/>
          <w:sz w:val="20"/>
          <w:szCs w:val="20"/>
          <w:lang w:eastAsia="zh-CN"/>
        </w:rPr>
        <w:t xml:space="preserve">. </w:t>
      </w:r>
      <w:r w:rsidRPr="00044E0F">
        <w:rPr>
          <w:rFonts w:ascii="Arial" w:hAnsi="Arial" w:cs="Arial"/>
          <w:i/>
          <w:iCs/>
          <w:sz w:val="20"/>
          <w:szCs w:val="20"/>
        </w:rPr>
        <w:t>European Biogas Association</w:t>
      </w:r>
      <w:r w:rsidRPr="00044E0F">
        <w:rPr>
          <w:rFonts w:ascii="Arial" w:hAnsi="Arial" w:cs="Arial"/>
          <w:sz w:val="20"/>
          <w:szCs w:val="20"/>
        </w:rPr>
        <w:t>. Available at:</w:t>
      </w:r>
      <w:r w:rsidRPr="00044E0F">
        <w:rPr>
          <w:rFonts w:ascii="Arial" w:hAnsi="Arial" w:cs="Arial"/>
          <w:sz w:val="20"/>
          <w:szCs w:val="20"/>
          <w:lang w:eastAsia="zh-CN"/>
        </w:rPr>
        <w:t xml:space="preserve"> </w:t>
      </w:r>
      <w:hyperlink r:id="rId13" w:history="1">
        <w:r w:rsidRPr="00044E0F">
          <w:rPr>
            <w:rStyle w:val="Hyperlink"/>
            <w:rFonts w:ascii="Arial" w:hAnsi="Arial" w:cs="Arial"/>
            <w:sz w:val="20"/>
            <w:szCs w:val="20"/>
          </w:rPr>
          <w:t>https://www.europeanbiogas.eu/market-state-and-trends-in-renewable-and-low-carbon-gases-in-europe/</w:t>
        </w:r>
      </w:hyperlink>
      <w:r w:rsidRPr="00044E0F">
        <w:rPr>
          <w:rFonts w:ascii="Arial" w:hAnsi="Arial" w:cs="Arial"/>
          <w:sz w:val="20"/>
          <w:szCs w:val="20"/>
        </w:rPr>
        <w:t>.</w:t>
      </w:r>
    </w:p>
    <w:sectPr w:rsidR="007C20B0" w:rsidRPr="00044E0F" w:rsidSect="00F40002">
      <w:pgSz w:w="12240" w:h="15840"/>
      <w:pgMar w:top="1440" w:right="1440" w:bottom="1440" w:left="1440"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FF0959" w14:textId="77777777" w:rsidR="005229AE" w:rsidRDefault="005229AE" w:rsidP="00E00AAA">
      <w:pPr>
        <w:spacing w:after="0" w:line="240" w:lineRule="auto"/>
      </w:pPr>
      <w:r>
        <w:separator/>
      </w:r>
    </w:p>
  </w:endnote>
  <w:endnote w:type="continuationSeparator" w:id="0">
    <w:p w14:paraId="70E9B8FE" w14:textId="77777777" w:rsidR="005229AE" w:rsidRDefault="005229AE"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6127438"/>
      <w:docPartObj>
        <w:docPartGallery w:val="Page Numbers (Bottom of Page)"/>
        <w:docPartUnique/>
      </w:docPartObj>
    </w:sdtPr>
    <w:sdtEndPr>
      <w:rPr>
        <w:rFonts w:ascii="Arial" w:hAnsi="Arial" w:cs="Arial"/>
        <w:noProof/>
        <w:sz w:val="20"/>
        <w:szCs w:val="20"/>
      </w:rPr>
    </w:sdtEndPr>
    <w:sdtContent>
      <w:p w14:paraId="275D644D" w14:textId="2F5D0112" w:rsidR="00766FA6" w:rsidRDefault="00766FA6">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sidR="00A67B75">
          <w:rPr>
            <w:rFonts w:ascii="Arial" w:hAnsi="Arial" w:cs="Arial"/>
            <w:noProof/>
            <w:sz w:val="20"/>
            <w:szCs w:val="20"/>
          </w:rPr>
          <w:t>11</w:t>
        </w:r>
        <w:r w:rsidRPr="00BA1112">
          <w:rPr>
            <w:rFonts w:ascii="Arial" w:hAnsi="Arial" w:cs="Arial"/>
            <w:noProof/>
            <w:sz w:val="20"/>
            <w:szCs w:val="20"/>
          </w:rPr>
          <w:fldChar w:fldCharType="end"/>
        </w:r>
      </w:p>
    </w:sdtContent>
  </w:sdt>
  <w:p w14:paraId="534794FD" w14:textId="7C2B9DDA" w:rsidR="00766FA6" w:rsidRDefault="00766F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B2259" w14:textId="7C022B46" w:rsidR="000E3038" w:rsidRDefault="000E3038">
    <w:pPr>
      <w:pStyle w:val="Footer"/>
      <w:jc w:val="center"/>
    </w:pPr>
  </w:p>
  <w:p w14:paraId="4B75446A" w14:textId="77777777" w:rsidR="000E3038" w:rsidRDefault="000E3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EAE20B" w14:textId="77777777" w:rsidR="005229AE" w:rsidRDefault="005229AE" w:rsidP="00E00AAA">
      <w:pPr>
        <w:spacing w:after="0" w:line="240" w:lineRule="auto"/>
      </w:pPr>
      <w:r>
        <w:separator/>
      </w:r>
    </w:p>
  </w:footnote>
  <w:footnote w:type="continuationSeparator" w:id="0">
    <w:p w14:paraId="5BB93922" w14:textId="77777777" w:rsidR="005229AE" w:rsidRDefault="005229AE"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6"/>
  </w:num>
  <w:num w:numId="6">
    <w:abstractNumId w:val="2"/>
  </w:num>
  <w:num w:numId="7">
    <w:abstractNumId w:val="7"/>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aa1AGlXA8csAAAA"/>
  </w:docVars>
  <w:rsids>
    <w:rsidRoot w:val="00291CC2"/>
    <w:rsid w:val="00001377"/>
    <w:rsid w:val="0000156A"/>
    <w:rsid w:val="00002AB4"/>
    <w:rsid w:val="00002E0F"/>
    <w:rsid w:val="00002FCA"/>
    <w:rsid w:val="00003DFC"/>
    <w:rsid w:val="00004918"/>
    <w:rsid w:val="00004FF3"/>
    <w:rsid w:val="00005669"/>
    <w:rsid w:val="000104D9"/>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520"/>
    <w:rsid w:val="00050CBC"/>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5324"/>
    <w:rsid w:val="000D6015"/>
    <w:rsid w:val="000D6644"/>
    <w:rsid w:val="000D74FE"/>
    <w:rsid w:val="000E0838"/>
    <w:rsid w:val="000E11D7"/>
    <w:rsid w:val="000E3038"/>
    <w:rsid w:val="000E4B8F"/>
    <w:rsid w:val="000E4D13"/>
    <w:rsid w:val="000E5DB3"/>
    <w:rsid w:val="000E7635"/>
    <w:rsid w:val="000F023F"/>
    <w:rsid w:val="000F0BEF"/>
    <w:rsid w:val="000F0C2A"/>
    <w:rsid w:val="000F0FDB"/>
    <w:rsid w:val="000F1245"/>
    <w:rsid w:val="000F145F"/>
    <w:rsid w:val="000F15DF"/>
    <w:rsid w:val="000F1ED3"/>
    <w:rsid w:val="000F2298"/>
    <w:rsid w:val="000F489C"/>
    <w:rsid w:val="000F61F8"/>
    <w:rsid w:val="000F6AC0"/>
    <w:rsid w:val="000F764E"/>
    <w:rsid w:val="000F7BDA"/>
    <w:rsid w:val="000F7CFC"/>
    <w:rsid w:val="0010078A"/>
    <w:rsid w:val="001036E1"/>
    <w:rsid w:val="00104151"/>
    <w:rsid w:val="001078EA"/>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3027C"/>
    <w:rsid w:val="0013110D"/>
    <w:rsid w:val="001314EF"/>
    <w:rsid w:val="00131B2C"/>
    <w:rsid w:val="00131F14"/>
    <w:rsid w:val="0013333A"/>
    <w:rsid w:val="001341FD"/>
    <w:rsid w:val="00135A18"/>
    <w:rsid w:val="00135B75"/>
    <w:rsid w:val="00136735"/>
    <w:rsid w:val="001420B0"/>
    <w:rsid w:val="00142856"/>
    <w:rsid w:val="001439F5"/>
    <w:rsid w:val="00146C43"/>
    <w:rsid w:val="001475B8"/>
    <w:rsid w:val="00150747"/>
    <w:rsid w:val="0015138F"/>
    <w:rsid w:val="00151A38"/>
    <w:rsid w:val="0015215C"/>
    <w:rsid w:val="0015338F"/>
    <w:rsid w:val="001538EE"/>
    <w:rsid w:val="00155411"/>
    <w:rsid w:val="00155ADB"/>
    <w:rsid w:val="00156BFE"/>
    <w:rsid w:val="00160253"/>
    <w:rsid w:val="001603CD"/>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4758"/>
    <w:rsid w:val="001860B5"/>
    <w:rsid w:val="001873B0"/>
    <w:rsid w:val="00187C0D"/>
    <w:rsid w:val="00190468"/>
    <w:rsid w:val="00190944"/>
    <w:rsid w:val="00190C6A"/>
    <w:rsid w:val="001918B1"/>
    <w:rsid w:val="00191AC7"/>
    <w:rsid w:val="001932B1"/>
    <w:rsid w:val="001956E2"/>
    <w:rsid w:val="00195834"/>
    <w:rsid w:val="00195845"/>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44E9"/>
    <w:rsid w:val="001F66B6"/>
    <w:rsid w:val="00200105"/>
    <w:rsid w:val="0020041C"/>
    <w:rsid w:val="00201302"/>
    <w:rsid w:val="0020457A"/>
    <w:rsid w:val="00204EF4"/>
    <w:rsid w:val="00205ECD"/>
    <w:rsid w:val="002148AF"/>
    <w:rsid w:val="00215847"/>
    <w:rsid w:val="00215B91"/>
    <w:rsid w:val="00220DB9"/>
    <w:rsid w:val="00221B58"/>
    <w:rsid w:val="00224409"/>
    <w:rsid w:val="00225E5D"/>
    <w:rsid w:val="002300EB"/>
    <w:rsid w:val="0023015F"/>
    <w:rsid w:val="00231713"/>
    <w:rsid w:val="00232D15"/>
    <w:rsid w:val="00233D15"/>
    <w:rsid w:val="002357CB"/>
    <w:rsid w:val="002374FF"/>
    <w:rsid w:val="00242DDE"/>
    <w:rsid w:val="0024321F"/>
    <w:rsid w:val="00243DF0"/>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3E8F"/>
    <w:rsid w:val="002C488E"/>
    <w:rsid w:val="002C4F3E"/>
    <w:rsid w:val="002D0555"/>
    <w:rsid w:val="002D1BA7"/>
    <w:rsid w:val="002D2ADE"/>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3DF1"/>
    <w:rsid w:val="002F54E0"/>
    <w:rsid w:val="002F5C44"/>
    <w:rsid w:val="002F60A7"/>
    <w:rsid w:val="003002E1"/>
    <w:rsid w:val="0030046F"/>
    <w:rsid w:val="00301631"/>
    <w:rsid w:val="00301EF7"/>
    <w:rsid w:val="003032E3"/>
    <w:rsid w:val="00304375"/>
    <w:rsid w:val="00305F8F"/>
    <w:rsid w:val="003061B6"/>
    <w:rsid w:val="0030760B"/>
    <w:rsid w:val="00310BCB"/>
    <w:rsid w:val="00310ECC"/>
    <w:rsid w:val="00313CCA"/>
    <w:rsid w:val="00314FCE"/>
    <w:rsid w:val="003151FF"/>
    <w:rsid w:val="003234E1"/>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FC9"/>
    <w:rsid w:val="003E68C8"/>
    <w:rsid w:val="003F16AE"/>
    <w:rsid w:val="003F1BC3"/>
    <w:rsid w:val="003F295E"/>
    <w:rsid w:val="003F4218"/>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4113"/>
    <w:rsid w:val="004659D1"/>
    <w:rsid w:val="00466711"/>
    <w:rsid w:val="00470342"/>
    <w:rsid w:val="00476D37"/>
    <w:rsid w:val="00477232"/>
    <w:rsid w:val="00477D91"/>
    <w:rsid w:val="00483BB2"/>
    <w:rsid w:val="004851CA"/>
    <w:rsid w:val="004855C3"/>
    <w:rsid w:val="0048595F"/>
    <w:rsid w:val="00486813"/>
    <w:rsid w:val="00490141"/>
    <w:rsid w:val="004905F9"/>
    <w:rsid w:val="00492922"/>
    <w:rsid w:val="0049338E"/>
    <w:rsid w:val="00494435"/>
    <w:rsid w:val="004947D1"/>
    <w:rsid w:val="004967EC"/>
    <w:rsid w:val="00496FC3"/>
    <w:rsid w:val="00497930"/>
    <w:rsid w:val="004A00BC"/>
    <w:rsid w:val="004A22E0"/>
    <w:rsid w:val="004A23CC"/>
    <w:rsid w:val="004A3FA1"/>
    <w:rsid w:val="004A42BF"/>
    <w:rsid w:val="004A4E68"/>
    <w:rsid w:val="004A5720"/>
    <w:rsid w:val="004A5973"/>
    <w:rsid w:val="004A5DA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D6B"/>
    <w:rsid w:val="004F63FA"/>
    <w:rsid w:val="004F6EBF"/>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E45"/>
    <w:rsid w:val="005255B3"/>
    <w:rsid w:val="00526A11"/>
    <w:rsid w:val="00527318"/>
    <w:rsid w:val="005314D7"/>
    <w:rsid w:val="00532239"/>
    <w:rsid w:val="0053698D"/>
    <w:rsid w:val="00537BF7"/>
    <w:rsid w:val="00542D8D"/>
    <w:rsid w:val="005438E9"/>
    <w:rsid w:val="00543A26"/>
    <w:rsid w:val="00545201"/>
    <w:rsid w:val="00546CC6"/>
    <w:rsid w:val="005479FA"/>
    <w:rsid w:val="005512A9"/>
    <w:rsid w:val="00552F01"/>
    <w:rsid w:val="00553234"/>
    <w:rsid w:val="0055538B"/>
    <w:rsid w:val="0055592F"/>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D54"/>
    <w:rsid w:val="005A727E"/>
    <w:rsid w:val="005A77C0"/>
    <w:rsid w:val="005B1232"/>
    <w:rsid w:val="005B12D6"/>
    <w:rsid w:val="005B353B"/>
    <w:rsid w:val="005B3A63"/>
    <w:rsid w:val="005B556B"/>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6F7"/>
    <w:rsid w:val="00650D80"/>
    <w:rsid w:val="006516D7"/>
    <w:rsid w:val="00652433"/>
    <w:rsid w:val="00652660"/>
    <w:rsid w:val="00652A16"/>
    <w:rsid w:val="006546B9"/>
    <w:rsid w:val="00655EED"/>
    <w:rsid w:val="0065654F"/>
    <w:rsid w:val="0065670E"/>
    <w:rsid w:val="00656ADD"/>
    <w:rsid w:val="0066027D"/>
    <w:rsid w:val="0066299D"/>
    <w:rsid w:val="00665B0A"/>
    <w:rsid w:val="006662C5"/>
    <w:rsid w:val="00666688"/>
    <w:rsid w:val="0066688D"/>
    <w:rsid w:val="006679A3"/>
    <w:rsid w:val="00667ED4"/>
    <w:rsid w:val="00671690"/>
    <w:rsid w:val="006730B6"/>
    <w:rsid w:val="00674BF6"/>
    <w:rsid w:val="00676162"/>
    <w:rsid w:val="00676B62"/>
    <w:rsid w:val="0067706D"/>
    <w:rsid w:val="006772AB"/>
    <w:rsid w:val="006779A0"/>
    <w:rsid w:val="006803FB"/>
    <w:rsid w:val="006804CA"/>
    <w:rsid w:val="006816B2"/>
    <w:rsid w:val="00681B84"/>
    <w:rsid w:val="006838DE"/>
    <w:rsid w:val="006839AC"/>
    <w:rsid w:val="00685966"/>
    <w:rsid w:val="00686283"/>
    <w:rsid w:val="00686AA0"/>
    <w:rsid w:val="00687A49"/>
    <w:rsid w:val="0069488F"/>
    <w:rsid w:val="00694D19"/>
    <w:rsid w:val="00695CEF"/>
    <w:rsid w:val="00696131"/>
    <w:rsid w:val="006A19C7"/>
    <w:rsid w:val="006A2269"/>
    <w:rsid w:val="006A5AC6"/>
    <w:rsid w:val="006A69F8"/>
    <w:rsid w:val="006A7166"/>
    <w:rsid w:val="006A7E62"/>
    <w:rsid w:val="006B01DB"/>
    <w:rsid w:val="006B03D7"/>
    <w:rsid w:val="006B07AB"/>
    <w:rsid w:val="006B103E"/>
    <w:rsid w:val="006B16D4"/>
    <w:rsid w:val="006B21E9"/>
    <w:rsid w:val="006B223E"/>
    <w:rsid w:val="006B2D70"/>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471F"/>
    <w:rsid w:val="00704B2E"/>
    <w:rsid w:val="00707757"/>
    <w:rsid w:val="007101BA"/>
    <w:rsid w:val="00710CD0"/>
    <w:rsid w:val="00712E2A"/>
    <w:rsid w:val="007130EF"/>
    <w:rsid w:val="007148AF"/>
    <w:rsid w:val="00714BF7"/>
    <w:rsid w:val="00714F6B"/>
    <w:rsid w:val="007152A1"/>
    <w:rsid w:val="007156CD"/>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6B8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C52"/>
    <w:rsid w:val="007D7E35"/>
    <w:rsid w:val="007E226B"/>
    <w:rsid w:val="007E2B60"/>
    <w:rsid w:val="007E5334"/>
    <w:rsid w:val="007E6875"/>
    <w:rsid w:val="007E777D"/>
    <w:rsid w:val="007F0793"/>
    <w:rsid w:val="007F0C33"/>
    <w:rsid w:val="007F0F04"/>
    <w:rsid w:val="007F2721"/>
    <w:rsid w:val="007F2FF0"/>
    <w:rsid w:val="007F3BBB"/>
    <w:rsid w:val="007F3E2E"/>
    <w:rsid w:val="007F647C"/>
    <w:rsid w:val="008010BA"/>
    <w:rsid w:val="0080178F"/>
    <w:rsid w:val="008022F9"/>
    <w:rsid w:val="008040AA"/>
    <w:rsid w:val="00805D66"/>
    <w:rsid w:val="00806C2F"/>
    <w:rsid w:val="00812A8B"/>
    <w:rsid w:val="00812F9C"/>
    <w:rsid w:val="00813495"/>
    <w:rsid w:val="00813670"/>
    <w:rsid w:val="00813F77"/>
    <w:rsid w:val="00814056"/>
    <w:rsid w:val="00814797"/>
    <w:rsid w:val="00817656"/>
    <w:rsid w:val="0081784A"/>
    <w:rsid w:val="00817A5C"/>
    <w:rsid w:val="00817AE0"/>
    <w:rsid w:val="00820204"/>
    <w:rsid w:val="008205F1"/>
    <w:rsid w:val="00820D7F"/>
    <w:rsid w:val="00821B62"/>
    <w:rsid w:val="00822B07"/>
    <w:rsid w:val="00823390"/>
    <w:rsid w:val="0082343B"/>
    <w:rsid w:val="00824E20"/>
    <w:rsid w:val="00825C08"/>
    <w:rsid w:val="0082785C"/>
    <w:rsid w:val="00827CE5"/>
    <w:rsid w:val="00831901"/>
    <w:rsid w:val="008323F9"/>
    <w:rsid w:val="0083299A"/>
    <w:rsid w:val="008330A1"/>
    <w:rsid w:val="00833788"/>
    <w:rsid w:val="008337F3"/>
    <w:rsid w:val="008338AF"/>
    <w:rsid w:val="00836526"/>
    <w:rsid w:val="00837093"/>
    <w:rsid w:val="0084016E"/>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A15"/>
    <w:rsid w:val="00871D90"/>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C98"/>
    <w:rsid w:val="009334E1"/>
    <w:rsid w:val="00934C99"/>
    <w:rsid w:val="009356F3"/>
    <w:rsid w:val="0093606E"/>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D75"/>
    <w:rsid w:val="00955F60"/>
    <w:rsid w:val="009565BE"/>
    <w:rsid w:val="00956603"/>
    <w:rsid w:val="00956759"/>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8320D"/>
    <w:rsid w:val="00983BEB"/>
    <w:rsid w:val="00985B39"/>
    <w:rsid w:val="00986709"/>
    <w:rsid w:val="009873F4"/>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2158"/>
    <w:rsid w:val="009C2198"/>
    <w:rsid w:val="009C2FCF"/>
    <w:rsid w:val="009C393D"/>
    <w:rsid w:val="009C54E3"/>
    <w:rsid w:val="009C7A58"/>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9F6A4A"/>
    <w:rsid w:val="00A01342"/>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810D0"/>
    <w:rsid w:val="00A81B20"/>
    <w:rsid w:val="00A82351"/>
    <w:rsid w:val="00A82BAE"/>
    <w:rsid w:val="00A83261"/>
    <w:rsid w:val="00A842A1"/>
    <w:rsid w:val="00A90DCE"/>
    <w:rsid w:val="00A90E9F"/>
    <w:rsid w:val="00A910F3"/>
    <w:rsid w:val="00A911CA"/>
    <w:rsid w:val="00A932B8"/>
    <w:rsid w:val="00A93D4B"/>
    <w:rsid w:val="00A963B2"/>
    <w:rsid w:val="00A96A76"/>
    <w:rsid w:val="00A96D36"/>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FD0"/>
    <w:rsid w:val="00AE6026"/>
    <w:rsid w:val="00AF3B53"/>
    <w:rsid w:val="00AF4988"/>
    <w:rsid w:val="00AF5006"/>
    <w:rsid w:val="00AF5F88"/>
    <w:rsid w:val="00AF613E"/>
    <w:rsid w:val="00AF643A"/>
    <w:rsid w:val="00AF71DA"/>
    <w:rsid w:val="00B00781"/>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6B8"/>
    <w:rsid w:val="00B37942"/>
    <w:rsid w:val="00B41131"/>
    <w:rsid w:val="00B412EA"/>
    <w:rsid w:val="00B425D7"/>
    <w:rsid w:val="00B429E4"/>
    <w:rsid w:val="00B42F51"/>
    <w:rsid w:val="00B43808"/>
    <w:rsid w:val="00B45A6A"/>
    <w:rsid w:val="00B463D4"/>
    <w:rsid w:val="00B50365"/>
    <w:rsid w:val="00B50748"/>
    <w:rsid w:val="00B50B6E"/>
    <w:rsid w:val="00B50E08"/>
    <w:rsid w:val="00B51A6D"/>
    <w:rsid w:val="00B521D4"/>
    <w:rsid w:val="00B5265B"/>
    <w:rsid w:val="00B52A17"/>
    <w:rsid w:val="00B54982"/>
    <w:rsid w:val="00B5529C"/>
    <w:rsid w:val="00B553B0"/>
    <w:rsid w:val="00B55ECC"/>
    <w:rsid w:val="00B56F70"/>
    <w:rsid w:val="00B570C0"/>
    <w:rsid w:val="00B60631"/>
    <w:rsid w:val="00B633D3"/>
    <w:rsid w:val="00B639A4"/>
    <w:rsid w:val="00B654A0"/>
    <w:rsid w:val="00B65AAC"/>
    <w:rsid w:val="00B72177"/>
    <w:rsid w:val="00B73558"/>
    <w:rsid w:val="00B73726"/>
    <w:rsid w:val="00B73B4A"/>
    <w:rsid w:val="00B74F1A"/>
    <w:rsid w:val="00B77AB0"/>
    <w:rsid w:val="00B81EE5"/>
    <w:rsid w:val="00B823A6"/>
    <w:rsid w:val="00B8335A"/>
    <w:rsid w:val="00B86AC6"/>
    <w:rsid w:val="00B86C65"/>
    <w:rsid w:val="00B871D2"/>
    <w:rsid w:val="00B9082D"/>
    <w:rsid w:val="00B90E49"/>
    <w:rsid w:val="00B91638"/>
    <w:rsid w:val="00B918A1"/>
    <w:rsid w:val="00B91D96"/>
    <w:rsid w:val="00B9247A"/>
    <w:rsid w:val="00B9255E"/>
    <w:rsid w:val="00B954AC"/>
    <w:rsid w:val="00B95A4C"/>
    <w:rsid w:val="00B9712B"/>
    <w:rsid w:val="00BA004A"/>
    <w:rsid w:val="00BA1112"/>
    <w:rsid w:val="00BA17BB"/>
    <w:rsid w:val="00BA279F"/>
    <w:rsid w:val="00BA2CB8"/>
    <w:rsid w:val="00BA2E31"/>
    <w:rsid w:val="00BA4BB2"/>
    <w:rsid w:val="00BA5ED7"/>
    <w:rsid w:val="00BA614C"/>
    <w:rsid w:val="00BB020D"/>
    <w:rsid w:val="00BB32E3"/>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E0AFC"/>
    <w:rsid w:val="00BE1A9C"/>
    <w:rsid w:val="00BE298F"/>
    <w:rsid w:val="00BE2CDD"/>
    <w:rsid w:val="00BE371B"/>
    <w:rsid w:val="00BE4261"/>
    <w:rsid w:val="00BE6450"/>
    <w:rsid w:val="00BF11E6"/>
    <w:rsid w:val="00BF4E49"/>
    <w:rsid w:val="00BF5F8B"/>
    <w:rsid w:val="00BF75A5"/>
    <w:rsid w:val="00C01446"/>
    <w:rsid w:val="00C05C61"/>
    <w:rsid w:val="00C060F6"/>
    <w:rsid w:val="00C073E8"/>
    <w:rsid w:val="00C107D9"/>
    <w:rsid w:val="00C123BC"/>
    <w:rsid w:val="00C1445C"/>
    <w:rsid w:val="00C148F1"/>
    <w:rsid w:val="00C24C2C"/>
    <w:rsid w:val="00C2578C"/>
    <w:rsid w:val="00C257C5"/>
    <w:rsid w:val="00C270E0"/>
    <w:rsid w:val="00C271CA"/>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4198"/>
    <w:rsid w:val="00C9499D"/>
    <w:rsid w:val="00C95721"/>
    <w:rsid w:val="00C9679A"/>
    <w:rsid w:val="00C96BC4"/>
    <w:rsid w:val="00C97889"/>
    <w:rsid w:val="00CA24F5"/>
    <w:rsid w:val="00CA2605"/>
    <w:rsid w:val="00CA36C8"/>
    <w:rsid w:val="00CA4602"/>
    <w:rsid w:val="00CA4A4D"/>
    <w:rsid w:val="00CB022B"/>
    <w:rsid w:val="00CB2F5B"/>
    <w:rsid w:val="00CB328D"/>
    <w:rsid w:val="00CB4BCF"/>
    <w:rsid w:val="00CB563B"/>
    <w:rsid w:val="00CB675F"/>
    <w:rsid w:val="00CC0F5D"/>
    <w:rsid w:val="00CC34DD"/>
    <w:rsid w:val="00CC46E6"/>
    <w:rsid w:val="00CC4DE8"/>
    <w:rsid w:val="00CC5A95"/>
    <w:rsid w:val="00CC66C9"/>
    <w:rsid w:val="00CD00C8"/>
    <w:rsid w:val="00CD20E1"/>
    <w:rsid w:val="00CD2101"/>
    <w:rsid w:val="00CD2E4A"/>
    <w:rsid w:val="00CD2E7F"/>
    <w:rsid w:val="00CD335A"/>
    <w:rsid w:val="00CD4882"/>
    <w:rsid w:val="00CD571E"/>
    <w:rsid w:val="00CD5E95"/>
    <w:rsid w:val="00CD6F86"/>
    <w:rsid w:val="00CD728E"/>
    <w:rsid w:val="00CD7DEE"/>
    <w:rsid w:val="00CD7E7C"/>
    <w:rsid w:val="00CE04BD"/>
    <w:rsid w:val="00CE2626"/>
    <w:rsid w:val="00CE2C1F"/>
    <w:rsid w:val="00CE4340"/>
    <w:rsid w:val="00CF0BA4"/>
    <w:rsid w:val="00CF2B85"/>
    <w:rsid w:val="00CF58DC"/>
    <w:rsid w:val="00CF59B7"/>
    <w:rsid w:val="00CF5B7C"/>
    <w:rsid w:val="00CF7389"/>
    <w:rsid w:val="00CF738B"/>
    <w:rsid w:val="00D00B05"/>
    <w:rsid w:val="00D050EF"/>
    <w:rsid w:val="00D058F1"/>
    <w:rsid w:val="00D05CAD"/>
    <w:rsid w:val="00D0782B"/>
    <w:rsid w:val="00D126B0"/>
    <w:rsid w:val="00D16146"/>
    <w:rsid w:val="00D16625"/>
    <w:rsid w:val="00D168ED"/>
    <w:rsid w:val="00D17AFD"/>
    <w:rsid w:val="00D20FF7"/>
    <w:rsid w:val="00D2169F"/>
    <w:rsid w:val="00D22031"/>
    <w:rsid w:val="00D22A05"/>
    <w:rsid w:val="00D23551"/>
    <w:rsid w:val="00D23E67"/>
    <w:rsid w:val="00D260F1"/>
    <w:rsid w:val="00D265CA"/>
    <w:rsid w:val="00D27C46"/>
    <w:rsid w:val="00D33BCD"/>
    <w:rsid w:val="00D33EFF"/>
    <w:rsid w:val="00D34D32"/>
    <w:rsid w:val="00D355D7"/>
    <w:rsid w:val="00D357B0"/>
    <w:rsid w:val="00D40314"/>
    <w:rsid w:val="00D40F16"/>
    <w:rsid w:val="00D41A3D"/>
    <w:rsid w:val="00D41DBD"/>
    <w:rsid w:val="00D41FE7"/>
    <w:rsid w:val="00D42324"/>
    <w:rsid w:val="00D42FF6"/>
    <w:rsid w:val="00D43224"/>
    <w:rsid w:val="00D43A88"/>
    <w:rsid w:val="00D45D57"/>
    <w:rsid w:val="00D5059A"/>
    <w:rsid w:val="00D50896"/>
    <w:rsid w:val="00D51EDD"/>
    <w:rsid w:val="00D55C08"/>
    <w:rsid w:val="00D55F41"/>
    <w:rsid w:val="00D56984"/>
    <w:rsid w:val="00D5774E"/>
    <w:rsid w:val="00D600C6"/>
    <w:rsid w:val="00D613FC"/>
    <w:rsid w:val="00D628B1"/>
    <w:rsid w:val="00D63EA8"/>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89B"/>
    <w:rsid w:val="00D97857"/>
    <w:rsid w:val="00D97C8D"/>
    <w:rsid w:val="00DA0F32"/>
    <w:rsid w:val="00DA1444"/>
    <w:rsid w:val="00DA3FA6"/>
    <w:rsid w:val="00DA5334"/>
    <w:rsid w:val="00DA6365"/>
    <w:rsid w:val="00DA6BBC"/>
    <w:rsid w:val="00DA6E59"/>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435"/>
    <w:rsid w:val="00DD34D3"/>
    <w:rsid w:val="00DD5D05"/>
    <w:rsid w:val="00DD64DF"/>
    <w:rsid w:val="00DD676D"/>
    <w:rsid w:val="00DD768C"/>
    <w:rsid w:val="00DE007F"/>
    <w:rsid w:val="00DE0321"/>
    <w:rsid w:val="00DE0D2B"/>
    <w:rsid w:val="00DE3044"/>
    <w:rsid w:val="00DE4351"/>
    <w:rsid w:val="00DE5927"/>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541A"/>
    <w:rsid w:val="00E402B9"/>
    <w:rsid w:val="00E405B4"/>
    <w:rsid w:val="00E40770"/>
    <w:rsid w:val="00E412BB"/>
    <w:rsid w:val="00E418A5"/>
    <w:rsid w:val="00E41CF8"/>
    <w:rsid w:val="00E43659"/>
    <w:rsid w:val="00E442AF"/>
    <w:rsid w:val="00E44B51"/>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51FC"/>
    <w:rsid w:val="00E8127D"/>
    <w:rsid w:val="00E81B22"/>
    <w:rsid w:val="00E826DF"/>
    <w:rsid w:val="00E8499B"/>
    <w:rsid w:val="00E86225"/>
    <w:rsid w:val="00E863CB"/>
    <w:rsid w:val="00E86A82"/>
    <w:rsid w:val="00E87323"/>
    <w:rsid w:val="00E87456"/>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44B"/>
    <w:rsid w:val="00EB6822"/>
    <w:rsid w:val="00EC0F3D"/>
    <w:rsid w:val="00EC2FD5"/>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DD5"/>
    <w:rsid w:val="00F65507"/>
    <w:rsid w:val="00F65546"/>
    <w:rsid w:val="00F66A93"/>
    <w:rsid w:val="00F67E14"/>
    <w:rsid w:val="00F71521"/>
    <w:rsid w:val="00F7237C"/>
    <w:rsid w:val="00F727C0"/>
    <w:rsid w:val="00F74930"/>
    <w:rsid w:val="00F74C83"/>
    <w:rsid w:val="00F765BD"/>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65A7"/>
    <w:rsid w:val="00FB6E09"/>
    <w:rsid w:val="00FC07A6"/>
    <w:rsid w:val="00FC0898"/>
    <w:rsid w:val="00FC0C41"/>
    <w:rsid w:val="00FC2927"/>
    <w:rsid w:val="00FC3748"/>
    <w:rsid w:val="00FC46D9"/>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3892"/>
    <w:rsid w:val="00FE3AAF"/>
    <w:rsid w:val="00FE5013"/>
    <w:rsid w:val="00FE5E1F"/>
    <w:rsid w:val="00FE5EF4"/>
    <w:rsid w:val="00FE5FDA"/>
    <w:rsid w:val="00FE7A88"/>
    <w:rsid w:val="00FE7D85"/>
    <w:rsid w:val="00FF0318"/>
    <w:rsid w:val="00FF1FAB"/>
    <w:rsid w:val="00FF24A2"/>
    <w:rsid w:val="00FF2B6E"/>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29E8"/>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yperlink" Target="https://www.europeanbiogas.eu/market-state-and-trends-in-renewable-and-low-carbon-gases-in-euro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orldbank.org/en/research/commodity-marke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6434/chemrxiv-2024-vlq7m-v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9BE10-AA72-49DF-8B9D-F6373800A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3655</Words>
  <Characters>20837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282</cp:revision>
  <cp:lastPrinted>2024-08-02T16:05:00Z</cp:lastPrinted>
  <dcterms:created xsi:type="dcterms:W3CDTF">2024-08-30T07:12:00Z</dcterms:created>
  <dcterms:modified xsi:type="dcterms:W3CDTF">2024-09-02T16:38:00Z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