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3E24B0" w14:textId="0627502D" w:rsidR="00B52A66" w:rsidRPr="00195FF0" w:rsidRDefault="00C5507B" w:rsidP="00C5507B">
      <w:pPr>
        <w:jc w:val="center"/>
        <w:rPr>
          <w:rFonts w:cstheme="minorHAnsi"/>
          <w:sz w:val="20"/>
          <w:szCs w:val="20"/>
        </w:rPr>
      </w:pPr>
      <w:r w:rsidRPr="00195FF0">
        <w:rPr>
          <w:rFonts w:cstheme="minorHAnsi"/>
          <w:noProof/>
          <w:sz w:val="20"/>
          <w:szCs w:val="20"/>
        </w:rPr>
        <w:drawing>
          <wp:inline distT="0" distB="0" distL="0" distR="0" wp14:anchorId="2D3B7371" wp14:editId="2FC5384E">
            <wp:extent cx="5972810" cy="4035425"/>
            <wp:effectExtent l="0" t="0" r="8890"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72810" cy="4035425"/>
                    </a:xfrm>
                    <a:prstGeom prst="rect">
                      <a:avLst/>
                    </a:prstGeom>
                  </pic:spPr>
                </pic:pic>
              </a:graphicData>
            </a:graphic>
          </wp:inline>
        </w:drawing>
      </w:r>
    </w:p>
    <w:p w14:paraId="3B47172F" w14:textId="3E942806" w:rsidR="00F52C88" w:rsidRPr="00195FF0" w:rsidRDefault="00277377" w:rsidP="00277377">
      <w:pPr>
        <w:jc w:val="both"/>
        <w:rPr>
          <w:rFonts w:cstheme="minorHAnsi"/>
          <w:sz w:val="20"/>
          <w:szCs w:val="20"/>
        </w:rPr>
      </w:pPr>
      <w:r w:rsidRPr="00195FF0">
        <w:rPr>
          <w:rFonts w:cstheme="minorHAnsi"/>
          <w:b/>
          <w:bCs/>
          <w:sz w:val="20"/>
          <w:szCs w:val="20"/>
        </w:rPr>
        <w:t xml:space="preserve">Caption: </w:t>
      </w:r>
      <w:r w:rsidRPr="00195FF0">
        <w:rPr>
          <w:rFonts w:cstheme="minorHAnsi"/>
          <w:sz w:val="20"/>
          <w:szCs w:val="20"/>
        </w:rPr>
        <w:t>BAU ammonia v green ammonia</w:t>
      </w:r>
      <w:r w:rsidRPr="00195FF0">
        <w:rPr>
          <w:rFonts w:cstheme="minorHAnsi"/>
          <w:b/>
          <w:bCs/>
          <w:sz w:val="20"/>
          <w:szCs w:val="20"/>
        </w:rPr>
        <w:t xml:space="preserve"> </w:t>
      </w:r>
      <w:r w:rsidRPr="00195FF0">
        <w:rPr>
          <w:rFonts w:cstheme="minorHAnsi"/>
          <w:sz w:val="20"/>
          <w:szCs w:val="20"/>
        </w:rPr>
        <w:t>at current natural gas prices with hydrogen from (a) water electrolysis using on-shore wind electricity</w:t>
      </w:r>
      <w:r w:rsidR="00D6022E" w:rsidRPr="00195FF0">
        <w:rPr>
          <w:rFonts w:cstheme="minorHAnsi"/>
          <w:sz w:val="20"/>
          <w:szCs w:val="20"/>
        </w:rPr>
        <w:t>,</w:t>
      </w:r>
      <w:r w:rsidRPr="00195FF0">
        <w:rPr>
          <w:rFonts w:cstheme="minorHAnsi"/>
          <w:sz w:val="20"/>
          <w:szCs w:val="20"/>
        </w:rPr>
        <w:t xml:space="preserve"> (b) water electrolysis using solar electricity</w:t>
      </w:r>
      <w:r w:rsidR="00D6022E" w:rsidRPr="00195FF0">
        <w:rPr>
          <w:rFonts w:cstheme="minorHAnsi"/>
          <w:sz w:val="20"/>
          <w:szCs w:val="20"/>
        </w:rPr>
        <w:t>,</w:t>
      </w:r>
      <w:r w:rsidRPr="00195FF0">
        <w:rPr>
          <w:rFonts w:cstheme="minorHAnsi"/>
          <w:sz w:val="20"/>
          <w:szCs w:val="20"/>
        </w:rPr>
        <w:t xml:space="preserve"> (c) water electrolysis using nuclear electricity</w:t>
      </w:r>
      <w:r w:rsidR="00D6022E" w:rsidRPr="00195FF0">
        <w:rPr>
          <w:rFonts w:cstheme="minorHAnsi"/>
          <w:sz w:val="20"/>
          <w:szCs w:val="20"/>
        </w:rPr>
        <w:t>,</w:t>
      </w:r>
      <w:r w:rsidRPr="00195FF0">
        <w:rPr>
          <w:rFonts w:cstheme="minorHAnsi"/>
          <w:sz w:val="20"/>
          <w:szCs w:val="20"/>
        </w:rPr>
        <w:t xml:space="preserve"> (d) biomass gasification</w:t>
      </w:r>
      <w:r w:rsidR="00D6022E" w:rsidRPr="00195FF0">
        <w:rPr>
          <w:rFonts w:cstheme="minorHAnsi"/>
          <w:sz w:val="20"/>
          <w:szCs w:val="20"/>
        </w:rPr>
        <w:t>, and</w:t>
      </w:r>
      <w:r w:rsidRPr="00195FF0">
        <w:rPr>
          <w:rFonts w:cstheme="minorHAnsi"/>
          <w:sz w:val="20"/>
          <w:szCs w:val="20"/>
        </w:rPr>
        <w:t xml:space="preserve"> (e) SMR + CCS.</w:t>
      </w:r>
    </w:p>
    <w:p w14:paraId="527BBEF6" w14:textId="6834F50E" w:rsidR="005F268A" w:rsidRPr="00195FF0" w:rsidRDefault="00277377" w:rsidP="005F268A">
      <w:pPr>
        <w:jc w:val="both"/>
        <w:rPr>
          <w:rFonts w:cstheme="minorHAnsi"/>
          <w:sz w:val="20"/>
          <w:szCs w:val="20"/>
        </w:rPr>
      </w:pPr>
      <w:r w:rsidRPr="00195FF0">
        <w:rPr>
          <w:rFonts w:cstheme="minorHAnsi"/>
          <w:b/>
          <w:bCs/>
          <w:sz w:val="20"/>
          <w:szCs w:val="20"/>
        </w:rPr>
        <w:t xml:space="preserve">Methods: </w:t>
      </w:r>
    </w:p>
    <w:p w14:paraId="3E14EC88" w14:textId="3BFD3AE2" w:rsidR="008D7EBF" w:rsidRPr="00195FF0" w:rsidRDefault="005F268A" w:rsidP="008D7EBF">
      <w:pPr>
        <w:pStyle w:val="ListParagraph"/>
        <w:numPr>
          <w:ilvl w:val="0"/>
          <w:numId w:val="7"/>
        </w:numPr>
        <w:jc w:val="both"/>
        <w:rPr>
          <w:rFonts w:cstheme="minorHAnsi"/>
          <w:sz w:val="20"/>
          <w:szCs w:val="20"/>
        </w:rPr>
      </w:pPr>
      <w:r w:rsidRPr="00195FF0">
        <w:rPr>
          <w:rFonts w:cstheme="minorHAnsi"/>
          <w:sz w:val="20"/>
          <w:szCs w:val="20"/>
        </w:rPr>
        <w:t>Material and energy flows for both BAU ammonia and green ammonia are taken from Sebastiano et al.</w:t>
      </w:r>
      <w:r w:rsidR="004B0561" w:rsidRPr="00195FF0">
        <w:rPr>
          <w:rFonts w:cstheme="minorHAnsi"/>
          <w:sz w:val="20"/>
          <w:szCs w:val="20"/>
        </w:rPr>
        <w:t xml:space="preserve">, </w:t>
      </w:r>
      <w:r w:rsidRPr="00195FF0">
        <w:rPr>
          <w:rFonts w:cstheme="minorHAnsi"/>
          <w:sz w:val="20"/>
          <w:szCs w:val="20"/>
        </w:rPr>
        <w:t>2021.</w:t>
      </w:r>
    </w:p>
    <w:p w14:paraId="13997AF1" w14:textId="67448C83" w:rsidR="005F268A" w:rsidRPr="00195FF0" w:rsidRDefault="005F268A" w:rsidP="005F268A">
      <w:pPr>
        <w:pStyle w:val="ListParagraph"/>
        <w:numPr>
          <w:ilvl w:val="0"/>
          <w:numId w:val="7"/>
        </w:numPr>
        <w:jc w:val="both"/>
        <w:rPr>
          <w:rFonts w:cstheme="minorHAnsi"/>
          <w:sz w:val="20"/>
          <w:szCs w:val="20"/>
        </w:rPr>
      </w:pPr>
      <w:r w:rsidRPr="00195FF0">
        <w:rPr>
          <w:rFonts w:cstheme="minorHAnsi"/>
          <w:sz w:val="20"/>
          <w:szCs w:val="20"/>
        </w:rPr>
        <w:t xml:space="preserve">Monthly average natural gas prices are taken from </w:t>
      </w:r>
      <w:hyperlink r:id="rId6" w:history="1">
        <w:r w:rsidRPr="00195FF0">
          <w:rPr>
            <w:rStyle w:val="Hyperlink"/>
            <w:rFonts w:cstheme="minorHAnsi"/>
            <w:sz w:val="20"/>
            <w:szCs w:val="20"/>
          </w:rPr>
          <w:t>https://www.statista.com/statistics/673333/monthly-prices-for-natural-gas-in-the-united-states-and-europe/</w:t>
        </w:r>
      </w:hyperlink>
      <w:r w:rsidRPr="00195FF0">
        <w:rPr>
          <w:rFonts w:cstheme="minorHAnsi"/>
          <w:sz w:val="20"/>
          <w:szCs w:val="20"/>
        </w:rPr>
        <w:t>.</w:t>
      </w:r>
    </w:p>
    <w:p w14:paraId="3AEE5DD1" w14:textId="6B32C5BC" w:rsidR="005F268A" w:rsidRPr="00195FF0" w:rsidRDefault="005F268A" w:rsidP="005F268A">
      <w:pPr>
        <w:pStyle w:val="ListParagraph"/>
        <w:numPr>
          <w:ilvl w:val="0"/>
          <w:numId w:val="7"/>
        </w:numPr>
        <w:jc w:val="both"/>
        <w:rPr>
          <w:rFonts w:cstheme="minorHAnsi"/>
          <w:sz w:val="20"/>
          <w:szCs w:val="20"/>
        </w:rPr>
      </w:pPr>
      <w:r w:rsidRPr="00195FF0">
        <w:rPr>
          <w:rFonts w:cstheme="minorHAnsi"/>
          <w:sz w:val="20"/>
          <w:szCs w:val="20"/>
        </w:rPr>
        <w:t xml:space="preserve">Monthly average electricity prices are taken from </w:t>
      </w:r>
      <w:hyperlink r:id="rId7" w:history="1">
        <w:r w:rsidRPr="00195FF0">
          <w:rPr>
            <w:rStyle w:val="Hyperlink"/>
            <w:rFonts w:cstheme="minorHAnsi"/>
            <w:sz w:val="20"/>
            <w:szCs w:val="20"/>
          </w:rPr>
          <w:t>https://www.statista.com/statistics/1267500/eu-monthly-wholesale-electricity-price-country/</w:t>
        </w:r>
      </w:hyperlink>
      <w:r w:rsidRPr="00195FF0">
        <w:rPr>
          <w:rFonts w:cstheme="minorHAnsi"/>
          <w:sz w:val="20"/>
          <w:szCs w:val="20"/>
        </w:rPr>
        <w:t>.</w:t>
      </w:r>
    </w:p>
    <w:p w14:paraId="1537CC04" w14:textId="19BC2950" w:rsidR="005F268A" w:rsidRPr="00195FF0" w:rsidRDefault="005F268A" w:rsidP="005F268A">
      <w:pPr>
        <w:pStyle w:val="ListParagraph"/>
        <w:numPr>
          <w:ilvl w:val="0"/>
          <w:numId w:val="7"/>
        </w:numPr>
        <w:jc w:val="both"/>
        <w:rPr>
          <w:rFonts w:cstheme="minorHAnsi"/>
          <w:sz w:val="20"/>
          <w:szCs w:val="20"/>
        </w:rPr>
      </w:pPr>
      <w:r w:rsidRPr="00195FF0">
        <w:rPr>
          <w:rFonts w:cstheme="minorHAnsi"/>
          <w:sz w:val="20"/>
          <w:szCs w:val="20"/>
        </w:rPr>
        <w:t>Average natural gas prices for the year 2023, 2024</w:t>
      </w:r>
      <w:r w:rsidR="00014C76" w:rsidRPr="00195FF0">
        <w:rPr>
          <w:rFonts w:cstheme="minorHAnsi"/>
          <w:sz w:val="20"/>
          <w:szCs w:val="20"/>
        </w:rPr>
        <w:t>,</w:t>
      </w:r>
      <w:r w:rsidRPr="00195FF0">
        <w:rPr>
          <w:rFonts w:cstheme="minorHAnsi"/>
          <w:sz w:val="20"/>
          <w:szCs w:val="20"/>
        </w:rPr>
        <w:t xml:space="preserve"> and 2025 are calculated using the monthly average estimates extracted from </w:t>
      </w:r>
      <w:hyperlink r:id="rId8" w:history="1">
        <w:r w:rsidRPr="00195FF0">
          <w:rPr>
            <w:rStyle w:val="Hyperlink"/>
            <w:rFonts w:cstheme="minorHAnsi"/>
            <w:sz w:val="20"/>
            <w:szCs w:val="20"/>
          </w:rPr>
          <w:t>https://www.cmegroup.com/markets/energy/natural-gas/dutch-ttf-natural-gas-calendar-month.quotes.html</w:t>
        </w:r>
      </w:hyperlink>
      <w:r w:rsidRPr="00195FF0">
        <w:rPr>
          <w:rFonts w:cstheme="minorHAnsi"/>
          <w:sz w:val="20"/>
          <w:szCs w:val="20"/>
        </w:rPr>
        <w:t>.</w:t>
      </w:r>
    </w:p>
    <w:p w14:paraId="67000404" w14:textId="7CC8C37E" w:rsidR="005F268A" w:rsidRPr="00195FF0" w:rsidRDefault="00014C76" w:rsidP="005F268A">
      <w:pPr>
        <w:pStyle w:val="ListParagraph"/>
        <w:numPr>
          <w:ilvl w:val="0"/>
          <w:numId w:val="7"/>
        </w:numPr>
        <w:jc w:val="both"/>
        <w:rPr>
          <w:rFonts w:cstheme="minorHAnsi"/>
          <w:sz w:val="20"/>
          <w:szCs w:val="20"/>
        </w:rPr>
      </w:pPr>
      <w:r w:rsidRPr="00195FF0">
        <w:rPr>
          <w:rFonts w:cstheme="minorHAnsi"/>
          <w:sz w:val="20"/>
          <w:szCs w:val="20"/>
        </w:rPr>
        <w:t>Average electricity prices for the year 2023, 2024, and 2025 are calculated assuming a similar electricity mix as 2021 and adjusting it depending on the contribution of natural gas in the electricity mix.</w:t>
      </w:r>
    </w:p>
    <w:p w14:paraId="3D00BF58" w14:textId="520A4890" w:rsidR="008D7EBF" w:rsidRPr="00195FF0" w:rsidRDefault="008D7EBF" w:rsidP="005F268A">
      <w:pPr>
        <w:pStyle w:val="ListParagraph"/>
        <w:numPr>
          <w:ilvl w:val="0"/>
          <w:numId w:val="7"/>
        </w:numPr>
        <w:jc w:val="both"/>
        <w:rPr>
          <w:rFonts w:cstheme="minorHAnsi"/>
          <w:sz w:val="20"/>
          <w:szCs w:val="20"/>
        </w:rPr>
      </w:pPr>
      <w:r w:rsidRPr="00195FF0">
        <w:rPr>
          <w:rFonts w:cstheme="minorHAnsi"/>
          <w:sz w:val="20"/>
          <w:szCs w:val="20"/>
        </w:rPr>
        <w:t>For BAU ammonia, we consider the case of SMR with CCS from the syngas only.</w:t>
      </w:r>
    </w:p>
    <w:p w14:paraId="211DA0DB" w14:textId="0CCC970E" w:rsidR="00014C76" w:rsidRPr="00195FF0" w:rsidRDefault="00014C76" w:rsidP="005F268A">
      <w:pPr>
        <w:pStyle w:val="ListParagraph"/>
        <w:numPr>
          <w:ilvl w:val="0"/>
          <w:numId w:val="7"/>
        </w:numPr>
        <w:jc w:val="both"/>
        <w:rPr>
          <w:rFonts w:cstheme="minorHAnsi"/>
          <w:sz w:val="20"/>
          <w:szCs w:val="20"/>
        </w:rPr>
      </w:pPr>
      <w:r w:rsidRPr="00195FF0">
        <w:rPr>
          <w:rFonts w:cstheme="minorHAnsi"/>
          <w:sz w:val="20"/>
          <w:szCs w:val="20"/>
        </w:rPr>
        <w:t xml:space="preserve">Using these prices of natural gas and electricity mix, the cost of production for BAU ammonia is calculated. The contribution from CAPEX, feedstock </w:t>
      </w:r>
      <w:r w:rsidR="004B0561" w:rsidRPr="00195FF0">
        <w:rPr>
          <w:rFonts w:cstheme="minorHAnsi"/>
          <w:sz w:val="20"/>
          <w:szCs w:val="20"/>
        </w:rPr>
        <w:t xml:space="preserve">excluding </w:t>
      </w:r>
      <w:r w:rsidRPr="00195FF0">
        <w:rPr>
          <w:rFonts w:cstheme="minorHAnsi"/>
          <w:sz w:val="20"/>
          <w:szCs w:val="20"/>
        </w:rPr>
        <w:t>natural gas</w:t>
      </w:r>
      <w:r w:rsidR="00435101" w:rsidRPr="00195FF0">
        <w:rPr>
          <w:rFonts w:cstheme="minorHAnsi"/>
          <w:sz w:val="20"/>
          <w:szCs w:val="20"/>
        </w:rPr>
        <w:t>,</w:t>
      </w:r>
      <w:r w:rsidRPr="00195FF0">
        <w:rPr>
          <w:rFonts w:cstheme="minorHAnsi"/>
          <w:sz w:val="20"/>
          <w:szCs w:val="20"/>
        </w:rPr>
        <w:t xml:space="preserve"> and utilities other than electricity are extracted from Sebastiano et al., 2021 and adjusted for inflation using the </w:t>
      </w:r>
      <w:r w:rsidR="004B0561" w:rsidRPr="00195FF0">
        <w:rPr>
          <w:rFonts w:cstheme="minorHAnsi"/>
          <w:sz w:val="20"/>
          <w:szCs w:val="20"/>
        </w:rPr>
        <w:t xml:space="preserve">average </w:t>
      </w:r>
      <w:r w:rsidRPr="00195FF0">
        <w:rPr>
          <w:rFonts w:cstheme="minorHAnsi"/>
          <w:sz w:val="20"/>
          <w:szCs w:val="20"/>
        </w:rPr>
        <w:t>CEPCI index for the respective years.</w:t>
      </w:r>
    </w:p>
    <w:p w14:paraId="051ABA15" w14:textId="401C14CC" w:rsidR="00014C76" w:rsidRPr="00195FF0" w:rsidRDefault="005623A2" w:rsidP="005F268A">
      <w:pPr>
        <w:pStyle w:val="ListParagraph"/>
        <w:numPr>
          <w:ilvl w:val="0"/>
          <w:numId w:val="7"/>
        </w:numPr>
        <w:jc w:val="both"/>
        <w:rPr>
          <w:rFonts w:cstheme="minorHAnsi"/>
          <w:sz w:val="20"/>
          <w:szCs w:val="20"/>
        </w:rPr>
      </w:pPr>
      <w:r w:rsidRPr="00195FF0">
        <w:rPr>
          <w:rFonts w:cstheme="minorHAnsi"/>
          <w:sz w:val="20"/>
          <w:szCs w:val="20"/>
        </w:rPr>
        <w:t>A similar method is followed for calculating the green ammonia prices.</w:t>
      </w:r>
    </w:p>
    <w:p w14:paraId="1056BFD6" w14:textId="0F5CFE9C" w:rsidR="005623A2" w:rsidRPr="00195FF0" w:rsidRDefault="005623A2" w:rsidP="005F268A">
      <w:pPr>
        <w:pStyle w:val="ListParagraph"/>
        <w:numPr>
          <w:ilvl w:val="0"/>
          <w:numId w:val="7"/>
        </w:numPr>
        <w:jc w:val="both"/>
        <w:rPr>
          <w:rFonts w:cstheme="minorHAnsi"/>
          <w:sz w:val="20"/>
          <w:szCs w:val="20"/>
        </w:rPr>
      </w:pPr>
      <w:r w:rsidRPr="00195FF0">
        <w:rPr>
          <w:rFonts w:cstheme="minorHAnsi"/>
          <w:sz w:val="20"/>
          <w:szCs w:val="20"/>
        </w:rPr>
        <w:t xml:space="preserve">For the case of solar, wind, and nuclear, only the electrolyzer uses the </w:t>
      </w:r>
      <w:r w:rsidR="00435101" w:rsidRPr="00195FF0">
        <w:rPr>
          <w:rFonts w:cstheme="minorHAnsi"/>
          <w:sz w:val="20"/>
          <w:szCs w:val="20"/>
        </w:rPr>
        <w:t>corresponding</w:t>
      </w:r>
      <w:r w:rsidRPr="00195FF0">
        <w:rPr>
          <w:rFonts w:cstheme="minorHAnsi"/>
          <w:sz w:val="20"/>
          <w:szCs w:val="20"/>
        </w:rPr>
        <w:t xml:space="preserve"> electricity. Whereas, the production process itself uses the electricity mix for the respective year.</w:t>
      </w:r>
    </w:p>
    <w:p w14:paraId="14EC6E36" w14:textId="53B75231" w:rsidR="005623A2" w:rsidRPr="00195FF0" w:rsidRDefault="005623A2" w:rsidP="005F268A">
      <w:pPr>
        <w:pStyle w:val="ListParagraph"/>
        <w:numPr>
          <w:ilvl w:val="0"/>
          <w:numId w:val="7"/>
        </w:numPr>
        <w:jc w:val="both"/>
        <w:rPr>
          <w:rFonts w:cstheme="minorHAnsi"/>
          <w:sz w:val="20"/>
          <w:szCs w:val="20"/>
        </w:rPr>
      </w:pPr>
      <w:r w:rsidRPr="00195FF0">
        <w:rPr>
          <w:rFonts w:cstheme="minorHAnsi"/>
          <w:sz w:val="20"/>
          <w:szCs w:val="20"/>
        </w:rPr>
        <w:lastRenderedPageBreak/>
        <w:t>For the case of solar and wind, the levelized cost of electricity and the capacity factors are extracted from IRENA for the respective years. Using this data, the levelized cost of hydrogen is calculated according to the procedure specified by Sebastiano et al., 2021.</w:t>
      </w:r>
    </w:p>
    <w:p w14:paraId="3AD91471" w14:textId="4CFC08D7" w:rsidR="005623A2" w:rsidRPr="00195FF0" w:rsidRDefault="005623A2" w:rsidP="005F268A">
      <w:pPr>
        <w:pStyle w:val="ListParagraph"/>
        <w:numPr>
          <w:ilvl w:val="0"/>
          <w:numId w:val="7"/>
        </w:numPr>
        <w:jc w:val="both"/>
        <w:rPr>
          <w:rFonts w:cstheme="minorHAnsi"/>
          <w:sz w:val="20"/>
          <w:szCs w:val="20"/>
        </w:rPr>
      </w:pPr>
      <w:r w:rsidRPr="00195FF0">
        <w:rPr>
          <w:rFonts w:cstheme="minorHAnsi"/>
          <w:sz w:val="20"/>
          <w:szCs w:val="20"/>
        </w:rPr>
        <w:t xml:space="preserve">For nuclear, the levelized cost of electricity is extracted from Parkinson et al., 2019 and adjusted for inflation for the respective years. </w:t>
      </w:r>
      <w:r w:rsidR="00677F6D" w:rsidRPr="00195FF0">
        <w:rPr>
          <w:rFonts w:cstheme="minorHAnsi"/>
          <w:sz w:val="20"/>
          <w:szCs w:val="20"/>
        </w:rPr>
        <w:t xml:space="preserve">We assume a capacity factor of 95% for this case. </w:t>
      </w:r>
      <w:r w:rsidRPr="00195FF0">
        <w:rPr>
          <w:rFonts w:cstheme="minorHAnsi"/>
          <w:sz w:val="20"/>
          <w:szCs w:val="20"/>
        </w:rPr>
        <w:t>The levelized cost of hydrogen is then calculated similarly as mentioned previously.</w:t>
      </w:r>
    </w:p>
    <w:p w14:paraId="2200ACE1" w14:textId="55A97547" w:rsidR="005623A2" w:rsidRPr="00195FF0" w:rsidRDefault="005623A2" w:rsidP="005F268A">
      <w:pPr>
        <w:pStyle w:val="ListParagraph"/>
        <w:numPr>
          <w:ilvl w:val="0"/>
          <w:numId w:val="7"/>
        </w:numPr>
        <w:jc w:val="both"/>
        <w:rPr>
          <w:rFonts w:cstheme="minorHAnsi"/>
          <w:sz w:val="20"/>
          <w:szCs w:val="20"/>
        </w:rPr>
      </w:pPr>
      <w:r w:rsidRPr="00195FF0">
        <w:rPr>
          <w:rFonts w:cstheme="minorHAnsi"/>
          <w:sz w:val="20"/>
          <w:szCs w:val="20"/>
        </w:rPr>
        <w:t xml:space="preserve">For </w:t>
      </w:r>
      <w:r w:rsidR="00677F6D" w:rsidRPr="00195FF0">
        <w:rPr>
          <w:rFonts w:cstheme="minorHAnsi"/>
          <w:sz w:val="20"/>
          <w:szCs w:val="20"/>
        </w:rPr>
        <w:t>th</w:t>
      </w:r>
      <w:r w:rsidRPr="00195FF0">
        <w:rPr>
          <w:rFonts w:cstheme="minorHAnsi"/>
          <w:sz w:val="20"/>
          <w:szCs w:val="20"/>
        </w:rPr>
        <w:t>e biomass</w:t>
      </w:r>
      <w:r w:rsidR="00677F6D" w:rsidRPr="00195FF0">
        <w:rPr>
          <w:rFonts w:cstheme="minorHAnsi"/>
          <w:sz w:val="20"/>
          <w:szCs w:val="20"/>
        </w:rPr>
        <w:t xml:space="preserve"> scenario</w:t>
      </w:r>
      <w:r w:rsidRPr="00195FF0">
        <w:rPr>
          <w:rFonts w:cstheme="minorHAnsi"/>
          <w:sz w:val="20"/>
          <w:szCs w:val="20"/>
        </w:rPr>
        <w:t>, the levelized cost of hydrogen is extracted from Parkinson et al., 2019</w:t>
      </w:r>
      <w:r w:rsidR="00677F6D" w:rsidRPr="00195FF0">
        <w:rPr>
          <w:rFonts w:cstheme="minorHAnsi"/>
          <w:sz w:val="20"/>
          <w:szCs w:val="20"/>
        </w:rPr>
        <w:t xml:space="preserve"> and then adjusted for inflation.</w:t>
      </w:r>
    </w:p>
    <w:p w14:paraId="61050DFE" w14:textId="06C39947" w:rsidR="00677F6D" w:rsidRPr="00195FF0" w:rsidRDefault="00C3242F" w:rsidP="005F268A">
      <w:pPr>
        <w:pStyle w:val="ListParagraph"/>
        <w:numPr>
          <w:ilvl w:val="0"/>
          <w:numId w:val="7"/>
        </w:numPr>
        <w:jc w:val="both"/>
        <w:rPr>
          <w:rFonts w:cstheme="minorHAnsi"/>
          <w:sz w:val="20"/>
          <w:szCs w:val="20"/>
        </w:rPr>
      </w:pPr>
      <w:r w:rsidRPr="00195FF0">
        <w:rPr>
          <w:rFonts w:cstheme="minorHAnsi"/>
          <w:sz w:val="20"/>
          <w:szCs w:val="20"/>
        </w:rPr>
        <w:t xml:space="preserve">For the case of hydrogen from SMR + CCS, the data is extracted from Guido Collodi et al., 2016 and </w:t>
      </w:r>
      <w:r w:rsidR="003A14B4" w:rsidRPr="00195FF0">
        <w:rPr>
          <w:rFonts w:cstheme="minorHAnsi"/>
          <w:sz w:val="20"/>
          <w:szCs w:val="20"/>
        </w:rPr>
        <w:t>recalculated</w:t>
      </w:r>
      <w:r w:rsidRPr="00195FF0">
        <w:rPr>
          <w:rFonts w:cstheme="minorHAnsi"/>
          <w:sz w:val="20"/>
          <w:szCs w:val="20"/>
        </w:rPr>
        <w:t xml:space="preserve"> for the respective natural gas and electricity prices from the references mentioned </w:t>
      </w:r>
      <w:r w:rsidR="00575729" w:rsidRPr="00195FF0">
        <w:rPr>
          <w:rFonts w:cstheme="minorHAnsi"/>
          <w:sz w:val="20"/>
          <w:szCs w:val="20"/>
        </w:rPr>
        <w:t>in</w:t>
      </w:r>
      <w:r w:rsidRPr="00195FF0">
        <w:rPr>
          <w:rFonts w:cstheme="minorHAnsi"/>
          <w:sz w:val="20"/>
          <w:szCs w:val="20"/>
        </w:rPr>
        <w:t xml:space="preserve"> points 2 to 5.</w:t>
      </w:r>
    </w:p>
    <w:p w14:paraId="4EDA75F8" w14:textId="0ECF8F5F" w:rsidR="00C3242F" w:rsidRPr="00195FF0" w:rsidRDefault="00C3242F" w:rsidP="005F268A">
      <w:pPr>
        <w:pStyle w:val="ListParagraph"/>
        <w:numPr>
          <w:ilvl w:val="0"/>
          <w:numId w:val="7"/>
        </w:numPr>
        <w:jc w:val="both"/>
        <w:rPr>
          <w:rFonts w:cstheme="minorHAnsi"/>
          <w:sz w:val="20"/>
          <w:szCs w:val="20"/>
        </w:rPr>
      </w:pPr>
      <w:r w:rsidRPr="00195FF0">
        <w:rPr>
          <w:rFonts w:cstheme="minorHAnsi"/>
          <w:sz w:val="20"/>
          <w:szCs w:val="20"/>
        </w:rPr>
        <w:t xml:space="preserve">Difference between BAU ammonia and ammonia from hydrogen using SMR + CCS is that for the former case, we do not need nitrogen </w:t>
      </w:r>
      <w:r w:rsidR="00435101" w:rsidRPr="00195FF0">
        <w:rPr>
          <w:rFonts w:cstheme="minorHAnsi"/>
          <w:sz w:val="20"/>
          <w:szCs w:val="20"/>
        </w:rPr>
        <w:t>feed</w:t>
      </w:r>
      <w:r w:rsidRPr="00195FF0">
        <w:rPr>
          <w:rFonts w:cstheme="minorHAnsi"/>
          <w:sz w:val="20"/>
          <w:szCs w:val="20"/>
        </w:rPr>
        <w:t xml:space="preserve"> as we use an autothermal reactor for the production of syngas. However, for the case of hydrogen </w:t>
      </w:r>
      <w:r w:rsidR="001D4748" w:rsidRPr="00195FF0">
        <w:rPr>
          <w:rFonts w:cstheme="minorHAnsi"/>
          <w:sz w:val="20"/>
          <w:szCs w:val="20"/>
        </w:rPr>
        <w:t>from</w:t>
      </w:r>
      <w:r w:rsidRPr="00195FF0">
        <w:rPr>
          <w:rFonts w:cstheme="minorHAnsi"/>
          <w:sz w:val="20"/>
          <w:szCs w:val="20"/>
        </w:rPr>
        <w:t xml:space="preserve"> SMR + CCS, we need additional nitrogen </w:t>
      </w:r>
      <w:r w:rsidR="00435101" w:rsidRPr="00195FF0">
        <w:rPr>
          <w:rFonts w:cstheme="minorHAnsi"/>
          <w:sz w:val="20"/>
          <w:szCs w:val="20"/>
        </w:rPr>
        <w:t>feed</w:t>
      </w:r>
      <w:r w:rsidRPr="00195FF0">
        <w:rPr>
          <w:rFonts w:cstheme="minorHAnsi"/>
          <w:sz w:val="20"/>
          <w:szCs w:val="20"/>
        </w:rPr>
        <w:t>.</w:t>
      </w:r>
    </w:p>
    <w:p w14:paraId="364DDE4F" w14:textId="4C18A508" w:rsidR="00C3242F" w:rsidRDefault="00C3242F" w:rsidP="005F268A">
      <w:pPr>
        <w:pStyle w:val="ListParagraph"/>
        <w:numPr>
          <w:ilvl w:val="0"/>
          <w:numId w:val="7"/>
        </w:numPr>
        <w:jc w:val="both"/>
        <w:rPr>
          <w:rFonts w:cstheme="minorHAnsi"/>
          <w:sz w:val="20"/>
          <w:szCs w:val="20"/>
        </w:rPr>
      </w:pPr>
      <w:r w:rsidRPr="00195FF0">
        <w:rPr>
          <w:rFonts w:cstheme="minorHAnsi"/>
          <w:sz w:val="20"/>
          <w:szCs w:val="20"/>
        </w:rPr>
        <w:t>Also, in the BAU ammonia case, the production of hydrogen and ammonia are integrated into one process which reduces the energy consumption due to heat integration. Whereas, for the case of hydrogen from SMR + CCS, the production of hydrogen and ammonia are two different processes.</w:t>
      </w:r>
    </w:p>
    <w:p w14:paraId="4DC954C9" w14:textId="38521D3C" w:rsidR="00DA71D0" w:rsidRDefault="00C1312A" w:rsidP="00496DBC">
      <w:pPr>
        <w:jc w:val="both"/>
        <w:rPr>
          <w:rFonts w:cstheme="minorHAnsi"/>
          <w:b/>
          <w:bCs/>
          <w:sz w:val="20"/>
          <w:szCs w:val="20"/>
        </w:rPr>
      </w:pPr>
      <w:r>
        <w:rPr>
          <w:rFonts w:cstheme="minorHAnsi"/>
          <w:b/>
          <w:bCs/>
          <w:sz w:val="20"/>
          <w:szCs w:val="20"/>
        </w:rPr>
        <w:t>Discussions</w:t>
      </w:r>
      <w:r w:rsidR="002D5F2B" w:rsidRPr="002D5F2B">
        <w:rPr>
          <w:rFonts w:cstheme="minorHAnsi"/>
          <w:b/>
          <w:bCs/>
          <w:sz w:val="20"/>
          <w:szCs w:val="20"/>
        </w:rPr>
        <w:t>:</w:t>
      </w:r>
    </w:p>
    <w:p w14:paraId="646E7055" w14:textId="5A55114E" w:rsidR="00496DBC" w:rsidRDefault="00C1312A" w:rsidP="00496DBC">
      <w:pPr>
        <w:pStyle w:val="ListParagraph"/>
        <w:numPr>
          <w:ilvl w:val="0"/>
          <w:numId w:val="17"/>
        </w:numPr>
        <w:jc w:val="both"/>
        <w:rPr>
          <w:rFonts w:cstheme="minorHAnsi"/>
          <w:sz w:val="20"/>
          <w:szCs w:val="20"/>
        </w:rPr>
      </w:pPr>
      <w:r>
        <w:rPr>
          <w:rFonts w:cstheme="minorHAnsi"/>
          <w:sz w:val="20"/>
          <w:szCs w:val="20"/>
        </w:rPr>
        <w:t xml:space="preserve">The shaded area for all the cases </w:t>
      </w:r>
      <w:r w:rsidR="009E4263">
        <w:rPr>
          <w:rFonts w:cstheme="minorHAnsi"/>
          <w:sz w:val="20"/>
          <w:szCs w:val="20"/>
        </w:rPr>
        <w:t>(</w:t>
      </w:r>
      <w:r>
        <w:rPr>
          <w:rFonts w:cstheme="minorHAnsi"/>
          <w:sz w:val="20"/>
          <w:szCs w:val="20"/>
        </w:rPr>
        <w:t>if present</w:t>
      </w:r>
      <w:r w:rsidR="009E4263">
        <w:rPr>
          <w:rFonts w:cstheme="minorHAnsi"/>
          <w:sz w:val="20"/>
          <w:szCs w:val="20"/>
        </w:rPr>
        <w:t>)</w:t>
      </w:r>
      <w:r>
        <w:rPr>
          <w:rFonts w:cstheme="minorHAnsi"/>
          <w:sz w:val="20"/>
          <w:szCs w:val="20"/>
        </w:rPr>
        <w:t xml:space="preserve">, represent the sensitivity analysis </w:t>
      </w:r>
      <w:r w:rsidR="007E5888">
        <w:rPr>
          <w:rFonts w:cstheme="minorHAnsi"/>
          <w:sz w:val="20"/>
          <w:szCs w:val="20"/>
        </w:rPr>
        <w:t>of</w:t>
      </w:r>
      <w:r>
        <w:rPr>
          <w:rFonts w:cstheme="minorHAnsi"/>
          <w:sz w:val="20"/>
          <w:szCs w:val="20"/>
        </w:rPr>
        <w:t xml:space="preserve"> the levelized cost of electricity prices extracted from IRENA.</w:t>
      </w:r>
    </w:p>
    <w:p w14:paraId="26DDDAAF" w14:textId="5D57A200" w:rsidR="00C1312A" w:rsidRDefault="009E4263" w:rsidP="00496DBC">
      <w:pPr>
        <w:pStyle w:val="ListParagraph"/>
        <w:numPr>
          <w:ilvl w:val="0"/>
          <w:numId w:val="17"/>
        </w:numPr>
        <w:jc w:val="both"/>
        <w:rPr>
          <w:rFonts w:cstheme="minorHAnsi"/>
          <w:sz w:val="20"/>
          <w:szCs w:val="20"/>
        </w:rPr>
      </w:pPr>
      <w:r>
        <w:rPr>
          <w:rFonts w:cstheme="minorHAnsi"/>
          <w:sz w:val="20"/>
          <w:szCs w:val="20"/>
        </w:rPr>
        <w:t>In the current scenario, ammonia with hydrogen from wind electrolysis is economically cost competitive compared to BAU ammonia.</w:t>
      </w:r>
    </w:p>
    <w:p w14:paraId="05EEC3BA" w14:textId="0A013ED7" w:rsidR="009E4263" w:rsidRDefault="009E4263" w:rsidP="00496DBC">
      <w:pPr>
        <w:pStyle w:val="ListParagraph"/>
        <w:numPr>
          <w:ilvl w:val="0"/>
          <w:numId w:val="17"/>
        </w:numPr>
        <w:jc w:val="both"/>
        <w:rPr>
          <w:rFonts w:cstheme="minorHAnsi"/>
          <w:sz w:val="20"/>
          <w:szCs w:val="20"/>
        </w:rPr>
      </w:pPr>
      <w:r>
        <w:rPr>
          <w:rFonts w:cstheme="minorHAnsi"/>
          <w:sz w:val="20"/>
          <w:szCs w:val="20"/>
        </w:rPr>
        <w:t xml:space="preserve">However, in the case of solar energy, green ammonia </w:t>
      </w:r>
      <w:r w:rsidR="00D25C07">
        <w:rPr>
          <w:rFonts w:cstheme="minorHAnsi"/>
          <w:sz w:val="20"/>
          <w:szCs w:val="20"/>
        </w:rPr>
        <w:t xml:space="preserve">is not </w:t>
      </w:r>
      <w:r w:rsidR="004E54A4">
        <w:rPr>
          <w:rFonts w:cstheme="minorHAnsi"/>
          <w:sz w:val="20"/>
          <w:szCs w:val="20"/>
        </w:rPr>
        <w:t>very</w:t>
      </w:r>
      <w:r>
        <w:rPr>
          <w:rFonts w:cstheme="minorHAnsi"/>
          <w:sz w:val="20"/>
          <w:szCs w:val="20"/>
        </w:rPr>
        <w:t xml:space="preserve"> cost competitive</w:t>
      </w:r>
      <w:r w:rsidR="00D25C07">
        <w:rPr>
          <w:rFonts w:cstheme="minorHAnsi"/>
          <w:sz w:val="20"/>
          <w:szCs w:val="20"/>
        </w:rPr>
        <w:t xml:space="preserve"> in </w:t>
      </w:r>
      <w:r>
        <w:rPr>
          <w:rFonts w:cstheme="minorHAnsi"/>
          <w:sz w:val="20"/>
          <w:szCs w:val="20"/>
        </w:rPr>
        <w:t xml:space="preserve">comparison to BAU ammonia. This can be attributed to lower capacity factors </w:t>
      </w:r>
      <w:r w:rsidR="004E54A4">
        <w:rPr>
          <w:rFonts w:cstheme="minorHAnsi"/>
          <w:sz w:val="20"/>
          <w:szCs w:val="20"/>
        </w:rPr>
        <w:t>which result</w:t>
      </w:r>
      <w:r>
        <w:rPr>
          <w:rFonts w:cstheme="minorHAnsi"/>
          <w:sz w:val="20"/>
          <w:szCs w:val="20"/>
        </w:rPr>
        <w:t xml:space="preserve"> in higher levelized cost</w:t>
      </w:r>
      <w:r w:rsidR="00541908">
        <w:rPr>
          <w:rFonts w:cstheme="minorHAnsi"/>
          <w:sz w:val="20"/>
          <w:szCs w:val="20"/>
        </w:rPr>
        <w:t>s</w:t>
      </w:r>
      <w:r>
        <w:rPr>
          <w:rFonts w:cstheme="minorHAnsi"/>
          <w:sz w:val="20"/>
          <w:szCs w:val="20"/>
        </w:rPr>
        <w:t xml:space="preserve"> of electricity.</w:t>
      </w:r>
    </w:p>
    <w:p w14:paraId="7CEDC11C" w14:textId="39411BD6" w:rsidR="009E4263" w:rsidRDefault="007E5888" w:rsidP="00496DBC">
      <w:pPr>
        <w:pStyle w:val="ListParagraph"/>
        <w:numPr>
          <w:ilvl w:val="0"/>
          <w:numId w:val="17"/>
        </w:numPr>
        <w:jc w:val="both"/>
        <w:rPr>
          <w:rFonts w:cstheme="minorHAnsi"/>
          <w:sz w:val="20"/>
          <w:szCs w:val="20"/>
        </w:rPr>
      </w:pPr>
      <w:r>
        <w:rPr>
          <w:rFonts w:cstheme="minorHAnsi"/>
          <w:sz w:val="20"/>
          <w:szCs w:val="20"/>
        </w:rPr>
        <w:t>Similarly, nuclear energy is feasible in the current scenario</w:t>
      </w:r>
      <w:r w:rsidR="00C97445">
        <w:rPr>
          <w:rFonts w:cstheme="minorHAnsi"/>
          <w:sz w:val="20"/>
          <w:szCs w:val="20"/>
        </w:rPr>
        <w:t xml:space="preserve"> as it has a higher capacity factor of around 95%</w:t>
      </w:r>
      <w:r>
        <w:rPr>
          <w:rFonts w:cstheme="minorHAnsi"/>
          <w:sz w:val="20"/>
          <w:szCs w:val="20"/>
        </w:rPr>
        <w:t>.</w:t>
      </w:r>
      <w:r w:rsidR="00C97445">
        <w:rPr>
          <w:rFonts w:cstheme="minorHAnsi"/>
          <w:sz w:val="20"/>
          <w:szCs w:val="20"/>
        </w:rPr>
        <w:t xml:space="preserve"> However, the disposal of spent fuels and the increasing cost of production of electricity is a major concern for this technology.</w:t>
      </w:r>
    </w:p>
    <w:p w14:paraId="62517CA8" w14:textId="77777777" w:rsidR="00C97445" w:rsidRDefault="00C97445" w:rsidP="00496DBC">
      <w:pPr>
        <w:pStyle w:val="ListParagraph"/>
        <w:numPr>
          <w:ilvl w:val="0"/>
          <w:numId w:val="17"/>
        </w:numPr>
        <w:jc w:val="both"/>
        <w:rPr>
          <w:rFonts w:cstheme="minorHAnsi"/>
          <w:sz w:val="20"/>
          <w:szCs w:val="20"/>
        </w:rPr>
      </w:pPr>
      <w:r>
        <w:rPr>
          <w:rFonts w:cstheme="minorHAnsi"/>
          <w:sz w:val="20"/>
          <w:szCs w:val="20"/>
        </w:rPr>
        <w:t xml:space="preserve">The best performing route economically is the biomass route. Here the biomass route refers to the production of hydrogen from biomass with carbon capture and storage. </w:t>
      </w:r>
    </w:p>
    <w:p w14:paraId="30ABF237" w14:textId="24DFEA7A" w:rsidR="009B1562" w:rsidRDefault="00C97445" w:rsidP="00496DBC">
      <w:pPr>
        <w:pStyle w:val="ListParagraph"/>
        <w:numPr>
          <w:ilvl w:val="0"/>
          <w:numId w:val="17"/>
        </w:numPr>
        <w:jc w:val="both"/>
        <w:rPr>
          <w:rFonts w:cstheme="minorHAnsi"/>
          <w:sz w:val="20"/>
          <w:szCs w:val="20"/>
        </w:rPr>
      </w:pPr>
      <w:r>
        <w:rPr>
          <w:rFonts w:cstheme="minorHAnsi"/>
          <w:sz w:val="20"/>
          <w:szCs w:val="20"/>
        </w:rPr>
        <w:t>The worst performing route is the H</w:t>
      </w:r>
      <w:r w:rsidRPr="00C97445">
        <w:rPr>
          <w:rFonts w:cstheme="minorHAnsi"/>
          <w:sz w:val="20"/>
          <w:szCs w:val="20"/>
          <w:vertAlign w:val="subscript"/>
        </w:rPr>
        <w:t>2</w:t>
      </w:r>
      <w:r>
        <w:rPr>
          <w:rFonts w:cstheme="minorHAnsi"/>
          <w:sz w:val="20"/>
          <w:szCs w:val="20"/>
        </w:rPr>
        <w:t xml:space="preserve"> from SMR + CCS </w:t>
      </w:r>
      <w:r w:rsidR="00DA57C4">
        <w:rPr>
          <w:rFonts w:cstheme="minorHAnsi"/>
          <w:sz w:val="20"/>
          <w:szCs w:val="20"/>
        </w:rPr>
        <w:t>scenario</w:t>
      </w:r>
      <w:r>
        <w:rPr>
          <w:rFonts w:cstheme="minorHAnsi"/>
          <w:sz w:val="20"/>
          <w:szCs w:val="20"/>
        </w:rPr>
        <w:t>. It is the only scenario in our study which is worse than the BAU ammonia as the process itself is not integrated into one whole and requires higher energy. Also, nitrogen input is required in the H</w:t>
      </w:r>
      <w:r w:rsidRPr="00C97445">
        <w:rPr>
          <w:rFonts w:cstheme="minorHAnsi"/>
          <w:sz w:val="20"/>
          <w:szCs w:val="20"/>
          <w:vertAlign w:val="subscript"/>
        </w:rPr>
        <w:t>2</w:t>
      </w:r>
      <w:r>
        <w:rPr>
          <w:rFonts w:cstheme="minorHAnsi"/>
          <w:sz w:val="20"/>
          <w:szCs w:val="20"/>
        </w:rPr>
        <w:t xml:space="preserve"> from SMR + CCS route for ammonia production whereas, for BAU ammonia, nitrogen comes from air</w:t>
      </w:r>
      <w:r w:rsidR="000E6544">
        <w:rPr>
          <w:rFonts w:cstheme="minorHAnsi"/>
          <w:sz w:val="20"/>
          <w:szCs w:val="20"/>
        </w:rPr>
        <w:t xml:space="preserve"> required in the autothermal reformer</w:t>
      </w:r>
      <w:r>
        <w:rPr>
          <w:rFonts w:cstheme="minorHAnsi"/>
          <w:sz w:val="20"/>
          <w:szCs w:val="20"/>
        </w:rPr>
        <w:t>.</w:t>
      </w:r>
    </w:p>
    <w:p w14:paraId="03C5C96B" w14:textId="77777777" w:rsidR="002B4701" w:rsidRDefault="009B1562" w:rsidP="00496DBC">
      <w:pPr>
        <w:pStyle w:val="ListParagraph"/>
        <w:numPr>
          <w:ilvl w:val="0"/>
          <w:numId w:val="17"/>
        </w:numPr>
        <w:jc w:val="both"/>
        <w:rPr>
          <w:rFonts w:cstheme="minorHAnsi"/>
          <w:sz w:val="20"/>
          <w:szCs w:val="20"/>
        </w:rPr>
      </w:pPr>
      <w:r>
        <w:rPr>
          <w:rFonts w:cstheme="minorHAnsi"/>
          <w:sz w:val="20"/>
          <w:szCs w:val="20"/>
        </w:rPr>
        <w:t>The BAU route uses 0.53 kg of natural gas and 0.96</w:t>
      </w:r>
      <w:r w:rsidR="002B4701">
        <w:rPr>
          <w:rFonts w:cstheme="minorHAnsi"/>
          <w:sz w:val="20"/>
          <w:szCs w:val="20"/>
        </w:rPr>
        <w:t xml:space="preserve"> kWh of electricity per kg of ammonia produced. </w:t>
      </w:r>
    </w:p>
    <w:p w14:paraId="22C5A4AA" w14:textId="72CE30AB" w:rsidR="007E5888" w:rsidRDefault="002B4701" w:rsidP="00496DBC">
      <w:pPr>
        <w:pStyle w:val="ListParagraph"/>
        <w:numPr>
          <w:ilvl w:val="0"/>
          <w:numId w:val="17"/>
        </w:numPr>
        <w:jc w:val="both"/>
        <w:rPr>
          <w:rFonts w:cstheme="minorHAnsi"/>
          <w:sz w:val="20"/>
          <w:szCs w:val="20"/>
        </w:rPr>
      </w:pPr>
      <w:r>
        <w:rPr>
          <w:rFonts w:cstheme="minorHAnsi"/>
          <w:sz w:val="20"/>
          <w:szCs w:val="20"/>
        </w:rPr>
        <w:t xml:space="preserve">For the green routes of ammonia production, excluding the biomass scenario, the electrolyzer is powered using the corresponding renewable power. However, the production process itself uses grid electricity. Therefore, all the green routes use 0.47 kWh of </w:t>
      </w:r>
      <w:r w:rsidR="00E71547">
        <w:rPr>
          <w:rFonts w:cstheme="minorHAnsi"/>
          <w:sz w:val="20"/>
          <w:szCs w:val="20"/>
        </w:rPr>
        <w:t xml:space="preserve">grid </w:t>
      </w:r>
      <w:r>
        <w:rPr>
          <w:rFonts w:cstheme="minorHAnsi"/>
          <w:sz w:val="20"/>
          <w:szCs w:val="20"/>
        </w:rPr>
        <w:t xml:space="preserve">electricity per kg of ammonia produced. </w:t>
      </w:r>
      <w:r w:rsidR="009B1562">
        <w:rPr>
          <w:rFonts w:cstheme="minorHAnsi"/>
          <w:sz w:val="20"/>
          <w:szCs w:val="20"/>
        </w:rPr>
        <w:t xml:space="preserve"> </w:t>
      </w:r>
      <w:r w:rsidR="00C97445">
        <w:rPr>
          <w:rFonts w:cstheme="minorHAnsi"/>
          <w:sz w:val="20"/>
          <w:szCs w:val="20"/>
        </w:rPr>
        <w:t xml:space="preserve"> </w:t>
      </w:r>
    </w:p>
    <w:p w14:paraId="09124BD4" w14:textId="0170D851" w:rsidR="006E0D01" w:rsidRPr="00496DBC" w:rsidRDefault="006E0D01" w:rsidP="00496DBC">
      <w:pPr>
        <w:pStyle w:val="ListParagraph"/>
        <w:numPr>
          <w:ilvl w:val="0"/>
          <w:numId w:val="17"/>
        </w:numPr>
        <w:jc w:val="both"/>
        <w:rPr>
          <w:rFonts w:cstheme="minorHAnsi"/>
          <w:sz w:val="20"/>
          <w:szCs w:val="20"/>
        </w:rPr>
      </w:pPr>
      <w:r>
        <w:rPr>
          <w:rFonts w:cstheme="minorHAnsi"/>
          <w:sz w:val="20"/>
          <w:szCs w:val="20"/>
        </w:rPr>
        <w:t>For the case of H</w:t>
      </w:r>
      <w:r w:rsidRPr="006E0D01">
        <w:rPr>
          <w:rFonts w:cstheme="minorHAnsi"/>
          <w:sz w:val="20"/>
          <w:szCs w:val="20"/>
          <w:vertAlign w:val="subscript"/>
        </w:rPr>
        <w:t>2</w:t>
      </w:r>
      <w:r>
        <w:rPr>
          <w:rFonts w:cstheme="minorHAnsi"/>
          <w:sz w:val="20"/>
          <w:szCs w:val="20"/>
        </w:rPr>
        <w:t xml:space="preserve"> from SMR + CCS, </w:t>
      </w:r>
      <w:r w:rsidR="0015088C">
        <w:rPr>
          <w:rFonts w:cstheme="minorHAnsi"/>
          <w:sz w:val="20"/>
          <w:szCs w:val="20"/>
        </w:rPr>
        <w:t xml:space="preserve">per kg of hydrogen produced requires 3.96 kg of natural gas. </w:t>
      </w:r>
      <w:r w:rsidR="009D48EF">
        <w:rPr>
          <w:rFonts w:cstheme="minorHAnsi"/>
          <w:sz w:val="20"/>
          <w:szCs w:val="20"/>
        </w:rPr>
        <w:t>Consequently</w:t>
      </w:r>
      <w:r w:rsidR="0015088C">
        <w:rPr>
          <w:rFonts w:cstheme="minorHAnsi"/>
          <w:sz w:val="20"/>
          <w:szCs w:val="20"/>
        </w:rPr>
        <w:t>, per kg of ammonia produced requires 0.47 kWh of electricity and 0.18 kg of hydrogen</w:t>
      </w:r>
      <w:r w:rsidR="009D48EF">
        <w:rPr>
          <w:rFonts w:cstheme="minorHAnsi"/>
          <w:sz w:val="20"/>
          <w:szCs w:val="20"/>
        </w:rPr>
        <w:t xml:space="preserve"> from SMR + CCS</w:t>
      </w:r>
      <w:r w:rsidR="0015088C">
        <w:rPr>
          <w:rFonts w:cstheme="minorHAnsi"/>
          <w:sz w:val="20"/>
          <w:szCs w:val="20"/>
        </w:rPr>
        <w:t>.</w:t>
      </w:r>
    </w:p>
    <w:p w14:paraId="3FF95784" w14:textId="77777777" w:rsidR="00DA71D0" w:rsidRPr="00195FF0" w:rsidRDefault="00DA71D0" w:rsidP="00DA71D0">
      <w:pPr>
        <w:jc w:val="center"/>
        <w:rPr>
          <w:rFonts w:cstheme="minorHAnsi"/>
          <w:sz w:val="20"/>
          <w:szCs w:val="20"/>
        </w:rPr>
      </w:pPr>
      <w:r w:rsidRPr="00195FF0">
        <w:rPr>
          <w:rFonts w:cstheme="minorHAnsi"/>
          <w:noProof/>
          <w:sz w:val="20"/>
          <w:szCs w:val="20"/>
        </w:rPr>
        <w:lastRenderedPageBreak/>
        <w:drawing>
          <wp:inline distT="0" distB="0" distL="0" distR="0" wp14:anchorId="3E74570C" wp14:editId="75542C44">
            <wp:extent cx="5972429" cy="4035425"/>
            <wp:effectExtent l="0" t="0" r="9525" b="317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72429" cy="4035425"/>
                    </a:xfrm>
                    <a:prstGeom prst="rect">
                      <a:avLst/>
                    </a:prstGeom>
                  </pic:spPr>
                </pic:pic>
              </a:graphicData>
            </a:graphic>
          </wp:inline>
        </w:drawing>
      </w:r>
    </w:p>
    <w:p w14:paraId="5B9F2ABC" w14:textId="26349B15" w:rsidR="00DA71D0" w:rsidRPr="00195FF0" w:rsidRDefault="00DA71D0" w:rsidP="00DA71D0">
      <w:pPr>
        <w:jc w:val="both"/>
        <w:rPr>
          <w:rFonts w:cstheme="minorHAnsi"/>
          <w:sz w:val="20"/>
          <w:szCs w:val="20"/>
        </w:rPr>
      </w:pPr>
      <w:r w:rsidRPr="00195FF0">
        <w:rPr>
          <w:rFonts w:cstheme="minorHAnsi"/>
          <w:b/>
          <w:bCs/>
          <w:sz w:val="20"/>
          <w:szCs w:val="20"/>
        </w:rPr>
        <w:t xml:space="preserve">Caption: </w:t>
      </w:r>
      <w:r w:rsidRPr="00195FF0">
        <w:rPr>
          <w:rFonts w:cstheme="minorHAnsi"/>
          <w:sz w:val="20"/>
          <w:szCs w:val="20"/>
        </w:rPr>
        <w:t>BAU methanol v green methanol</w:t>
      </w:r>
      <w:r w:rsidRPr="00195FF0">
        <w:rPr>
          <w:rFonts w:cstheme="minorHAnsi"/>
          <w:b/>
          <w:bCs/>
          <w:sz w:val="20"/>
          <w:szCs w:val="20"/>
        </w:rPr>
        <w:t xml:space="preserve"> </w:t>
      </w:r>
      <w:r w:rsidRPr="00195FF0">
        <w:rPr>
          <w:rFonts w:cstheme="minorHAnsi"/>
          <w:sz w:val="20"/>
          <w:szCs w:val="20"/>
        </w:rPr>
        <w:t>at current natural gas prices with hydrogen from (a) water electrolysis using on-shore wind electricity, (b) water electrolysis using solar electricity, (c) water electrolysis using nuclear electricity, (d) biomass gasification, and (e) SMR + CCS.</w:t>
      </w:r>
    </w:p>
    <w:p w14:paraId="04374897" w14:textId="77777777" w:rsidR="00DA71D0" w:rsidRPr="00195FF0" w:rsidRDefault="00DA71D0" w:rsidP="00DA71D0">
      <w:pPr>
        <w:jc w:val="both"/>
        <w:rPr>
          <w:rFonts w:cstheme="minorHAnsi"/>
          <w:sz w:val="20"/>
          <w:szCs w:val="20"/>
        </w:rPr>
      </w:pPr>
      <w:r w:rsidRPr="00195FF0">
        <w:rPr>
          <w:rFonts w:cstheme="minorHAnsi"/>
          <w:b/>
          <w:bCs/>
          <w:sz w:val="20"/>
          <w:szCs w:val="20"/>
        </w:rPr>
        <w:t xml:space="preserve">Methods: </w:t>
      </w:r>
    </w:p>
    <w:p w14:paraId="57E8779C" w14:textId="0B70C2CB" w:rsidR="00DA71D0" w:rsidRPr="00195FF0" w:rsidRDefault="00DA71D0" w:rsidP="00DA71D0">
      <w:pPr>
        <w:pStyle w:val="ListParagraph"/>
        <w:numPr>
          <w:ilvl w:val="0"/>
          <w:numId w:val="8"/>
        </w:numPr>
        <w:jc w:val="both"/>
        <w:rPr>
          <w:rFonts w:cstheme="minorHAnsi"/>
          <w:sz w:val="20"/>
          <w:szCs w:val="20"/>
        </w:rPr>
      </w:pPr>
      <w:r w:rsidRPr="00195FF0">
        <w:rPr>
          <w:rFonts w:cstheme="minorHAnsi"/>
          <w:sz w:val="20"/>
          <w:szCs w:val="20"/>
        </w:rPr>
        <w:t xml:space="preserve">Material and energy flows for BAU </w:t>
      </w:r>
      <w:r w:rsidR="00B6021D" w:rsidRPr="00195FF0">
        <w:rPr>
          <w:rFonts w:cstheme="minorHAnsi"/>
          <w:sz w:val="20"/>
          <w:szCs w:val="20"/>
        </w:rPr>
        <w:t>methanol are taken from L.A. Pellegrini et al., 2011</w:t>
      </w:r>
      <w:r w:rsidRPr="00195FF0">
        <w:rPr>
          <w:rFonts w:cstheme="minorHAnsi"/>
          <w:sz w:val="20"/>
          <w:szCs w:val="20"/>
        </w:rPr>
        <w:t xml:space="preserve"> and green </w:t>
      </w:r>
      <w:r w:rsidR="00B6021D" w:rsidRPr="00195FF0">
        <w:rPr>
          <w:rFonts w:cstheme="minorHAnsi"/>
          <w:sz w:val="20"/>
          <w:szCs w:val="20"/>
        </w:rPr>
        <w:t>methanol</w:t>
      </w:r>
      <w:r w:rsidRPr="00195FF0">
        <w:rPr>
          <w:rFonts w:cstheme="minorHAnsi"/>
          <w:sz w:val="20"/>
          <w:szCs w:val="20"/>
        </w:rPr>
        <w:t xml:space="preserve"> are taken from </w:t>
      </w:r>
      <w:r w:rsidR="00B6021D" w:rsidRPr="00195FF0">
        <w:rPr>
          <w:rFonts w:cstheme="minorHAnsi"/>
          <w:sz w:val="20"/>
          <w:szCs w:val="20"/>
        </w:rPr>
        <w:t>Daniel</w:t>
      </w:r>
      <w:r w:rsidRPr="00195FF0">
        <w:rPr>
          <w:rFonts w:cstheme="minorHAnsi"/>
          <w:sz w:val="20"/>
          <w:szCs w:val="20"/>
        </w:rPr>
        <w:t xml:space="preserve"> et al., 2021.</w:t>
      </w:r>
    </w:p>
    <w:p w14:paraId="0C4182B4" w14:textId="77777777" w:rsidR="00DA71D0" w:rsidRPr="00195FF0" w:rsidRDefault="00DA71D0" w:rsidP="00DA71D0">
      <w:pPr>
        <w:pStyle w:val="ListParagraph"/>
        <w:numPr>
          <w:ilvl w:val="0"/>
          <w:numId w:val="8"/>
        </w:numPr>
        <w:jc w:val="both"/>
        <w:rPr>
          <w:rFonts w:cstheme="minorHAnsi"/>
          <w:sz w:val="20"/>
          <w:szCs w:val="20"/>
        </w:rPr>
      </w:pPr>
      <w:r w:rsidRPr="00195FF0">
        <w:rPr>
          <w:rFonts w:cstheme="minorHAnsi"/>
          <w:sz w:val="20"/>
          <w:szCs w:val="20"/>
        </w:rPr>
        <w:t xml:space="preserve">Monthly average natural gas prices are taken from </w:t>
      </w:r>
      <w:hyperlink r:id="rId10" w:history="1">
        <w:r w:rsidRPr="00195FF0">
          <w:rPr>
            <w:rStyle w:val="Hyperlink"/>
            <w:rFonts w:cstheme="minorHAnsi"/>
            <w:sz w:val="20"/>
            <w:szCs w:val="20"/>
          </w:rPr>
          <w:t>https://www.statista.com/statistics/673333/monthly-prices-for-natural-gas-in-the-united-states-and-europe/</w:t>
        </w:r>
      </w:hyperlink>
      <w:r w:rsidRPr="00195FF0">
        <w:rPr>
          <w:rFonts w:cstheme="minorHAnsi"/>
          <w:sz w:val="20"/>
          <w:szCs w:val="20"/>
        </w:rPr>
        <w:t>.</w:t>
      </w:r>
    </w:p>
    <w:p w14:paraId="483FDD80" w14:textId="77777777" w:rsidR="00DA71D0" w:rsidRPr="00195FF0" w:rsidRDefault="00DA71D0" w:rsidP="00DA71D0">
      <w:pPr>
        <w:pStyle w:val="ListParagraph"/>
        <w:numPr>
          <w:ilvl w:val="0"/>
          <w:numId w:val="8"/>
        </w:numPr>
        <w:jc w:val="both"/>
        <w:rPr>
          <w:rFonts w:cstheme="minorHAnsi"/>
          <w:sz w:val="20"/>
          <w:szCs w:val="20"/>
        </w:rPr>
      </w:pPr>
      <w:r w:rsidRPr="00195FF0">
        <w:rPr>
          <w:rFonts w:cstheme="minorHAnsi"/>
          <w:sz w:val="20"/>
          <w:szCs w:val="20"/>
        </w:rPr>
        <w:t xml:space="preserve">Monthly average electricity prices are taken from </w:t>
      </w:r>
      <w:hyperlink r:id="rId11" w:history="1">
        <w:r w:rsidRPr="00195FF0">
          <w:rPr>
            <w:rStyle w:val="Hyperlink"/>
            <w:rFonts w:cstheme="minorHAnsi"/>
            <w:sz w:val="20"/>
            <w:szCs w:val="20"/>
          </w:rPr>
          <w:t>https://www.statista.com/statistics/1267500/eu-monthly-wholesale-electricity-price-country/</w:t>
        </w:r>
      </w:hyperlink>
      <w:r w:rsidRPr="00195FF0">
        <w:rPr>
          <w:rFonts w:cstheme="minorHAnsi"/>
          <w:sz w:val="20"/>
          <w:szCs w:val="20"/>
        </w:rPr>
        <w:t>.</w:t>
      </w:r>
    </w:p>
    <w:p w14:paraId="5521547C" w14:textId="77777777" w:rsidR="00DA71D0" w:rsidRPr="00195FF0" w:rsidRDefault="00DA71D0" w:rsidP="00DA71D0">
      <w:pPr>
        <w:pStyle w:val="ListParagraph"/>
        <w:numPr>
          <w:ilvl w:val="0"/>
          <w:numId w:val="8"/>
        </w:numPr>
        <w:jc w:val="both"/>
        <w:rPr>
          <w:rFonts w:cstheme="minorHAnsi"/>
          <w:sz w:val="20"/>
          <w:szCs w:val="20"/>
        </w:rPr>
      </w:pPr>
      <w:r w:rsidRPr="00195FF0">
        <w:rPr>
          <w:rFonts w:cstheme="minorHAnsi"/>
          <w:sz w:val="20"/>
          <w:szCs w:val="20"/>
        </w:rPr>
        <w:t xml:space="preserve">Average natural gas prices for the year 2023, 2024, and 2025 are calculated using the monthly average estimates extracted from </w:t>
      </w:r>
      <w:hyperlink r:id="rId12" w:history="1">
        <w:r w:rsidRPr="00195FF0">
          <w:rPr>
            <w:rStyle w:val="Hyperlink"/>
            <w:rFonts w:cstheme="minorHAnsi"/>
            <w:sz w:val="20"/>
            <w:szCs w:val="20"/>
          </w:rPr>
          <w:t>https://www.cmegroup.com/markets/energy/natural-gas/dutch-ttf-natural-gas-calendar-month.quotes.html</w:t>
        </w:r>
      </w:hyperlink>
      <w:r w:rsidRPr="00195FF0">
        <w:rPr>
          <w:rFonts w:cstheme="minorHAnsi"/>
          <w:sz w:val="20"/>
          <w:szCs w:val="20"/>
        </w:rPr>
        <w:t>.</w:t>
      </w:r>
    </w:p>
    <w:p w14:paraId="7AB302D8" w14:textId="77777777" w:rsidR="00DA71D0" w:rsidRPr="00195FF0" w:rsidRDefault="00DA71D0" w:rsidP="00DA71D0">
      <w:pPr>
        <w:pStyle w:val="ListParagraph"/>
        <w:numPr>
          <w:ilvl w:val="0"/>
          <w:numId w:val="8"/>
        </w:numPr>
        <w:jc w:val="both"/>
        <w:rPr>
          <w:rFonts w:cstheme="minorHAnsi"/>
          <w:sz w:val="20"/>
          <w:szCs w:val="20"/>
        </w:rPr>
      </w:pPr>
      <w:r w:rsidRPr="00195FF0">
        <w:rPr>
          <w:rFonts w:cstheme="minorHAnsi"/>
          <w:sz w:val="20"/>
          <w:szCs w:val="20"/>
        </w:rPr>
        <w:t>Average electricity prices for the year 2023, 2024, and 2025 are calculated assuming a similar electricity mix as 2021 and adjusting it depending on the contribution of natural gas in the electricity mix.</w:t>
      </w:r>
    </w:p>
    <w:p w14:paraId="40810497" w14:textId="5FEAC48B" w:rsidR="00DA71D0" w:rsidRPr="00195FF0" w:rsidRDefault="00DA71D0" w:rsidP="00DA71D0">
      <w:pPr>
        <w:pStyle w:val="ListParagraph"/>
        <w:numPr>
          <w:ilvl w:val="0"/>
          <w:numId w:val="8"/>
        </w:numPr>
        <w:jc w:val="both"/>
        <w:rPr>
          <w:rFonts w:cstheme="minorHAnsi"/>
          <w:sz w:val="20"/>
          <w:szCs w:val="20"/>
        </w:rPr>
      </w:pPr>
      <w:r w:rsidRPr="00195FF0">
        <w:rPr>
          <w:rFonts w:cstheme="minorHAnsi"/>
          <w:sz w:val="20"/>
          <w:szCs w:val="20"/>
        </w:rPr>
        <w:t xml:space="preserve">Using these prices of natural gas and electricity mix, the cost of production for BAU </w:t>
      </w:r>
      <w:r w:rsidR="005269EE" w:rsidRPr="00195FF0">
        <w:rPr>
          <w:rFonts w:cstheme="minorHAnsi"/>
          <w:sz w:val="20"/>
          <w:szCs w:val="20"/>
        </w:rPr>
        <w:t>methanol</w:t>
      </w:r>
      <w:r w:rsidRPr="00195FF0">
        <w:rPr>
          <w:rFonts w:cstheme="minorHAnsi"/>
          <w:sz w:val="20"/>
          <w:szCs w:val="20"/>
        </w:rPr>
        <w:t xml:space="preserve"> is calculated. The contribution from CAPEX, feedstock excluding natural gas, and utilities other than electricity are extracted from </w:t>
      </w:r>
      <w:r w:rsidR="00E25102" w:rsidRPr="00195FF0">
        <w:rPr>
          <w:rFonts w:cstheme="minorHAnsi"/>
          <w:sz w:val="20"/>
          <w:szCs w:val="20"/>
        </w:rPr>
        <w:t xml:space="preserve">L.A. Pellegrini et al., 2011 </w:t>
      </w:r>
      <w:r w:rsidRPr="00195FF0">
        <w:rPr>
          <w:rFonts w:cstheme="minorHAnsi"/>
          <w:sz w:val="20"/>
          <w:szCs w:val="20"/>
        </w:rPr>
        <w:t>and adjusted for inflation using the average CEPCI index for the respective years.</w:t>
      </w:r>
    </w:p>
    <w:p w14:paraId="3099F2E4" w14:textId="49D00EF1" w:rsidR="00DA71D0" w:rsidRPr="00195FF0" w:rsidRDefault="00DA71D0" w:rsidP="00DA71D0">
      <w:pPr>
        <w:pStyle w:val="ListParagraph"/>
        <w:numPr>
          <w:ilvl w:val="0"/>
          <w:numId w:val="8"/>
        </w:numPr>
        <w:jc w:val="both"/>
        <w:rPr>
          <w:rFonts w:cstheme="minorHAnsi"/>
          <w:sz w:val="20"/>
          <w:szCs w:val="20"/>
        </w:rPr>
      </w:pPr>
      <w:r w:rsidRPr="00195FF0">
        <w:rPr>
          <w:rFonts w:cstheme="minorHAnsi"/>
          <w:sz w:val="20"/>
          <w:szCs w:val="20"/>
        </w:rPr>
        <w:t xml:space="preserve">A similar method is followed for calculating the green </w:t>
      </w:r>
      <w:r w:rsidR="005269EE" w:rsidRPr="00195FF0">
        <w:rPr>
          <w:rFonts w:cstheme="minorHAnsi"/>
          <w:sz w:val="20"/>
          <w:szCs w:val="20"/>
        </w:rPr>
        <w:t>methanol</w:t>
      </w:r>
      <w:r w:rsidRPr="00195FF0">
        <w:rPr>
          <w:rFonts w:cstheme="minorHAnsi"/>
          <w:sz w:val="20"/>
          <w:szCs w:val="20"/>
        </w:rPr>
        <w:t xml:space="preserve"> prices.</w:t>
      </w:r>
    </w:p>
    <w:p w14:paraId="4DDA1CE6" w14:textId="37910696" w:rsidR="001D4748" w:rsidRPr="00195FF0" w:rsidRDefault="001D4748" w:rsidP="00DA71D0">
      <w:pPr>
        <w:pStyle w:val="ListParagraph"/>
        <w:numPr>
          <w:ilvl w:val="0"/>
          <w:numId w:val="8"/>
        </w:numPr>
        <w:jc w:val="both"/>
        <w:rPr>
          <w:rFonts w:cstheme="minorHAnsi"/>
          <w:sz w:val="20"/>
          <w:szCs w:val="20"/>
        </w:rPr>
      </w:pPr>
      <w:r w:rsidRPr="00195FF0">
        <w:rPr>
          <w:rFonts w:cstheme="minorHAnsi"/>
          <w:sz w:val="20"/>
          <w:szCs w:val="20"/>
        </w:rPr>
        <w:t>Green methanol uses carbon dioxide from DAC, which also uses a small amount of natural gas. Therefore, using the above-mentioned natural gas price sources, the cost of carbon dioxide is recalculated and adjusted for inflation.</w:t>
      </w:r>
    </w:p>
    <w:p w14:paraId="1D07ED19" w14:textId="77777777" w:rsidR="00DA71D0" w:rsidRPr="00195FF0" w:rsidRDefault="00DA71D0" w:rsidP="00DA71D0">
      <w:pPr>
        <w:pStyle w:val="ListParagraph"/>
        <w:numPr>
          <w:ilvl w:val="0"/>
          <w:numId w:val="8"/>
        </w:numPr>
        <w:jc w:val="both"/>
        <w:rPr>
          <w:rFonts w:cstheme="minorHAnsi"/>
          <w:sz w:val="20"/>
          <w:szCs w:val="20"/>
        </w:rPr>
      </w:pPr>
      <w:r w:rsidRPr="00195FF0">
        <w:rPr>
          <w:rFonts w:cstheme="minorHAnsi"/>
          <w:sz w:val="20"/>
          <w:szCs w:val="20"/>
        </w:rPr>
        <w:lastRenderedPageBreak/>
        <w:t>For the case of solar, wind, and nuclear, only the electrolyzer uses the corresponding electricity. Whereas, the production process itself uses the electricity mix for the respective year.</w:t>
      </w:r>
    </w:p>
    <w:p w14:paraId="541F8A82" w14:textId="77777777" w:rsidR="00DA71D0" w:rsidRPr="00195FF0" w:rsidRDefault="00DA71D0" w:rsidP="00DA71D0">
      <w:pPr>
        <w:pStyle w:val="ListParagraph"/>
        <w:numPr>
          <w:ilvl w:val="0"/>
          <w:numId w:val="8"/>
        </w:numPr>
        <w:jc w:val="both"/>
        <w:rPr>
          <w:rFonts w:cstheme="minorHAnsi"/>
          <w:sz w:val="20"/>
          <w:szCs w:val="20"/>
        </w:rPr>
      </w:pPr>
      <w:r w:rsidRPr="00195FF0">
        <w:rPr>
          <w:rFonts w:cstheme="minorHAnsi"/>
          <w:sz w:val="20"/>
          <w:szCs w:val="20"/>
        </w:rPr>
        <w:t>For the case of solar and wind, the levelized cost of electricity and the capacity factors are extracted from IRENA for the respective years. Using this data, the levelized cost of hydrogen is calculated according to the procedure specified by Sebastiano et al., 2021.</w:t>
      </w:r>
    </w:p>
    <w:p w14:paraId="5911806E" w14:textId="77777777" w:rsidR="00DA71D0" w:rsidRPr="00195FF0" w:rsidRDefault="00DA71D0" w:rsidP="00DA71D0">
      <w:pPr>
        <w:pStyle w:val="ListParagraph"/>
        <w:numPr>
          <w:ilvl w:val="0"/>
          <w:numId w:val="8"/>
        </w:numPr>
        <w:jc w:val="both"/>
        <w:rPr>
          <w:rFonts w:cstheme="minorHAnsi"/>
          <w:sz w:val="20"/>
          <w:szCs w:val="20"/>
        </w:rPr>
      </w:pPr>
      <w:r w:rsidRPr="00195FF0">
        <w:rPr>
          <w:rFonts w:cstheme="minorHAnsi"/>
          <w:sz w:val="20"/>
          <w:szCs w:val="20"/>
        </w:rPr>
        <w:t>For nuclear, the levelized cost of electricity is extracted from Parkinson et al., 2019 and adjusted for inflation for the respective years. We assume a capacity factor of 95% for this case. The levelized cost of hydrogen is then calculated similarly as mentioned previously.</w:t>
      </w:r>
    </w:p>
    <w:p w14:paraId="0F78E8AF" w14:textId="6ED36EBD" w:rsidR="00DA71D0" w:rsidRPr="00195FF0" w:rsidRDefault="00DA71D0" w:rsidP="00DA71D0">
      <w:pPr>
        <w:pStyle w:val="ListParagraph"/>
        <w:numPr>
          <w:ilvl w:val="0"/>
          <w:numId w:val="8"/>
        </w:numPr>
        <w:jc w:val="both"/>
        <w:rPr>
          <w:rFonts w:cstheme="minorHAnsi"/>
          <w:sz w:val="20"/>
          <w:szCs w:val="20"/>
        </w:rPr>
      </w:pPr>
      <w:r w:rsidRPr="00195FF0">
        <w:rPr>
          <w:rFonts w:cstheme="minorHAnsi"/>
          <w:sz w:val="20"/>
          <w:szCs w:val="20"/>
        </w:rPr>
        <w:t xml:space="preserve">For the biomass scenario, the cost of </w:t>
      </w:r>
      <w:r w:rsidR="002C1427" w:rsidRPr="00195FF0">
        <w:rPr>
          <w:rFonts w:cstheme="minorHAnsi"/>
          <w:sz w:val="20"/>
          <w:szCs w:val="20"/>
        </w:rPr>
        <w:t xml:space="preserve">production for </w:t>
      </w:r>
      <w:r w:rsidR="005269EE" w:rsidRPr="00195FF0">
        <w:rPr>
          <w:rFonts w:cstheme="minorHAnsi"/>
          <w:sz w:val="20"/>
          <w:szCs w:val="20"/>
        </w:rPr>
        <w:t>methanol</w:t>
      </w:r>
      <w:r w:rsidRPr="00195FF0">
        <w:rPr>
          <w:rFonts w:cstheme="minorHAnsi"/>
          <w:sz w:val="20"/>
          <w:szCs w:val="20"/>
        </w:rPr>
        <w:t xml:space="preserve"> is extracted from </w:t>
      </w:r>
      <w:r w:rsidR="005269EE" w:rsidRPr="00195FF0">
        <w:rPr>
          <w:rFonts w:cstheme="minorHAnsi"/>
          <w:sz w:val="20"/>
          <w:szCs w:val="20"/>
        </w:rPr>
        <w:t xml:space="preserve">S. Yang et al., 2018 </w:t>
      </w:r>
      <w:r w:rsidRPr="00195FF0">
        <w:rPr>
          <w:rFonts w:cstheme="minorHAnsi"/>
          <w:sz w:val="20"/>
          <w:szCs w:val="20"/>
        </w:rPr>
        <w:t>and then adjusted for inflation.</w:t>
      </w:r>
    </w:p>
    <w:p w14:paraId="2C834A8E" w14:textId="36F6A168" w:rsidR="00DA71D0" w:rsidRPr="00195FF0" w:rsidRDefault="00DA71D0" w:rsidP="00DA71D0">
      <w:pPr>
        <w:pStyle w:val="ListParagraph"/>
        <w:numPr>
          <w:ilvl w:val="0"/>
          <w:numId w:val="8"/>
        </w:numPr>
        <w:jc w:val="both"/>
        <w:rPr>
          <w:rFonts w:cstheme="minorHAnsi"/>
          <w:sz w:val="20"/>
          <w:szCs w:val="20"/>
        </w:rPr>
      </w:pPr>
      <w:r w:rsidRPr="00195FF0">
        <w:rPr>
          <w:rFonts w:cstheme="minorHAnsi"/>
          <w:sz w:val="20"/>
          <w:szCs w:val="20"/>
        </w:rPr>
        <w:t xml:space="preserve">For the case of hydrogen from SMR + CCS, the data is extracted from Guido Collodi et al., 2016 and recalculated for the respective natural gas and electricity prices from the references mentioned </w:t>
      </w:r>
      <w:r w:rsidR="00575729" w:rsidRPr="00195FF0">
        <w:rPr>
          <w:rFonts w:cstheme="minorHAnsi"/>
          <w:sz w:val="20"/>
          <w:szCs w:val="20"/>
        </w:rPr>
        <w:t>in</w:t>
      </w:r>
      <w:r w:rsidRPr="00195FF0">
        <w:rPr>
          <w:rFonts w:cstheme="minorHAnsi"/>
          <w:sz w:val="20"/>
          <w:szCs w:val="20"/>
        </w:rPr>
        <w:t xml:space="preserve"> points 2 to 5.</w:t>
      </w:r>
    </w:p>
    <w:p w14:paraId="693F6457" w14:textId="108070DA" w:rsidR="00DA71D0" w:rsidRDefault="00DA71D0" w:rsidP="00575729">
      <w:pPr>
        <w:pStyle w:val="ListParagraph"/>
        <w:numPr>
          <w:ilvl w:val="0"/>
          <w:numId w:val="8"/>
        </w:numPr>
        <w:jc w:val="both"/>
        <w:rPr>
          <w:rFonts w:cstheme="minorHAnsi"/>
          <w:sz w:val="20"/>
          <w:szCs w:val="20"/>
        </w:rPr>
      </w:pPr>
      <w:r w:rsidRPr="00195FF0">
        <w:rPr>
          <w:rFonts w:cstheme="minorHAnsi"/>
          <w:sz w:val="20"/>
          <w:szCs w:val="20"/>
        </w:rPr>
        <w:t xml:space="preserve">Difference between BAU </w:t>
      </w:r>
      <w:r w:rsidR="001D4748" w:rsidRPr="00195FF0">
        <w:rPr>
          <w:rFonts w:cstheme="minorHAnsi"/>
          <w:sz w:val="20"/>
          <w:szCs w:val="20"/>
        </w:rPr>
        <w:t>methanol</w:t>
      </w:r>
      <w:r w:rsidRPr="00195FF0">
        <w:rPr>
          <w:rFonts w:cstheme="minorHAnsi"/>
          <w:sz w:val="20"/>
          <w:szCs w:val="20"/>
        </w:rPr>
        <w:t xml:space="preserve"> and </w:t>
      </w:r>
      <w:r w:rsidR="001D4748" w:rsidRPr="00195FF0">
        <w:rPr>
          <w:rFonts w:cstheme="minorHAnsi"/>
          <w:sz w:val="20"/>
          <w:szCs w:val="20"/>
        </w:rPr>
        <w:t>methanol</w:t>
      </w:r>
      <w:r w:rsidRPr="00195FF0">
        <w:rPr>
          <w:rFonts w:cstheme="minorHAnsi"/>
          <w:sz w:val="20"/>
          <w:szCs w:val="20"/>
        </w:rPr>
        <w:t xml:space="preserve"> from hydrogen using SMR + CCS is that for the </w:t>
      </w:r>
      <w:r w:rsidR="00575729" w:rsidRPr="00195FF0">
        <w:rPr>
          <w:rFonts w:cstheme="minorHAnsi"/>
          <w:sz w:val="20"/>
          <w:szCs w:val="20"/>
        </w:rPr>
        <w:t>latter</w:t>
      </w:r>
      <w:r w:rsidRPr="00195FF0">
        <w:rPr>
          <w:rFonts w:cstheme="minorHAnsi"/>
          <w:sz w:val="20"/>
          <w:szCs w:val="20"/>
        </w:rPr>
        <w:t xml:space="preserve"> case, we </w:t>
      </w:r>
      <w:r w:rsidR="00575729" w:rsidRPr="00195FF0">
        <w:rPr>
          <w:rFonts w:cstheme="minorHAnsi"/>
          <w:sz w:val="20"/>
          <w:szCs w:val="20"/>
        </w:rPr>
        <w:t xml:space="preserve">use carbon dioxide and hydrogen from SMR + CCS for the production of methanol whereas, for the former case, we go directly from </w:t>
      </w:r>
      <w:r w:rsidR="00157ADF" w:rsidRPr="00195FF0">
        <w:rPr>
          <w:rFonts w:cstheme="minorHAnsi"/>
          <w:sz w:val="20"/>
          <w:szCs w:val="20"/>
        </w:rPr>
        <w:t>natural gas</w:t>
      </w:r>
      <w:r w:rsidR="00575729" w:rsidRPr="00195FF0">
        <w:rPr>
          <w:rFonts w:cstheme="minorHAnsi"/>
          <w:sz w:val="20"/>
          <w:szCs w:val="20"/>
        </w:rPr>
        <w:t xml:space="preserve"> to methanol</w:t>
      </w:r>
      <w:r w:rsidR="00C50FB5">
        <w:rPr>
          <w:rFonts w:cstheme="minorHAnsi"/>
          <w:sz w:val="20"/>
          <w:szCs w:val="20"/>
        </w:rPr>
        <w:t xml:space="preserve"> via syngas</w:t>
      </w:r>
      <w:r w:rsidR="00575729" w:rsidRPr="00195FF0">
        <w:rPr>
          <w:rFonts w:cstheme="minorHAnsi"/>
          <w:sz w:val="20"/>
          <w:szCs w:val="20"/>
        </w:rPr>
        <w:t>.</w:t>
      </w:r>
    </w:p>
    <w:p w14:paraId="434F6B69" w14:textId="77777777" w:rsidR="003D3655" w:rsidRDefault="003D3655" w:rsidP="003D3655">
      <w:pPr>
        <w:jc w:val="both"/>
        <w:rPr>
          <w:rFonts w:cstheme="minorHAnsi"/>
          <w:b/>
          <w:bCs/>
          <w:sz w:val="20"/>
          <w:szCs w:val="20"/>
        </w:rPr>
      </w:pPr>
      <w:r>
        <w:rPr>
          <w:rFonts w:cstheme="minorHAnsi"/>
          <w:b/>
          <w:bCs/>
          <w:sz w:val="20"/>
          <w:szCs w:val="20"/>
        </w:rPr>
        <w:t>Discussions</w:t>
      </w:r>
      <w:r w:rsidRPr="002D5F2B">
        <w:rPr>
          <w:rFonts w:cstheme="minorHAnsi"/>
          <w:b/>
          <w:bCs/>
          <w:sz w:val="20"/>
          <w:szCs w:val="20"/>
        </w:rPr>
        <w:t>:</w:t>
      </w:r>
    </w:p>
    <w:p w14:paraId="58D88312" w14:textId="77777777" w:rsidR="003D3655" w:rsidRDefault="003D3655" w:rsidP="003D3655">
      <w:pPr>
        <w:pStyle w:val="ListParagraph"/>
        <w:numPr>
          <w:ilvl w:val="0"/>
          <w:numId w:val="18"/>
        </w:numPr>
        <w:jc w:val="both"/>
        <w:rPr>
          <w:rFonts w:cstheme="minorHAnsi"/>
          <w:sz w:val="20"/>
          <w:szCs w:val="20"/>
        </w:rPr>
      </w:pPr>
      <w:r>
        <w:rPr>
          <w:rFonts w:cstheme="minorHAnsi"/>
          <w:sz w:val="20"/>
          <w:szCs w:val="20"/>
        </w:rPr>
        <w:t>The shaded area for all the cases (if present), represent the sensitivity analysis of the levelized cost of electricity prices extracted from IRENA.</w:t>
      </w:r>
    </w:p>
    <w:p w14:paraId="052920E9" w14:textId="551DA20C" w:rsidR="003D3655" w:rsidRDefault="003D3655" w:rsidP="003D3655">
      <w:pPr>
        <w:pStyle w:val="ListParagraph"/>
        <w:numPr>
          <w:ilvl w:val="0"/>
          <w:numId w:val="18"/>
        </w:numPr>
        <w:jc w:val="both"/>
        <w:rPr>
          <w:rFonts w:cstheme="minorHAnsi"/>
          <w:sz w:val="20"/>
          <w:szCs w:val="20"/>
        </w:rPr>
      </w:pPr>
      <w:r>
        <w:rPr>
          <w:rFonts w:cstheme="minorHAnsi"/>
          <w:sz w:val="20"/>
          <w:szCs w:val="20"/>
        </w:rPr>
        <w:t xml:space="preserve">In the current scenario, </w:t>
      </w:r>
      <w:r w:rsidR="00166185">
        <w:rPr>
          <w:rFonts w:cstheme="minorHAnsi"/>
          <w:sz w:val="20"/>
          <w:szCs w:val="20"/>
        </w:rPr>
        <w:t>methanol</w:t>
      </w:r>
      <w:r>
        <w:rPr>
          <w:rFonts w:cstheme="minorHAnsi"/>
          <w:sz w:val="20"/>
          <w:szCs w:val="20"/>
        </w:rPr>
        <w:t xml:space="preserve"> with hydrogen from wind electrolysis is economically cost competitive compared to BAU </w:t>
      </w:r>
      <w:r w:rsidR="00166185">
        <w:rPr>
          <w:rFonts w:cstheme="minorHAnsi"/>
          <w:sz w:val="20"/>
          <w:szCs w:val="20"/>
        </w:rPr>
        <w:t>methanol</w:t>
      </w:r>
      <w:r>
        <w:rPr>
          <w:rFonts w:cstheme="minorHAnsi"/>
          <w:sz w:val="20"/>
          <w:szCs w:val="20"/>
        </w:rPr>
        <w:t>.</w:t>
      </w:r>
    </w:p>
    <w:p w14:paraId="15E0362E" w14:textId="66C89378" w:rsidR="003D3655" w:rsidRDefault="003D3655" w:rsidP="003D3655">
      <w:pPr>
        <w:pStyle w:val="ListParagraph"/>
        <w:numPr>
          <w:ilvl w:val="0"/>
          <w:numId w:val="18"/>
        </w:numPr>
        <w:jc w:val="both"/>
        <w:rPr>
          <w:rFonts w:cstheme="minorHAnsi"/>
          <w:sz w:val="20"/>
          <w:szCs w:val="20"/>
        </w:rPr>
      </w:pPr>
      <w:r>
        <w:rPr>
          <w:rFonts w:cstheme="minorHAnsi"/>
          <w:sz w:val="20"/>
          <w:szCs w:val="20"/>
        </w:rPr>
        <w:t xml:space="preserve">However, in the case of solar energy, green </w:t>
      </w:r>
      <w:r w:rsidR="00CB5150">
        <w:rPr>
          <w:rFonts w:cstheme="minorHAnsi"/>
          <w:sz w:val="20"/>
          <w:szCs w:val="20"/>
        </w:rPr>
        <w:t>methanol</w:t>
      </w:r>
      <w:r>
        <w:rPr>
          <w:rFonts w:cstheme="minorHAnsi"/>
          <w:sz w:val="20"/>
          <w:szCs w:val="20"/>
        </w:rPr>
        <w:t xml:space="preserve"> is not</w:t>
      </w:r>
      <w:r w:rsidR="00CB5150">
        <w:rPr>
          <w:rFonts w:cstheme="minorHAnsi"/>
          <w:sz w:val="20"/>
          <w:szCs w:val="20"/>
        </w:rPr>
        <w:t xml:space="preserve"> </w:t>
      </w:r>
      <w:r>
        <w:rPr>
          <w:rFonts w:cstheme="minorHAnsi"/>
          <w:sz w:val="20"/>
          <w:szCs w:val="20"/>
        </w:rPr>
        <w:t xml:space="preserve">cost competitive in comparison to BAU </w:t>
      </w:r>
      <w:r w:rsidR="00CB5150">
        <w:rPr>
          <w:rFonts w:cstheme="minorHAnsi"/>
          <w:sz w:val="20"/>
          <w:szCs w:val="20"/>
        </w:rPr>
        <w:t>methanol</w:t>
      </w:r>
      <w:r>
        <w:rPr>
          <w:rFonts w:cstheme="minorHAnsi"/>
          <w:sz w:val="20"/>
          <w:szCs w:val="20"/>
        </w:rPr>
        <w:t>. This can be attributed to lower capacity factors which result in higher levelized costs of electricity.</w:t>
      </w:r>
    </w:p>
    <w:p w14:paraId="558B4AA4" w14:textId="77777777" w:rsidR="003D3655" w:rsidRDefault="003D3655" w:rsidP="003D3655">
      <w:pPr>
        <w:pStyle w:val="ListParagraph"/>
        <w:numPr>
          <w:ilvl w:val="0"/>
          <w:numId w:val="18"/>
        </w:numPr>
        <w:jc w:val="both"/>
        <w:rPr>
          <w:rFonts w:cstheme="minorHAnsi"/>
          <w:sz w:val="20"/>
          <w:szCs w:val="20"/>
        </w:rPr>
      </w:pPr>
      <w:r>
        <w:rPr>
          <w:rFonts w:cstheme="minorHAnsi"/>
          <w:sz w:val="20"/>
          <w:szCs w:val="20"/>
        </w:rPr>
        <w:t>Similarly, nuclear energy is feasible in the current scenario as it has a higher capacity factor of around 95%. However, the disposal of spent fuels and the increasing cost of production of electricity is a major concern for this technology.</w:t>
      </w:r>
    </w:p>
    <w:p w14:paraId="5BBB5DCD" w14:textId="6F600084" w:rsidR="003D3655" w:rsidRDefault="003D3655" w:rsidP="003D3655">
      <w:pPr>
        <w:pStyle w:val="ListParagraph"/>
        <w:numPr>
          <w:ilvl w:val="0"/>
          <w:numId w:val="18"/>
        </w:numPr>
        <w:jc w:val="both"/>
        <w:rPr>
          <w:rFonts w:cstheme="minorHAnsi"/>
          <w:sz w:val="20"/>
          <w:szCs w:val="20"/>
        </w:rPr>
      </w:pPr>
      <w:r>
        <w:rPr>
          <w:rFonts w:cstheme="minorHAnsi"/>
          <w:sz w:val="20"/>
          <w:szCs w:val="20"/>
        </w:rPr>
        <w:t xml:space="preserve">The best performing route economically is the biomass route. Here the biomass route refers to the production of </w:t>
      </w:r>
      <w:r w:rsidR="000213FD">
        <w:rPr>
          <w:rFonts w:cstheme="minorHAnsi"/>
          <w:sz w:val="20"/>
          <w:szCs w:val="20"/>
        </w:rPr>
        <w:t>methanol</w:t>
      </w:r>
      <w:r>
        <w:rPr>
          <w:rFonts w:cstheme="minorHAnsi"/>
          <w:sz w:val="20"/>
          <w:szCs w:val="20"/>
        </w:rPr>
        <w:t xml:space="preserve"> from biomas</w:t>
      </w:r>
      <w:r w:rsidR="00323409">
        <w:rPr>
          <w:rFonts w:cstheme="minorHAnsi"/>
          <w:sz w:val="20"/>
          <w:szCs w:val="20"/>
        </w:rPr>
        <w:t>s</w:t>
      </w:r>
      <w:r>
        <w:rPr>
          <w:rFonts w:cstheme="minorHAnsi"/>
          <w:sz w:val="20"/>
          <w:szCs w:val="20"/>
        </w:rPr>
        <w:t xml:space="preserve">. </w:t>
      </w:r>
    </w:p>
    <w:p w14:paraId="3E0A74B6" w14:textId="59091C0C" w:rsidR="003D3655" w:rsidRDefault="003D3655" w:rsidP="003D3655">
      <w:pPr>
        <w:pStyle w:val="ListParagraph"/>
        <w:numPr>
          <w:ilvl w:val="0"/>
          <w:numId w:val="18"/>
        </w:numPr>
        <w:jc w:val="both"/>
        <w:rPr>
          <w:rFonts w:cstheme="minorHAnsi"/>
          <w:sz w:val="20"/>
          <w:szCs w:val="20"/>
        </w:rPr>
      </w:pPr>
      <w:r>
        <w:rPr>
          <w:rFonts w:cstheme="minorHAnsi"/>
          <w:sz w:val="20"/>
          <w:szCs w:val="20"/>
        </w:rPr>
        <w:t>The worst performing route is the H</w:t>
      </w:r>
      <w:r w:rsidRPr="00C97445">
        <w:rPr>
          <w:rFonts w:cstheme="minorHAnsi"/>
          <w:sz w:val="20"/>
          <w:szCs w:val="20"/>
          <w:vertAlign w:val="subscript"/>
        </w:rPr>
        <w:t>2</w:t>
      </w:r>
      <w:r>
        <w:rPr>
          <w:rFonts w:cstheme="minorHAnsi"/>
          <w:sz w:val="20"/>
          <w:szCs w:val="20"/>
        </w:rPr>
        <w:t xml:space="preserve"> from SMR + CCS </w:t>
      </w:r>
      <w:r w:rsidR="00DA57C4">
        <w:rPr>
          <w:rFonts w:cstheme="minorHAnsi"/>
          <w:sz w:val="20"/>
          <w:szCs w:val="20"/>
        </w:rPr>
        <w:t>scenario</w:t>
      </w:r>
      <w:r>
        <w:rPr>
          <w:rFonts w:cstheme="minorHAnsi"/>
          <w:sz w:val="20"/>
          <w:szCs w:val="20"/>
        </w:rPr>
        <w:t xml:space="preserve">. It is the only scenario in our study which is worse than the BAU </w:t>
      </w:r>
      <w:r w:rsidR="009D6AAE">
        <w:rPr>
          <w:rFonts w:cstheme="minorHAnsi"/>
          <w:sz w:val="20"/>
          <w:szCs w:val="20"/>
        </w:rPr>
        <w:t>methanol. This</w:t>
      </w:r>
      <w:r>
        <w:rPr>
          <w:rFonts w:cstheme="minorHAnsi"/>
          <w:sz w:val="20"/>
          <w:szCs w:val="20"/>
        </w:rPr>
        <w:t xml:space="preserve"> process </w:t>
      </w:r>
      <w:r w:rsidR="00DA57C4">
        <w:rPr>
          <w:rFonts w:cstheme="minorHAnsi"/>
          <w:sz w:val="20"/>
          <w:szCs w:val="20"/>
        </w:rPr>
        <w:t>uses carbon dioxide from DAC and hydrogen from SMR + CCS for the production of methanol</w:t>
      </w:r>
      <w:r w:rsidR="009D6AAE">
        <w:rPr>
          <w:rFonts w:cstheme="minorHAnsi"/>
          <w:sz w:val="20"/>
          <w:szCs w:val="20"/>
        </w:rPr>
        <w:t>.</w:t>
      </w:r>
      <w:r w:rsidR="00DA57C4">
        <w:rPr>
          <w:rFonts w:cstheme="minorHAnsi"/>
          <w:sz w:val="20"/>
          <w:szCs w:val="20"/>
        </w:rPr>
        <w:t xml:space="preserve"> </w:t>
      </w:r>
      <w:r w:rsidR="009D6AAE">
        <w:rPr>
          <w:rFonts w:cstheme="minorHAnsi"/>
          <w:sz w:val="20"/>
          <w:szCs w:val="20"/>
        </w:rPr>
        <w:t>W</w:t>
      </w:r>
      <w:r w:rsidR="00DA57C4">
        <w:rPr>
          <w:rFonts w:cstheme="minorHAnsi"/>
          <w:sz w:val="20"/>
          <w:szCs w:val="20"/>
        </w:rPr>
        <w:t>hereas, in the BAU route we go from natural gas to methanol directly via</w:t>
      </w:r>
      <w:r w:rsidR="009D6AAE">
        <w:rPr>
          <w:rFonts w:cstheme="minorHAnsi"/>
          <w:sz w:val="20"/>
          <w:szCs w:val="20"/>
        </w:rPr>
        <w:t xml:space="preserve"> syngas.</w:t>
      </w:r>
      <w:r w:rsidR="00DA57C4">
        <w:rPr>
          <w:rFonts w:cstheme="minorHAnsi"/>
          <w:sz w:val="20"/>
          <w:szCs w:val="20"/>
        </w:rPr>
        <w:t xml:space="preserve"> </w:t>
      </w:r>
    </w:p>
    <w:p w14:paraId="322C51E5" w14:textId="19837D9A" w:rsidR="003D3655" w:rsidRDefault="003D3655" w:rsidP="003D3655">
      <w:pPr>
        <w:pStyle w:val="ListParagraph"/>
        <w:numPr>
          <w:ilvl w:val="0"/>
          <w:numId w:val="18"/>
        </w:numPr>
        <w:jc w:val="both"/>
        <w:rPr>
          <w:rFonts w:cstheme="minorHAnsi"/>
          <w:sz w:val="20"/>
          <w:szCs w:val="20"/>
        </w:rPr>
      </w:pPr>
      <w:r>
        <w:rPr>
          <w:rFonts w:cstheme="minorHAnsi"/>
          <w:sz w:val="20"/>
          <w:szCs w:val="20"/>
        </w:rPr>
        <w:t>The BAU route uses 0.</w:t>
      </w:r>
      <w:r w:rsidR="008732E9">
        <w:rPr>
          <w:rFonts w:cstheme="minorHAnsi"/>
          <w:sz w:val="20"/>
          <w:szCs w:val="20"/>
        </w:rPr>
        <w:t>67</w:t>
      </w:r>
      <w:r>
        <w:rPr>
          <w:rFonts w:cstheme="minorHAnsi"/>
          <w:sz w:val="20"/>
          <w:szCs w:val="20"/>
        </w:rPr>
        <w:t xml:space="preserve"> kg of natural gas and 0.</w:t>
      </w:r>
      <w:r w:rsidR="008732E9">
        <w:rPr>
          <w:rFonts w:cstheme="minorHAnsi"/>
          <w:sz w:val="20"/>
          <w:szCs w:val="20"/>
        </w:rPr>
        <w:t>71</w:t>
      </w:r>
      <w:r>
        <w:rPr>
          <w:rFonts w:cstheme="minorHAnsi"/>
          <w:sz w:val="20"/>
          <w:szCs w:val="20"/>
        </w:rPr>
        <w:t xml:space="preserve"> kWh of electricity per kg of </w:t>
      </w:r>
      <w:r w:rsidR="008732E9">
        <w:rPr>
          <w:rFonts w:cstheme="minorHAnsi"/>
          <w:sz w:val="20"/>
          <w:szCs w:val="20"/>
        </w:rPr>
        <w:t>methanol</w:t>
      </w:r>
      <w:r>
        <w:rPr>
          <w:rFonts w:cstheme="minorHAnsi"/>
          <w:sz w:val="20"/>
          <w:szCs w:val="20"/>
        </w:rPr>
        <w:t xml:space="preserve"> produced. </w:t>
      </w:r>
    </w:p>
    <w:p w14:paraId="694E879E" w14:textId="3C29F450" w:rsidR="003D3655" w:rsidRDefault="003D3655" w:rsidP="003D3655">
      <w:pPr>
        <w:pStyle w:val="ListParagraph"/>
        <w:numPr>
          <w:ilvl w:val="0"/>
          <w:numId w:val="18"/>
        </w:numPr>
        <w:jc w:val="both"/>
        <w:rPr>
          <w:rFonts w:cstheme="minorHAnsi"/>
          <w:sz w:val="20"/>
          <w:szCs w:val="20"/>
        </w:rPr>
      </w:pPr>
      <w:r>
        <w:rPr>
          <w:rFonts w:cstheme="minorHAnsi"/>
          <w:sz w:val="20"/>
          <w:szCs w:val="20"/>
        </w:rPr>
        <w:t xml:space="preserve">For the green routes of </w:t>
      </w:r>
      <w:r w:rsidR="00A17D43">
        <w:rPr>
          <w:rFonts w:cstheme="minorHAnsi"/>
          <w:sz w:val="20"/>
          <w:szCs w:val="20"/>
        </w:rPr>
        <w:t>methanol</w:t>
      </w:r>
      <w:r>
        <w:rPr>
          <w:rFonts w:cstheme="minorHAnsi"/>
          <w:sz w:val="20"/>
          <w:szCs w:val="20"/>
        </w:rPr>
        <w:t xml:space="preserve"> production, excluding the biomass scenario, the electrolyzer is powered using the corresponding renewable power. However, the production process itself uses grid electricity. Therefore, the</w:t>
      </w:r>
      <w:r w:rsidR="00B416F0">
        <w:rPr>
          <w:rFonts w:cstheme="minorHAnsi"/>
          <w:sz w:val="20"/>
          <w:szCs w:val="20"/>
        </w:rPr>
        <w:t>se</w:t>
      </w:r>
      <w:r>
        <w:rPr>
          <w:rFonts w:cstheme="minorHAnsi"/>
          <w:sz w:val="20"/>
          <w:szCs w:val="20"/>
        </w:rPr>
        <w:t xml:space="preserve"> green routes</w:t>
      </w:r>
      <w:r w:rsidR="00F018EA">
        <w:rPr>
          <w:rFonts w:cstheme="minorHAnsi"/>
          <w:sz w:val="20"/>
          <w:szCs w:val="20"/>
        </w:rPr>
        <w:t xml:space="preserve"> </w:t>
      </w:r>
      <w:r>
        <w:rPr>
          <w:rFonts w:cstheme="minorHAnsi"/>
          <w:sz w:val="20"/>
          <w:szCs w:val="20"/>
        </w:rPr>
        <w:t>use 0.</w:t>
      </w:r>
      <w:r w:rsidR="00DF1E69">
        <w:rPr>
          <w:rFonts w:cstheme="minorHAnsi"/>
          <w:sz w:val="20"/>
          <w:szCs w:val="20"/>
        </w:rPr>
        <w:t>17</w:t>
      </w:r>
      <w:r>
        <w:rPr>
          <w:rFonts w:cstheme="minorHAnsi"/>
          <w:sz w:val="20"/>
          <w:szCs w:val="20"/>
        </w:rPr>
        <w:t xml:space="preserve"> kWh of grid electricity per kg of </w:t>
      </w:r>
      <w:r w:rsidR="00DF1E69">
        <w:rPr>
          <w:rFonts w:cstheme="minorHAnsi"/>
          <w:sz w:val="20"/>
          <w:szCs w:val="20"/>
        </w:rPr>
        <w:t>methanol</w:t>
      </w:r>
      <w:r>
        <w:rPr>
          <w:rFonts w:cstheme="minorHAnsi"/>
          <w:sz w:val="20"/>
          <w:szCs w:val="20"/>
        </w:rPr>
        <w:t xml:space="preserve"> produced.   </w:t>
      </w:r>
    </w:p>
    <w:p w14:paraId="1DFADF5B" w14:textId="36B355AB" w:rsidR="008F7187" w:rsidRDefault="008F7187" w:rsidP="003D3655">
      <w:pPr>
        <w:pStyle w:val="ListParagraph"/>
        <w:numPr>
          <w:ilvl w:val="0"/>
          <w:numId w:val="18"/>
        </w:numPr>
        <w:jc w:val="both"/>
        <w:rPr>
          <w:rFonts w:cstheme="minorHAnsi"/>
          <w:sz w:val="20"/>
          <w:szCs w:val="20"/>
        </w:rPr>
      </w:pPr>
      <w:r>
        <w:rPr>
          <w:rFonts w:cstheme="minorHAnsi"/>
          <w:sz w:val="20"/>
          <w:szCs w:val="20"/>
        </w:rPr>
        <w:t>Methanol production via biomass uses 1.74 kg of biomass (straw) and 0.10 kWh of electricity per kg.</w:t>
      </w:r>
    </w:p>
    <w:p w14:paraId="04B5B8E8" w14:textId="250B4AB9" w:rsidR="003D3655" w:rsidRDefault="003D3655" w:rsidP="003D3655">
      <w:pPr>
        <w:pStyle w:val="ListParagraph"/>
        <w:numPr>
          <w:ilvl w:val="0"/>
          <w:numId w:val="18"/>
        </w:numPr>
        <w:jc w:val="both"/>
        <w:rPr>
          <w:rFonts w:cstheme="minorHAnsi"/>
          <w:sz w:val="20"/>
          <w:szCs w:val="20"/>
        </w:rPr>
      </w:pPr>
      <w:r>
        <w:rPr>
          <w:rFonts w:cstheme="minorHAnsi"/>
          <w:sz w:val="20"/>
          <w:szCs w:val="20"/>
        </w:rPr>
        <w:t>For the case of H</w:t>
      </w:r>
      <w:r w:rsidRPr="006E0D01">
        <w:rPr>
          <w:rFonts w:cstheme="minorHAnsi"/>
          <w:sz w:val="20"/>
          <w:szCs w:val="20"/>
          <w:vertAlign w:val="subscript"/>
        </w:rPr>
        <w:t>2</w:t>
      </w:r>
      <w:r>
        <w:rPr>
          <w:rFonts w:cstheme="minorHAnsi"/>
          <w:sz w:val="20"/>
          <w:szCs w:val="20"/>
        </w:rPr>
        <w:t xml:space="preserve"> from SMR + CCS, per kg of hydrogen produced requires 3.96 kg of natural gas. Consequently, per kg of </w:t>
      </w:r>
      <w:r w:rsidR="00977118">
        <w:rPr>
          <w:rFonts w:cstheme="minorHAnsi"/>
          <w:sz w:val="20"/>
          <w:szCs w:val="20"/>
        </w:rPr>
        <w:t>methanol</w:t>
      </w:r>
      <w:r>
        <w:rPr>
          <w:rFonts w:cstheme="minorHAnsi"/>
          <w:sz w:val="20"/>
          <w:szCs w:val="20"/>
        </w:rPr>
        <w:t xml:space="preserve"> produced requires 0.</w:t>
      </w:r>
      <w:r w:rsidR="00695B42">
        <w:rPr>
          <w:rFonts w:cstheme="minorHAnsi"/>
          <w:sz w:val="20"/>
          <w:szCs w:val="20"/>
        </w:rPr>
        <w:t>1</w:t>
      </w:r>
      <w:r>
        <w:rPr>
          <w:rFonts w:cstheme="minorHAnsi"/>
          <w:sz w:val="20"/>
          <w:szCs w:val="20"/>
        </w:rPr>
        <w:t>7 kWh of electricity and 0.1</w:t>
      </w:r>
      <w:r w:rsidR="00C44C36">
        <w:rPr>
          <w:rFonts w:cstheme="minorHAnsi"/>
          <w:sz w:val="20"/>
          <w:szCs w:val="20"/>
        </w:rPr>
        <w:t>9</w:t>
      </w:r>
      <w:r>
        <w:rPr>
          <w:rFonts w:cstheme="minorHAnsi"/>
          <w:sz w:val="20"/>
          <w:szCs w:val="20"/>
        </w:rPr>
        <w:t xml:space="preserve"> kg of hydrogen from SMR + CCS.</w:t>
      </w:r>
    </w:p>
    <w:p w14:paraId="3D3E53B4" w14:textId="2F953EC9" w:rsidR="00270D8A" w:rsidRPr="00496DBC" w:rsidRDefault="00270D8A" w:rsidP="003D3655">
      <w:pPr>
        <w:pStyle w:val="ListParagraph"/>
        <w:numPr>
          <w:ilvl w:val="0"/>
          <w:numId w:val="18"/>
        </w:numPr>
        <w:jc w:val="both"/>
        <w:rPr>
          <w:rFonts w:cstheme="minorHAnsi"/>
          <w:sz w:val="20"/>
          <w:szCs w:val="20"/>
        </w:rPr>
      </w:pPr>
      <w:r>
        <w:rPr>
          <w:rFonts w:cstheme="minorHAnsi"/>
          <w:sz w:val="20"/>
          <w:szCs w:val="20"/>
        </w:rPr>
        <w:t xml:space="preserve">All alternate routes except the biomass route use carbon dioxide from DAC as the feed. Carbon dioxide itself requires 0.11 kg of natural gas per kg of carbon dioxide captured. </w:t>
      </w:r>
      <w:r w:rsidR="00AC0DF5">
        <w:rPr>
          <w:rFonts w:cstheme="minorHAnsi"/>
          <w:sz w:val="20"/>
          <w:szCs w:val="20"/>
        </w:rPr>
        <w:t>Further, one</w:t>
      </w:r>
      <w:r>
        <w:rPr>
          <w:rFonts w:cstheme="minorHAnsi"/>
          <w:sz w:val="20"/>
          <w:szCs w:val="20"/>
        </w:rPr>
        <w:t xml:space="preserve"> kg of methanol produced requires </w:t>
      </w:r>
      <w:r w:rsidR="00AC0DF5">
        <w:rPr>
          <w:rFonts w:cstheme="minorHAnsi"/>
          <w:sz w:val="20"/>
          <w:szCs w:val="20"/>
        </w:rPr>
        <w:t xml:space="preserve">1.5 kg of carbon dioxide. </w:t>
      </w:r>
      <w:r w:rsidR="00F212BC">
        <w:rPr>
          <w:rFonts w:cstheme="minorHAnsi"/>
          <w:sz w:val="20"/>
          <w:szCs w:val="20"/>
        </w:rPr>
        <w:t>Therefore, the cost of carbon dioxide from DAC is also a function of the natural gas prices.</w:t>
      </w:r>
    </w:p>
    <w:p w14:paraId="125ADFFB" w14:textId="77777777" w:rsidR="003D3655" w:rsidRPr="003D3655" w:rsidRDefault="003D3655" w:rsidP="003D3655">
      <w:pPr>
        <w:jc w:val="both"/>
        <w:rPr>
          <w:rFonts w:cstheme="minorHAnsi"/>
          <w:sz w:val="20"/>
          <w:szCs w:val="20"/>
        </w:rPr>
      </w:pPr>
    </w:p>
    <w:p w14:paraId="54DFABDA" w14:textId="64E10A43" w:rsidR="007C0CA5" w:rsidRPr="00195FF0" w:rsidRDefault="007C0CA5" w:rsidP="007C0CA5">
      <w:pPr>
        <w:jc w:val="both"/>
        <w:rPr>
          <w:rFonts w:cstheme="minorHAnsi"/>
          <w:sz w:val="20"/>
          <w:szCs w:val="20"/>
        </w:rPr>
      </w:pPr>
      <w:r w:rsidRPr="00195FF0">
        <w:rPr>
          <w:rFonts w:cstheme="minorHAnsi"/>
          <w:noProof/>
          <w:sz w:val="20"/>
          <w:szCs w:val="20"/>
        </w:rPr>
        <w:lastRenderedPageBreak/>
        <w:drawing>
          <wp:inline distT="0" distB="0" distL="0" distR="0" wp14:anchorId="0C11BEDF" wp14:editId="54FF6561">
            <wp:extent cx="5972810" cy="3143885"/>
            <wp:effectExtent l="0" t="0" r="889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72810" cy="3143885"/>
                    </a:xfrm>
                    <a:prstGeom prst="rect">
                      <a:avLst/>
                    </a:prstGeom>
                  </pic:spPr>
                </pic:pic>
              </a:graphicData>
            </a:graphic>
          </wp:inline>
        </w:drawing>
      </w:r>
    </w:p>
    <w:p w14:paraId="285385E2" w14:textId="775B3FFA" w:rsidR="007C0CA5" w:rsidRPr="00195FF0" w:rsidRDefault="007C0CA5" w:rsidP="007C0CA5">
      <w:pPr>
        <w:jc w:val="both"/>
        <w:rPr>
          <w:rFonts w:cstheme="minorHAnsi"/>
          <w:sz w:val="20"/>
          <w:szCs w:val="20"/>
        </w:rPr>
      </w:pPr>
      <w:r w:rsidRPr="00195FF0">
        <w:rPr>
          <w:rFonts w:cstheme="minorHAnsi"/>
          <w:b/>
          <w:bCs/>
          <w:sz w:val="20"/>
          <w:szCs w:val="20"/>
        </w:rPr>
        <w:t xml:space="preserve">Caption: </w:t>
      </w:r>
      <w:r w:rsidRPr="00195FF0">
        <w:rPr>
          <w:rFonts w:cstheme="minorHAnsi"/>
          <w:sz w:val="20"/>
          <w:szCs w:val="20"/>
        </w:rPr>
        <w:t>CO</w:t>
      </w:r>
      <w:r w:rsidRPr="00195FF0">
        <w:rPr>
          <w:rFonts w:cstheme="minorHAnsi"/>
          <w:sz w:val="20"/>
          <w:szCs w:val="20"/>
          <w:vertAlign w:val="subscript"/>
        </w:rPr>
        <w:t>2</w:t>
      </w:r>
      <w:r w:rsidRPr="00195FF0">
        <w:rPr>
          <w:rFonts w:cstheme="minorHAnsi"/>
          <w:sz w:val="20"/>
          <w:szCs w:val="20"/>
        </w:rPr>
        <w:t xml:space="preserve"> avoidance costs v natural gas prices for (a) ammonia and (b) methanol.</w:t>
      </w:r>
    </w:p>
    <w:p w14:paraId="10A7392C" w14:textId="77777777" w:rsidR="007C0CA5" w:rsidRPr="00195FF0" w:rsidRDefault="007C0CA5" w:rsidP="007C0CA5">
      <w:pPr>
        <w:jc w:val="both"/>
        <w:rPr>
          <w:rFonts w:cstheme="minorHAnsi"/>
          <w:sz w:val="20"/>
          <w:szCs w:val="20"/>
        </w:rPr>
      </w:pPr>
      <w:r w:rsidRPr="00195FF0">
        <w:rPr>
          <w:rFonts w:cstheme="minorHAnsi"/>
          <w:b/>
          <w:bCs/>
          <w:sz w:val="20"/>
          <w:szCs w:val="20"/>
        </w:rPr>
        <w:t xml:space="preserve">Methods: </w:t>
      </w:r>
    </w:p>
    <w:p w14:paraId="02B263B1" w14:textId="5A15E3E8" w:rsidR="007C0CA5" w:rsidRPr="0095267E" w:rsidRDefault="003F63A5" w:rsidP="007C0CA5">
      <w:pPr>
        <w:pStyle w:val="ListParagraph"/>
        <w:numPr>
          <w:ilvl w:val="0"/>
          <w:numId w:val="10"/>
        </w:numPr>
        <w:jc w:val="both"/>
        <w:rPr>
          <w:rFonts w:cstheme="minorHAnsi"/>
          <w:sz w:val="20"/>
          <w:szCs w:val="20"/>
          <w:lang w:val="it-IT"/>
        </w:rPr>
      </w:pPr>
      <w:r w:rsidRPr="0095267E">
        <w:rPr>
          <w:rFonts w:cstheme="minorHAnsi"/>
          <w:sz w:val="20"/>
          <w:szCs w:val="20"/>
          <w:lang w:val="it-IT"/>
        </w:rPr>
        <w:t xml:space="preserve">Formula: </w:t>
      </w:r>
      <m:oMath>
        <m:sSub>
          <m:sSubPr>
            <m:ctrlPr>
              <w:rPr>
                <w:rFonts w:ascii="Cambria Math" w:hAnsi="Cambria Math" w:cstheme="minorHAnsi"/>
                <w:sz w:val="20"/>
                <w:szCs w:val="20"/>
              </w:rPr>
            </m:ctrlPr>
          </m:sSubPr>
          <m:e>
            <m:r>
              <m:rPr>
                <m:sty m:val="p"/>
              </m:rPr>
              <w:rPr>
                <w:rFonts w:ascii="Cambria Math" w:hAnsi="Cambria Math" w:cstheme="minorHAnsi"/>
                <w:sz w:val="20"/>
                <w:szCs w:val="20"/>
                <w:lang w:val="it-IT"/>
              </w:rPr>
              <m:t xml:space="preserve">             CO</m:t>
            </m:r>
          </m:e>
          <m:sub>
            <m:r>
              <m:rPr>
                <m:sty m:val="p"/>
              </m:rPr>
              <w:rPr>
                <w:rFonts w:ascii="Cambria Math" w:hAnsi="Cambria Math" w:cstheme="minorHAnsi"/>
                <w:sz w:val="20"/>
                <w:szCs w:val="20"/>
                <w:lang w:val="it-IT"/>
              </w:rPr>
              <m:t>2</m:t>
            </m:r>
          </m:sub>
        </m:sSub>
        <m:r>
          <m:rPr>
            <m:sty m:val="p"/>
          </m:rPr>
          <w:rPr>
            <w:rFonts w:ascii="Cambria Math" w:hAnsi="Cambria Math" w:cstheme="minorHAnsi"/>
            <w:sz w:val="20"/>
            <w:szCs w:val="20"/>
            <w:lang w:val="it-IT"/>
          </w:rPr>
          <m:t xml:space="preserve"> avoidance costs= </m:t>
        </m:r>
        <m:f>
          <m:fPr>
            <m:ctrlPr>
              <w:rPr>
                <w:rFonts w:ascii="Cambria Math" w:hAnsi="Cambria Math" w:cstheme="minorHAnsi"/>
                <w:sz w:val="20"/>
                <w:szCs w:val="20"/>
              </w:rPr>
            </m:ctrlPr>
          </m:fPr>
          <m:num>
            <m:sSub>
              <m:sSubPr>
                <m:ctrlPr>
                  <w:rPr>
                    <w:rFonts w:ascii="Cambria Math" w:hAnsi="Cambria Math" w:cstheme="minorHAnsi"/>
                    <w:sz w:val="20"/>
                    <w:szCs w:val="20"/>
                  </w:rPr>
                </m:ctrlPr>
              </m:sSubPr>
              <m:e>
                <m:r>
                  <m:rPr>
                    <m:sty m:val="p"/>
                  </m:rPr>
                  <w:rPr>
                    <w:rFonts w:ascii="Cambria Math" w:hAnsi="Cambria Math" w:cstheme="minorHAnsi"/>
                    <w:sz w:val="20"/>
                    <w:szCs w:val="20"/>
                    <w:lang w:val="it-IT"/>
                  </w:rPr>
                  <m:t>P.C</m:t>
                </m:r>
              </m:e>
              <m:sub>
                <m:r>
                  <m:rPr>
                    <m:sty m:val="p"/>
                  </m:rPr>
                  <w:rPr>
                    <w:rFonts w:ascii="Cambria Math" w:hAnsi="Cambria Math" w:cstheme="minorHAnsi"/>
                    <w:sz w:val="20"/>
                    <w:szCs w:val="20"/>
                    <w:lang w:val="it-IT"/>
                  </w:rPr>
                  <m:t>alt</m:t>
                </m:r>
              </m:sub>
            </m:sSub>
            <m:r>
              <m:rPr>
                <m:sty m:val="p"/>
              </m:rPr>
              <w:rPr>
                <w:rFonts w:ascii="Cambria Math" w:hAnsi="Cambria Math" w:cstheme="minorHAnsi"/>
                <w:sz w:val="20"/>
                <w:szCs w:val="20"/>
                <w:lang w:val="it-IT"/>
              </w:rPr>
              <m:t xml:space="preserve"> - </m:t>
            </m:r>
            <m:sSub>
              <m:sSubPr>
                <m:ctrlPr>
                  <w:rPr>
                    <w:rFonts w:ascii="Cambria Math" w:hAnsi="Cambria Math" w:cstheme="minorHAnsi"/>
                    <w:sz w:val="20"/>
                    <w:szCs w:val="20"/>
                  </w:rPr>
                </m:ctrlPr>
              </m:sSubPr>
              <m:e>
                <m:r>
                  <m:rPr>
                    <m:sty m:val="p"/>
                  </m:rPr>
                  <w:rPr>
                    <w:rFonts w:ascii="Cambria Math" w:hAnsi="Cambria Math" w:cstheme="minorHAnsi"/>
                    <w:sz w:val="20"/>
                    <w:szCs w:val="20"/>
                    <w:lang w:val="it-IT"/>
                  </w:rPr>
                  <m:t>P.C</m:t>
                </m:r>
              </m:e>
              <m:sub>
                <m:r>
                  <m:rPr>
                    <m:sty m:val="p"/>
                  </m:rPr>
                  <w:rPr>
                    <w:rFonts w:ascii="Cambria Math" w:hAnsi="Cambria Math" w:cstheme="minorHAnsi"/>
                    <w:sz w:val="20"/>
                    <w:szCs w:val="20"/>
                    <w:lang w:val="it-IT"/>
                  </w:rPr>
                  <m:t>BAU</m:t>
                </m:r>
              </m:sub>
            </m:sSub>
          </m:num>
          <m:den>
            <m:sSub>
              <m:sSubPr>
                <m:ctrlPr>
                  <w:rPr>
                    <w:rFonts w:ascii="Cambria Math" w:hAnsi="Cambria Math" w:cstheme="minorHAnsi"/>
                    <w:sz w:val="20"/>
                    <w:szCs w:val="20"/>
                  </w:rPr>
                </m:ctrlPr>
              </m:sSubPr>
              <m:e>
                <m:r>
                  <m:rPr>
                    <m:sty m:val="p"/>
                  </m:rPr>
                  <w:rPr>
                    <w:rFonts w:ascii="Cambria Math" w:hAnsi="Cambria Math" w:cstheme="minorHAnsi"/>
                    <w:sz w:val="20"/>
                    <w:szCs w:val="20"/>
                    <w:lang w:val="it-IT"/>
                  </w:rPr>
                  <m:t>GWP</m:t>
                </m:r>
              </m:e>
              <m:sub>
                <m:r>
                  <m:rPr>
                    <m:sty m:val="p"/>
                  </m:rPr>
                  <w:rPr>
                    <w:rFonts w:ascii="Cambria Math" w:hAnsi="Cambria Math" w:cstheme="minorHAnsi"/>
                    <w:sz w:val="20"/>
                    <w:szCs w:val="20"/>
                    <w:lang w:val="it-IT"/>
                  </w:rPr>
                  <m:t>BAU</m:t>
                </m:r>
              </m:sub>
            </m:sSub>
            <m:r>
              <m:rPr>
                <m:sty m:val="p"/>
              </m:rPr>
              <w:rPr>
                <w:rFonts w:ascii="Cambria Math" w:hAnsi="Cambria Math" w:cstheme="minorHAnsi"/>
                <w:sz w:val="20"/>
                <w:szCs w:val="20"/>
                <w:lang w:val="it-IT"/>
              </w:rPr>
              <m:t xml:space="preserve"> - </m:t>
            </m:r>
            <m:sSub>
              <m:sSubPr>
                <m:ctrlPr>
                  <w:rPr>
                    <w:rFonts w:ascii="Cambria Math" w:hAnsi="Cambria Math" w:cstheme="minorHAnsi"/>
                    <w:sz w:val="20"/>
                    <w:szCs w:val="20"/>
                  </w:rPr>
                </m:ctrlPr>
              </m:sSubPr>
              <m:e>
                <m:r>
                  <m:rPr>
                    <m:sty m:val="p"/>
                  </m:rPr>
                  <w:rPr>
                    <w:rFonts w:ascii="Cambria Math" w:hAnsi="Cambria Math" w:cstheme="minorHAnsi"/>
                    <w:sz w:val="20"/>
                    <w:szCs w:val="20"/>
                    <w:lang w:val="it-IT"/>
                  </w:rPr>
                  <m:t>GWP</m:t>
                </m:r>
              </m:e>
              <m:sub>
                <m:r>
                  <m:rPr>
                    <m:sty m:val="p"/>
                  </m:rPr>
                  <w:rPr>
                    <w:rFonts w:ascii="Cambria Math" w:hAnsi="Cambria Math" w:cstheme="minorHAnsi"/>
                    <w:sz w:val="20"/>
                    <w:szCs w:val="20"/>
                    <w:lang w:val="it-IT"/>
                  </w:rPr>
                  <m:t>alt</m:t>
                </m:r>
              </m:sub>
            </m:sSub>
          </m:den>
        </m:f>
      </m:oMath>
    </w:p>
    <w:p w14:paraId="031DE0B7" w14:textId="2870C812" w:rsidR="003F63A5" w:rsidRPr="00195FF0" w:rsidRDefault="00000000" w:rsidP="003F63A5">
      <w:pPr>
        <w:pStyle w:val="ListParagraph"/>
        <w:numPr>
          <w:ilvl w:val="1"/>
          <w:numId w:val="10"/>
        </w:numPr>
        <w:jc w:val="both"/>
        <w:rPr>
          <w:rFonts w:cstheme="minorHAnsi"/>
          <w:sz w:val="20"/>
          <w:szCs w:val="20"/>
        </w:rPr>
      </w:pPr>
      <m:oMath>
        <m:sSub>
          <m:sSubPr>
            <m:ctrlPr>
              <w:rPr>
                <w:rFonts w:ascii="Cambria Math" w:hAnsi="Cambria Math" w:cstheme="minorHAnsi"/>
                <w:sz w:val="20"/>
                <w:szCs w:val="20"/>
              </w:rPr>
            </m:ctrlPr>
          </m:sSubPr>
          <m:e>
            <m:r>
              <m:rPr>
                <m:sty m:val="p"/>
              </m:rPr>
              <w:rPr>
                <w:rFonts w:ascii="Cambria Math" w:hAnsi="Cambria Math" w:cstheme="minorHAnsi"/>
                <w:sz w:val="20"/>
                <w:szCs w:val="20"/>
              </w:rPr>
              <m:t>CO</m:t>
            </m:r>
          </m:e>
          <m:sub>
            <m:r>
              <m:rPr>
                <m:sty m:val="p"/>
              </m:rPr>
              <w:rPr>
                <w:rFonts w:ascii="Cambria Math" w:hAnsi="Cambria Math" w:cstheme="minorHAnsi"/>
                <w:sz w:val="20"/>
                <w:szCs w:val="20"/>
              </w:rPr>
              <m:t>2</m:t>
            </m:r>
          </m:sub>
        </m:sSub>
        <m:r>
          <m:rPr>
            <m:sty m:val="p"/>
          </m:rPr>
          <w:rPr>
            <w:rFonts w:ascii="Cambria Math" w:hAnsi="Cambria Math" w:cstheme="minorHAnsi"/>
            <w:sz w:val="20"/>
            <w:szCs w:val="20"/>
          </w:rPr>
          <m:t xml:space="preserve"> avoidance costs in $ </m:t>
        </m:r>
        <m:sSubSup>
          <m:sSubSupPr>
            <m:ctrlPr>
              <w:rPr>
                <w:rFonts w:ascii="Cambria Math" w:hAnsi="Cambria Math" w:cstheme="minorHAnsi"/>
                <w:sz w:val="20"/>
                <w:szCs w:val="20"/>
              </w:rPr>
            </m:ctrlPr>
          </m:sSubSupPr>
          <m:e>
            <m:r>
              <m:rPr>
                <m:sty m:val="p"/>
              </m:rPr>
              <w:rPr>
                <w:rFonts w:ascii="Cambria Math" w:hAnsi="Cambria Math" w:cstheme="minorHAnsi"/>
                <w:sz w:val="20"/>
                <w:szCs w:val="20"/>
              </w:rPr>
              <m:t>t</m:t>
            </m:r>
          </m:e>
          <m:sub>
            <m:sSub>
              <m:sSubPr>
                <m:ctrlPr>
                  <w:rPr>
                    <w:rFonts w:ascii="Cambria Math" w:hAnsi="Cambria Math" w:cstheme="minorHAnsi"/>
                    <w:sz w:val="20"/>
                    <w:szCs w:val="20"/>
                  </w:rPr>
                </m:ctrlPr>
              </m:sSubPr>
              <m:e>
                <m:r>
                  <m:rPr>
                    <m:sty m:val="p"/>
                  </m:rPr>
                  <w:rPr>
                    <w:rFonts w:ascii="Cambria Math" w:hAnsi="Cambria Math" w:cstheme="minorHAnsi"/>
                    <w:sz w:val="20"/>
                    <w:szCs w:val="20"/>
                  </w:rPr>
                  <m:t>CO</m:t>
                </m:r>
              </m:e>
              <m:sub>
                <m:r>
                  <m:rPr>
                    <m:sty m:val="p"/>
                  </m:rPr>
                  <w:rPr>
                    <w:rFonts w:ascii="Cambria Math" w:hAnsi="Cambria Math" w:cstheme="minorHAnsi"/>
                    <w:sz w:val="20"/>
                    <w:szCs w:val="20"/>
                  </w:rPr>
                  <m:t>2</m:t>
                </m:r>
              </m:sub>
            </m:sSub>
            <m:r>
              <m:rPr>
                <m:sty m:val="p"/>
              </m:rPr>
              <w:rPr>
                <w:rFonts w:ascii="Cambria Math" w:hAnsi="Cambria Math" w:cstheme="minorHAnsi"/>
                <w:sz w:val="20"/>
                <w:szCs w:val="20"/>
              </w:rPr>
              <m:t>eq</m:t>
            </m:r>
          </m:sub>
          <m:sup>
            <m:r>
              <m:rPr>
                <m:sty m:val="p"/>
              </m:rPr>
              <w:rPr>
                <w:rFonts w:ascii="Cambria Math" w:hAnsi="Cambria Math" w:cstheme="minorHAnsi"/>
                <w:sz w:val="20"/>
                <w:szCs w:val="20"/>
              </w:rPr>
              <m:t>-1</m:t>
            </m:r>
          </m:sup>
        </m:sSubSup>
      </m:oMath>
    </w:p>
    <w:p w14:paraId="39486F36" w14:textId="5C80D6D6" w:rsidR="00FC3436" w:rsidRPr="00195FF0" w:rsidRDefault="00B107FA" w:rsidP="00FC3436">
      <w:pPr>
        <w:pStyle w:val="ListParagraph"/>
        <w:numPr>
          <w:ilvl w:val="1"/>
          <w:numId w:val="10"/>
        </w:numPr>
        <w:jc w:val="both"/>
        <w:rPr>
          <w:rFonts w:cstheme="minorHAnsi"/>
          <w:sz w:val="20"/>
          <w:szCs w:val="20"/>
        </w:rPr>
      </w:pPr>
      <m:oMath>
        <m:r>
          <m:rPr>
            <m:sty m:val="p"/>
          </m:rPr>
          <w:rPr>
            <w:rFonts w:ascii="Cambria Math" w:hAnsi="Cambria Math" w:cstheme="minorHAnsi"/>
            <w:sz w:val="20"/>
            <w:szCs w:val="20"/>
          </w:rPr>
          <m:t xml:space="preserve">P.C is the production cost in $ </m:t>
        </m:r>
        <m:sSup>
          <m:sSupPr>
            <m:ctrlPr>
              <w:rPr>
                <w:rFonts w:ascii="Cambria Math" w:hAnsi="Cambria Math" w:cstheme="minorHAnsi"/>
                <w:sz w:val="20"/>
                <w:szCs w:val="20"/>
              </w:rPr>
            </m:ctrlPr>
          </m:sSupPr>
          <m:e>
            <m:r>
              <m:rPr>
                <m:sty m:val="p"/>
              </m:rPr>
              <w:rPr>
                <w:rFonts w:ascii="Cambria Math" w:hAnsi="Cambria Math" w:cstheme="minorHAnsi"/>
                <w:sz w:val="20"/>
                <w:szCs w:val="20"/>
              </w:rPr>
              <m:t>t</m:t>
            </m:r>
          </m:e>
          <m:sup>
            <m:r>
              <m:rPr>
                <m:sty m:val="p"/>
              </m:rPr>
              <w:rPr>
                <w:rFonts w:ascii="Cambria Math" w:hAnsi="Cambria Math" w:cstheme="minorHAnsi"/>
                <w:sz w:val="20"/>
                <w:szCs w:val="20"/>
              </w:rPr>
              <m:t>-1</m:t>
            </m:r>
          </m:sup>
        </m:sSup>
        <m:r>
          <m:rPr>
            <m:sty m:val="p"/>
          </m:rPr>
          <w:rPr>
            <w:rFonts w:ascii="Cambria Math" w:eastAsiaTheme="minorEastAsia" w:hAnsi="Cambria Math" w:cstheme="minorHAnsi"/>
            <w:sz w:val="20"/>
            <w:szCs w:val="20"/>
          </w:rPr>
          <m:t xml:space="preserve"> of product</m:t>
        </m:r>
      </m:oMath>
      <w:r w:rsidR="0073453A" w:rsidRPr="00195FF0">
        <w:rPr>
          <w:rFonts w:eastAsiaTheme="minorEastAsia" w:cstheme="minorHAnsi"/>
          <w:sz w:val="20"/>
          <w:szCs w:val="20"/>
        </w:rPr>
        <w:t xml:space="preserve"> </w:t>
      </w:r>
    </w:p>
    <w:p w14:paraId="1FFDC6FB" w14:textId="38B4F0EC" w:rsidR="0073453A" w:rsidRPr="00195FF0" w:rsidRDefault="00B107FA" w:rsidP="0073453A">
      <w:pPr>
        <w:pStyle w:val="ListParagraph"/>
        <w:numPr>
          <w:ilvl w:val="1"/>
          <w:numId w:val="10"/>
        </w:numPr>
        <w:jc w:val="both"/>
        <w:rPr>
          <w:rFonts w:cstheme="minorHAnsi"/>
          <w:sz w:val="20"/>
          <w:szCs w:val="20"/>
        </w:rPr>
      </w:pPr>
      <m:oMath>
        <m:r>
          <m:rPr>
            <m:sty m:val="p"/>
          </m:rPr>
          <w:rPr>
            <w:rFonts w:ascii="Cambria Math" w:hAnsi="Cambria Math" w:cstheme="minorHAnsi"/>
            <w:sz w:val="20"/>
            <w:szCs w:val="20"/>
          </w:rPr>
          <m:t xml:space="preserve">GWP is the global warming potential in </m:t>
        </m:r>
        <m:sSub>
          <m:sSubPr>
            <m:ctrlPr>
              <w:rPr>
                <w:rFonts w:ascii="Cambria Math" w:hAnsi="Cambria Math" w:cstheme="minorHAnsi"/>
                <w:sz w:val="20"/>
                <w:szCs w:val="20"/>
              </w:rPr>
            </m:ctrlPr>
          </m:sSubPr>
          <m:e>
            <m:r>
              <m:rPr>
                <m:sty m:val="p"/>
              </m:rPr>
              <w:rPr>
                <w:rFonts w:ascii="Cambria Math" w:hAnsi="Cambria Math" w:cstheme="minorHAnsi"/>
                <w:sz w:val="20"/>
                <w:szCs w:val="20"/>
              </w:rPr>
              <m:t>t</m:t>
            </m:r>
          </m:e>
          <m:sub>
            <m:sSub>
              <m:sSubPr>
                <m:ctrlPr>
                  <w:rPr>
                    <w:rFonts w:ascii="Cambria Math" w:hAnsi="Cambria Math" w:cstheme="minorHAnsi"/>
                    <w:sz w:val="20"/>
                    <w:szCs w:val="20"/>
                  </w:rPr>
                </m:ctrlPr>
              </m:sSubPr>
              <m:e>
                <m:r>
                  <m:rPr>
                    <m:sty m:val="p"/>
                  </m:rPr>
                  <w:rPr>
                    <w:rFonts w:ascii="Cambria Math" w:hAnsi="Cambria Math" w:cstheme="minorHAnsi"/>
                    <w:sz w:val="20"/>
                    <w:szCs w:val="20"/>
                  </w:rPr>
                  <m:t>CO</m:t>
                </m:r>
              </m:e>
              <m:sub>
                <m:r>
                  <m:rPr>
                    <m:sty m:val="p"/>
                  </m:rPr>
                  <w:rPr>
                    <w:rFonts w:ascii="Cambria Math" w:hAnsi="Cambria Math" w:cstheme="minorHAnsi"/>
                    <w:sz w:val="20"/>
                    <w:szCs w:val="20"/>
                  </w:rPr>
                  <m:t>2</m:t>
                </m:r>
              </m:sub>
            </m:sSub>
            <m:r>
              <m:rPr>
                <m:sty m:val="p"/>
              </m:rPr>
              <w:rPr>
                <w:rFonts w:ascii="Cambria Math" w:hAnsi="Cambria Math" w:cstheme="minorHAnsi"/>
                <w:sz w:val="20"/>
                <w:szCs w:val="20"/>
              </w:rPr>
              <m:t>eq</m:t>
            </m:r>
          </m:sub>
        </m:sSub>
        <m:r>
          <m:rPr>
            <m:sty m:val="p"/>
          </m:rPr>
          <w:rPr>
            <w:rFonts w:ascii="Cambria Math" w:hAnsi="Cambria Math" w:cstheme="minorHAnsi"/>
            <w:sz w:val="20"/>
            <w:szCs w:val="20"/>
          </w:rPr>
          <m:t xml:space="preserve"> </m:t>
        </m:r>
        <m:sSup>
          <m:sSupPr>
            <m:ctrlPr>
              <w:rPr>
                <w:rFonts w:ascii="Cambria Math" w:hAnsi="Cambria Math" w:cstheme="minorHAnsi"/>
                <w:sz w:val="20"/>
                <w:szCs w:val="20"/>
              </w:rPr>
            </m:ctrlPr>
          </m:sSupPr>
          <m:e>
            <m:r>
              <m:rPr>
                <m:sty m:val="p"/>
              </m:rPr>
              <w:rPr>
                <w:rFonts w:ascii="Cambria Math" w:hAnsi="Cambria Math" w:cstheme="minorHAnsi"/>
                <w:sz w:val="20"/>
                <w:szCs w:val="20"/>
              </w:rPr>
              <m:t>t</m:t>
            </m:r>
          </m:e>
          <m:sup>
            <m:r>
              <m:rPr>
                <m:sty m:val="p"/>
              </m:rPr>
              <w:rPr>
                <w:rFonts w:ascii="Cambria Math" w:hAnsi="Cambria Math" w:cstheme="minorHAnsi"/>
                <w:sz w:val="20"/>
                <w:szCs w:val="20"/>
              </w:rPr>
              <m:t>-1</m:t>
            </m:r>
          </m:sup>
        </m:sSup>
        <m:r>
          <w:rPr>
            <w:rFonts w:ascii="Cambria Math" w:eastAsiaTheme="minorEastAsia" w:hAnsi="Cambria Math" w:cstheme="minorHAnsi"/>
            <w:sz w:val="20"/>
            <w:szCs w:val="20"/>
          </w:rPr>
          <m:t xml:space="preserve"> </m:t>
        </m:r>
        <m:r>
          <m:rPr>
            <m:sty m:val="p"/>
          </m:rPr>
          <w:rPr>
            <w:rFonts w:ascii="Cambria Math" w:eastAsiaTheme="minorEastAsia" w:hAnsi="Cambria Math" w:cstheme="minorHAnsi"/>
            <w:sz w:val="20"/>
            <w:szCs w:val="20"/>
          </w:rPr>
          <m:t>of product</m:t>
        </m:r>
      </m:oMath>
    </w:p>
    <w:p w14:paraId="24733DEE" w14:textId="37A9AB0F" w:rsidR="00211511" w:rsidRPr="00195FF0" w:rsidRDefault="00B107FA" w:rsidP="00211511">
      <w:pPr>
        <w:pStyle w:val="ListParagraph"/>
        <w:numPr>
          <w:ilvl w:val="1"/>
          <w:numId w:val="10"/>
        </w:numPr>
        <w:jc w:val="both"/>
        <w:rPr>
          <w:rFonts w:eastAsiaTheme="minorEastAsia" w:cstheme="minorHAnsi"/>
          <w:sz w:val="20"/>
          <w:szCs w:val="20"/>
        </w:rPr>
      </w:pPr>
      <m:oMath>
        <m:r>
          <m:rPr>
            <m:sty m:val="p"/>
          </m:rPr>
          <w:rPr>
            <w:rFonts w:ascii="Cambria Math" w:eastAsiaTheme="minorEastAsia" w:hAnsi="Cambria Math" w:cstheme="minorHAnsi"/>
            <w:sz w:val="20"/>
            <w:szCs w:val="20"/>
          </w:rPr>
          <m:t>alt are the alternative routes of production</m:t>
        </m:r>
      </m:oMath>
    </w:p>
    <w:p w14:paraId="3A1E2EDD" w14:textId="5C6ADFE7" w:rsidR="002612B7" w:rsidRPr="00195FF0" w:rsidRDefault="00B107FA" w:rsidP="008D7EBF">
      <w:pPr>
        <w:pStyle w:val="ListParagraph"/>
        <w:numPr>
          <w:ilvl w:val="1"/>
          <w:numId w:val="10"/>
        </w:numPr>
        <w:jc w:val="both"/>
        <w:rPr>
          <w:rFonts w:eastAsiaTheme="minorEastAsia" w:cstheme="minorHAnsi"/>
          <w:sz w:val="20"/>
          <w:szCs w:val="20"/>
        </w:rPr>
      </w:pPr>
      <m:oMath>
        <m:r>
          <m:rPr>
            <m:sty m:val="p"/>
          </m:rPr>
          <w:rPr>
            <w:rFonts w:ascii="Cambria Math" w:eastAsiaTheme="minorEastAsia" w:hAnsi="Cambria Math" w:cstheme="minorHAnsi"/>
            <w:sz w:val="20"/>
            <w:szCs w:val="20"/>
          </w:rPr>
          <m:t>BAU is the business as usual route of production</m:t>
        </m:r>
      </m:oMath>
    </w:p>
    <w:p w14:paraId="189954DB" w14:textId="77777777" w:rsidR="002D3EAC" w:rsidRPr="002D3EAC" w:rsidRDefault="008D7EBF" w:rsidP="002D3EAC">
      <w:pPr>
        <w:pStyle w:val="ListParagraph"/>
        <w:numPr>
          <w:ilvl w:val="0"/>
          <w:numId w:val="10"/>
        </w:numPr>
        <w:jc w:val="both"/>
        <w:rPr>
          <w:rFonts w:cstheme="minorHAnsi"/>
          <w:b/>
          <w:bCs/>
          <w:sz w:val="20"/>
          <w:szCs w:val="20"/>
        </w:rPr>
      </w:pPr>
      <w:r w:rsidRPr="00195FF0">
        <w:rPr>
          <w:rFonts w:eastAsiaTheme="minorEastAsia" w:cstheme="minorHAnsi"/>
          <w:sz w:val="20"/>
          <w:szCs w:val="20"/>
        </w:rPr>
        <w:t>The GWP values are calculated using the characterization factors for the material flows obtained from SimaPro v3.0.</w:t>
      </w:r>
    </w:p>
    <w:p w14:paraId="33806D0D" w14:textId="4D590177" w:rsidR="00F420DC" w:rsidRPr="002D3EAC" w:rsidRDefault="00F420DC" w:rsidP="00962B25">
      <w:pPr>
        <w:jc w:val="both"/>
        <w:rPr>
          <w:rFonts w:cstheme="minorHAnsi"/>
          <w:b/>
          <w:bCs/>
          <w:sz w:val="20"/>
          <w:szCs w:val="20"/>
        </w:rPr>
      </w:pPr>
      <w:r w:rsidRPr="002D3EAC">
        <w:rPr>
          <w:rFonts w:cstheme="minorHAnsi"/>
          <w:b/>
          <w:bCs/>
          <w:sz w:val="20"/>
          <w:szCs w:val="20"/>
        </w:rPr>
        <w:t>Discussions:</w:t>
      </w:r>
    </w:p>
    <w:p w14:paraId="441E8979" w14:textId="30D959ED" w:rsidR="00644161" w:rsidRPr="00644161" w:rsidRDefault="00644161" w:rsidP="00644161">
      <w:pPr>
        <w:pStyle w:val="ListParagraph"/>
        <w:numPr>
          <w:ilvl w:val="0"/>
          <w:numId w:val="19"/>
        </w:numPr>
        <w:jc w:val="both"/>
        <w:rPr>
          <w:rFonts w:cstheme="minorHAnsi"/>
          <w:b/>
          <w:bCs/>
          <w:sz w:val="20"/>
          <w:szCs w:val="20"/>
        </w:rPr>
      </w:pPr>
      <w:r>
        <w:rPr>
          <w:rFonts w:cstheme="minorHAnsi"/>
          <w:sz w:val="20"/>
          <w:szCs w:val="20"/>
        </w:rPr>
        <w:t xml:space="preserve">Avoidance costs represent the amount of money we spend or save for every ton of carbon dioxide avoided in comparison to the BAU route. </w:t>
      </w:r>
    </w:p>
    <w:p w14:paraId="1D5BB3D7" w14:textId="32DDEE98" w:rsidR="00644161" w:rsidRPr="00644161" w:rsidRDefault="00644161" w:rsidP="00644161">
      <w:pPr>
        <w:pStyle w:val="ListParagraph"/>
        <w:numPr>
          <w:ilvl w:val="0"/>
          <w:numId w:val="19"/>
        </w:numPr>
        <w:jc w:val="both"/>
        <w:rPr>
          <w:rFonts w:cstheme="minorHAnsi"/>
          <w:b/>
          <w:bCs/>
          <w:sz w:val="20"/>
          <w:szCs w:val="20"/>
        </w:rPr>
      </w:pPr>
      <w:r>
        <w:rPr>
          <w:rFonts w:cstheme="minorHAnsi"/>
          <w:sz w:val="20"/>
          <w:szCs w:val="20"/>
        </w:rPr>
        <w:t xml:space="preserve">The avoidance costs follow </w:t>
      </w:r>
      <w:r w:rsidR="00260CAE">
        <w:rPr>
          <w:rFonts w:cstheme="minorHAnsi"/>
          <w:sz w:val="20"/>
          <w:szCs w:val="20"/>
        </w:rPr>
        <w:t>an</w:t>
      </w:r>
      <w:r>
        <w:rPr>
          <w:rFonts w:cstheme="minorHAnsi"/>
          <w:sz w:val="20"/>
          <w:szCs w:val="20"/>
        </w:rPr>
        <w:t xml:space="preserve"> inverse trend to the natural gas prices. Therefore, as the natural gas prices increase, we start saving money rather than spending to avoid emissions.</w:t>
      </w:r>
    </w:p>
    <w:p w14:paraId="3C00916F" w14:textId="24F78E74" w:rsidR="00644161" w:rsidRPr="00414BEA" w:rsidRDefault="00644161" w:rsidP="00644161">
      <w:pPr>
        <w:pStyle w:val="ListParagraph"/>
        <w:numPr>
          <w:ilvl w:val="0"/>
          <w:numId w:val="19"/>
        </w:numPr>
        <w:jc w:val="both"/>
        <w:rPr>
          <w:rFonts w:cstheme="minorHAnsi"/>
          <w:b/>
          <w:bCs/>
          <w:sz w:val="20"/>
          <w:szCs w:val="20"/>
        </w:rPr>
      </w:pPr>
      <w:r>
        <w:rPr>
          <w:rFonts w:cstheme="minorHAnsi"/>
          <w:sz w:val="20"/>
          <w:szCs w:val="20"/>
        </w:rPr>
        <w:t xml:space="preserve">In the case of ammonia, there </w:t>
      </w:r>
      <w:r w:rsidR="00767ABF">
        <w:rPr>
          <w:rFonts w:cstheme="minorHAnsi"/>
          <w:sz w:val="20"/>
          <w:szCs w:val="20"/>
        </w:rPr>
        <w:t>are</w:t>
      </w:r>
      <w:r>
        <w:rPr>
          <w:rFonts w:cstheme="minorHAnsi"/>
          <w:sz w:val="20"/>
          <w:szCs w:val="20"/>
        </w:rPr>
        <w:t xml:space="preserve"> no solar and H</w:t>
      </w:r>
      <w:r w:rsidRPr="00260CAE">
        <w:rPr>
          <w:rFonts w:cstheme="minorHAnsi"/>
          <w:sz w:val="20"/>
          <w:szCs w:val="20"/>
          <w:vertAlign w:val="subscript"/>
        </w:rPr>
        <w:t>2</w:t>
      </w:r>
      <w:r>
        <w:rPr>
          <w:rFonts w:cstheme="minorHAnsi"/>
          <w:sz w:val="20"/>
          <w:szCs w:val="20"/>
        </w:rPr>
        <w:t xml:space="preserve"> from SMR + CCS plots as the GWP values of these two routes are higher than that of the BAU.</w:t>
      </w:r>
    </w:p>
    <w:p w14:paraId="4820BF79" w14:textId="60009ABC" w:rsidR="00414BEA" w:rsidRPr="00644161" w:rsidRDefault="00414BEA" w:rsidP="00644161">
      <w:pPr>
        <w:pStyle w:val="ListParagraph"/>
        <w:numPr>
          <w:ilvl w:val="0"/>
          <w:numId w:val="19"/>
        </w:numPr>
        <w:jc w:val="both"/>
        <w:rPr>
          <w:rFonts w:cstheme="minorHAnsi"/>
          <w:b/>
          <w:bCs/>
          <w:sz w:val="20"/>
          <w:szCs w:val="20"/>
        </w:rPr>
      </w:pPr>
      <w:r>
        <w:rPr>
          <w:rFonts w:cstheme="minorHAnsi"/>
          <w:sz w:val="20"/>
          <w:szCs w:val="20"/>
        </w:rPr>
        <w:t>The shaded area represents the uncertainty in the LCOE prices of different technologies.</w:t>
      </w:r>
    </w:p>
    <w:p w14:paraId="1B5178D6" w14:textId="628CAD63" w:rsidR="0095267E" w:rsidRPr="00644161" w:rsidRDefault="0095267E" w:rsidP="00644161">
      <w:pPr>
        <w:jc w:val="both"/>
        <w:rPr>
          <w:rFonts w:cstheme="minorHAnsi"/>
          <w:b/>
          <w:bCs/>
          <w:sz w:val="20"/>
          <w:szCs w:val="20"/>
        </w:rPr>
      </w:pPr>
      <w:r w:rsidRPr="00644161">
        <w:rPr>
          <w:rFonts w:cstheme="minorHAnsi"/>
          <w:b/>
          <w:bCs/>
          <w:sz w:val="20"/>
          <w:szCs w:val="20"/>
        </w:rPr>
        <w:t>Tables</w:t>
      </w:r>
    </w:p>
    <w:p w14:paraId="07350D64" w14:textId="0E1402C6" w:rsidR="0095267E" w:rsidRDefault="0095267E" w:rsidP="0095267E">
      <w:pPr>
        <w:jc w:val="both"/>
        <w:rPr>
          <w:rFonts w:cstheme="minorHAnsi"/>
          <w:b/>
          <w:bCs/>
          <w:sz w:val="20"/>
          <w:szCs w:val="20"/>
        </w:rPr>
      </w:pPr>
      <w:r>
        <w:rPr>
          <w:rFonts w:cstheme="minorHAnsi"/>
          <w:b/>
          <w:bCs/>
          <w:sz w:val="20"/>
          <w:szCs w:val="20"/>
        </w:rPr>
        <w:t>Table 1 – Average monthly prices of natural gas</w:t>
      </w:r>
      <w:r w:rsidR="003C2598">
        <w:rPr>
          <w:rFonts w:cstheme="minorHAnsi"/>
          <w:b/>
          <w:bCs/>
          <w:sz w:val="20"/>
          <w:szCs w:val="20"/>
        </w:rPr>
        <w:t xml:space="preserve"> and electricity</w:t>
      </w:r>
    </w:p>
    <w:tbl>
      <w:tblPr>
        <w:tblStyle w:val="TableGrid"/>
        <w:tblW w:w="4044" w:type="dxa"/>
        <w:jc w:val="center"/>
        <w:tblLook w:val="04A0" w:firstRow="1" w:lastRow="0" w:firstColumn="1" w:lastColumn="0" w:noHBand="0" w:noVBand="1"/>
      </w:tblPr>
      <w:tblGrid>
        <w:gridCol w:w="966"/>
        <w:gridCol w:w="1322"/>
        <w:gridCol w:w="1756"/>
      </w:tblGrid>
      <w:tr w:rsidR="003C2598" w:rsidRPr="003645A1" w14:paraId="3F80A1FD" w14:textId="6BAAEDB5" w:rsidTr="007034DE">
        <w:trPr>
          <w:trHeight w:val="288"/>
          <w:jc w:val="center"/>
        </w:trPr>
        <w:tc>
          <w:tcPr>
            <w:tcW w:w="966" w:type="dxa"/>
            <w:noWrap/>
            <w:hideMark/>
          </w:tcPr>
          <w:p w14:paraId="38FA4F50" w14:textId="77777777" w:rsidR="003C2598" w:rsidRPr="003216FA" w:rsidRDefault="00A749F9" w:rsidP="003C2598">
            <w:pPr>
              <w:jc w:val="center"/>
              <w:rPr>
                <w:rFonts w:ascii="Calibri" w:eastAsia="Times New Roman" w:hAnsi="Calibri" w:cs="Calibri"/>
                <w:b/>
                <w:bCs/>
                <w:color w:val="000000"/>
                <w:sz w:val="20"/>
                <w:szCs w:val="20"/>
              </w:rPr>
            </w:pPr>
            <w:r w:rsidRPr="003216FA">
              <w:rPr>
                <w:rFonts w:ascii="Calibri" w:eastAsia="Times New Roman" w:hAnsi="Calibri" w:cs="Calibri"/>
                <w:b/>
                <w:bCs/>
                <w:color w:val="000000"/>
                <w:sz w:val="20"/>
                <w:szCs w:val="20"/>
              </w:rPr>
              <w:t>Month</w:t>
            </w:r>
          </w:p>
          <w:p w14:paraId="08061CE9" w14:textId="039CFF49" w:rsidR="003645A1" w:rsidRPr="003D13D8" w:rsidRDefault="003645A1" w:rsidP="003C2598">
            <w:pPr>
              <w:jc w:val="center"/>
              <w:rPr>
                <w:rFonts w:ascii="Calibri" w:eastAsia="Times New Roman" w:hAnsi="Calibri" w:cs="Calibri"/>
                <w:b/>
                <w:bCs/>
                <w:color w:val="000000"/>
                <w:sz w:val="20"/>
                <w:szCs w:val="20"/>
              </w:rPr>
            </w:pPr>
          </w:p>
        </w:tc>
        <w:tc>
          <w:tcPr>
            <w:tcW w:w="1322" w:type="dxa"/>
            <w:noWrap/>
            <w:hideMark/>
          </w:tcPr>
          <w:p w14:paraId="12063DE6" w14:textId="77777777" w:rsidR="00F55E87" w:rsidRPr="003216FA" w:rsidRDefault="003C2598" w:rsidP="003C2598">
            <w:pPr>
              <w:jc w:val="center"/>
              <w:rPr>
                <w:rFonts w:ascii="Calibri" w:eastAsia="Times New Roman" w:hAnsi="Calibri" w:cs="Calibri"/>
                <w:b/>
                <w:bCs/>
                <w:color w:val="000000"/>
                <w:sz w:val="20"/>
                <w:szCs w:val="20"/>
              </w:rPr>
            </w:pPr>
            <w:r w:rsidRPr="003216FA">
              <w:rPr>
                <w:rFonts w:ascii="Calibri" w:eastAsia="Times New Roman" w:hAnsi="Calibri" w:cs="Calibri"/>
                <w:b/>
                <w:bCs/>
                <w:color w:val="000000"/>
                <w:sz w:val="20"/>
                <w:szCs w:val="20"/>
              </w:rPr>
              <w:t xml:space="preserve">NG </w:t>
            </w:r>
          </w:p>
          <w:p w14:paraId="6D8FC4DF" w14:textId="3B644DB7" w:rsidR="003C2598" w:rsidRPr="003D13D8" w:rsidRDefault="003C2598" w:rsidP="003C2598">
            <w:pPr>
              <w:jc w:val="center"/>
              <w:rPr>
                <w:rFonts w:ascii="Calibri" w:eastAsia="Times New Roman" w:hAnsi="Calibri" w:cs="Calibri"/>
                <w:b/>
                <w:bCs/>
                <w:color w:val="000000"/>
                <w:sz w:val="20"/>
                <w:szCs w:val="20"/>
              </w:rPr>
            </w:pPr>
            <w:r w:rsidRPr="003216FA">
              <w:rPr>
                <w:rFonts w:ascii="Calibri" w:eastAsia="Times New Roman" w:hAnsi="Calibri" w:cs="Calibri"/>
                <w:b/>
                <w:bCs/>
                <w:color w:val="000000"/>
                <w:sz w:val="20"/>
                <w:szCs w:val="20"/>
              </w:rPr>
              <w:t>Price [$ t</w:t>
            </w:r>
            <w:r w:rsidRPr="003216FA">
              <w:rPr>
                <w:rFonts w:ascii="Calibri" w:eastAsia="Times New Roman" w:hAnsi="Calibri" w:cs="Calibri"/>
                <w:b/>
                <w:bCs/>
                <w:color w:val="000000"/>
                <w:sz w:val="20"/>
                <w:szCs w:val="20"/>
                <w:vertAlign w:val="superscript"/>
              </w:rPr>
              <w:t>-1</w:t>
            </w:r>
            <w:r w:rsidRPr="003216FA">
              <w:rPr>
                <w:rFonts w:ascii="Calibri" w:eastAsia="Times New Roman" w:hAnsi="Calibri" w:cs="Calibri"/>
                <w:b/>
                <w:bCs/>
                <w:color w:val="000000"/>
                <w:sz w:val="20"/>
                <w:szCs w:val="20"/>
              </w:rPr>
              <w:t>]</w:t>
            </w:r>
          </w:p>
        </w:tc>
        <w:tc>
          <w:tcPr>
            <w:tcW w:w="1756" w:type="dxa"/>
          </w:tcPr>
          <w:p w14:paraId="4758F964" w14:textId="77777777" w:rsidR="00F55E87" w:rsidRPr="003216FA" w:rsidRDefault="003C2598" w:rsidP="003C2598">
            <w:pPr>
              <w:jc w:val="center"/>
              <w:rPr>
                <w:rFonts w:ascii="Calibri" w:eastAsia="Times New Roman" w:hAnsi="Calibri" w:cs="Calibri"/>
                <w:b/>
                <w:bCs/>
                <w:color w:val="000000"/>
                <w:sz w:val="20"/>
                <w:szCs w:val="20"/>
              </w:rPr>
            </w:pPr>
            <w:r w:rsidRPr="003216FA">
              <w:rPr>
                <w:rFonts w:ascii="Calibri" w:eastAsia="Times New Roman" w:hAnsi="Calibri" w:cs="Calibri"/>
                <w:b/>
                <w:bCs/>
                <w:color w:val="000000"/>
                <w:sz w:val="20"/>
                <w:szCs w:val="20"/>
              </w:rPr>
              <w:t>Electricity</w:t>
            </w:r>
            <w:r w:rsidRPr="003216FA">
              <w:rPr>
                <w:rFonts w:ascii="Calibri" w:eastAsia="Times New Roman" w:hAnsi="Calibri" w:cs="Calibri"/>
                <w:b/>
                <w:bCs/>
                <w:color w:val="000000"/>
                <w:sz w:val="20"/>
                <w:szCs w:val="20"/>
              </w:rPr>
              <w:t xml:space="preserve"> </w:t>
            </w:r>
          </w:p>
          <w:p w14:paraId="00BC2C9B" w14:textId="3271806F" w:rsidR="003C2598" w:rsidRPr="003216FA" w:rsidRDefault="003C2598" w:rsidP="003C2598">
            <w:pPr>
              <w:jc w:val="center"/>
              <w:rPr>
                <w:rFonts w:ascii="Calibri" w:eastAsia="Times New Roman" w:hAnsi="Calibri" w:cs="Calibri"/>
                <w:b/>
                <w:bCs/>
                <w:color w:val="000000"/>
                <w:sz w:val="20"/>
                <w:szCs w:val="20"/>
              </w:rPr>
            </w:pPr>
            <w:r w:rsidRPr="003216FA">
              <w:rPr>
                <w:rFonts w:ascii="Calibri" w:eastAsia="Times New Roman" w:hAnsi="Calibri" w:cs="Calibri"/>
                <w:b/>
                <w:bCs/>
                <w:color w:val="000000"/>
                <w:sz w:val="20"/>
                <w:szCs w:val="20"/>
              </w:rPr>
              <w:t xml:space="preserve">Price [$ </w:t>
            </w:r>
            <w:r w:rsidR="00915ED3" w:rsidRPr="003216FA">
              <w:rPr>
                <w:rFonts w:ascii="Calibri" w:eastAsia="Times New Roman" w:hAnsi="Calibri" w:cs="Calibri"/>
                <w:b/>
                <w:bCs/>
                <w:color w:val="000000"/>
                <w:sz w:val="20"/>
                <w:szCs w:val="20"/>
              </w:rPr>
              <w:t>MWh</w:t>
            </w:r>
            <w:r w:rsidRPr="003216FA">
              <w:rPr>
                <w:rFonts w:ascii="Calibri" w:eastAsia="Times New Roman" w:hAnsi="Calibri" w:cs="Calibri"/>
                <w:b/>
                <w:bCs/>
                <w:color w:val="000000"/>
                <w:sz w:val="20"/>
                <w:szCs w:val="20"/>
                <w:vertAlign w:val="superscript"/>
              </w:rPr>
              <w:t>-1</w:t>
            </w:r>
            <w:r w:rsidRPr="003216FA">
              <w:rPr>
                <w:rFonts w:ascii="Calibri" w:eastAsia="Times New Roman" w:hAnsi="Calibri" w:cs="Calibri"/>
                <w:b/>
                <w:bCs/>
                <w:color w:val="000000"/>
                <w:sz w:val="20"/>
                <w:szCs w:val="20"/>
              </w:rPr>
              <w:t>]</w:t>
            </w:r>
          </w:p>
        </w:tc>
      </w:tr>
      <w:tr w:rsidR="00915ED3" w:rsidRPr="003645A1" w14:paraId="586FE72D" w14:textId="78A34246" w:rsidTr="007034DE">
        <w:trPr>
          <w:trHeight w:val="288"/>
          <w:jc w:val="center"/>
        </w:trPr>
        <w:tc>
          <w:tcPr>
            <w:tcW w:w="966" w:type="dxa"/>
            <w:noWrap/>
            <w:hideMark/>
          </w:tcPr>
          <w:p w14:paraId="44D32DDE" w14:textId="77777777" w:rsidR="00915ED3" w:rsidRPr="003D13D8" w:rsidRDefault="00915ED3" w:rsidP="00915ED3">
            <w:pPr>
              <w:jc w:val="center"/>
              <w:rPr>
                <w:rFonts w:ascii="Calibri" w:eastAsia="Times New Roman" w:hAnsi="Calibri" w:cs="Calibri"/>
                <w:color w:val="000000"/>
                <w:sz w:val="20"/>
                <w:szCs w:val="20"/>
              </w:rPr>
            </w:pPr>
            <w:r w:rsidRPr="003D13D8">
              <w:rPr>
                <w:rFonts w:ascii="Calibri" w:eastAsia="Times New Roman" w:hAnsi="Calibri" w:cs="Calibri"/>
                <w:color w:val="000000"/>
                <w:sz w:val="20"/>
                <w:szCs w:val="20"/>
              </w:rPr>
              <w:t>Jan '19</w:t>
            </w:r>
          </w:p>
        </w:tc>
        <w:tc>
          <w:tcPr>
            <w:tcW w:w="1322" w:type="dxa"/>
            <w:noWrap/>
            <w:hideMark/>
          </w:tcPr>
          <w:p w14:paraId="74937802" w14:textId="77777777" w:rsidR="00915ED3" w:rsidRPr="003D13D8" w:rsidRDefault="00915ED3" w:rsidP="00915ED3">
            <w:pPr>
              <w:jc w:val="center"/>
              <w:rPr>
                <w:rFonts w:ascii="Calibri" w:eastAsia="Times New Roman" w:hAnsi="Calibri" w:cs="Calibri"/>
                <w:color w:val="000000"/>
                <w:sz w:val="20"/>
                <w:szCs w:val="20"/>
              </w:rPr>
            </w:pPr>
            <w:r w:rsidRPr="003D13D8">
              <w:rPr>
                <w:rFonts w:ascii="Calibri" w:eastAsia="Times New Roman" w:hAnsi="Calibri" w:cs="Calibri"/>
                <w:color w:val="000000"/>
                <w:sz w:val="20"/>
                <w:szCs w:val="20"/>
              </w:rPr>
              <w:t>326.18</w:t>
            </w:r>
          </w:p>
        </w:tc>
        <w:tc>
          <w:tcPr>
            <w:tcW w:w="1756" w:type="dxa"/>
          </w:tcPr>
          <w:p w14:paraId="1E8CCD9F" w14:textId="6AFEBBC1" w:rsidR="00915ED3" w:rsidRPr="003645A1" w:rsidRDefault="00915ED3" w:rsidP="00915ED3">
            <w:pPr>
              <w:jc w:val="center"/>
              <w:rPr>
                <w:rFonts w:ascii="Calibri" w:eastAsia="Times New Roman" w:hAnsi="Calibri" w:cs="Calibri"/>
                <w:color w:val="000000"/>
                <w:sz w:val="20"/>
                <w:szCs w:val="20"/>
              </w:rPr>
            </w:pPr>
            <w:r w:rsidRPr="003645A1">
              <w:rPr>
                <w:rFonts w:ascii="Calibri" w:hAnsi="Calibri" w:cs="Calibri"/>
                <w:color w:val="000000"/>
                <w:sz w:val="20"/>
                <w:szCs w:val="20"/>
              </w:rPr>
              <w:t>49.41</w:t>
            </w:r>
          </w:p>
        </w:tc>
      </w:tr>
      <w:tr w:rsidR="00915ED3" w:rsidRPr="003645A1" w14:paraId="24987439" w14:textId="69B79B1E" w:rsidTr="007034DE">
        <w:trPr>
          <w:trHeight w:val="288"/>
          <w:jc w:val="center"/>
        </w:trPr>
        <w:tc>
          <w:tcPr>
            <w:tcW w:w="966" w:type="dxa"/>
            <w:noWrap/>
            <w:hideMark/>
          </w:tcPr>
          <w:p w14:paraId="58048C54" w14:textId="77777777" w:rsidR="00915ED3" w:rsidRPr="003D13D8" w:rsidRDefault="00915ED3" w:rsidP="00915ED3">
            <w:pPr>
              <w:jc w:val="center"/>
              <w:rPr>
                <w:rFonts w:ascii="Calibri" w:eastAsia="Times New Roman" w:hAnsi="Calibri" w:cs="Calibri"/>
                <w:color w:val="000000"/>
                <w:sz w:val="20"/>
                <w:szCs w:val="20"/>
              </w:rPr>
            </w:pPr>
            <w:r w:rsidRPr="003D13D8">
              <w:rPr>
                <w:rFonts w:ascii="Calibri" w:eastAsia="Times New Roman" w:hAnsi="Calibri" w:cs="Calibri"/>
                <w:color w:val="000000"/>
                <w:sz w:val="20"/>
                <w:szCs w:val="20"/>
              </w:rPr>
              <w:t>Feb '19</w:t>
            </w:r>
          </w:p>
        </w:tc>
        <w:tc>
          <w:tcPr>
            <w:tcW w:w="1322" w:type="dxa"/>
            <w:noWrap/>
            <w:hideMark/>
          </w:tcPr>
          <w:p w14:paraId="41884A55" w14:textId="77777777" w:rsidR="00915ED3" w:rsidRPr="003D13D8" w:rsidRDefault="00915ED3" w:rsidP="00915ED3">
            <w:pPr>
              <w:jc w:val="center"/>
              <w:rPr>
                <w:rFonts w:ascii="Calibri" w:eastAsia="Times New Roman" w:hAnsi="Calibri" w:cs="Calibri"/>
                <w:color w:val="000000"/>
                <w:sz w:val="20"/>
                <w:szCs w:val="20"/>
              </w:rPr>
            </w:pPr>
            <w:r w:rsidRPr="003D13D8">
              <w:rPr>
                <w:rFonts w:ascii="Calibri" w:eastAsia="Times New Roman" w:hAnsi="Calibri" w:cs="Calibri"/>
                <w:color w:val="000000"/>
                <w:sz w:val="20"/>
                <w:szCs w:val="20"/>
              </w:rPr>
              <w:t>268.54</w:t>
            </w:r>
          </w:p>
        </w:tc>
        <w:tc>
          <w:tcPr>
            <w:tcW w:w="1756" w:type="dxa"/>
          </w:tcPr>
          <w:p w14:paraId="4736AB3A" w14:textId="49D5DF50" w:rsidR="00915ED3" w:rsidRPr="003645A1" w:rsidRDefault="00915ED3" w:rsidP="00915ED3">
            <w:pPr>
              <w:jc w:val="center"/>
              <w:rPr>
                <w:rFonts w:ascii="Calibri" w:eastAsia="Times New Roman" w:hAnsi="Calibri" w:cs="Calibri"/>
                <w:color w:val="000000"/>
                <w:sz w:val="20"/>
                <w:szCs w:val="20"/>
              </w:rPr>
            </w:pPr>
            <w:r w:rsidRPr="003645A1">
              <w:rPr>
                <w:rFonts w:ascii="Calibri" w:hAnsi="Calibri" w:cs="Calibri"/>
                <w:color w:val="000000"/>
                <w:sz w:val="20"/>
                <w:szCs w:val="20"/>
              </w:rPr>
              <w:t>42.81</w:t>
            </w:r>
          </w:p>
        </w:tc>
      </w:tr>
      <w:tr w:rsidR="00915ED3" w:rsidRPr="003645A1" w14:paraId="053C8B08" w14:textId="37C767B4" w:rsidTr="007034DE">
        <w:trPr>
          <w:trHeight w:val="288"/>
          <w:jc w:val="center"/>
        </w:trPr>
        <w:tc>
          <w:tcPr>
            <w:tcW w:w="966" w:type="dxa"/>
            <w:noWrap/>
            <w:hideMark/>
          </w:tcPr>
          <w:p w14:paraId="07AF8447" w14:textId="77777777" w:rsidR="00915ED3" w:rsidRPr="003D13D8" w:rsidRDefault="00915ED3" w:rsidP="00915ED3">
            <w:pPr>
              <w:jc w:val="center"/>
              <w:rPr>
                <w:rFonts w:ascii="Calibri" w:eastAsia="Times New Roman" w:hAnsi="Calibri" w:cs="Calibri"/>
                <w:color w:val="000000"/>
                <w:sz w:val="20"/>
                <w:szCs w:val="20"/>
              </w:rPr>
            </w:pPr>
            <w:r w:rsidRPr="003D13D8">
              <w:rPr>
                <w:rFonts w:ascii="Calibri" w:eastAsia="Times New Roman" w:hAnsi="Calibri" w:cs="Calibri"/>
                <w:color w:val="000000"/>
                <w:sz w:val="20"/>
                <w:szCs w:val="20"/>
              </w:rPr>
              <w:t>Mar '19</w:t>
            </w:r>
          </w:p>
        </w:tc>
        <w:tc>
          <w:tcPr>
            <w:tcW w:w="1322" w:type="dxa"/>
            <w:noWrap/>
            <w:hideMark/>
          </w:tcPr>
          <w:p w14:paraId="73725BE6" w14:textId="77777777" w:rsidR="00915ED3" w:rsidRPr="003D13D8" w:rsidRDefault="00915ED3" w:rsidP="00915ED3">
            <w:pPr>
              <w:jc w:val="center"/>
              <w:rPr>
                <w:rFonts w:ascii="Calibri" w:eastAsia="Times New Roman" w:hAnsi="Calibri" w:cs="Calibri"/>
                <w:color w:val="000000"/>
                <w:sz w:val="20"/>
                <w:szCs w:val="20"/>
              </w:rPr>
            </w:pPr>
            <w:r w:rsidRPr="003D13D8">
              <w:rPr>
                <w:rFonts w:ascii="Calibri" w:eastAsia="Times New Roman" w:hAnsi="Calibri" w:cs="Calibri"/>
                <w:color w:val="000000"/>
                <w:sz w:val="20"/>
                <w:szCs w:val="20"/>
              </w:rPr>
              <w:t>231.45</w:t>
            </w:r>
          </w:p>
        </w:tc>
        <w:tc>
          <w:tcPr>
            <w:tcW w:w="1756" w:type="dxa"/>
          </w:tcPr>
          <w:p w14:paraId="00B2956C" w14:textId="629C63AF" w:rsidR="00915ED3" w:rsidRPr="003645A1" w:rsidRDefault="00915ED3" w:rsidP="00915ED3">
            <w:pPr>
              <w:jc w:val="center"/>
              <w:rPr>
                <w:rFonts w:ascii="Calibri" w:eastAsia="Times New Roman" w:hAnsi="Calibri" w:cs="Calibri"/>
                <w:color w:val="000000"/>
                <w:sz w:val="20"/>
                <w:szCs w:val="20"/>
              </w:rPr>
            </w:pPr>
            <w:r w:rsidRPr="003645A1">
              <w:rPr>
                <w:rFonts w:ascii="Calibri" w:hAnsi="Calibri" w:cs="Calibri"/>
                <w:color w:val="000000"/>
                <w:sz w:val="20"/>
                <w:szCs w:val="20"/>
              </w:rPr>
              <w:t>30.61</w:t>
            </w:r>
          </w:p>
        </w:tc>
      </w:tr>
      <w:tr w:rsidR="00915ED3" w:rsidRPr="003645A1" w14:paraId="1F874919" w14:textId="3B77A641" w:rsidTr="007034DE">
        <w:trPr>
          <w:trHeight w:val="288"/>
          <w:jc w:val="center"/>
        </w:trPr>
        <w:tc>
          <w:tcPr>
            <w:tcW w:w="966" w:type="dxa"/>
            <w:noWrap/>
            <w:hideMark/>
          </w:tcPr>
          <w:p w14:paraId="7EAE6AC6" w14:textId="77777777" w:rsidR="00915ED3" w:rsidRPr="003D13D8" w:rsidRDefault="00915ED3" w:rsidP="00915ED3">
            <w:pPr>
              <w:jc w:val="center"/>
              <w:rPr>
                <w:rFonts w:ascii="Calibri" w:eastAsia="Times New Roman" w:hAnsi="Calibri" w:cs="Calibri"/>
                <w:color w:val="000000"/>
                <w:sz w:val="20"/>
                <w:szCs w:val="20"/>
              </w:rPr>
            </w:pPr>
            <w:r w:rsidRPr="003D13D8">
              <w:rPr>
                <w:rFonts w:ascii="Calibri" w:eastAsia="Times New Roman" w:hAnsi="Calibri" w:cs="Calibri"/>
                <w:color w:val="000000"/>
                <w:sz w:val="20"/>
                <w:szCs w:val="20"/>
              </w:rPr>
              <w:lastRenderedPageBreak/>
              <w:t>Apr '19</w:t>
            </w:r>
          </w:p>
        </w:tc>
        <w:tc>
          <w:tcPr>
            <w:tcW w:w="1322" w:type="dxa"/>
            <w:noWrap/>
            <w:hideMark/>
          </w:tcPr>
          <w:p w14:paraId="044328F7" w14:textId="77777777" w:rsidR="00915ED3" w:rsidRPr="003D13D8" w:rsidRDefault="00915ED3" w:rsidP="00915ED3">
            <w:pPr>
              <w:jc w:val="center"/>
              <w:rPr>
                <w:rFonts w:ascii="Calibri" w:eastAsia="Times New Roman" w:hAnsi="Calibri" w:cs="Calibri"/>
                <w:color w:val="000000"/>
                <w:sz w:val="20"/>
                <w:szCs w:val="20"/>
              </w:rPr>
            </w:pPr>
            <w:r w:rsidRPr="003D13D8">
              <w:rPr>
                <w:rFonts w:ascii="Calibri" w:eastAsia="Times New Roman" w:hAnsi="Calibri" w:cs="Calibri"/>
                <w:color w:val="000000"/>
                <w:sz w:val="20"/>
                <w:szCs w:val="20"/>
              </w:rPr>
              <w:t>219.83</w:t>
            </w:r>
          </w:p>
        </w:tc>
        <w:tc>
          <w:tcPr>
            <w:tcW w:w="1756" w:type="dxa"/>
          </w:tcPr>
          <w:p w14:paraId="4E0567CE" w14:textId="055D2689" w:rsidR="00915ED3" w:rsidRPr="003645A1" w:rsidRDefault="00915ED3" w:rsidP="00915ED3">
            <w:pPr>
              <w:jc w:val="center"/>
              <w:rPr>
                <w:rFonts w:ascii="Calibri" w:eastAsia="Times New Roman" w:hAnsi="Calibri" w:cs="Calibri"/>
                <w:color w:val="000000"/>
                <w:sz w:val="20"/>
                <w:szCs w:val="20"/>
              </w:rPr>
            </w:pPr>
            <w:r w:rsidRPr="003645A1">
              <w:rPr>
                <w:rFonts w:ascii="Calibri" w:hAnsi="Calibri" w:cs="Calibri"/>
                <w:color w:val="000000"/>
                <w:sz w:val="20"/>
                <w:szCs w:val="20"/>
              </w:rPr>
              <w:t>36.97</w:t>
            </w:r>
          </w:p>
        </w:tc>
      </w:tr>
      <w:tr w:rsidR="00915ED3" w:rsidRPr="003645A1" w14:paraId="653B3A66" w14:textId="2E7E5654" w:rsidTr="007034DE">
        <w:trPr>
          <w:trHeight w:val="288"/>
          <w:jc w:val="center"/>
        </w:trPr>
        <w:tc>
          <w:tcPr>
            <w:tcW w:w="966" w:type="dxa"/>
            <w:noWrap/>
            <w:hideMark/>
          </w:tcPr>
          <w:p w14:paraId="240C14DB" w14:textId="77777777" w:rsidR="00915ED3" w:rsidRPr="003D13D8" w:rsidRDefault="00915ED3" w:rsidP="00915ED3">
            <w:pPr>
              <w:jc w:val="center"/>
              <w:rPr>
                <w:rFonts w:ascii="Calibri" w:eastAsia="Times New Roman" w:hAnsi="Calibri" w:cs="Calibri"/>
                <w:color w:val="000000"/>
                <w:sz w:val="20"/>
                <w:szCs w:val="20"/>
              </w:rPr>
            </w:pPr>
            <w:r w:rsidRPr="003D13D8">
              <w:rPr>
                <w:rFonts w:ascii="Calibri" w:eastAsia="Times New Roman" w:hAnsi="Calibri" w:cs="Calibri"/>
                <w:color w:val="000000"/>
                <w:sz w:val="20"/>
                <w:szCs w:val="20"/>
              </w:rPr>
              <w:t>May '19</w:t>
            </w:r>
          </w:p>
        </w:tc>
        <w:tc>
          <w:tcPr>
            <w:tcW w:w="1322" w:type="dxa"/>
            <w:noWrap/>
            <w:hideMark/>
          </w:tcPr>
          <w:p w14:paraId="7E88E80D" w14:textId="77777777" w:rsidR="00915ED3" w:rsidRPr="003D13D8" w:rsidRDefault="00915ED3" w:rsidP="00915ED3">
            <w:pPr>
              <w:jc w:val="center"/>
              <w:rPr>
                <w:rFonts w:ascii="Calibri" w:eastAsia="Times New Roman" w:hAnsi="Calibri" w:cs="Calibri"/>
                <w:color w:val="000000"/>
                <w:sz w:val="20"/>
                <w:szCs w:val="20"/>
              </w:rPr>
            </w:pPr>
            <w:r w:rsidRPr="003D13D8">
              <w:rPr>
                <w:rFonts w:ascii="Calibri" w:eastAsia="Times New Roman" w:hAnsi="Calibri" w:cs="Calibri"/>
                <w:color w:val="000000"/>
                <w:sz w:val="20"/>
                <w:szCs w:val="20"/>
              </w:rPr>
              <w:t>193.92</w:t>
            </w:r>
          </w:p>
        </w:tc>
        <w:tc>
          <w:tcPr>
            <w:tcW w:w="1756" w:type="dxa"/>
          </w:tcPr>
          <w:p w14:paraId="126D3552" w14:textId="3A0D2835" w:rsidR="00915ED3" w:rsidRPr="003645A1" w:rsidRDefault="00915ED3" w:rsidP="00915ED3">
            <w:pPr>
              <w:jc w:val="center"/>
              <w:rPr>
                <w:rFonts w:ascii="Calibri" w:eastAsia="Times New Roman" w:hAnsi="Calibri" w:cs="Calibri"/>
                <w:color w:val="000000"/>
                <w:sz w:val="20"/>
                <w:szCs w:val="20"/>
              </w:rPr>
            </w:pPr>
            <w:r w:rsidRPr="003645A1">
              <w:rPr>
                <w:rFonts w:ascii="Calibri" w:hAnsi="Calibri" w:cs="Calibri"/>
                <w:color w:val="000000"/>
                <w:sz w:val="20"/>
                <w:szCs w:val="20"/>
              </w:rPr>
              <w:t>37.83</w:t>
            </w:r>
          </w:p>
        </w:tc>
      </w:tr>
      <w:tr w:rsidR="00915ED3" w:rsidRPr="003645A1" w14:paraId="2C9F58D0" w14:textId="2A6E2D52" w:rsidTr="007034DE">
        <w:trPr>
          <w:trHeight w:val="288"/>
          <w:jc w:val="center"/>
        </w:trPr>
        <w:tc>
          <w:tcPr>
            <w:tcW w:w="966" w:type="dxa"/>
            <w:noWrap/>
            <w:hideMark/>
          </w:tcPr>
          <w:p w14:paraId="2C3C48AD" w14:textId="77777777" w:rsidR="00915ED3" w:rsidRPr="003D13D8" w:rsidRDefault="00915ED3" w:rsidP="00915ED3">
            <w:pPr>
              <w:jc w:val="center"/>
              <w:rPr>
                <w:rFonts w:ascii="Calibri" w:eastAsia="Times New Roman" w:hAnsi="Calibri" w:cs="Calibri"/>
                <w:color w:val="000000"/>
                <w:sz w:val="20"/>
                <w:szCs w:val="20"/>
              </w:rPr>
            </w:pPr>
            <w:r w:rsidRPr="003D13D8">
              <w:rPr>
                <w:rFonts w:ascii="Calibri" w:eastAsia="Times New Roman" w:hAnsi="Calibri" w:cs="Calibri"/>
                <w:color w:val="000000"/>
                <w:sz w:val="20"/>
                <w:szCs w:val="20"/>
              </w:rPr>
              <w:t>Jun '19</w:t>
            </w:r>
          </w:p>
        </w:tc>
        <w:tc>
          <w:tcPr>
            <w:tcW w:w="1322" w:type="dxa"/>
            <w:noWrap/>
            <w:hideMark/>
          </w:tcPr>
          <w:p w14:paraId="1FBCE4B9" w14:textId="77777777" w:rsidR="00915ED3" w:rsidRPr="003D13D8" w:rsidRDefault="00915ED3" w:rsidP="00915ED3">
            <w:pPr>
              <w:jc w:val="center"/>
              <w:rPr>
                <w:rFonts w:ascii="Calibri" w:eastAsia="Times New Roman" w:hAnsi="Calibri" w:cs="Calibri"/>
                <w:color w:val="000000"/>
                <w:sz w:val="20"/>
                <w:szCs w:val="20"/>
              </w:rPr>
            </w:pPr>
            <w:r w:rsidRPr="003D13D8">
              <w:rPr>
                <w:rFonts w:ascii="Calibri" w:eastAsia="Times New Roman" w:hAnsi="Calibri" w:cs="Calibri"/>
                <w:color w:val="000000"/>
                <w:sz w:val="20"/>
                <w:szCs w:val="20"/>
              </w:rPr>
              <w:t>160.41</w:t>
            </w:r>
          </w:p>
        </w:tc>
        <w:tc>
          <w:tcPr>
            <w:tcW w:w="1756" w:type="dxa"/>
          </w:tcPr>
          <w:p w14:paraId="4CFA1878" w14:textId="27E210D2" w:rsidR="00915ED3" w:rsidRPr="003645A1" w:rsidRDefault="00915ED3" w:rsidP="00915ED3">
            <w:pPr>
              <w:jc w:val="center"/>
              <w:rPr>
                <w:rFonts w:ascii="Calibri" w:eastAsia="Times New Roman" w:hAnsi="Calibri" w:cs="Calibri"/>
                <w:color w:val="000000"/>
                <w:sz w:val="20"/>
                <w:szCs w:val="20"/>
              </w:rPr>
            </w:pPr>
            <w:r w:rsidRPr="003645A1">
              <w:rPr>
                <w:rFonts w:ascii="Calibri" w:hAnsi="Calibri" w:cs="Calibri"/>
                <w:color w:val="000000"/>
                <w:sz w:val="20"/>
                <w:szCs w:val="20"/>
              </w:rPr>
              <w:t>32.50</w:t>
            </w:r>
          </w:p>
        </w:tc>
      </w:tr>
      <w:tr w:rsidR="00915ED3" w:rsidRPr="003645A1" w14:paraId="4A0C1862" w14:textId="643C7752" w:rsidTr="007034DE">
        <w:trPr>
          <w:trHeight w:val="288"/>
          <w:jc w:val="center"/>
        </w:trPr>
        <w:tc>
          <w:tcPr>
            <w:tcW w:w="966" w:type="dxa"/>
            <w:noWrap/>
            <w:hideMark/>
          </w:tcPr>
          <w:p w14:paraId="781EE19A" w14:textId="77777777" w:rsidR="00915ED3" w:rsidRPr="003D13D8" w:rsidRDefault="00915ED3" w:rsidP="00915ED3">
            <w:pPr>
              <w:jc w:val="center"/>
              <w:rPr>
                <w:rFonts w:ascii="Calibri" w:eastAsia="Times New Roman" w:hAnsi="Calibri" w:cs="Calibri"/>
                <w:color w:val="000000"/>
                <w:sz w:val="20"/>
                <w:szCs w:val="20"/>
              </w:rPr>
            </w:pPr>
            <w:r w:rsidRPr="003D13D8">
              <w:rPr>
                <w:rFonts w:ascii="Calibri" w:eastAsia="Times New Roman" w:hAnsi="Calibri" w:cs="Calibri"/>
                <w:color w:val="000000"/>
                <w:sz w:val="20"/>
                <w:szCs w:val="20"/>
              </w:rPr>
              <w:t>Jul '19</w:t>
            </w:r>
          </w:p>
        </w:tc>
        <w:tc>
          <w:tcPr>
            <w:tcW w:w="1322" w:type="dxa"/>
            <w:noWrap/>
            <w:hideMark/>
          </w:tcPr>
          <w:p w14:paraId="53C1BA12" w14:textId="77777777" w:rsidR="00915ED3" w:rsidRPr="003D13D8" w:rsidRDefault="00915ED3" w:rsidP="00915ED3">
            <w:pPr>
              <w:jc w:val="center"/>
              <w:rPr>
                <w:rFonts w:ascii="Calibri" w:eastAsia="Times New Roman" w:hAnsi="Calibri" w:cs="Calibri"/>
                <w:color w:val="000000"/>
                <w:sz w:val="20"/>
                <w:szCs w:val="20"/>
              </w:rPr>
            </w:pPr>
            <w:r w:rsidRPr="003D13D8">
              <w:rPr>
                <w:rFonts w:ascii="Calibri" w:eastAsia="Times New Roman" w:hAnsi="Calibri" w:cs="Calibri"/>
                <w:color w:val="000000"/>
                <w:sz w:val="20"/>
                <w:szCs w:val="20"/>
              </w:rPr>
              <w:t>161.75</w:t>
            </w:r>
          </w:p>
        </w:tc>
        <w:tc>
          <w:tcPr>
            <w:tcW w:w="1756" w:type="dxa"/>
          </w:tcPr>
          <w:p w14:paraId="03B932E0" w14:textId="2F6D79CC" w:rsidR="00915ED3" w:rsidRPr="003645A1" w:rsidRDefault="00915ED3" w:rsidP="00915ED3">
            <w:pPr>
              <w:jc w:val="center"/>
              <w:rPr>
                <w:rFonts w:ascii="Calibri" w:eastAsia="Times New Roman" w:hAnsi="Calibri" w:cs="Calibri"/>
                <w:color w:val="000000"/>
                <w:sz w:val="20"/>
                <w:szCs w:val="20"/>
              </w:rPr>
            </w:pPr>
            <w:r w:rsidRPr="003645A1">
              <w:rPr>
                <w:rFonts w:ascii="Calibri" w:hAnsi="Calibri" w:cs="Calibri"/>
                <w:color w:val="000000"/>
                <w:sz w:val="20"/>
                <w:szCs w:val="20"/>
              </w:rPr>
              <w:t>39.71</w:t>
            </w:r>
          </w:p>
        </w:tc>
      </w:tr>
      <w:tr w:rsidR="00915ED3" w:rsidRPr="003645A1" w14:paraId="4E3F8B46" w14:textId="517EF91F" w:rsidTr="007034DE">
        <w:trPr>
          <w:trHeight w:val="288"/>
          <w:jc w:val="center"/>
        </w:trPr>
        <w:tc>
          <w:tcPr>
            <w:tcW w:w="966" w:type="dxa"/>
            <w:noWrap/>
            <w:hideMark/>
          </w:tcPr>
          <w:p w14:paraId="4D104B41" w14:textId="77777777" w:rsidR="00915ED3" w:rsidRPr="003D13D8" w:rsidRDefault="00915ED3" w:rsidP="00915ED3">
            <w:pPr>
              <w:jc w:val="center"/>
              <w:rPr>
                <w:rFonts w:ascii="Calibri" w:eastAsia="Times New Roman" w:hAnsi="Calibri" w:cs="Calibri"/>
                <w:color w:val="000000"/>
                <w:sz w:val="20"/>
                <w:szCs w:val="20"/>
              </w:rPr>
            </w:pPr>
            <w:r w:rsidRPr="003D13D8">
              <w:rPr>
                <w:rFonts w:ascii="Calibri" w:eastAsia="Times New Roman" w:hAnsi="Calibri" w:cs="Calibri"/>
                <w:color w:val="000000"/>
                <w:sz w:val="20"/>
                <w:szCs w:val="20"/>
              </w:rPr>
              <w:t>Aug '19</w:t>
            </w:r>
          </w:p>
        </w:tc>
        <w:tc>
          <w:tcPr>
            <w:tcW w:w="1322" w:type="dxa"/>
            <w:noWrap/>
            <w:hideMark/>
          </w:tcPr>
          <w:p w14:paraId="0523ECC9" w14:textId="77777777" w:rsidR="00915ED3" w:rsidRPr="003D13D8" w:rsidRDefault="00915ED3" w:rsidP="00915ED3">
            <w:pPr>
              <w:jc w:val="center"/>
              <w:rPr>
                <w:rFonts w:ascii="Calibri" w:eastAsia="Times New Roman" w:hAnsi="Calibri" w:cs="Calibri"/>
                <w:color w:val="000000"/>
                <w:sz w:val="20"/>
                <w:szCs w:val="20"/>
              </w:rPr>
            </w:pPr>
            <w:r w:rsidRPr="003D13D8">
              <w:rPr>
                <w:rFonts w:ascii="Calibri" w:eastAsia="Times New Roman" w:hAnsi="Calibri" w:cs="Calibri"/>
                <w:color w:val="000000"/>
                <w:sz w:val="20"/>
                <w:szCs w:val="20"/>
              </w:rPr>
              <w:t>164.43</w:t>
            </w:r>
          </w:p>
        </w:tc>
        <w:tc>
          <w:tcPr>
            <w:tcW w:w="1756" w:type="dxa"/>
          </w:tcPr>
          <w:p w14:paraId="4E01ABE2" w14:textId="41C8FFF5" w:rsidR="00915ED3" w:rsidRPr="003645A1" w:rsidRDefault="00915ED3" w:rsidP="00915ED3">
            <w:pPr>
              <w:jc w:val="center"/>
              <w:rPr>
                <w:rFonts w:ascii="Calibri" w:eastAsia="Times New Roman" w:hAnsi="Calibri" w:cs="Calibri"/>
                <w:color w:val="000000"/>
                <w:sz w:val="20"/>
                <w:szCs w:val="20"/>
              </w:rPr>
            </w:pPr>
            <w:r w:rsidRPr="003645A1">
              <w:rPr>
                <w:rFonts w:ascii="Calibri" w:hAnsi="Calibri" w:cs="Calibri"/>
                <w:color w:val="000000"/>
                <w:sz w:val="20"/>
                <w:szCs w:val="20"/>
              </w:rPr>
              <w:t>36.82</w:t>
            </w:r>
          </w:p>
        </w:tc>
      </w:tr>
      <w:tr w:rsidR="00915ED3" w:rsidRPr="003645A1" w14:paraId="5D99C383" w14:textId="0C02CD27" w:rsidTr="007034DE">
        <w:trPr>
          <w:trHeight w:val="288"/>
          <w:jc w:val="center"/>
        </w:trPr>
        <w:tc>
          <w:tcPr>
            <w:tcW w:w="966" w:type="dxa"/>
            <w:noWrap/>
            <w:hideMark/>
          </w:tcPr>
          <w:p w14:paraId="76CED55E" w14:textId="77777777" w:rsidR="00915ED3" w:rsidRPr="003D13D8" w:rsidRDefault="00915ED3" w:rsidP="00915ED3">
            <w:pPr>
              <w:jc w:val="center"/>
              <w:rPr>
                <w:rFonts w:ascii="Calibri" w:eastAsia="Times New Roman" w:hAnsi="Calibri" w:cs="Calibri"/>
                <w:color w:val="000000"/>
                <w:sz w:val="20"/>
                <w:szCs w:val="20"/>
              </w:rPr>
            </w:pPr>
            <w:r w:rsidRPr="003D13D8">
              <w:rPr>
                <w:rFonts w:ascii="Calibri" w:eastAsia="Times New Roman" w:hAnsi="Calibri" w:cs="Calibri"/>
                <w:color w:val="000000"/>
                <w:sz w:val="20"/>
                <w:szCs w:val="20"/>
              </w:rPr>
              <w:t>Sep '19</w:t>
            </w:r>
          </w:p>
        </w:tc>
        <w:tc>
          <w:tcPr>
            <w:tcW w:w="1322" w:type="dxa"/>
            <w:noWrap/>
            <w:hideMark/>
          </w:tcPr>
          <w:p w14:paraId="77DC6849" w14:textId="77777777" w:rsidR="00915ED3" w:rsidRPr="003D13D8" w:rsidRDefault="00915ED3" w:rsidP="00915ED3">
            <w:pPr>
              <w:jc w:val="center"/>
              <w:rPr>
                <w:rFonts w:ascii="Calibri" w:eastAsia="Times New Roman" w:hAnsi="Calibri" w:cs="Calibri"/>
                <w:color w:val="000000"/>
                <w:sz w:val="20"/>
                <w:szCs w:val="20"/>
              </w:rPr>
            </w:pPr>
            <w:r w:rsidRPr="003D13D8">
              <w:rPr>
                <w:rFonts w:ascii="Calibri" w:eastAsia="Times New Roman" w:hAnsi="Calibri" w:cs="Calibri"/>
                <w:color w:val="000000"/>
                <w:sz w:val="20"/>
                <w:szCs w:val="20"/>
              </w:rPr>
              <w:t>188.11</w:t>
            </w:r>
          </w:p>
        </w:tc>
        <w:tc>
          <w:tcPr>
            <w:tcW w:w="1756" w:type="dxa"/>
          </w:tcPr>
          <w:p w14:paraId="7AF5A0CE" w14:textId="25764210" w:rsidR="00915ED3" w:rsidRPr="003645A1" w:rsidRDefault="00915ED3" w:rsidP="00915ED3">
            <w:pPr>
              <w:jc w:val="center"/>
              <w:rPr>
                <w:rFonts w:ascii="Calibri" w:eastAsia="Times New Roman" w:hAnsi="Calibri" w:cs="Calibri"/>
                <w:color w:val="000000"/>
                <w:sz w:val="20"/>
                <w:szCs w:val="20"/>
              </w:rPr>
            </w:pPr>
            <w:r w:rsidRPr="003645A1">
              <w:rPr>
                <w:rFonts w:ascii="Calibri" w:hAnsi="Calibri" w:cs="Calibri"/>
                <w:color w:val="000000"/>
                <w:sz w:val="20"/>
                <w:szCs w:val="20"/>
              </w:rPr>
              <w:t>35.77</w:t>
            </w:r>
          </w:p>
        </w:tc>
      </w:tr>
      <w:tr w:rsidR="00915ED3" w:rsidRPr="003645A1" w14:paraId="782CE673" w14:textId="26492602" w:rsidTr="007034DE">
        <w:trPr>
          <w:trHeight w:val="288"/>
          <w:jc w:val="center"/>
        </w:trPr>
        <w:tc>
          <w:tcPr>
            <w:tcW w:w="966" w:type="dxa"/>
            <w:noWrap/>
            <w:hideMark/>
          </w:tcPr>
          <w:p w14:paraId="6EEE5054" w14:textId="77777777" w:rsidR="00915ED3" w:rsidRPr="003D13D8" w:rsidRDefault="00915ED3" w:rsidP="00915ED3">
            <w:pPr>
              <w:jc w:val="center"/>
              <w:rPr>
                <w:rFonts w:ascii="Calibri" w:eastAsia="Times New Roman" w:hAnsi="Calibri" w:cs="Calibri"/>
                <w:color w:val="000000"/>
                <w:sz w:val="20"/>
                <w:szCs w:val="20"/>
              </w:rPr>
            </w:pPr>
            <w:r w:rsidRPr="003D13D8">
              <w:rPr>
                <w:rFonts w:ascii="Calibri" w:eastAsia="Times New Roman" w:hAnsi="Calibri" w:cs="Calibri"/>
                <w:color w:val="000000"/>
                <w:sz w:val="20"/>
                <w:szCs w:val="20"/>
              </w:rPr>
              <w:t>Oct '19</w:t>
            </w:r>
          </w:p>
        </w:tc>
        <w:tc>
          <w:tcPr>
            <w:tcW w:w="1322" w:type="dxa"/>
            <w:noWrap/>
            <w:hideMark/>
          </w:tcPr>
          <w:p w14:paraId="478C9B41" w14:textId="77777777" w:rsidR="00915ED3" w:rsidRPr="003D13D8" w:rsidRDefault="00915ED3" w:rsidP="00915ED3">
            <w:pPr>
              <w:jc w:val="center"/>
              <w:rPr>
                <w:rFonts w:ascii="Calibri" w:eastAsia="Times New Roman" w:hAnsi="Calibri" w:cs="Calibri"/>
                <w:color w:val="000000"/>
                <w:sz w:val="20"/>
                <w:szCs w:val="20"/>
              </w:rPr>
            </w:pPr>
            <w:r w:rsidRPr="003D13D8">
              <w:rPr>
                <w:rFonts w:ascii="Calibri" w:eastAsia="Times New Roman" w:hAnsi="Calibri" w:cs="Calibri"/>
                <w:color w:val="000000"/>
                <w:sz w:val="20"/>
                <w:szCs w:val="20"/>
              </w:rPr>
              <w:t>226.09</w:t>
            </w:r>
          </w:p>
        </w:tc>
        <w:tc>
          <w:tcPr>
            <w:tcW w:w="1756" w:type="dxa"/>
          </w:tcPr>
          <w:p w14:paraId="3D35C9D9" w14:textId="0980975A" w:rsidR="00915ED3" w:rsidRPr="003645A1" w:rsidRDefault="00915ED3" w:rsidP="00915ED3">
            <w:pPr>
              <w:jc w:val="center"/>
              <w:rPr>
                <w:rFonts w:ascii="Calibri" w:eastAsia="Times New Roman" w:hAnsi="Calibri" w:cs="Calibri"/>
                <w:color w:val="000000"/>
                <w:sz w:val="20"/>
                <w:szCs w:val="20"/>
              </w:rPr>
            </w:pPr>
            <w:r w:rsidRPr="003645A1">
              <w:rPr>
                <w:rFonts w:ascii="Calibri" w:hAnsi="Calibri" w:cs="Calibri"/>
                <w:color w:val="000000"/>
                <w:sz w:val="20"/>
                <w:szCs w:val="20"/>
              </w:rPr>
              <w:t>36.95</w:t>
            </w:r>
          </w:p>
        </w:tc>
      </w:tr>
      <w:tr w:rsidR="00915ED3" w:rsidRPr="003645A1" w14:paraId="24BA1BAF" w14:textId="4B6C42F8" w:rsidTr="007034DE">
        <w:trPr>
          <w:trHeight w:val="288"/>
          <w:jc w:val="center"/>
        </w:trPr>
        <w:tc>
          <w:tcPr>
            <w:tcW w:w="966" w:type="dxa"/>
            <w:noWrap/>
            <w:hideMark/>
          </w:tcPr>
          <w:p w14:paraId="6D91C1CF" w14:textId="77777777" w:rsidR="00915ED3" w:rsidRPr="003D13D8" w:rsidRDefault="00915ED3" w:rsidP="00915ED3">
            <w:pPr>
              <w:jc w:val="center"/>
              <w:rPr>
                <w:rFonts w:ascii="Calibri" w:eastAsia="Times New Roman" w:hAnsi="Calibri" w:cs="Calibri"/>
                <w:color w:val="000000"/>
                <w:sz w:val="20"/>
                <w:szCs w:val="20"/>
              </w:rPr>
            </w:pPr>
            <w:r w:rsidRPr="003D13D8">
              <w:rPr>
                <w:rFonts w:ascii="Calibri" w:eastAsia="Times New Roman" w:hAnsi="Calibri" w:cs="Calibri"/>
                <w:color w:val="000000"/>
                <w:sz w:val="20"/>
                <w:szCs w:val="20"/>
              </w:rPr>
              <w:t>Nov '19</w:t>
            </w:r>
          </w:p>
        </w:tc>
        <w:tc>
          <w:tcPr>
            <w:tcW w:w="1322" w:type="dxa"/>
            <w:noWrap/>
            <w:hideMark/>
          </w:tcPr>
          <w:p w14:paraId="0BC5221B" w14:textId="77777777" w:rsidR="00915ED3" w:rsidRPr="003D13D8" w:rsidRDefault="00915ED3" w:rsidP="00915ED3">
            <w:pPr>
              <w:jc w:val="center"/>
              <w:rPr>
                <w:rFonts w:ascii="Calibri" w:eastAsia="Times New Roman" w:hAnsi="Calibri" w:cs="Calibri"/>
                <w:color w:val="000000"/>
                <w:sz w:val="20"/>
                <w:szCs w:val="20"/>
              </w:rPr>
            </w:pPr>
            <w:r w:rsidRPr="003D13D8">
              <w:rPr>
                <w:rFonts w:ascii="Calibri" w:eastAsia="Times New Roman" w:hAnsi="Calibri" w:cs="Calibri"/>
                <w:color w:val="000000"/>
                <w:sz w:val="20"/>
                <w:szCs w:val="20"/>
              </w:rPr>
              <w:t>230.11</w:t>
            </w:r>
          </w:p>
        </w:tc>
        <w:tc>
          <w:tcPr>
            <w:tcW w:w="1756" w:type="dxa"/>
          </w:tcPr>
          <w:p w14:paraId="72386F06" w14:textId="7942A7A6" w:rsidR="00915ED3" w:rsidRPr="003645A1" w:rsidRDefault="00915ED3" w:rsidP="00915ED3">
            <w:pPr>
              <w:jc w:val="center"/>
              <w:rPr>
                <w:rFonts w:ascii="Calibri" w:eastAsia="Times New Roman" w:hAnsi="Calibri" w:cs="Calibri"/>
                <w:color w:val="000000"/>
                <w:sz w:val="20"/>
                <w:szCs w:val="20"/>
              </w:rPr>
            </w:pPr>
            <w:r w:rsidRPr="003645A1">
              <w:rPr>
                <w:rFonts w:ascii="Calibri" w:hAnsi="Calibri" w:cs="Calibri"/>
                <w:color w:val="000000"/>
                <w:sz w:val="20"/>
                <w:szCs w:val="20"/>
              </w:rPr>
              <w:t>41</w:t>
            </w:r>
            <w:r w:rsidR="003E412F">
              <w:rPr>
                <w:rFonts w:ascii="Calibri" w:hAnsi="Calibri" w:cs="Calibri"/>
                <w:color w:val="000000"/>
                <w:sz w:val="20"/>
                <w:szCs w:val="20"/>
              </w:rPr>
              <w:t>.00</w:t>
            </w:r>
          </w:p>
        </w:tc>
      </w:tr>
      <w:tr w:rsidR="00915ED3" w:rsidRPr="003645A1" w14:paraId="1E45C884" w14:textId="4E282D3C" w:rsidTr="007034DE">
        <w:trPr>
          <w:trHeight w:val="288"/>
          <w:jc w:val="center"/>
        </w:trPr>
        <w:tc>
          <w:tcPr>
            <w:tcW w:w="966" w:type="dxa"/>
            <w:noWrap/>
            <w:hideMark/>
          </w:tcPr>
          <w:p w14:paraId="12C4D30E" w14:textId="77777777" w:rsidR="00915ED3" w:rsidRPr="003D13D8" w:rsidRDefault="00915ED3" w:rsidP="00915ED3">
            <w:pPr>
              <w:jc w:val="center"/>
              <w:rPr>
                <w:rFonts w:ascii="Calibri" w:eastAsia="Times New Roman" w:hAnsi="Calibri" w:cs="Calibri"/>
                <w:color w:val="000000"/>
                <w:sz w:val="20"/>
                <w:szCs w:val="20"/>
              </w:rPr>
            </w:pPr>
            <w:r w:rsidRPr="003D13D8">
              <w:rPr>
                <w:rFonts w:ascii="Calibri" w:eastAsia="Times New Roman" w:hAnsi="Calibri" w:cs="Calibri"/>
                <w:color w:val="000000"/>
                <w:sz w:val="20"/>
                <w:szCs w:val="20"/>
              </w:rPr>
              <w:t>Dec '19</w:t>
            </w:r>
          </w:p>
        </w:tc>
        <w:tc>
          <w:tcPr>
            <w:tcW w:w="1322" w:type="dxa"/>
            <w:noWrap/>
            <w:hideMark/>
          </w:tcPr>
          <w:p w14:paraId="23E188B2" w14:textId="77777777" w:rsidR="00915ED3" w:rsidRPr="003D13D8" w:rsidRDefault="00915ED3" w:rsidP="00915ED3">
            <w:pPr>
              <w:jc w:val="center"/>
              <w:rPr>
                <w:rFonts w:ascii="Calibri" w:eastAsia="Times New Roman" w:hAnsi="Calibri" w:cs="Calibri"/>
                <w:color w:val="000000"/>
                <w:sz w:val="20"/>
                <w:szCs w:val="20"/>
              </w:rPr>
            </w:pPr>
            <w:r w:rsidRPr="003D13D8">
              <w:rPr>
                <w:rFonts w:ascii="Calibri" w:eastAsia="Times New Roman" w:hAnsi="Calibri" w:cs="Calibri"/>
                <w:color w:val="000000"/>
                <w:sz w:val="20"/>
                <w:szCs w:val="20"/>
              </w:rPr>
              <w:t>206.43</w:t>
            </w:r>
          </w:p>
        </w:tc>
        <w:tc>
          <w:tcPr>
            <w:tcW w:w="1756" w:type="dxa"/>
          </w:tcPr>
          <w:p w14:paraId="27DEDE50" w14:textId="2453FDA3" w:rsidR="00915ED3" w:rsidRPr="003645A1" w:rsidRDefault="00915ED3" w:rsidP="00915ED3">
            <w:pPr>
              <w:jc w:val="center"/>
              <w:rPr>
                <w:rFonts w:ascii="Calibri" w:eastAsia="Times New Roman" w:hAnsi="Calibri" w:cs="Calibri"/>
                <w:color w:val="000000"/>
                <w:sz w:val="20"/>
                <w:szCs w:val="20"/>
              </w:rPr>
            </w:pPr>
            <w:r w:rsidRPr="003645A1">
              <w:rPr>
                <w:rFonts w:ascii="Calibri" w:hAnsi="Calibri" w:cs="Calibri"/>
                <w:color w:val="000000"/>
                <w:sz w:val="20"/>
                <w:szCs w:val="20"/>
              </w:rPr>
              <w:t>31.97</w:t>
            </w:r>
          </w:p>
        </w:tc>
      </w:tr>
      <w:tr w:rsidR="00915ED3" w:rsidRPr="003645A1" w14:paraId="280FD578" w14:textId="48E838B7" w:rsidTr="007034DE">
        <w:trPr>
          <w:trHeight w:val="288"/>
          <w:jc w:val="center"/>
        </w:trPr>
        <w:tc>
          <w:tcPr>
            <w:tcW w:w="966" w:type="dxa"/>
            <w:noWrap/>
            <w:hideMark/>
          </w:tcPr>
          <w:p w14:paraId="762A3E1A" w14:textId="77777777" w:rsidR="00915ED3" w:rsidRPr="003D13D8" w:rsidRDefault="00915ED3" w:rsidP="00915ED3">
            <w:pPr>
              <w:jc w:val="center"/>
              <w:rPr>
                <w:rFonts w:ascii="Calibri" w:eastAsia="Times New Roman" w:hAnsi="Calibri" w:cs="Calibri"/>
                <w:color w:val="000000"/>
                <w:sz w:val="20"/>
                <w:szCs w:val="20"/>
              </w:rPr>
            </w:pPr>
            <w:r w:rsidRPr="003D13D8">
              <w:rPr>
                <w:rFonts w:ascii="Calibri" w:eastAsia="Times New Roman" w:hAnsi="Calibri" w:cs="Calibri"/>
                <w:color w:val="000000"/>
                <w:sz w:val="20"/>
                <w:szCs w:val="20"/>
              </w:rPr>
              <w:t>Jan '20</w:t>
            </w:r>
          </w:p>
        </w:tc>
        <w:tc>
          <w:tcPr>
            <w:tcW w:w="1322" w:type="dxa"/>
            <w:noWrap/>
            <w:hideMark/>
          </w:tcPr>
          <w:p w14:paraId="4D9D5698" w14:textId="77777777" w:rsidR="00915ED3" w:rsidRPr="003D13D8" w:rsidRDefault="00915ED3" w:rsidP="00915ED3">
            <w:pPr>
              <w:jc w:val="center"/>
              <w:rPr>
                <w:rFonts w:ascii="Calibri" w:eastAsia="Times New Roman" w:hAnsi="Calibri" w:cs="Calibri"/>
                <w:color w:val="000000"/>
                <w:sz w:val="20"/>
                <w:szCs w:val="20"/>
              </w:rPr>
            </w:pPr>
            <w:r w:rsidRPr="003D13D8">
              <w:rPr>
                <w:rFonts w:ascii="Calibri" w:eastAsia="Times New Roman" w:hAnsi="Calibri" w:cs="Calibri"/>
                <w:color w:val="000000"/>
                <w:sz w:val="20"/>
                <w:szCs w:val="20"/>
              </w:rPr>
              <w:t>162.20</w:t>
            </w:r>
          </w:p>
        </w:tc>
        <w:tc>
          <w:tcPr>
            <w:tcW w:w="1756" w:type="dxa"/>
          </w:tcPr>
          <w:p w14:paraId="1C5181CD" w14:textId="4837F947" w:rsidR="00915ED3" w:rsidRPr="003645A1" w:rsidRDefault="00915ED3" w:rsidP="00915ED3">
            <w:pPr>
              <w:jc w:val="center"/>
              <w:rPr>
                <w:rFonts w:ascii="Calibri" w:eastAsia="Times New Roman" w:hAnsi="Calibri" w:cs="Calibri"/>
                <w:color w:val="000000"/>
                <w:sz w:val="20"/>
                <w:szCs w:val="20"/>
              </w:rPr>
            </w:pPr>
            <w:r w:rsidRPr="003645A1">
              <w:rPr>
                <w:rFonts w:ascii="Calibri" w:hAnsi="Calibri" w:cs="Calibri"/>
                <w:color w:val="000000"/>
                <w:sz w:val="20"/>
                <w:szCs w:val="20"/>
              </w:rPr>
              <w:t>34.98</w:t>
            </w:r>
          </w:p>
        </w:tc>
      </w:tr>
      <w:tr w:rsidR="00915ED3" w:rsidRPr="003645A1" w14:paraId="6BF534F0" w14:textId="6BB0771D" w:rsidTr="007034DE">
        <w:trPr>
          <w:trHeight w:val="288"/>
          <w:jc w:val="center"/>
        </w:trPr>
        <w:tc>
          <w:tcPr>
            <w:tcW w:w="966" w:type="dxa"/>
            <w:noWrap/>
            <w:hideMark/>
          </w:tcPr>
          <w:p w14:paraId="027D24AE" w14:textId="77777777" w:rsidR="00915ED3" w:rsidRPr="003D13D8" w:rsidRDefault="00915ED3" w:rsidP="00915ED3">
            <w:pPr>
              <w:jc w:val="center"/>
              <w:rPr>
                <w:rFonts w:ascii="Calibri" w:eastAsia="Times New Roman" w:hAnsi="Calibri" w:cs="Calibri"/>
                <w:color w:val="000000"/>
                <w:sz w:val="20"/>
                <w:szCs w:val="20"/>
              </w:rPr>
            </w:pPr>
            <w:r w:rsidRPr="003D13D8">
              <w:rPr>
                <w:rFonts w:ascii="Calibri" w:eastAsia="Times New Roman" w:hAnsi="Calibri" w:cs="Calibri"/>
                <w:color w:val="000000"/>
                <w:sz w:val="20"/>
                <w:szCs w:val="20"/>
              </w:rPr>
              <w:t>Feb '20</w:t>
            </w:r>
          </w:p>
        </w:tc>
        <w:tc>
          <w:tcPr>
            <w:tcW w:w="1322" w:type="dxa"/>
            <w:noWrap/>
            <w:hideMark/>
          </w:tcPr>
          <w:p w14:paraId="15F4D0A6" w14:textId="77777777" w:rsidR="00915ED3" w:rsidRPr="003D13D8" w:rsidRDefault="00915ED3" w:rsidP="00915ED3">
            <w:pPr>
              <w:jc w:val="center"/>
              <w:rPr>
                <w:rFonts w:ascii="Calibri" w:eastAsia="Times New Roman" w:hAnsi="Calibri" w:cs="Calibri"/>
                <w:color w:val="000000"/>
                <w:sz w:val="20"/>
                <w:szCs w:val="20"/>
              </w:rPr>
            </w:pPr>
            <w:r w:rsidRPr="003D13D8">
              <w:rPr>
                <w:rFonts w:ascii="Calibri" w:eastAsia="Times New Roman" w:hAnsi="Calibri" w:cs="Calibri"/>
                <w:color w:val="000000"/>
                <w:sz w:val="20"/>
                <w:szCs w:val="20"/>
              </w:rPr>
              <w:t>130.02</w:t>
            </w:r>
          </w:p>
        </w:tc>
        <w:tc>
          <w:tcPr>
            <w:tcW w:w="1756" w:type="dxa"/>
          </w:tcPr>
          <w:p w14:paraId="13E91A62" w14:textId="3EF72C05" w:rsidR="00915ED3" w:rsidRPr="003645A1" w:rsidRDefault="00915ED3" w:rsidP="00915ED3">
            <w:pPr>
              <w:jc w:val="center"/>
              <w:rPr>
                <w:rFonts w:ascii="Calibri" w:eastAsia="Times New Roman" w:hAnsi="Calibri" w:cs="Calibri"/>
                <w:color w:val="000000"/>
                <w:sz w:val="20"/>
                <w:szCs w:val="20"/>
              </w:rPr>
            </w:pPr>
            <w:r w:rsidRPr="003645A1">
              <w:rPr>
                <w:rFonts w:ascii="Calibri" w:hAnsi="Calibri" w:cs="Calibri"/>
                <w:color w:val="000000"/>
                <w:sz w:val="20"/>
                <w:szCs w:val="20"/>
              </w:rPr>
              <w:t>21.91</w:t>
            </w:r>
          </w:p>
        </w:tc>
      </w:tr>
      <w:tr w:rsidR="00915ED3" w:rsidRPr="003645A1" w14:paraId="057DA91E" w14:textId="1E737380" w:rsidTr="007034DE">
        <w:trPr>
          <w:trHeight w:val="288"/>
          <w:jc w:val="center"/>
        </w:trPr>
        <w:tc>
          <w:tcPr>
            <w:tcW w:w="966" w:type="dxa"/>
            <w:noWrap/>
            <w:hideMark/>
          </w:tcPr>
          <w:p w14:paraId="38FCDAB7" w14:textId="77777777" w:rsidR="00915ED3" w:rsidRPr="003D13D8" w:rsidRDefault="00915ED3" w:rsidP="00915ED3">
            <w:pPr>
              <w:jc w:val="center"/>
              <w:rPr>
                <w:rFonts w:ascii="Calibri" w:eastAsia="Times New Roman" w:hAnsi="Calibri" w:cs="Calibri"/>
                <w:color w:val="000000"/>
                <w:sz w:val="20"/>
                <w:szCs w:val="20"/>
              </w:rPr>
            </w:pPr>
            <w:r w:rsidRPr="003D13D8">
              <w:rPr>
                <w:rFonts w:ascii="Calibri" w:eastAsia="Times New Roman" w:hAnsi="Calibri" w:cs="Calibri"/>
                <w:color w:val="000000"/>
                <w:sz w:val="20"/>
                <w:szCs w:val="20"/>
              </w:rPr>
              <w:t>Mar '20</w:t>
            </w:r>
          </w:p>
        </w:tc>
        <w:tc>
          <w:tcPr>
            <w:tcW w:w="1322" w:type="dxa"/>
            <w:noWrap/>
            <w:hideMark/>
          </w:tcPr>
          <w:p w14:paraId="575F7E50" w14:textId="77777777" w:rsidR="00915ED3" w:rsidRPr="003D13D8" w:rsidRDefault="00915ED3" w:rsidP="00915ED3">
            <w:pPr>
              <w:jc w:val="center"/>
              <w:rPr>
                <w:rFonts w:ascii="Calibri" w:eastAsia="Times New Roman" w:hAnsi="Calibri" w:cs="Calibri"/>
                <w:color w:val="000000"/>
                <w:sz w:val="20"/>
                <w:szCs w:val="20"/>
              </w:rPr>
            </w:pPr>
            <w:r w:rsidRPr="003D13D8">
              <w:rPr>
                <w:rFonts w:ascii="Calibri" w:eastAsia="Times New Roman" w:hAnsi="Calibri" w:cs="Calibri"/>
                <w:color w:val="000000"/>
                <w:sz w:val="20"/>
                <w:szCs w:val="20"/>
              </w:rPr>
              <w:t>121.53</w:t>
            </w:r>
          </w:p>
        </w:tc>
        <w:tc>
          <w:tcPr>
            <w:tcW w:w="1756" w:type="dxa"/>
          </w:tcPr>
          <w:p w14:paraId="2525AF5A" w14:textId="350F0C0C" w:rsidR="00915ED3" w:rsidRPr="003645A1" w:rsidRDefault="00915ED3" w:rsidP="00915ED3">
            <w:pPr>
              <w:jc w:val="center"/>
              <w:rPr>
                <w:rFonts w:ascii="Calibri" w:eastAsia="Times New Roman" w:hAnsi="Calibri" w:cs="Calibri"/>
                <w:color w:val="000000"/>
                <w:sz w:val="20"/>
                <w:szCs w:val="20"/>
              </w:rPr>
            </w:pPr>
            <w:r w:rsidRPr="003645A1">
              <w:rPr>
                <w:rFonts w:ascii="Calibri" w:hAnsi="Calibri" w:cs="Calibri"/>
                <w:color w:val="000000"/>
                <w:sz w:val="20"/>
                <w:szCs w:val="20"/>
              </w:rPr>
              <w:t>22.52</w:t>
            </w:r>
          </w:p>
        </w:tc>
      </w:tr>
      <w:tr w:rsidR="00915ED3" w:rsidRPr="003645A1" w14:paraId="5431D529" w14:textId="2570F132" w:rsidTr="007034DE">
        <w:trPr>
          <w:trHeight w:val="288"/>
          <w:jc w:val="center"/>
        </w:trPr>
        <w:tc>
          <w:tcPr>
            <w:tcW w:w="966" w:type="dxa"/>
            <w:noWrap/>
            <w:hideMark/>
          </w:tcPr>
          <w:p w14:paraId="40CDA683" w14:textId="77777777" w:rsidR="00915ED3" w:rsidRPr="003D13D8" w:rsidRDefault="00915ED3" w:rsidP="00915ED3">
            <w:pPr>
              <w:jc w:val="center"/>
              <w:rPr>
                <w:rFonts w:ascii="Calibri" w:eastAsia="Times New Roman" w:hAnsi="Calibri" w:cs="Calibri"/>
                <w:color w:val="000000"/>
                <w:sz w:val="20"/>
                <w:szCs w:val="20"/>
              </w:rPr>
            </w:pPr>
            <w:r w:rsidRPr="003D13D8">
              <w:rPr>
                <w:rFonts w:ascii="Calibri" w:eastAsia="Times New Roman" w:hAnsi="Calibri" w:cs="Calibri"/>
                <w:color w:val="000000"/>
                <w:sz w:val="20"/>
                <w:szCs w:val="20"/>
              </w:rPr>
              <w:t>Apr '20</w:t>
            </w:r>
          </w:p>
        </w:tc>
        <w:tc>
          <w:tcPr>
            <w:tcW w:w="1322" w:type="dxa"/>
            <w:noWrap/>
            <w:hideMark/>
          </w:tcPr>
          <w:p w14:paraId="2C79B56D" w14:textId="77777777" w:rsidR="00915ED3" w:rsidRPr="003D13D8" w:rsidRDefault="00915ED3" w:rsidP="00915ED3">
            <w:pPr>
              <w:jc w:val="center"/>
              <w:rPr>
                <w:rFonts w:ascii="Calibri" w:eastAsia="Times New Roman" w:hAnsi="Calibri" w:cs="Calibri"/>
                <w:color w:val="000000"/>
                <w:sz w:val="20"/>
                <w:szCs w:val="20"/>
              </w:rPr>
            </w:pPr>
            <w:r w:rsidRPr="003D13D8">
              <w:rPr>
                <w:rFonts w:ascii="Calibri" w:eastAsia="Times New Roman" w:hAnsi="Calibri" w:cs="Calibri"/>
                <w:color w:val="000000"/>
                <w:sz w:val="20"/>
                <w:szCs w:val="20"/>
              </w:rPr>
              <w:t>94.73</w:t>
            </w:r>
          </w:p>
        </w:tc>
        <w:tc>
          <w:tcPr>
            <w:tcW w:w="1756" w:type="dxa"/>
          </w:tcPr>
          <w:p w14:paraId="695A08C9" w14:textId="52C306B3" w:rsidR="00915ED3" w:rsidRPr="003645A1" w:rsidRDefault="00915ED3" w:rsidP="00915ED3">
            <w:pPr>
              <w:jc w:val="center"/>
              <w:rPr>
                <w:rFonts w:ascii="Calibri" w:eastAsia="Times New Roman" w:hAnsi="Calibri" w:cs="Calibri"/>
                <w:color w:val="000000"/>
                <w:sz w:val="20"/>
                <w:szCs w:val="20"/>
              </w:rPr>
            </w:pPr>
            <w:r w:rsidRPr="003645A1">
              <w:rPr>
                <w:rFonts w:ascii="Calibri" w:hAnsi="Calibri" w:cs="Calibri"/>
                <w:color w:val="000000"/>
                <w:sz w:val="20"/>
                <w:szCs w:val="20"/>
              </w:rPr>
              <w:t>17.05</w:t>
            </w:r>
          </w:p>
        </w:tc>
      </w:tr>
      <w:tr w:rsidR="00915ED3" w:rsidRPr="003645A1" w14:paraId="3ACC63FB" w14:textId="0D0FA98E" w:rsidTr="007034DE">
        <w:trPr>
          <w:trHeight w:val="288"/>
          <w:jc w:val="center"/>
        </w:trPr>
        <w:tc>
          <w:tcPr>
            <w:tcW w:w="966" w:type="dxa"/>
            <w:noWrap/>
            <w:hideMark/>
          </w:tcPr>
          <w:p w14:paraId="16CB7970" w14:textId="77777777" w:rsidR="00915ED3" w:rsidRPr="003D13D8" w:rsidRDefault="00915ED3" w:rsidP="00915ED3">
            <w:pPr>
              <w:jc w:val="center"/>
              <w:rPr>
                <w:rFonts w:ascii="Calibri" w:eastAsia="Times New Roman" w:hAnsi="Calibri" w:cs="Calibri"/>
                <w:color w:val="000000"/>
                <w:sz w:val="20"/>
                <w:szCs w:val="20"/>
              </w:rPr>
            </w:pPr>
            <w:r w:rsidRPr="003D13D8">
              <w:rPr>
                <w:rFonts w:ascii="Calibri" w:eastAsia="Times New Roman" w:hAnsi="Calibri" w:cs="Calibri"/>
                <w:color w:val="000000"/>
                <w:sz w:val="20"/>
                <w:szCs w:val="20"/>
              </w:rPr>
              <w:t>May '20</w:t>
            </w:r>
          </w:p>
        </w:tc>
        <w:tc>
          <w:tcPr>
            <w:tcW w:w="1322" w:type="dxa"/>
            <w:noWrap/>
            <w:hideMark/>
          </w:tcPr>
          <w:p w14:paraId="16FE749D" w14:textId="77777777" w:rsidR="00915ED3" w:rsidRPr="003D13D8" w:rsidRDefault="00915ED3" w:rsidP="00915ED3">
            <w:pPr>
              <w:jc w:val="center"/>
              <w:rPr>
                <w:rFonts w:ascii="Calibri" w:eastAsia="Times New Roman" w:hAnsi="Calibri" w:cs="Calibri"/>
                <w:color w:val="000000"/>
                <w:sz w:val="20"/>
                <w:szCs w:val="20"/>
              </w:rPr>
            </w:pPr>
            <w:r w:rsidRPr="003D13D8">
              <w:rPr>
                <w:rFonts w:ascii="Calibri" w:eastAsia="Times New Roman" w:hAnsi="Calibri" w:cs="Calibri"/>
                <w:color w:val="000000"/>
                <w:sz w:val="20"/>
                <w:szCs w:val="20"/>
              </w:rPr>
              <w:t>70.60</w:t>
            </w:r>
          </w:p>
        </w:tc>
        <w:tc>
          <w:tcPr>
            <w:tcW w:w="1756" w:type="dxa"/>
          </w:tcPr>
          <w:p w14:paraId="058AC30F" w14:textId="50959B50" w:rsidR="00915ED3" w:rsidRPr="003645A1" w:rsidRDefault="00915ED3" w:rsidP="00915ED3">
            <w:pPr>
              <w:jc w:val="center"/>
              <w:rPr>
                <w:rFonts w:ascii="Calibri" w:eastAsia="Times New Roman" w:hAnsi="Calibri" w:cs="Calibri"/>
                <w:color w:val="000000"/>
                <w:sz w:val="20"/>
                <w:szCs w:val="20"/>
              </w:rPr>
            </w:pPr>
            <w:r w:rsidRPr="003645A1">
              <w:rPr>
                <w:rFonts w:ascii="Calibri" w:hAnsi="Calibri" w:cs="Calibri"/>
                <w:color w:val="000000"/>
                <w:sz w:val="20"/>
                <w:szCs w:val="20"/>
              </w:rPr>
              <w:t>17.60</w:t>
            </w:r>
          </w:p>
        </w:tc>
      </w:tr>
      <w:tr w:rsidR="00915ED3" w:rsidRPr="003645A1" w14:paraId="20BD4AF7" w14:textId="6C26FB8C" w:rsidTr="007034DE">
        <w:trPr>
          <w:trHeight w:val="288"/>
          <w:jc w:val="center"/>
        </w:trPr>
        <w:tc>
          <w:tcPr>
            <w:tcW w:w="966" w:type="dxa"/>
            <w:noWrap/>
            <w:hideMark/>
          </w:tcPr>
          <w:p w14:paraId="4E246FD2" w14:textId="77777777" w:rsidR="00915ED3" w:rsidRPr="003D13D8" w:rsidRDefault="00915ED3" w:rsidP="00915ED3">
            <w:pPr>
              <w:jc w:val="center"/>
              <w:rPr>
                <w:rFonts w:ascii="Calibri" w:eastAsia="Times New Roman" w:hAnsi="Calibri" w:cs="Calibri"/>
                <w:color w:val="000000"/>
                <w:sz w:val="20"/>
                <w:szCs w:val="20"/>
              </w:rPr>
            </w:pPr>
            <w:r w:rsidRPr="003D13D8">
              <w:rPr>
                <w:rFonts w:ascii="Calibri" w:eastAsia="Times New Roman" w:hAnsi="Calibri" w:cs="Calibri"/>
                <w:color w:val="000000"/>
                <w:sz w:val="20"/>
                <w:szCs w:val="20"/>
              </w:rPr>
              <w:t>Jun '20</w:t>
            </w:r>
          </w:p>
        </w:tc>
        <w:tc>
          <w:tcPr>
            <w:tcW w:w="1322" w:type="dxa"/>
            <w:noWrap/>
            <w:hideMark/>
          </w:tcPr>
          <w:p w14:paraId="66E2AABF" w14:textId="77777777" w:rsidR="00915ED3" w:rsidRPr="003D13D8" w:rsidRDefault="00915ED3" w:rsidP="00915ED3">
            <w:pPr>
              <w:jc w:val="center"/>
              <w:rPr>
                <w:rFonts w:ascii="Calibri" w:eastAsia="Times New Roman" w:hAnsi="Calibri" w:cs="Calibri"/>
                <w:color w:val="000000"/>
                <w:sz w:val="20"/>
                <w:szCs w:val="20"/>
              </w:rPr>
            </w:pPr>
            <w:r w:rsidRPr="003D13D8">
              <w:rPr>
                <w:rFonts w:ascii="Calibri" w:eastAsia="Times New Roman" w:hAnsi="Calibri" w:cs="Calibri"/>
                <w:color w:val="000000"/>
                <w:sz w:val="20"/>
                <w:szCs w:val="20"/>
              </w:rPr>
              <w:t>78.19</w:t>
            </w:r>
          </w:p>
        </w:tc>
        <w:tc>
          <w:tcPr>
            <w:tcW w:w="1756" w:type="dxa"/>
          </w:tcPr>
          <w:p w14:paraId="7051DC52" w14:textId="0459F881" w:rsidR="00915ED3" w:rsidRPr="003645A1" w:rsidRDefault="00915ED3" w:rsidP="00915ED3">
            <w:pPr>
              <w:jc w:val="center"/>
              <w:rPr>
                <w:rFonts w:ascii="Calibri" w:eastAsia="Times New Roman" w:hAnsi="Calibri" w:cs="Calibri"/>
                <w:color w:val="000000"/>
                <w:sz w:val="20"/>
                <w:szCs w:val="20"/>
              </w:rPr>
            </w:pPr>
            <w:r w:rsidRPr="003645A1">
              <w:rPr>
                <w:rFonts w:ascii="Calibri" w:hAnsi="Calibri" w:cs="Calibri"/>
                <w:color w:val="000000"/>
                <w:sz w:val="20"/>
                <w:szCs w:val="20"/>
              </w:rPr>
              <w:t>26.23</w:t>
            </w:r>
          </w:p>
        </w:tc>
      </w:tr>
      <w:tr w:rsidR="00915ED3" w:rsidRPr="003645A1" w14:paraId="0D8C7E51" w14:textId="775747C8" w:rsidTr="007034DE">
        <w:trPr>
          <w:trHeight w:val="288"/>
          <w:jc w:val="center"/>
        </w:trPr>
        <w:tc>
          <w:tcPr>
            <w:tcW w:w="966" w:type="dxa"/>
            <w:noWrap/>
            <w:hideMark/>
          </w:tcPr>
          <w:p w14:paraId="18F19696" w14:textId="77777777" w:rsidR="00915ED3" w:rsidRPr="003D13D8" w:rsidRDefault="00915ED3" w:rsidP="00915ED3">
            <w:pPr>
              <w:jc w:val="center"/>
              <w:rPr>
                <w:rFonts w:ascii="Calibri" w:eastAsia="Times New Roman" w:hAnsi="Calibri" w:cs="Calibri"/>
                <w:color w:val="000000"/>
                <w:sz w:val="20"/>
                <w:szCs w:val="20"/>
              </w:rPr>
            </w:pPr>
            <w:r w:rsidRPr="003D13D8">
              <w:rPr>
                <w:rFonts w:ascii="Calibri" w:eastAsia="Times New Roman" w:hAnsi="Calibri" w:cs="Calibri"/>
                <w:color w:val="000000"/>
                <w:sz w:val="20"/>
                <w:szCs w:val="20"/>
              </w:rPr>
              <w:t>Jul '20</w:t>
            </w:r>
          </w:p>
        </w:tc>
        <w:tc>
          <w:tcPr>
            <w:tcW w:w="1322" w:type="dxa"/>
            <w:noWrap/>
            <w:hideMark/>
          </w:tcPr>
          <w:p w14:paraId="072ABC75" w14:textId="77777777" w:rsidR="00915ED3" w:rsidRPr="003D13D8" w:rsidRDefault="00915ED3" w:rsidP="00915ED3">
            <w:pPr>
              <w:jc w:val="center"/>
              <w:rPr>
                <w:rFonts w:ascii="Calibri" w:eastAsia="Times New Roman" w:hAnsi="Calibri" w:cs="Calibri"/>
                <w:color w:val="000000"/>
                <w:sz w:val="20"/>
                <w:szCs w:val="20"/>
              </w:rPr>
            </w:pPr>
            <w:r w:rsidRPr="003D13D8">
              <w:rPr>
                <w:rFonts w:ascii="Calibri" w:eastAsia="Times New Roman" w:hAnsi="Calibri" w:cs="Calibri"/>
                <w:color w:val="000000"/>
                <w:sz w:val="20"/>
                <w:szCs w:val="20"/>
              </w:rPr>
              <w:t>80.43</w:t>
            </w:r>
          </w:p>
        </w:tc>
        <w:tc>
          <w:tcPr>
            <w:tcW w:w="1756" w:type="dxa"/>
          </w:tcPr>
          <w:p w14:paraId="73C292DE" w14:textId="13DC8FF9" w:rsidR="00915ED3" w:rsidRPr="003645A1" w:rsidRDefault="00915ED3" w:rsidP="00915ED3">
            <w:pPr>
              <w:jc w:val="center"/>
              <w:rPr>
                <w:rFonts w:ascii="Calibri" w:eastAsia="Times New Roman" w:hAnsi="Calibri" w:cs="Calibri"/>
                <w:color w:val="000000"/>
                <w:sz w:val="20"/>
                <w:szCs w:val="20"/>
              </w:rPr>
            </w:pPr>
            <w:r w:rsidRPr="003645A1">
              <w:rPr>
                <w:rFonts w:ascii="Calibri" w:hAnsi="Calibri" w:cs="Calibri"/>
                <w:color w:val="000000"/>
                <w:sz w:val="20"/>
                <w:szCs w:val="20"/>
              </w:rPr>
              <w:t>30.07</w:t>
            </w:r>
          </w:p>
        </w:tc>
      </w:tr>
      <w:tr w:rsidR="00915ED3" w:rsidRPr="003645A1" w14:paraId="12949159" w14:textId="7677817F" w:rsidTr="007034DE">
        <w:trPr>
          <w:trHeight w:val="288"/>
          <w:jc w:val="center"/>
        </w:trPr>
        <w:tc>
          <w:tcPr>
            <w:tcW w:w="966" w:type="dxa"/>
            <w:noWrap/>
            <w:hideMark/>
          </w:tcPr>
          <w:p w14:paraId="61D6AA89" w14:textId="77777777" w:rsidR="00915ED3" w:rsidRPr="003D13D8" w:rsidRDefault="00915ED3" w:rsidP="00915ED3">
            <w:pPr>
              <w:jc w:val="center"/>
              <w:rPr>
                <w:rFonts w:ascii="Calibri" w:eastAsia="Times New Roman" w:hAnsi="Calibri" w:cs="Calibri"/>
                <w:color w:val="000000"/>
                <w:sz w:val="20"/>
                <w:szCs w:val="20"/>
              </w:rPr>
            </w:pPr>
            <w:r w:rsidRPr="003D13D8">
              <w:rPr>
                <w:rFonts w:ascii="Calibri" w:eastAsia="Times New Roman" w:hAnsi="Calibri" w:cs="Calibri"/>
                <w:color w:val="000000"/>
                <w:sz w:val="20"/>
                <w:szCs w:val="20"/>
              </w:rPr>
              <w:t>Aug '20</w:t>
            </w:r>
          </w:p>
        </w:tc>
        <w:tc>
          <w:tcPr>
            <w:tcW w:w="1322" w:type="dxa"/>
            <w:noWrap/>
            <w:hideMark/>
          </w:tcPr>
          <w:p w14:paraId="0359440E" w14:textId="77777777" w:rsidR="00915ED3" w:rsidRPr="003D13D8" w:rsidRDefault="00915ED3" w:rsidP="00915ED3">
            <w:pPr>
              <w:jc w:val="center"/>
              <w:rPr>
                <w:rFonts w:ascii="Calibri" w:eastAsia="Times New Roman" w:hAnsi="Calibri" w:cs="Calibri"/>
                <w:color w:val="000000"/>
                <w:sz w:val="20"/>
                <w:szCs w:val="20"/>
              </w:rPr>
            </w:pPr>
            <w:r w:rsidRPr="003D13D8">
              <w:rPr>
                <w:rFonts w:ascii="Calibri" w:eastAsia="Times New Roman" w:hAnsi="Calibri" w:cs="Calibri"/>
                <w:color w:val="000000"/>
                <w:sz w:val="20"/>
                <w:szCs w:val="20"/>
              </w:rPr>
              <w:t>127.79</w:t>
            </w:r>
          </w:p>
        </w:tc>
        <w:tc>
          <w:tcPr>
            <w:tcW w:w="1756" w:type="dxa"/>
          </w:tcPr>
          <w:p w14:paraId="5027386D" w14:textId="088FB4DC" w:rsidR="00915ED3" w:rsidRPr="003645A1" w:rsidRDefault="00915ED3" w:rsidP="00915ED3">
            <w:pPr>
              <w:jc w:val="center"/>
              <w:rPr>
                <w:rFonts w:ascii="Calibri" w:eastAsia="Times New Roman" w:hAnsi="Calibri" w:cs="Calibri"/>
                <w:color w:val="000000"/>
                <w:sz w:val="20"/>
                <w:szCs w:val="20"/>
              </w:rPr>
            </w:pPr>
            <w:r w:rsidRPr="003645A1">
              <w:rPr>
                <w:rFonts w:ascii="Calibri" w:hAnsi="Calibri" w:cs="Calibri"/>
                <w:color w:val="000000"/>
                <w:sz w:val="20"/>
                <w:szCs w:val="20"/>
              </w:rPr>
              <w:t>34.89</w:t>
            </w:r>
          </w:p>
        </w:tc>
      </w:tr>
      <w:tr w:rsidR="00915ED3" w:rsidRPr="003645A1" w14:paraId="50FA6BD5" w14:textId="327FBDA1" w:rsidTr="007034DE">
        <w:trPr>
          <w:trHeight w:val="288"/>
          <w:jc w:val="center"/>
        </w:trPr>
        <w:tc>
          <w:tcPr>
            <w:tcW w:w="966" w:type="dxa"/>
            <w:noWrap/>
            <w:hideMark/>
          </w:tcPr>
          <w:p w14:paraId="6898C903" w14:textId="77777777" w:rsidR="00915ED3" w:rsidRPr="003D13D8" w:rsidRDefault="00915ED3" w:rsidP="00915ED3">
            <w:pPr>
              <w:jc w:val="center"/>
              <w:rPr>
                <w:rFonts w:ascii="Calibri" w:eastAsia="Times New Roman" w:hAnsi="Calibri" w:cs="Calibri"/>
                <w:color w:val="000000"/>
                <w:sz w:val="20"/>
                <w:szCs w:val="20"/>
              </w:rPr>
            </w:pPr>
            <w:r w:rsidRPr="003D13D8">
              <w:rPr>
                <w:rFonts w:ascii="Calibri" w:eastAsia="Times New Roman" w:hAnsi="Calibri" w:cs="Calibri"/>
                <w:color w:val="000000"/>
                <w:sz w:val="20"/>
                <w:szCs w:val="20"/>
              </w:rPr>
              <w:t>Sep '20</w:t>
            </w:r>
          </w:p>
        </w:tc>
        <w:tc>
          <w:tcPr>
            <w:tcW w:w="1322" w:type="dxa"/>
            <w:noWrap/>
            <w:hideMark/>
          </w:tcPr>
          <w:p w14:paraId="48647572" w14:textId="77777777" w:rsidR="00915ED3" w:rsidRPr="003D13D8" w:rsidRDefault="00915ED3" w:rsidP="00915ED3">
            <w:pPr>
              <w:jc w:val="center"/>
              <w:rPr>
                <w:rFonts w:ascii="Calibri" w:eastAsia="Times New Roman" w:hAnsi="Calibri" w:cs="Calibri"/>
                <w:color w:val="000000"/>
                <w:sz w:val="20"/>
                <w:szCs w:val="20"/>
              </w:rPr>
            </w:pPr>
            <w:r w:rsidRPr="003D13D8">
              <w:rPr>
                <w:rFonts w:ascii="Calibri" w:eastAsia="Times New Roman" w:hAnsi="Calibri" w:cs="Calibri"/>
                <w:color w:val="000000"/>
                <w:sz w:val="20"/>
                <w:szCs w:val="20"/>
              </w:rPr>
              <w:t>176.49</w:t>
            </w:r>
          </w:p>
        </w:tc>
        <w:tc>
          <w:tcPr>
            <w:tcW w:w="1756" w:type="dxa"/>
          </w:tcPr>
          <w:p w14:paraId="78529D23" w14:textId="60A4F884" w:rsidR="00915ED3" w:rsidRPr="003645A1" w:rsidRDefault="00915ED3" w:rsidP="00915ED3">
            <w:pPr>
              <w:jc w:val="center"/>
              <w:rPr>
                <w:rFonts w:ascii="Calibri" w:eastAsia="Times New Roman" w:hAnsi="Calibri" w:cs="Calibri"/>
                <w:color w:val="000000"/>
                <w:sz w:val="20"/>
                <w:szCs w:val="20"/>
              </w:rPr>
            </w:pPr>
            <w:r w:rsidRPr="003645A1">
              <w:rPr>
                <w:rFonts w:ascii="Calibri" w:hAnsi="Calibri" w:cs="Calibri"/>
                <w:color w:val="000000"/>
                <w:sz w:val="20"/>
                <w:szCs w:val="20"/>
              </w:rPr>
              <w:t>43.68</w:t>
            </w:r>
          </w:p>
        </w:tc>
      </w:tr>
      <w:tr w:rsidR="00915ED3" w:rsidRPr="003645A1" w14:paraId="61C0B8E8" w14:textId="6A64D71C" w:rsidTr="007034DE">
        <w:trPr>
          <w:trHeight w:val="288"/>
          <w:jc w:val="center"/>
        </w:trPr>
        <w:tc>
          <w:tcPr>
            <w:tcW w:w="966" w:type="dxa"/>
            <w:noWrap/>
            <w:hideMark/>
          </w:tcPr>
          <w:p w14:paraId="3207A6EB" w14:textId="77777777" w:rsidR="00915ED3" w:rsidRPr="003D13D8" w:rsidRDefault="00915ED3" w:rsidP="00915ED3">
            <w:pPr>
              <w:jc w:val="center"/>
              <w:rPr>
                <w:rFonts w:ascii="Calibri" w:eastAsia="Times New Roman" w:hAnsi="Calibri" w:cs="Calibri"/>
                <w:color w:val="000000"/>
                <w:sz w:val="20"/>
                <w:szCs w:val="20"/>
              </w:rPr>
            </w:pPr>
            <w:r w:rsidRPr="003D13D8">
              <w:rPr>
                <w:rFonts w:ascii="Calibri" w:eastAsia="Times New Roman" w:hAnsi="Calibri" w:cs="Calibri"/>
                <w:color w:val="000000"/>
                <w:sz w:val="20"/>
                <w:szCs w:val="20"/>
              </w:rPr>
              <w:t>Oct '20</w:t>
            </w:r>
          </w:p>
        </w:tc>
        <w:tc>
          <w:tcPr>
            <w:tcW w:w="1322" w:type="dxa"/>
            <w:noWrap/>
            <w:hideMark/>
          </w:tcPr>
          <w:p w14:paraId="6A9B455C" w14:textId="77777777" w:rsidR="00915ED3" w:rsidRPr="003D13D8" w:rsidRDefault="00915ED3" w:rsidP="00915ED3">
            <w:pPr>
              <w:jc w:val="center"/>
              <w:rPr>
                <w:rFonts w:ascii="Calibri" w:eastAsia="Times New Roman" w:hAnsi="Calibri" w:cs="Calibri"/>
                <w:color w:val="000000"/>
                <w:sz w:val="20"/>
                <w:szCs w:val="20"/>
              </w:rPr>
            </w:pPr>
            <w:r w:rsidRPr="003D13D8">
              <w:rPr>
                <w:rFonts w:ascii="Calibri" w:eastAsia="Times New Roman" w:hAnsi="Calibri" w:cs="Calibri"/>
                <w:color w:val="000000"/>
                <w:sz w:val="20"/>
                <w:szCs w:val="20"/>
              </w:rPr>
              <w:t>218.49</w:t>
            </w:r>
          </w:p>
        </w:tc>
        <w:tc>
          <w:tcPr>
            <w:tcW w:w="1756" w:type="dxa"/>
          </w:tcPr>
          <w:p w14:paraId="3D60CFD9" w14:textId="04AC99DA" w:rsidR="00915ED3" w:rsidRPr="003645A1" w:rsidRDefault="00915ED3" w:rsidP="00915ED3">
            <w:pPr>
              <w:jc w:val="center"/>
              <w:rPr>
                <w:rFonts w:ascii="Calibri" w:eastAsia="Times New Roman" w:hAnsi="Calibri" w:cs="Calibri"/>
                <w:color w:val="000000"/>
                <w:sz w:val="20"/>
                <w:szCs w:val="20"/>
              </w:rPr>
            </w:pPr>
            <w:r w:rsidRPr="003645A1">
              <w:rPr>
                <w:rFonts w:ascii="Calibri" w:hAnsi="Calibri" w:cs="Calibri"/>
                <w:color w:val="000000"/>
                <w:sz w:val="20"/>
                <w:szCs w:val="20"/>
              </w:rPr>
              <w:t>33.96</w:t>
            </w:r>
          </w:p>
        </w:tc>
      </w:tr>
      <w:tr w:rsidR="00915ED3" w:rsidRPr="003645A1" w14:paraId="4F79857B" w14:textId="61E216BA" w:rsidTr="007034DE">
        <w:trPr>
          <w:trHeight w:val="288"/>
          <w:jc w:val="center"/>
        </w:trPr>
        <w:tc>
          <w:tcPr>
            <w:tcW w:w="966" w:type="dxa"/>
            <w:noWrap/>
            <w:hideMark/>
          </w:tcPr>
          <w:p w14:paraId="398277FF" w14:textId="77777777" w:rsidR="00915ED3" w:rsidRPr="003D13D8" w:rsidRDefault="00915ED3" w:rsidP="00915ED3">
            <w:pPr>
              <w:jc w:val="center"/>
              <w:rPr>
                <w:rFonts w:ascii="Calibri" w:eastAsia="Times New Roman" w:hAnsi="Calibri" w:cs="Calibri"/>
                <w:color w:val="000000"/>
                <w:sz w:val="20"/>
                <w:szCs w:val="20"/>
              </w:rPr>
            </w:pPr>
            <w:r w:rsidRPr="003D13D8">
              <w:rPr>
                <w:rFonts w:ascii="Calibri" w:eastAsia="Times New Roman" w:hAnsi="Calibri" w:cs="Calibri"/>
                <w:color w:val="000000"/>
                <w:sz w:val="20"/>
                <w:szCs w:val="20"/>
              </w:rPr>
              <w:t>Nov '20</w:t>
            </w:r>
          </w:p>
        </w:tc>
        <w:tc>
          <w:tcPr>
            <w:tcW w:w="1322" w:type="dxa"/>
            <w:noWrap/>
            <w:hideMark/>
          </w:tcPr>
          <w:p w14:paraId="5D4231B3" w14:textId="77777777" w:rsidR="00915ED3" w:rsidRPr="003D13D8" w:rsidRDefault="00915ED3" w:rsidP="00915ED3">
            <w:pPr>
              <w:jc w:val="center"/>
              <w:rPr>
                <w:rFonts w:ascii="Calibri" w:eastAsia="Times New Roman" w:hAnsi="Calibri" w:cs="Calibri"/>
                <w:color w:val="000000"/>
                <w:sz w:val="20"/>
                <w:szCs w:val="20"/>
              </w:rPr>
            </w:pPr>
            <w:r w:rsidRPr="003D13D8">
              <w:rPr>
                <w:rFonts w:ascii="Calibri" w:eastAsia="Times New Roman" w:hAnsi="Calibri" w:cs="Calibri"/>
                <w:color w:val="000000"/>
                <w:sz w:val="20"/>
                <w:szCs w:val="20"/>
              </w:rPr>
              <w:t>216.26</w:t>
            </w:r>
          </w:p>
        </w:tc>
        <w:tc>
          <w:tcPr>
            <w:tcW w:w="1756" w:type="dxa"/>
          </w:tcPr>
          <w:p w14:paraId="51E6DF98" w14:textId="73A1FB16" w:rsidR="00915ED3" w:rsidRPr="003645A1" w:rsidRDefault="00915ED3" w:rsidP="00915ED3">
            <w:pPr>
              <w:jc w:val="center"/>
              <w:rPr>
                <w:rFonts w:ascii="Calibri" w:eastAsia="Times New Roman" w:hAnsi="Calibri" w:cs="Calibri"/>
                <w:color w:val="000000"/>
                <w:sz w:val="20"/>
                <w:szCs w:val="20"/>
              </w:rPr>
            </w:pPr>
            <w:r w:rsidRPr="003645A1">
              <w:rPr>
                <w:rFonts w:ascii="Calibri" w:hAnsi="Calibri" w:cs="Calibri"/>
                <w:color w:val="000000"/>
                <w:sz w:val="20"/>
                <w:szCs w:val="20"/>
              </w:rPr>
              <w:t>38.80</w:t>
            </w:r>
          </w:p>
        </w:tc>
      </w:tr>
      <w:tr w:rsidR="00915ED3" w:rsidRPr="003645A1" w14:paraId="23F09C5E" w14:textId="36A88014" w:rsidTr="007034DE">
        <w:trPr>
          <w:trHeight w:val="288"/>
          <w:jc w:val="center"/>
        </w:trPr>
        <w:tc>
          <w:tcPr>
            <w:tcW w:w="966" w:type="dxa"/>
            <w:noWrap/>
            <w:hideMark/>
          </w:tcPr>
          <w:p w14:paraId="04029747" w14:textId="77777777" w:rsidR="00915ED3" w:rsidRPr="003D13D8" w:rsidRDefault="00915ED3" w:rsidP="00915ED3">
            <w:pPr>
              <w:jc w:val="center"/>
              <w:rPr>
                <w:rFonts w:ascii="Calibri" w:eastAsia="Times New Roman" w:hAnsi="Calibri" w:cs="Calibri"/>
                <w:color w:val="000000"/>
                <w:sz w:val="20"/>
                <w:szCs w:val="20"/>
              </w:rPr>
            </w:pPr>
            <w:r w:rsidRPr="003D13D8">
              <w:rPr>
                <w:rFonts w:ascii="Calibri" w:eastAsia="Times New Roman" w:hAnsi="Calibri" w:cs="Calibri"/>
                <w:color w:val="000000"/>
                <w:sz w:val="20"/>
                <w:szCs w:val="20"/>
              </w:rPr>
              <w:t>Dec '20</w:t>
            </w:r>
          </w:p>
        </w:tc>
        <w:tc>
          <w:tcPr>
            <w:tcW w:w="1322" w:type="dxa"/>
            <w:noWrap/>
            <w:hideMark/>
          </w:tcPr>
          <w:p w14:paraId="72723F3B" w14:textId="77777777" w:rsidR="00915ED3" w:rsidRPr="003D13D8" w:rsidRDefault="00915ED3" w:rsidP="00915ED3">
            <w:pPr>
              <w:jc w:val="center"/>
              <w:rPr>
                <w:rFonts w:ascii="Calibri" w:eastAsia="Times New Roman" w:hAnsi="Calibri" w:cs="Calibri"/>
                <w:color w:val="000000"/>
                <w:sz w:val="20"/>
                <w:szCs w:val="20"/>
              </w:rPr>
            </w:pPr>
            <w:r w:rsidRPr="003D13D8">
              <w:rPr>
                <w:rFonts w:ascii="Calibri" w:eastAsia="Times New Roman" w:hAnsi="Calibri" w:cs="Calibri"/>
                <w:color w:val="000000"/>
                <w:sz w:val="20"/>
                <w:szCs w:val="20"/>
              </w:rPr>
              <w:t>261.84</w:t>
            </w:r>
          </w:p>
        </w:tc>
        <w:tc>
          <w:tcPr>
            <w:tcW w:w="1756" w:type="dxa"/>
          </w:tcPr>
          <w:p w14:paraId="64EDECAD" w14:textId="01E471FB" w:rsidR="00915ED3" w:rsidRPr="003645A1" w:rsidRDefault="00915ED3" w:rsidP="00915ED3">
            <w:pPr>
              <w:jc w:val="center"/>
              <w:rPr>
                <w:rFonts w:ascii="Calibri" w:eastAsia="Times New Roman" w:hAnsi="Calibri" w:cs="Calibri"/>
                <w:color w:val="000000"/>
                <w:sz w:val="20"/>
                <w:szCs w:val="20"/>
              </w:rPr>
            </w:pPr>
            <w:r w:rsidRPr="003645A1">
              <w:rPr>
                <w:rFonts w:ascii="Calibri" w:hAnsi="Calibri" w:cs="Calibri"/>
                <w:color w:val="000000"/>
                <w:sz w:val="20"/>
                <w:szCs w:val="20"/>
              </w:rPr>
              <w:t>43.55</w:t>
            </w:r>
          </w:p>
        </w:tc>
      </w:tr>
      <w:tr w:rsidR="00915ED3" w:rsidRPr="003645A1" w14:paraId="4DE110C2" w14:textId="1BB28886" w:rsidTr="007034DE">
        <w:trPr>
          <w:trHeight w:val="288"/>
          <w:jc w:val="center"/>
        </w:trPr>
        <w:tc>
          <w:tcPr>
            <w:tcW w:w="966" w:type="dxa"/>
            <w:noWrap/>
            <w:hideMark/>
          </w:tcPr>
          <w:p w14:paraId="60AB8535" w14:textId="77777777" w:rsidR="00915ED3" w:rsidRPr="003D13D8" w:rsidRDefault="00915ED3" w:rsidP="00915ED3">
            <w:pPr>
              <w:jc w:val="center"/>
              <w:rPr>
                <w:rFonts w:ascii="Calibri" w:eastAsia="Times New Roman" w:hAnsi="Calibri" w:cs="Calibri"/>
                <w:color w:val="000000"/>
                <w:sz w:val="20"/>
                <w:szCs w:val="20"/>
              </w:rPr>
            </w:pPr>
            <w:r w:rsidRPr="003D13D8">
              <w:rPr>
                <w:rFonts w:ascii="Calibri" w:eastAsia="Times New Roman" w:hAnsi="Calibri" w:cs="Calibri"/>
                <w:color w:val="000000"/>
                <w:sz w:val="20"/>
                <w:szCs w:val="20"/>
              </w:rPr>
              <w:t>Jan '21</w:t>
            </w:r>
          </w:p>
        </w:tc>
        <w:tc>
          <w:tcPr>
            <w:tcW w:w="1322" w:type="dxa"/>
            <w:noWrap/>
            <w:hideMark/>
          </w:tcPr>
          <w:p w14:paraId="2F2231E6" w14:textId="77777777" w:rsidR="00915ED3" w:rsidRPr="003D13D8" w:rsidRDefault="00915ED3" w:rsidP="00915ED3">
            <w:pPr>
              <w:jc w:val="center"/>
              <w:rPr>
                <w:rFonts w:ascii="Calibri" w:eastAsia="Times New Roman" w:hAnsi="Calibri" w:cs="Calibri"/>
                <w:color w:val="000000"/>
                <w:sz w:val="20"/>
                <w:szCs w:val="20"/>
              </w:rPr>
            </w:pPr>
            <w:r w:rsidRPr="003D13D8">
              <w:rPr>
                <w:rFonts w:ascii="Calibri" w:eastAsia="Times New Roman" w:hAnsi="Calibri" w:cs="Calibri"/>
                <w:color w:val="000000"/>
                <w:sz w:val="20"/>
                <w:szCs w:val="20"/>
              </w:rPr>
              <w:t>324.84</w:t>
            </w:r>
          </w:p>
        </w:tc>
        <w:tc>
          <w:tcPr>
            <w:tcW w:w="1756" w:type="dxa"/>
          </w:tcPr>
          <w:p w14:paraId="379C5E38" w14:textId="698C71BE" w:rsidR="00915ED3" w:rsidRPr="003645A1" w:rsidRDefault="00915ED3" w:rsidP="00915ED3">
            <w:pPr>
              <w:jc w:val="center"/>
              <w:rPr>
                <w:rFonts w:ascii="Calibri" w:eastAsia="Times New Roman" w:hAnsi="Calibri" w:cs="Calibri"/>
                <w:color w:val="000000"/>
                <w:sz w:val="20"/>
                <w:szCs w:val="20"/>
              </w:rPr>
            </w:pPr>
            <w:r w:rsidRPr="003645A1">
              <w:rPr>
                <w:rFonts w:ascii="Calibri" w:hAnsi="Calibri" w:cs="Calibri"/>
                <w:color w:val="000000"/>
                <w:sz w:val="20"/>
                <w:szCs w:val="20"/>
              </w:rPr>
              <w:t>52.79</w:t>
            </w:r>
          </w:p>
        </w:tc>
      </w:tr>
      <w:tr w:rsidR="00915ED3" w:rsidRPr="003645A1" w14:paraId="2C4FB6AC" w14:textId="5D62109C" w:rsidTr="007034DE">
        <w:trPr>
          <w:trHeight w:val="288"/>
          <w:jc w:val="center"/>
        </w:trPr>
        <w:tc>
          <w:tcPr>
            <w:tcW w:w="966" w:type="dxa"/>
            <w:noWrap/>
            <w:hideMark/>
          </w:tcPr>
          <w:p w14:paraId="4E4CB1E6" w14:textId="77777777" w:rsidR="00915ED3" w:rsidRPr="003D13D8" w:rsidRDefault="00915ED3" w:rsidP="00915ED3">
            <w:pPr>
              <w:jc w:val="center"/>
              <w:rPr>
                <w:rFonts w:ascii="Calibri" w:eastAsia="Times New Roman" w:hAnsi="Calibri" w:cs="Calibri"/>
                <w:color w:val="000000"/>
                <w:sz w:val="20"/>
                <w:szCs w:val="20"/>
              </w:rPr>
            </w:pPr>
            <w:r w:rsidRPr="003D13D8">
              <w:rPr>
                <w:rFonts w:ascii="Calibri" w:eastAsia="Times New Roman" w:hAnsi="Calibri" w:cs="Calibri"/>
                <w:color w:val="000000"/>
                <w:sz w:val="20"/>
                <w:szCs w:val="20"/>
              </w:rPr>
              <w:t>Feb '21</w:t>
            </w:r>
          </w:p>
        </w:tc>
        <w:tc>
          <w:tcPr>
            <w:tcW w:w="1322" w:type="dxa"/>
            <w:noWrap/>
            <w:hideMark/>
          </w:tcPr>
          <w:p w14:paraId="6F51B312" w14:textId="77777777" w:rsidR="00915ED3" w:rsidRPr="003D13D8" w:rsidRDefault="00915ED3" w:rsidP="00915ED3">
            <w:pPr>
              <w:jc w:val="center"/>
              <w:rPr>
                <w:rFonts w:ascii="Calibri" w:eastAsia="Times New Roman" w:hAnsi="Calibri" w:cs="Calibri"/>
                <w:color w:val="000000"/>
                <w:sz w:val="20"/>
                <w:szCs w:val="20"/>
              </w:rPr>
            </w:pPr>
            <w:r w:rsidRPr="003D13D8">
              <w:rPr>
                <w:rFonts w:ascii="Calibri" w:eastAsia="Times New Roman" w:hAnsi="Calibri" w:cs="Calibri"/>
                <w:color w:val="000000"/>
                <w:sz w:val="20"/>
                <w:szCs w:val="20"/>
              </w:rPr>
              <w:t>275.24</w:t>
            </w:r>
          </w:p>
        </w:tc>
        <w:tc>
          <w:tcPr>
            <w:tcW w:w="1756" w:type="dxa"/>
          </w:tcPr>
          <w:p w14:paraId="520C4035" w14:textId="7F2A2C9A" w:rsidR="00915ED3" w:rsidRPr="003645A1" w:rsidRDefault="00915ED3" w:rsidP="00915ED3">
            <w:pPr>
              <w:jc w:val="center"/>
              <w:rPr>
                <w:rFonts w:ascii="Calibri" w:eastAsia="Times New Roman" w:hAnsi="Calibri" w:cs="Calibri"/>
                <w:color w:val="000000"/>
                <w:sz w:val="20"/>
                <w:szCs w:val="20"/>
              </w:rPr>
            </w:pPr>
            <w:r w:rsidRPr="003645A1">
              <w:rPr>
                <w:rFonts w:ascii="Calibri" w:hAnsi="Calibri" w:cs="Calibri"/>
                <w:color w:val="000000"/>
                <w:sz w:val="20"/>
                <w:szCs w:val="20"/>
              </w:rPr>
              <w:t>48.71</w:t>
            </w:r>
          </w:p>
        </w:tc>
      </w:tr>
      <w:tr w:rsidR="00915ED3" w:rsidRPr="003645A1" w14:paraId="51C647C7" w14:textId="0254B701" w:rsidTr="007034DE">
        <w:trPr>
          <w:trHeight w:val="288"/>
          <w:jc w:val="center"/>
        </w:trPr>
        <w:tc>
          <w:tcPr>
            <w:tcW w:w="966" w:type="dxa"/>
            <w:noWrap/>
            <w:hideMark/>
          </w:tcPr>
          <w:p w14:paraId="091FA527" w14:textId="77777777" w:rsidR="00915ED3" w:rsidRPr="003D13D8" w:rsidRDefault="00915ED3" w:rsidP="00915ED3">
            <w:pPr>
              <w:jc w:val="center"/>
              <w:rPr>
                <w:rFonts w:ascii="Calibri" w:eastAsia="Times New Roman" w:hAnsi="Calibri" w:cs="Calibri"/>
                <w:color w:val="000000"/>
                <w:sz w:val="20"/>
                <w:szCs w:val="20"/>
              </w:rPr>
            </w:pPr>
            <w:r w:rsidRPr="003D13D8">
              <w:rPr>
                <w:rFonts w:ascii="Calibri" w:eastAsia="Times New Roman" w:hAnsi="Calibri" w:cs="Calibri"/>
                <w:color w:val="000000"/>
                <w:sz w:val="20"/>
                <w:szCs w:val="20"/>
              </w:rPr>
              <w:t>Mar '21</w:t>
            </w:r>
          </w:p>
        </w:tc>
        <w:tc>
          <w:tcPr>
            <w:tcW w:w="1322" w:type="dxa"/>
            <w:noWrap/>
            <w:hideMark/>
          </w:tcPr>
          <w:p w14:paraId="1E0F7348" w14:textId="77777777" w:rsidR="00915ED3" w:rsidRPr="003D13D8" w:rsidRDefault="00915ED3" w:rsidP="00915ED3">
            <w:pPr>
              <w:jc w:val="center"/>
              <w:rPr>
                <w:rFonts w:ascii="Calibri" w:eastAsia="Times New Roman" w:hAnsi="Calibri" w:cs="Calibri"/>
                <w:color w:val="000000"/>
                <w:sz w:val="20"/>
                <w:szCs w:val="20"/>
              </w:rPr>
            </w:pPr>
            <w:r w:rsidRPr="003D13D8">
              <w:rPr>
                <w:rFonts w:ascii="Calibri" w:eastAsia="Times New Roman" w:hAnsi="Calibri" w:cs="Calibri"/>
                <w:color w:val="000000"/>
                <w:sz w:val="20"/>
                <w:szCs w:val="20"/>
              </w:rPr>
              <w:t>273.90</w:t>
            </w:r>
          </w:p>
        </w:tc>
        <w:tc>
          <w:tcPr>
            <w:tcW w:w="1756" w:type="dxa"/>
          </w:tcPr>
          <w:p w14:paraId="40FCEE1A" w14:textId="1E29314C" w:rsidR="00915ED3" w:rsidRPr="003645A1" w:rsidRDefault="00915ED3" w:rsidP="00915ED3">
            <w:pPr>
              <w:jc w:val="center"/>
              <w:rPr>
                <w:rFonts w:ascii="Calibri" w:eastAsia="Times New Roman" w:hAnsi="Calibri" w:cs="Calibri"/>
                <w:color w:val="000000"/>
                <w:sz w:val="20"/>
                <w:szCs w:val="20"/>
              </w:rPr>
            </w:pPr>
            <w:r w:rsidRPr="003645A1">
              <w:rPr>
                <w:rFonts w:ascii="Calibri" w:hAnsi="Calibri" w:cs="Calibri"/>
                <w:color w:val="000000"/>
                <w:sz w:val="20"/>
                <w:szCs w:val="20"/>
              </w:rPr>
              <w:t>47.18</w:t>
            </w:r>
          </w:p>
        </w:tc>
      </w:tr>
      <w:tr w:rsidR="00915ED3" w:rsidRPr="003645A1" w14:paraId="08B64B49" w14:textId="3ED2179C" w:rsidTr="007034DE">
        <w:trPr>
          <w:trHeight w:val="288"/>
          <w:jc w:val="center"/>
        </w:trPr>
        <w:tc>
          <w:tcPr>
            <w:tcW w:w="966" w:type="dxa"/>
            <w:noWrap/>
            <w:hideMark/>
          </w:tcPr>
          <w:p w14:paraId="3EBC8718" w14:textId="77777777" w:rsidR="00915ED3" w:rsidRPr="003D13D8" w:rsidRDefault="00915ED3" w:rsidP="00915ED3">
            <w:pPr>
              <w:jc w:val="center"/>
              <w:rPr>
                <w:rFonts w:ascii="Calibri" w:eastAsia="Times New Roman" w:hAnsi="Calibri" w:cs="Calibri"/>
                <w:color w:val="000000"/>
                <w:sz w:val="20"/>
                <w:szCs w:val="20"/>
              </w:rPr>
            </w:pPr>
            <w:r w:rsidRPr="003D13D8">
              <w:rPr>
                <w:rFonts w:ascii="Calibri" w:eastAsia="Times New Roman" w:hAnsi="Calibri" w:cs="Calibri"/>
                <w:color w:val="000000"/>
                <w:sz w:val="20"/>
                <w:szCs w:val="20"/>
              </w:rPr>
              <w:t>Apr '21</w:t>
            </w:r>
          </w:p>
        </w:tc>
        <w:tc>
          <w:tcPr>
            <w:tcW w:w="1322" w:type="dxa"/>
            <w:noWrap/>
            <w:hideMark/>
          </w:tcPr>
          <w:p w14:paraId="6197697A" w14:textId="77777777" w:rsidR="00915ED3" w:rsidRPr="003D13D8" w:rsidRDefault="00915ED3" w:rsidP="00915ED3">
            <w:pPr>
              <w:jc w:val="center"/>
              <w:rPr>
                <w:rFonts w:ascii="Calibri" w:eastAsia="Times New Roman" w:hAnsi="Calibri" w:cs="Calibri"/>
                <w:color w:val="000000"/>
                <w:sz w:val="20"/>
                <w:szCs w:val="20"/>
              </w:rPr>
            </w:pPr>
            <w:r w:rsidRPr="003D13D8">
              <w:rPr>
                <w:rFonts w:ascii="Calibri" w:eastAsia="Times New Roman" w:hAnsi="Calibri" w:cs="Calibri"/>
                <w:color w:val="000000"/>
                <w:sz w:val="20"/>
                <w:szCs w:val="20"/>
              </w:rPr>
              <w:t>319.48</w:t>
            </w:r>
          </w:p>
        </w:tc>
        <w:tc>
          <w:tcPr>
            <w:tcW w:w="1756" w:type="dxa"/>
          </w:tcPr>
          <w:p w14:paraId="42AE4DDA" w14:textId="31C99799" w:rsidR="00915ED3" w:rsidRPr="003645A1" w:rsidRDefault="00915ED3" w:rsidP="00915ED3">
            <w:pPr>
              <w:jc w:val="center"/>
              <w:rPr>
                <w:rFonts w:ascii="Calibri" w:eastAsia="Times New Roman" w:hAnsi="Calibri" w:cs="Calibri"/>
                <w:color w:val="000000"/>
                <w:sz w:val="20"/>
                <w:szCs w:val="20"/>
              </w:rPr>
            </w:pPr>
            <w:r w:rsidRPr="003645A1">
              <w:rPr>
                <w:rFonts w:ascii="Calibri" w:hAnsi="Calibri" w:cs="Calibri"/>
                <w:color w:val="000000"/>
                <w:sz w:val="20"/>
                <w:szCs w:val="20"/>
              </w:rPr>
              <w:t>53.66</w:t>
            </w:r>
          </w:p>
        </w:tc>
      </w:tr>
      <w:tr w:rsidR="00915ED3" w:rsidRPr="003645A1" w14:paraId="3184E28E" w14:textId="6D6728AC" w:rsidTr="007034DE">
        <w:trPr>
          <w:trHeight w:val="288"/>
          <w:jc w:val="center"/>
        </w:trPr>
        <w:tc>
          <w:tcPr>
            <w:tcW w:w="966" w:type="dxa"/>
            <w:noWrap/>
            <w:hideMark/>
          </w:tcPr>
          <w:p w14:paraId="5472DA74" w14:textId="77777777" w:rsidR="00915ED3" w:rsidRPr="003D13D8" w:rsidRDefault="00915ED3" w:rsidP="00915ED3">
            <w:pPr>
              <w:jc w:val="center"/>
              <w:rPr>
                <w:rFonts w:ascii="Calibri" w:eastAsia="Times New Roman" w:hAnsi="Calibri" w:cs="Calibri"/>
                <w:color w:val="000000"/>
                <w:sz w:val="20"/>
                <w:szCs w:val="20"/>
              </w:rPr>
            </w:pPr>
            <w:r w:rsidRPr="003D13D8">
              <w:rPr>
                <w:rFonts w:ascii="Calibri" w:eastAsia="Times New Roman" w:hAnsi="Calibri" w:cs="Calibri"/>
                <w:color w:val="000000"/>
                <w:sz w:val="20"/>
                <w:szCs w:val="20"/>
              </w:rPr>
              <w:t>May '21</w:t>
            </w:r>
          </w:p>
        </w:tc>
        <w:tc>
          <w:tcPr>
            <w:tcW w:w="1322" w:type="dxa"/>
            <w:noWrap/>
            <w:hideMark/>
          </w:tcPr>
          <w:p w14:paraId="5533710D" w14:textId="77777777" w:rsidR="00915ED3" w:rsidRPr="003D13D8" w:rsidRDefault="00915ED3" w:rsidP="00915ED3">
            <w:pPr>
              <w:jc w:val="center"/>
              <w:rPr>
                <w:rFonts w:ascii="Calibri" w:eastAsia="Times New Roman" w:hAnsi="Calibri" w:cs="Calibri"/>
                <w:color w:val="000000"/>
                <w:sz w:val="20"/>
                <w:szCs w:val="20"/>
              </w:rPr>
            </w:pPr>
            <w:r w:rsidRPr="003D13D8">
              <w:rPr>
                <w:rFonts w:ascii="Calibri" w:eastAsia="Times New Roman" w:hAnsi="Calibri" w:cs="Calibri"/>
                <w:color w:val="000000"/>
                <w:sz w:val="20"/>
                <w:szCs w:val="20"/>
              </w:rPr>
              <w:t>398.12</w:t>
            </w:r>
          </w:p>
        </w:tc>
        <w:tc>
          <w:tcPr>
            <w:tcW w:w="1756" w:type="dxa"/>
          </w:tcPr>
          <w:p w14:paraId="3A8CFF7C" w14:textId="5A018B12" w:rsidR="00915ED3" w:rsidRPr="003645A1" w:rsidRDefault="00915ED3" w:rsidP="00915ED3">
            <w:pPr>
              <w:jc w:val="center"/>
              <w:rPr>
                <w:rFonts w:ascii="Calibri" w:eastAsia="Times New Roman" w:hAnsi="Calibri" w:cs="Calibri"/>
                <w:color w:val="000000"/>
                <w:sz w:val="20"/>
                <w:szCs w:val="20"/>
              </w:rPr>
            </w:pPr>
            <w:r w:rsidRPr="003645A1">
              <w:rPr>
                <w:rFonts w:ascii="Calibri" w:hAnsi="Calibri" w:cs="Calibri"/>
                <w:color w:val="000000"/>
                <w:sz w:val="20"/>
                <w:szCs w:val="20"/>
              </w:rPr>
              <w:t>53.33</w:t>
            </w:r>
          </w:p>
        </w:tc>
      </w:tr>
      <w:tr w:rsidR="00915ED3" w:rsidRPr="003645A1" w14:paraId="353393BF" w14:textId="1DB7C3D3" w:rsidTr="007034DE">
        <w:trPr>
          <w:trHeight w:val="288"/>
          <w:jc w:val="center"/>
        </w:trPr>
        <w:tc>
          <w:tcPr>
            <w:tcW w:w="966" w:type="dxa"/>
            <w:noWrap/>
            <w:hideMark/>
          </w:tcPr>
          <w:p w14:paraId="51F42B77" w14:textId="77777777" w:rsidR="00915ED3" w:rsidRPr="003D13D8" w:rsidRDefault="00915ED3" w:rsidP="00915ED3">
            <w:pPr>
              <w:jc w:val="center"/>
              <w:rPr>
                <w:rFonts w:ascii="Calibri" w:eastAsia="Times New Roman" w:hAnsi="Calibri" w:cs="Calibri"/>
                <w:color w:val="000000"/>
                <w:sz w:val="20"/>
                <w:szCs w:val="20"/>
              </w:rPr>
            </w:pPr>
            <w:r w:rsidRPr="003D13D8">
              <w:rPr>
                <w:rFonts w:ascii="Calibri" w:eastAsia="Times New Roman" w:hAnsi="Calibri" w:cs="Calibri"/>
                <w:color w:val="000000"/>
                <w:sz w:val="20"/>
                <w:szCs w:val="20"/>
              </w:rPr>
              <w:t>Jun '21</w:t>
            </w:r>
          </w:p>
        </w:tc>
        <w:tc>
          <w:tcPr>
            <w:tcW w:w="1322" w:type="dxa"/>
            <w:noWrap/>
            <w:hideMark/>
          </w:tcPr>
          <w:p w14:paraId="1F3451D1" w14:textId="77777777" w:rsidR="00915ED3" w:rsidRPr="003D13D8" w:rsidRDefault="00915ED3" w:rsidP="00915ED3">
            <w:pPr>
              <w:jc w:val="center"/>
              <w:rPr>
                <w:rFonts w:ascii="Calibri" w:eastAsia="Times New Roman" w:hAnsi="Calibri" w:cs="Calibri"/>
                <w:color w:val="000000"/>
                <w:sz w:val="20"/>
                <w:szCs w:val="20"/>
              </w:rPr>
            </w:pPr>
            <w:r w:rsidRPr="003D13D8">
              <w:rPr>
                <w:rFonts w:ascii="Calibri" w:eastAsia="Times New Roman" w:hAnsi="Calibri" w:cs="Calibri"/>
                <w:color w:val="000000"/>
                <w:sz w:val="20"/>
                <w:szCs w:val="20"/>
              </w:rPr>
              <w:t>460.22</w:t>
            </w:r>
          </w:p>
        </w:tc>
        <w:tc>
          <w:tcPr>
            <w:tcW w:w="1756" w:type="dxa"/>
          </w:tcPr>
          <w:p w14:paraId="6EF10526" w14:textId="44C29E5D" w:rsidR="00915ED3" w:rsidRPr="003645A1" w:rsidRDefault="00915ED3" w:rsidP="00915ED3">
            <w:pPr>
              <w:jc w:val="center"/>
              <w:rPr>
                <w:rFonts w:ascii="Calibri" w:eastAsia="Times New Roman" w:hAnsi="Calibri" w:cs="Calibri"/>
                <w:color w:val="000000"/>
                <w:sz w:val="20"/>
                <w:szCs w:val="20"/>
              </w:rPr>
            </w:pPr>
            <w:r w:rsidRPr="003645A1">
              <w:rPr>
                <w:rFonts w:ascii="Calibri" w:hAnsi="Calibri" w:cs="Calibri"/>
                <w:color w:val="000000"/>
                <w:sz w:val="20"/>
                <w:szCs w:val="20"/>
              </w:rPr>
              <w:t>74.13</w:t>
            </w:r>
          </w:p>
        </w:tc>
      </w:tr>
      <w:tr w:rsidR="00915ED3" w:rsidRPr="003645A1" w14:paraId="6C1B59D7" w14:textId="0F651CD2" w:rsidTr="007034DE">
        <w:trPr>
          <w:trHeight w:val="288"/>
          <w:jc w:val="center"/>
        </w:trPr>
        <w:tc>
          <w:tcPr>
            <w:tcW w:w="966" w:type="dxa"/>
            <w:noWrap/>
            <w:hideMark/>
          </w:tcPr>
          <w:p w14:paraId="16B7D18B" w14:textId="77777777" w:rsidR="00915ED3" w:rsidRPr="003D13D8" w:rsidRDefault="00915ED3" w:rsidP="00915ED3">
            <w:pPr>
              <w:jc w:val="center"/>
              <w:rPr>
                <w:rFonts w:ascii="Calibri" w:eastAsia="Times New Roman" w:hAnsi="Calibri" w:cs="Calibri"/>
                <w:color w:val="000000"/>
                <w:sz w:val="20"/>
                <w:szCs w:val="20"/>
              </w:rPr>
            </w:pPr>
            <w:r w:rsidRPr="003D13D8">
              <w:rPr>
                <w:rFonts w:ascii="Calibri" w:eastAsia="Times New Roman" w:hAnsi="Calibri" w:cs="Calibri"/>
                <w:color w:val="000000"/>
                <w:sz w:val="20"/>
                <w:szCs w:val="20"/>
              </w:rPr>
              <w:t>Jul '21</w:t>
            </w:r>
          </w:p>
        </w:tc>
        <w:tc>
          <w:tcPr>
            <w:tcW w:w="1322" w:type="dxa"/>
            <w:noWrap/>
            <w:hideMark/>
          </w:tcPr>
          <w:p w14:paraId="24EE7C18" w14:textId="77777777" w:rsidR="00915ED3" w:rsidRPr="003D13D8" w:rsidRDefault="00915ED3" w:rsidP="00915ED3">
            <w:pPr>
              <w:jc w:val="center"/>
              <w:rPr>
                <w:rFonts w:ascii="Calibri" w:eastAsia="Times New Roman" w:hAnsi="Calibri" w:cs="Calibri"/>
                <w:color w:val="000000"/>
                <w:sz w:val="20"/>
                <w:szCs w:val="20"/>
              </w:rPr>
            </w:pPr>
            <w:r w:rsidRPr="003D13D8">
              <w:rPr>
                <w:rFonts w:ascii="Calibri" w:eastAsia="Times New Roman" w:hAnsi="Calibri" w:cs="Calibri"/>
                <w:color w:val="000000"/>
                <w:sz w:val="20"/>
                <w:szCs w:val="20"/>
              </w:rPr>
              <w:t>558.97</w:t>
            </w:r>
          </w:p>
        </w:tc>
        <w:tc>
          <w:tcPr>
            <w:tcW w:w="1756" w:type="dxa"/>
          </w:tcPr>
          <w:p w14:paraId="79D387DA" w14:textId="7BC7F7AE" w:rsidR="00915ED3" w:rsidRPr="003645A1" w:rsidRDefault="00915ED3" w:rsidP="00915ED3">
            <w:pPr>
              <w:jc w:val="center"/>
              <w:rPr>
                <w:rFonts w:ascii="Calibri" w:eastAsia="Times New Roman" w:hAnsi="Calibri" w:cs="Calibri"/>
                <w:color w:val="000000"/>
                <w:sz w:val="20"/>
                <w:szCs w:val="20"/>
              </w:rPr>
            </w:pPr>
            <w:r w:rsidRPr="003645A1">
              <w:rPr>
                <w:rFonts w:ascii="Calibri" w:hAnsi="Calibri" w:cs="Calibri"/>
                <w:color w:val="000000"/>
                <w:sz w:val="20"/>
                <w:szCs w:val="20"/>
              </w:rPr>
              <w:t>81.29</w:t>
            </w:r>
          </w:p>
        </w:tc>
      </w:tr>
      <w:tr w:rsidR="00915ED3" w:rsidRPr="003645A1" w14:paraId="2161E91D" w14:textId="2BF105FC" w:rsidTr="007034DE">
        <w:trPr>
          <w:trHeight w:val="288"/>
          <w:jc w:val="center"/>
        </w:trPr>
        <w:tc>
          <w:tcPr>
            <w:tcW w:w="966" w:type="dxa"/>
            <w:noWrap/>
            <w:hideMark/>
          </w:tcPr>
          <w:p w14:paraId="705284FD" w14:textId="77777777" w:rsidR="00915ED3" w:rsidRPr="003D13D8" w:rsidRDefault="00915ED3" w:rsidP="00915ED3">
            <w:pPr>
              <w:jc w:val="center"/>
              <w:rPr>
                <w:rFonts w:ascii="Calibri" w:eastAsia="Times New Roman" w:hAnsi="Calibri" w:cs="Calibri"/>
                <w:color w:val="000000"/>
                <w:sz w:val="20"/>
                <w:szCs w:val="20"/>
              </w:rPr>
            </w:pPr>
            <w:r w:rsidRPr="003D13D8">
              <w:rPr>
                <w:rFonts w:ascii="Calibri" w:eastAsia="Times New Roman" w:hAnsi="Calibri" w:cs="Calibri"/>
                <w:color w:val="000000"/>
                <w:sz w:val="20"/>
                <w:szCs w:val="20"/>
              </w:rPr>
              <w:t>Aug '21</w:t>
            </w:r>
          </w:p>
        </w:tc>
        <w:tc>
          <w:tcPr>
            <w:tcW w:w="1322" w:type="dxa"/>
            <w:noWrap/>
            <w:hideMark/>
          </w:tcPr>
          <w:p w14:paraId="28C4CFBA" w14:textId="77777777" w:rsidR="00915ED3" w:rsidRPr="003D13D8" w:rsidRDefault="00915ED3" w:rsidP="00915ED3">
            <w:pPr>
              <w:jc w:val="center"/>
              <w:rPr>
                <w:rFonts w:ascii="Calibri" w:eastAsia="Times New Roman" w:hAnsi="Calibri" w:cs="Calibri"/>
                <w:color w:val="000000"/>
                <w:sz w:val="20"/>
                <w:szCs w:val="20"/>
              </w:rPr>
            </w:pPr>
            <w:r w:rsidRPr="003D13D8">
              <w:rPr>
                <w:rFonts w:ascii="Calibri" w:eastAsia="Times New Roman" w:hAnsi="Calibri" w:cs="Calibri"/>
                <w:color w:val="000000"/>
                <w:sz w:val="20"/>
                <w:szCs w:val="20"/>
              </w:rPr>
              <w:t>689.44</w:t>
            </w:r>
          </w:p>
        </w:tc>
        <w:tc>
          <w:tcPr>
            <w:tcW w:w="1756" w:type="dxa"/>
          </w:tcPr>
          <w:p w14:paraId="4DA14FB2" w14:textId="5FF544D2" w:rsidR="00915ED3" w:rsidRPr="003645A1" w:rsidRDefault="00915ED3" w:rsidP="00915ED3">
            <w:pPr>
              <w:jc w:val="center"/>
              <w:rPr>
                <w:rFonts w:ascii="Calibri" w:eastAsia="Times New Roman" w:hAnsi="Calibri" w:cs="Calibri"/>
                <w:color w:val="000000"/>
                <w:sz w:val="20"/>
                <w:szCs w:val="20"/>
              </w:rPr>
            </w:pPr>
            <w:r w:rsidRPr="003645A1">
              <w:rPr>
                <w:rFonts w:ascii="Calibri" w:hAnsi="Calibri" w:cs="Calibri"/>
                <w:color w:val="000000"/>
                <w:sz w:val="20"/>
                <w:szCs w:val="20"/>
              </w:rPr>
              <w:t>82.81</w:t>
            </w:r>
          </w:p>
        </w:tc>
      </w:tr>
      <w:tr w:rsidR="00915ED3" w:rsidRPr="003645A1" w14:paraId="333618BB" w14:textId="28EEDDD7" w:rsidTr="007034DE">
        <w:trPr>
          <w:trHeight w:val="288"/>
          <w:jc w:val="center"/>
        </w:trPr>
        <w:tc>
          <w:tcPr>
            <w:tcW w:w="966" w:type="dxa"/>
            <w:noWrap/>
            <w:hideMark/>
          </w:tcPr>
          <w:p w14:paraId="4438CF82" w14:textId="77777777" w:rsidR="00915ED3" w:rsidRPr="003D13D8" w:rsidRDefault="00915ED3" w:rsidP="00915ED3">
            <w:pPr>
              <w:jc w:val="center"/>
              <w:rPr>
                <w:rFonts w:ascii="Calibri" w:eastAsia="Times New Roman" w:hAnsi="Calibri" w:cs="Calibri"/>
                <w:color w:val="000000"/>
                <w:sz w:val="20"/>
                <w:szCs w:val="20"/>
              </w:rPr>
            </w:pPr>
            <w:r w:rsidRPr="003D13D8">
              <w:rPr>
                <w:rFonts w:ascii="Calibri" w:eastAsia="Times New Roman" w:hAnsi="Calibri" w:cs="Calibri"/>
                <w:color w:val="000000"/>
                <w:sz w:val="20"/>
                <w:szCs w:val="20"/>
              </w:rPr>
              <w:t>Sep '21</w:t>
            </w:r>
          </w:p>
        </w:tc>
        <w:tc>
          <w:tcPr>
            <w:tcW w:w="1322" w:type="dxa"/>
            <w:noWrap/>
            <w:hideMark/>
          </w:tcPr>
          <w:p w14:paraId="527D7D20" w14:textId="77777777" w:rsidR="00915ED3" w:rsidRPr="003D13D8" w:rsidRDefault="00915ED3" w:rsidP="00915ED3">
            <w:pPr>
              <w:jc w:val="center"/>
              <w:rPr>
                <w:rFonts w:ascii="Calibri" w:eastAsia="Times New Roman" w:hAnsi="Calibri" w:cs="Calibri"/>
                <w:color w:val="000000"/>
                <w:sz w:val="20"/>
                <w:szCs w:val="20"/>
              </w:rPr>
            </w:pPr>
            <w:r w:rsidRPr="003D13D8">
              <w:rPr>
                <w:rFonts w:ascii="Calibri" w:eastAsia="Times New Roman" w:hAnsi="Calibri" w:cs="Calibri"/>
                <w:color w:val="000000"/>
                <w:sz w:val="20"/>
                <w:szCs w:val="20"/>
              </w:rPr>
              <w:t>1020.53</w:t>
            </w:r>
          </w:p>
        </w:tc>
        <w:tc>
          <w:tcPr>
            <w:tcW w:w="1756" w:type="dxa"/>
          </w:tcPr>
          <w:p w14:paraId="50C48DC5" w14:textId="38E6A614" w:rsidR="00915ED3" w:rsidRPr="003645A1" w:rsidRDefault="00915ED3" w:rsidP="00915ED3">
            <w:pPr>
              <w:jc w:val="center"/>
              <w:rPr>
                <w:rFonts w:ascii="Calibri" w:eastAsia="Times New Roman" w:hAnsi="Calibri" w:cs="Calibri"/>
                <w:color w:val="000000"/>
                <w:sz w:val="20"/>
                <w:szCs w:val="20"/>
              </w:rPr>
            </w:pPr>
            <w:r w:rsidRPr="003645A1">
              <w:rPr>
                <w:rFonts w:ascii="Calibri" w:hAnsi="Calibri" w:cs="Calibri"/>
                <w:color w:val="000000"/>
                <w:sz w:val="20"/>
                <w:szCs w:val="20"/>
              </w:rPr>
              <w:t>128.34</w:t>
            </w:r>
          </w:p>
        </w:tc>
      </w:tr>
      <w:tr w:rsidR="00915ED3" w:rsidRPr="003645A1" w14:paraId="557467B4" w14:textId="0946B90C" w:rsidTr="007034DE">
        <w:trPr>
          <w:trHeight w:val="288"/>
          <w:jc w:val="center"/>
        </w:trPr>
        <w:tc>
          <w:tcPr>
            <w:tcW w:w="966" w:type="dxa"/>
            <w:noWrap/>
            <w:hideMark/>
          </w:tcPr>
          <w:p w14:paraId="3D5F8B2F" w14:textId="77777777" w:rsidR="00915ED3" w:rsidRPr="003D13D8" w:rsidRDefault="00915ED3" w:rsidP="00915ED3">
            <w:pPr>
              <w:jc w:val="center"/>
              <w:rPr>
                <w:rFonts w:ascii="Calibri" w:eastAsia="Times New Roman" w:hAnsi="Calibri" w:cs="Calibri"/>
                <w:color w:val="000000"/>
                <w:sz w:val="20"/>
                <w:szCs w:val="20"/>
              </w:rPr>
            </w:pPr>
            <w:r w:rsidRPr="003D13D8">
              <w:rPr>
                <w:rFonts w:ascii="Calibri" w:eastAsia="Times New Roman" w:hAnsi="Calibri" w:cs="Calibri"/>
                <w:color w:val="000000"/>
                <w:sz w:val="20"/>
                <w:szCs w:val="20"/>
              </w:rPr>
              <w:t>Oct '21</w:t>
            </w:r>
          </w:p>
        </w:tc>
        <w:tc>
          <w:tcPr>
            <w:tcW w:w="1322" w:type="dxa"/>
            <w:noWrap/>
            <w:hideMark/>
          </w:tcPr>
          <w:p w14:paraId="156B6E55" w14:textId="77777777" w:rsidR="00915ED3" w:rsidRPr="003D13D8" w:rsidRDefault="00915ED3" w:rsidP="00915ED3">
            <w:pPr>
              <w:jc w:val="center"/>
              <w:rPr>
                <w:rFonts w:ascii="Calibri" w:eastAsia="Times New Roman" w:hAnsi="Calibri" w:cs="Calibri"/>
                <w:color w:val="000000"/>
                <w:sz w:val="20"/>
                <w:szCs w:val="20"/>
              </w:rPr>
            </w:pPr>
            <w:r w:rsidRPr="003D13D8">
              <w:rPr>
                <w:rFonts w:ascii="Calibri" w:eastAsia="Times New Roman" w:hAnsi="Calibri" w:cs="Calibri"/>
                <w:color w:val="000000"/>
                <w:sz w:val="20"/>
                <w:szCs w:val="20"/>
              </w:rPr>
              <w:t>1387.37</w:t>
            </w:r>
          </w:p>
        </w:tc>
        <w:tc>
          <w:tcPr>
            <w:tcW w:w="1756" w:type="dxa"/>
          </w:tcPr>
          <w:p w14:paraId="7DCCF687" w14:textId="1875B694" w:rsidR="00915ED3" w:rsidRPr="003645A1" w:rsidRDefault="00915ED3" w:rsidP="00915ED3">
            <w:pPr>
              <w:jc w:val="center"/>
              <w:rPr>
                <w:rFonts w:ascii="Calibri" w:eastAsia="Times New Roman" w:hAnsi="Calibri" w:cs="Calibri"/>
                <w:color w:val="000000"/>
                <w:sz w:val="20"/>
                <w:szCs w:val="20"/>
              </w:rPr>
            </w:pPr>
            <w:r w:rsidRPr="003645A1">
              <w:rPr>
                <w:rFonts w:ascii="Calibri" w:hAnsi="Calibri" w:cs="Calibri"/>
                <w:color w:val="000000"/>
                <w:sz w:val="20"/>
                <w:szCs w:val="20"/>
              </w:rPr>
              <w:t>139.54</w:t>
            </w:r>
          </w:p>
        </w:tc>
      </w:tr>
      <w:tr w:rsidR="00915ED3" w:rsidRPr="003645A1" w14:paraId="4DC8F71A" w14:textId="1F3BA6D4" w:rsidTr="007034DE">
        <w:trPr>
          <w:trHeight w:val="288"/>
          <w:jc w:val="center"/>
        </w:trPr>
        <w:tc>
          <w:tcPr>
            <w:tcW w:w="966" w:type="dxa"/>
            <w:noWrap/>
            <w:hideMark/>
          </w:tcPr>
          <w:p w14:paraId="6DBB4066" w14:textId="77777777" w:rsidR="00915ED3" w:rsidRPr="003D13D8" w:rsidRDefault="00915ED3" w:rsidP="00915ED3">
            <w:pPr>
              <w:jc w:val="center"/>
              <w:rPr>
                <w:rFonts w:ascii="Calibri" w:eastAsia="Times New Roman" w:hAnsi="Calibri" w:cs="Calibri"/>
                <w:color w:val="000000"/>
                <w:sz w:val="20"/>
                <w:szCs w:val="20"/>
              </w:rPr>
            </w:pPr>
            <w:r w:rsidRPr="003D13D8">
              <w:rPr>
                <w:rFonts w:ascii="Calibri" w:eastAsia="Times New Roman" w:hAnsi="Calibri" w:cs="Calibri"/>
                <w:color w:val="000000"/>
                <w:sz w:val="20"/>
                <w:szCs w:val="20"/>
              </w:rPr>
              <w:t>Nov '21</w:t>
            </w:r>
          </w:p>
        </w:tc>
        <w:tc>
          <w:tcPr>
            <w:tcW w:w="1322" w:type="dxa"/>
            <w:noWrap/>
            <w:hideMark/>
          </w:tcPr>
          <w:p w14:paraId="43A28B5B" w14:textId="77777777" w:rsidR="00915ED3" w:rsidRPr="003D13D8" w:rsidRDefault="00915ED3" w:rsidP="00915ED3">
            <w:pPr>
              <w:jc w:val="center"/>
              <w:rPr>
                <w:rFonts w:ascii="Calibri" w:eastAsia="Times New Roman" w:hAnsi="Calibri" w:cs="Calibri"/>
                <w:color w:val="000000"/>
                <w:sz w:val="20"/>
                <w:szCs w:val="20"/>
              </w:rPr>
            </w:pPr>
            <w:r w:rsidRPr="003D13D8">
              <w:rPr>
                <w:rFonts w:ascii="Calibri" w:eastAsia="Times New Roman" w:hAnsi="Calibri" w:cs="Calibri"/>
                <w:color w:val="000000"/>
                <w:sz w:val="20"/>
                <w:szCs w:val="20"/>
              </w:rPr>
              <w:t>1234.11</w:t>
            </w:r>
          </w:p>
        </w:tc>
        <w:tc>
          <w:tcPr>
            <w:tcW w:w="1756" w:type="dxa"/>
          </w:tcPr>
          <w:p w14:paraId="040613C7" w14:textId="0DF3F108" w:rsidR="00915ED3" w:rsidRPr="003645A1" w:rsidRDefault="00915ED3" w:rsidP="00915ED3">
            <w:pPr>
              <w:jc w:val="center"/>
              <w:rPr>
                <w:rFonts w:ascii="Calibri" w:eastAsia="Times New Roman" w:hAnsi="Calibri" w:cs="Calibri"/>
                <w:color w:val="000000"/>
                <w:sz w:val="20"/>
                <w:szCs w:val="20"/>
              </w:rPr>
            </w:pPr>
            <w:r w:rsidRPr="003645A1">
              <w:rPr>
                <w:rFonts w:ascii="Calibri" w:hAnsi="Calibri" w:cs="Calibri"/>
                <w:color w:val="000000"/>
                <w:sz w:val="20"/>
                <w:szCs w:val="20"/>
              </w:rPr>
              <w:t>176.25</w:t>
            </w:r>
          </w:p>
        </w:tc>
      </w:tr>
      <w:tr w:rsidR="00915ED3" w:rsidRPr="003645A1" w14:paraId="7363CA1D" w14:textId="7D07A69D" w:rsidTr="007034DE">
        <w:trPr>
          <w:trHeight w:val="288"/>
          <w:jc w:val="center"/>
        </w:trPr>
        <w:tc>
          <w:tcPr>
            <w:tcW w:w="966" w:type="dxa"/>
            <w:noWrap/>
            <w:hideMark/>
          </w:tcPr>
          <w:p w14:paraId="31BC8081" w14:textId="77777777" w:rsidR="00915ED3" w:rsidRPr="003D13D8" w:rsidRDefault="00915ED3" w:rsidP="00915ED3">
            <w:pPr>
              <w:jc w:val="center"/>
              <w:rPr>
                <w:rFonts w:ascii="Calibri" w:eastAsia="Times New Roman" w:hAnsi="Calibri" w:cs="Calibri"/>
                <w:color w:val="000000"/>
                <w:sz w:val="20"/>
                <w:szCs w:val="20"/>
              </w:rPr>
            </w:pPr>
            <w:r w:rsidRPr="003D13D8">
              <w:rPr>
                <w:rFonts w:ascii="Calibri" w:eastAsia="Times New Roman" w:hAnsi="Calibri" w:cs="Calibri"/>
                <w:color w:val="000000"/>
                <w:sz w:val="20"/>
                <w:szCs w:val="20"/>
              </w:rPr>
              <w:t>Dec '21</w:t>
            </w:r>
          </w:p>
        </w:tc>
        <w:tc>
          <w:tcPr>
            <w:tcW w:w="1322" w:type="dxa"/>
            <w:noWrap/>
            <w:hideMark/>
          </w:tcPr>
          <w:p w14:paraId="279AA976" w14:textId="77777777" w:rsidR="00915ED3" w:rsidRPr="003D13D8" w:rsidRDefault="00915ED3" w:rsidP="00915ED3">
            <w:pPr>
              <w:jc w:val="center"/>
              <w:rPr>
                <w:rFonts w:ascii="Calibri" w:eastAsia="Times New Roman" w:hAnsi="Calibri" w:cs="Calibri"/>
                <w:color w:val="000000"/>
                <w:sz w:val="20"/>
                <w:szCs w:val="20"/>
              </w:rPr>
            </w:pPr>
            <w:r w:rsidRPr="003D13D8">
              <w:rPr>
                <w:rFonts w:ascii="Calibri" w:eastAsia="Times New Roman" w:hAnsi="Calibri" w:cs="Calibri"/>
                <w:color w:val="000000"/>
                <w:sz w:val="20"/>
                <w:szCs w:val="20"/>
              </w:rPr>
              <w:t>1699.25</w:t>
            </w:r>
          </w:p>
        </w:tc>
        <w:tc>
          <w:tcPr>
            <w:tcW w:w="1756" w:type="dxa"/>
          </w:tcPr>
          <w:p w14:paraId="1935499D" w14:textId="59B06011" w:rsidR="00915ED3" w:rsidRPr="003645A1" w:rsidRDefault="00915ED3" w:rsidP="00915ED3">
            <w:pPr>
              <w:jc w:val="center"/>
              <w:rPr>
                <w:rFonts w:ascii="Calibri" w:eastAsia="Times New Roman" w:hAnsi="Calibri" w:cs="Calibri"/>
                <w:color w:val="000000"/>
                <w:sz w:val="20"/>
                <w:szCs w:val="20"/>
              </w:rPr>
            </w:pPr>
            <w:r w:rsidRPr="003645A1">
              <w:rPr>
                <w:rFonts w:ascii="Calibri" w:hAnsi="Calibri" w:cs="Calibri"/>
                <w:color w:val="000000"/>
                <w:sz w:val="20"/>
                <w:szCs w:val="20"/>
              </w:rPr>
              <w:t>220.96</w:t>
            </w:r>
          </w:p>
        </w:tc>
      </w:tr>
      <w:tr w:rsidR="00915ED3" w:rsidRPr="003645A1" w14:paraId="726F57B0" w14:textId="0F980407" w:rsidTr="007034DE">
        <w:trPr>
          <w:trHeight w:val="288"/>
          <w:jc w:val="center"/>
        </w:trPr>
        <w:tc>
          <w:tcPr>
            <w:tcW w:w="966" w:type="dxa"/>
            <w:noWrap/>
            <w:hideMark/>
          </w:tcPr>
          <w:p w14:paraId="564DA7DB" w14:textId="77777777" w:rsidR="00915ED3" w:rsidRPr="003D13D8" w:rsidRDefault="00915ED3" w:rsidP="00915ED3">
            <w:pPr>
              <w:jc w:val="center"/>
              <w:rPr>
                <w:rFonts w:ascii="Calibri" w:eastAsia="Times New Roman" w:hAnsi="Calibri" w:cs="Calibri"/>
                <w:color w:val="000000"/>
                <w:sz w:val="20"/>
                <w:szCs w:val="20"/>
              </w:rPr>
            </w:pPr>
            <w:r w:rsidRPr="003D13D8">
              <w:rPr>
                <w:rFonts w:ascii="Calibri" w:eastAsia="Times New Roman" w:hAnsi="Calibri" w:cs="Calibri"/>
                <w:color w:val="000000"/>
                <w:sz w:val="20"/>
                <w:szCs w:val="20"/>
              </w:rPr>
              <w:t>Jan '22</w:t>
            </w:r>
          </w:p>
        </w:tc>
        <w:tc>
          <w:tcPr>
            <w:tcW w:w="1322" w:type="dxa"/>
            <w:noWrap/>
            <w:hideMark/>
          </w:tcPr>
          <w:p w14:paraId="7C2D56FE" w14:textId="77777777" w:rsidR="00915ED3" w:rsidRPr="003D13D8" w:rsidRDefault="00915ED3" w:rsidP="00915ED3">
            <w:pPr>
              <w:jc w:val="center"/>
              <w:rPr>
                <w:rFonts w:ascii="Calibri" w:eastAsia="Times New Roman" w:hAnsi="Calibri" w:cs="Calibri"/>
                <w:color w:val="000000"/>
                <w:sz w:val="20"/>
                <w:szCs w:val="20"/>
              </w:rPr>
            </w:pPr>
            <w:r w:rsidRPr="003D13D8">
              <w:rPr>
                <w:rFonts w:ascii="Calibri" w:eastAsia="Times New Roman" w:hAnsi="Calibri" w:cs="Calibri"/>
                <w:color w:val="000000"/>
                <w:sz w:val="20"/>
                <w:szCs w:val="20"/>
              </w:rPr>
              <w:t>1262.71</w:t>
            </w:r>
          </w:p>
        </w:tc>
        <w:tc>
          <w:tcPr>
            <w:tcW w:w="1756" w:type="dxa"/>
          </w:tcPr>
          <w:p w14:paraId="73EDF03D" w14:textId="7F7A6734" w:rsidR="00915ED3" w:rsidRPr="003645A1" w:rsidRDefault="00915ED3" w:rsidP="00915ED3">
            <w:pPr>
              <w:jc w:val="center"/>
              <w:rPr>
                <w:rFonts w:ascii="Calibri" w:eastAsia="Times New Roman" w:hAnsi="Calibri" w:cs="Calibri"/>
                <w:color w:val="000000"/>
                <w:sz w:val="20"/>
                <w:szCs w:val="20"/>
              </w:rPr>
            </w:pPr>
            <w:r w:rsidRPr="003645A1">
              <w:rPr>
                <w:rFonts w:ascii="Calibri" w:hAnsi="Calibri" w:cs="Calibri"/>
                <w:color w:val="000000"/>
                <w:sz w:val="20"/>
                <w:szCs w:val="20"/>
              </w:rPr>
              <w:t>167.87</w:t>
            </w:r>
          </w:p>
        </w:tc>
      </w:tr>
      <w:tr w:rsidR="00915ED3" w:rsidRPr="003645A1" w14:paraId="60715093" w14:textId="71A73549" w:rsidTr="007034DE">
        <w:trPr>
          <w:trHeight w:val="288"/>
          <w:jc w:val="center"/>
        </w:trPr>
        <w:tc>
          <w:tcPr>
            <w:tcW w:w="966" w:type="dxa"/>
            <w:noWrap/>
            <w:hideMark/>
          </w:tcPr>
          <w:p w14:paraId="3484003C" w14:textId="77777777" w:rsidR="00915ED3" w:rsidRPr="003D13D8" w:rsidRDefault="00915ED3" w:rsidP="00915ED3">
            <w:pPr>
              <w:jc w:val="center"/>
              <w:rPr>
                <w:rFonts w:ascii="Calibri" w:eastAsia="Times New Roman" w:hAnsi="Calibri" w:cs="Calibri"/>
                <w:color w:val="000000"/>
                <w:sz w:val="20"/>
                <w:szCs w:val="20"/>
              </w:rPr>
            </w:pPr>
            <w:r w:rsidRPr="003D13D8">
              <w:rPr>
                <w:rFonts w:ascii="Calibri" w:eastAsia="Times New Roman" w:hAnsi="Calibri" w:cs="Calibri"/>
                <w:color w:val="000000"/>
                <w:sz w:val="20"/>
                <w:szCs w:val="20"/>
              </w:rPr>
              <w:t>Feb '22</w:t>
            </w:r>
          </w:p>
        </w:tc>
        <w:tc>
          <w:tcPr>
            <w:tcW w:w="1322" w:type="dxa"/>
            <w:noWrap/>
            <w:hideMark/>
          </w:tcPr>
          <w:p w14:paraId="4709DD08" w14:textId="77777777" w:rsidR="00915ED3" w:rsidRPr="003D13D8" w:rsidRDefault="00915ED3" w:rsidP="00915ED3">
            <w:pPr>
              <w:jc w:val="center"/>
              <w:rPr>
                <w:rFonts w:ascii="Calibri" w:eastAsia="Times New Roman" w:hAnsi="Calibri" w:cs="Calibri"/>
                <w:color w:val="000000"/>
                <w:sz w:val="20"/>
                <w:szCs w:val="20"/>
              </w:rPr>
            </w:pPr>
            <w:r w:rsidRPr="003D13D8">
              <w:rPr>
                <w:rFonts w:ascii="Calibri" w:eastAsia="Times New Roman" w:hAnsi="Calibri" w:cs="Calibri"/>
                <w:color w:val="000000"/>
                <w:sz w:val="20"/>
                <w:szCs w:val="20"/>
              </w:rPr>
              <w:t>1216.69</w:t>
            </w:r>
          </w:p>
        </w:tc>
        <w:tc>
          <w:tcPr>
            <w:tcW w:w="1756" w:type="dxa"/>
          </w:tcPr>
          <w:p w14:paraId="78156CD8" w14:textId="5328A805" w:rsidR="00915ED3" w:rsidRPr="003645A1" w:rsidRDefault="00915ED3" w:rsidP="00915ED3">
            <w:pPr>
              <w:jc w:val="center"/>
              <w:rPr>
                <w:rFonts w:ascii="Calibri" w:eastAsia="Times New Roman" w:hAnsi="Calibri" w:cs="Calibri"/>
                <w:color w:val="000000"/>
                <w:sz w:val="20"/>
                <w:szCs w:val="20"/>
              </w:rPr>
            </w:pPr>
            <w:r w:rsidRPr="003645A1">
              <w:rPr>
                <w:rFonts w:ascii="Calibri" w:hAnsi="Calibri" w:cs="Calibri"/>
                <w:color w:val="000000"/>
                <w:sz w:val="20"/>
                <w:szCs w:val="20"/>
              </w:rPr>
              <w:t>128.78</w:t>
            </w:r>
          </w:p>
        </w:tc>
      </w:tr>
      <w:tr w:rsidR="00915ED3" w:rsidRPr="003645A1" w14:paraId="003C8258" w14:textId="35862A56" w:rsidTr="007034DE">
        <w:trPr>
          <w:trHeight w:val="288"/>
          <w:jc w:val="center"/>
        </w:trPr>
        <w:tc>
          <w:tcPr>
            <w:tcW w:w="966" w:type="dxa"/>
            <w:noWrap/>
            <w:hideMark/>
          </w:tcPr>
          <w:p w14:paraId="762CFAFB" w14:textId="77777777" w:rsidR="00915ED3" w:rsidRPr="003D13D8" w:rsidRDefault="00915ED3" w:rsidP="00915ED3">
            <w:pPr>
              <w:jc w:val="center"/>
              <w:rPr>
                <w:rFonts w:ascii="Calibri" w:eastAsia="Times New Roman" w:hAnsi="Calibri" w:cs="Calibri"/>
                <w:color w:val="000000"/>
                <w:sz w:val="20"/>
                <w:szCs w:val="20"/>
              </w:rPr>
            </w:pPr>
            <w:r w:rsidRPr="003D13D8">
              <w:rPr>
                <w:rFonts w:ascii="Calibri" w:eastAsia="Times New Roman" w:hAnsi="Calibri" w:cs="Calibri"/>
                <w:color w:val="000000"/>
                <w:sz w:val="20"/>
                <w:szCs w:val="20"/>
              </w:rPr>
              <w:t>Mar '22</w:t>
            </w:r>
          </w:p>
        </w:tc>
        <w:tc>
          <w:tcPr>
            <w:tcW w:w="1322" w:type="dxa"/>
            <w:noWrap/>
            <w:hideMark/>
          </w:tcPr>
          <w:p w14:paraId="36A55862" w14:textId="77777777" w:rsidR="00915ED3" w:rsidRPr="003D13D8" w:rsidRDefault="00915ED3" w:rsidP="00915ED3">
            <w:pPr>
              <w:jc w:val="center"/>
              <w:rPr>
                <w:rFonts w:ascii="Calibri" w:eastAsia="Times New Roman" w:hAnsi="Calibri" w:cs="Calibri"/>
                <w:color w:val="000000"/>
                <w:sz w:val="20"/>
                <w:szCs w:val="20"/>
              </w:rPr>
            </w:pPr>
            <w:r w:rsidRPr="003D13D8">
              <w:rPr>
                <w:rFonts w:ascii="Calibri" w:eastAsia="Times New Roman" w:hAnsi="Calibri" w:cs="Calibri"/>
                <w:color w:val="000000"/>
                <w:sz w:val="20"/>
                <w:szCs w:val="20"/>
              </w:rPr>
              <w:t>1894.06</w:t>
            </w:r>
          </w:p>
        </w:tc>
        <w:tc>
          <w:tcPr>
            <w:tcW w:w="1756" w:type="dxa"/>
          </w:tcPr>
          <w:p w14:paraId="6323B5D0" w14:textId="1CF1027D" w:rsidR="00915ED3" w:rsidRPr="003645A1" w:rsidRDefault="00915ED3" w:rsidP="00915ED3">
            <w:pPr>
              <w:jc w:val="center"/>
              <w:rPr>
                <w:rFonts w:ascii="Calibri" w:eastAsia="Times New Roman" w:hAnsi="Calibri" w:cs="Calibri"/>
                <w:color w:val="000000"/>
                <w:sz w:val="20"/>
                <w:szCs w:val="20"/>
              </w:rPr>
            </w:pPr>
            <w:r w:rsidRPr="003645A1">
              <w:rPr>
                <w:rFonts w:ascii="Calibri" w:hAnsi="Calibri" w:cs="Calibri"/>
                <w:color w:val="000000"/>
                <w:sz w:val="20"/>
                <w:szCs w:val="20"/>
              </w:rPr>
              <w:t>251.76</w:t>
            </w:r>
          </w:p>
        </w:tc>
      </w:tr>
      <w:tr w:rsidR="00915ED3" w:rsidRPr="003645A1" w14:paraId="4032DBA0" w14:textId="2F9CB11F" w:rsidTr="007034DE">
        <w:trPr>
          <w:trHeight w:val="288"/>
          <w:jc w:val="center"/>
        </w:trPr>
        <w:tc>
          <w:tcPr>
            <w:tcW w:w="966" w:type="dxa"/>
            <w:noWrap/>
            <w:hideMark/>
          </w:tcPr>
          <w:p w14:paraId="2C611C2C" w14:textId="77777777" w:rsidR="00915ED3" w:rsidRPr="003D13D8" w:rsidRDefault="00915ED3" w:rsidP="00915ED3">
            <w:pPr>
              <w:jc w:val="center"/>
              <w:rPr>
                <w:rFonts w:ascii="Calibri" w:eastAsia="Times New Roman" w:hAnsi="Calibri" w:cs="Calibri"/>
                <w:color w:val="000000"/>
                <w:sz w:val="20"/>
                <w:szCs w:val="20"/>
              </w:rPr>
            </w:pPr>
            <w:r w:rsidRPr="003D13D8">
              <w:rPr>
                <w:rFonts w:ascii="Calibri" w:eastAsia="Times New Roman" w:hAnsi="Calibri" w:cs="Calibri"/>
                <w:color w:val="000000"/>
                <w:sz w:val="20"/>
                <w:szCs w:val="20"/>
              </w:rPr>
              <w:t>Apr '22</w:t>
            </w:r>
          </w:p>
        </w:tc>
        <w:tc>
          <w:tcPr>
            <w:tcW w:w="1322" w:type="dxa"/>
            <w:noWrap/>
            <w:hideMark/>
          </w:tcPr>
          <w:p w14:paraId="2482924A" w14:textId="77777777" w:rsidR="00915ED3" w:rsidRPr="003D13D8" w:rsidRDefault="00915ED3" w:rsidP="00915ED3">
            <w:pPr>
              <w:jc w:val="center"/>
              <w:rPr>
                <w:rFonts w:ascii="Calibri" w:eastAsia="Times New Roman" w:hAnsi="Calibri" w:cs="Calibri"/>
                <w:color w:val="000000"/>
                <w:sz w:val="20"/>
                <w:szCs w:val="20"/>
              </w:rPr>
            </w:pPr>
            <w:r w:rsidRPr="003D13D8">
              <w:rPr>
                <w:rFonts w:ascii="Calibri" w:eastAsia="Times New Roman" w:hAnsi="Calibri" w:cs="Calibri"/>
                <w:color w:val="000000"/>
                <w:sz w:val="20"/>
                <w:szCs w:val="20"/>
              </w:rPr>
              <w:t>1438.75</w:t>
            </w:r>
          </w:p>
        </w:tc>
        <w:tc>
          <w:tcPr>
            <w:tcW w:w="1756" w:type="dxa"/>
          </w:tcPr>
          <w:p w14:paraId="46C092B2" w14:textId="104A39E8" w:rsidR="00915ED3" w:rsidRPr="003645A1" w:rsidRDefault="00915ED3" w:rsidP="00915ED3">
            <w:pPr>
              <w:jc w:val="center"/>
              <w:rPr>
                <w:rFonts w:ascii="Calibri" w:eastAsia="Times New Roman" w:hAnsi="Calibri" w:cs="Calibri"/>
                <w:color w:val="000000"/>
                <w:sz w:val="20"/>
                <w:szCs w:val="20"/>
              </w:rPr>
            </w:pPr>
            <w:r w:rsidRPr="003645A1">
              <w:rPr>
                <w:rFonts w:ascii="Calibri" w:hAnsi="Calibri" w:cs="Calibri"/>
                <w:color w:val="000000"/>
                <w:sz w:val="20"/>
                <w:szCs w:val="20"/>
              </w:rPr>
              <w:t>166</w:t>
            </w:r>
            <w:r w:rsidR="003E412F">
              <w:rPr>
                <w:rFonts w:ascii="Calibri" w:hAnsi="Calibri" w:cs="Calibri"/>
                <w:color w:val="000000"/>
                <w:sz w:val="20"/>
                <w:szCs w:val="20"/>
              </w:rPr>
              <w:t>.00</w:t>
            </w:r>
          </w:p>
        </w:tc>
      </w:tr>
      <w:tr w:rsidR="00915ED3" w:rsidRPr="003645A1" w14:paraId="64D1A537" w14:textId="2550BD48" w:rsidTr="007034DE">
        <w:trPr>
          <w:trHeight w:val="288"/>
          <w:jc w:val="center"/>
        </w:trPr>
        <w:tc>
          <w:tcPr>
            <w:tcW w:w="966" w:type="dxa"/>
            <w:noWrap/>
            <w:hideMark/>
          </w:tcPr>
          <w:p w14:paraId="7A20728C" w14:textId="77777777" w:rsidR="00915ED3" w:rsidRPr="003D13D8" w:rsidRDefault="00915ED3" w:rsidP="00915ED3">
            <w:pPr>
              <w:jc w:val="center"/>
              <w:rPr>
                <w:rFonts w:ascii="Calibri" w:eastAsia="Times New Roman" w:hAnsi="Calibri" w:cs="Calibri"/>
                <w:color w:val="000000"/>
                <w:sz w:val="20"/>
                <w:szCs w:val="20"/>
              </w:rPr>
            </w:pPr>
            <w:r w:rsidRPr="003D13D8">
              <w:rPr>
                <w:rFonts w:ascii="Calibri" w:eastAsia="Times New Roman" w:hAnsi="Calibri" w:cs="Calibri"/>
                <w:color w:val="000000"/>
                <w:sz w:val="20"/>
                <w:szCs w:val="20"/>
              </w:rPr>
              <w:t>May '22</w:t>
            </w:r>
          </w:p>
        </w:tc>
        <w:tc>
          <w:tcPr>
            <w:tcW w:w="1322" w:type="dxa"/>
            <w:noWrap/>
            <w:hideMark/>
          </w:tcPr>
          <w:p w14:paraId="49D75481" w14:textId="77777777" w:rsidR="00915ED3" w:rsidRPr="003D13D8" w:rsidRDefault="00915ED3" w:rsidP="00915ED3">
            <w:pPr>
              <w:jc w:val="center"/>
              <w:rPr>
                <w:rFonts w:ascii="Calibri" w:eastAsia="Times New Roman" w:hAnsi="Calibri" w:cs="Calibri"/>
                <w:color w:val="000000"/>
                <w:sz w:val="20"/>
                <w:szCs w:val="20"/>
              </w:rPr>
            </w:pPr>
            <w:r w:rsidRPr="003D13D8">
              <w:rPr>
                <w:rFonts w:ascii="Calibri" w:eastAsia="Times New Roman" w:hAnsi="Calibri" w:cs="Calibri"/>
                <w:color w:val="000000"/>
                <w:sz w:val="20"/>
                <w:szCs w:val="20"/>
              </w:rPr>
              <w:t>1303.37</w:t>
            </w:r>
          </w:p>
        </w:tc>
        <w:tc>
          <w:tcPr>
            <w:tcW w:w="1756" w:type="dxa"/>
          </w:tcPr>
          <w:p w14:paraId="7C59C22C" w14:textId="1357F44B" w:rsidR="00915ED3" w:rsidRPr="003645A1" w:rsidRDefault="00915ED3" w:rsidP="00915ED3">
            <w:pPr>
              <w:jc w:val="center"/>
              <w:rPr>
                <w:rFonts w:ascii="Calibri" w:eastAsia="Times New Roman" w:hAnsi="Calibri" w:cs="Calibri"/>
                <w:color w:val="000000"/>
                <w:sz w:val="20"/>
                <w:szCs w:val="20"/>
              </w:rPr>
            </w:pPr>
            <w:r w:rsidRPr="003645A1">
              <w:rPr>
                <w:rFonts w:ascii="Calibri" w:hAnsi="Calibri" w:cs="Calibri"/>
                <w:color w:val="000000"/>
                <w:sz w:val="20"/>
                <w:szCs w:val="20"/>
              </w:rPr>
              <w:t>177.51</w:t>
            </w:r>
          </w:p>
        </w:tc>
      </w:tr>
      <w:tr w:rsidR="00915ED3" w:rsidRPr="003645A1" w14:paraId="0A95F49F" w14:textId="5A346601" w:rsidTr="007034DE">
        <w:trPr>
          <w:trHeight w:val="288"/>
          <w:jc w:val="center"/>
        </w:trPr>
        <w:tc>
          <w:tcPr>
            <w:tcW w:w="966" w:type="dxa"/>
            <w:noWrap/>
            <w:hideMark/>
          </w:tcPr>
          <w:p w14:paraId="59BC0C57" w14:textId="77777777" w:rsidR="00915ED3" w:rsidRPr="003D13D8" w:rsidRDefault="00915ED3" w:rsidP="00915ED3">
            <w:pPr>
              <w:jc w:val="center"/>
              <w:rPr>
                <w:rFonts w:ascii="Calibri" w:eastAsia="Times New Roman" w:hAnsi="Calibri" w:cs="Calibri"/>
                <w:color w:val="000000"/>
                <w:sz w:val="20"/>
                <w:szCs w:val="20"/>
              </w:rPr>
            </w:pPr>
            <w:r w:rsidRPr="003D13D8">
              <w:rPr>
                <w:rFonts w:ascii="Calibri" w:eastAsia="Times New Roman" w:hAnsi="Calibri" w:cs="Calibri"/>
                <w:color w:val="000000"/>
                <w:sz w:val="20"/>
                <w:szCs w:val="20"/>
              </w:rPr>
              <w:t>Jun '22</w:t>
            </w:r>
          </w:p>
        </w:tc>
        <w:tc>
          <w:tcPr>
            <w:tcW w:w="1322" w:type="dxa"/>
            <w:noWrap/>
            <w:hideMark/>
          </w:tcPr>
          <w:p w14:paraId="1E324BE3" w14:textId="77777777" w:rsidR="00915ED3" w:rsidRPr="003D13D8" w:rsidRDefault="00915ED3" w:rsidP="00915ED3">
            <w:pPr>
              <w:jc w:val="center"/>
              <w:rPr>
                <w:rFonts w:ascii="Calibri" w:eastAsia="Times New Roman" w:hAnsi="Calibri" w:cs="Calibri"/>
                <w:color w:val="000000"/>
                <w:sz w:val="20"/>
                <w:szCs w:val="20"/>
              </w:rPr>
            </w:pPr>
            <w:r w:rsidRPr="003D13D8">
              <w:rPr>
                <w:rFonts w:ascii="Calibri" w:eastAsia="Times New Roman" w:hAnsi="Calibri" w:cs="Calibri"/>
                <w:color w:val="000000"/>
                <w:sz w:val="20"/>
                <w:szCs w:val="20"/>
              </w:rPr>
              <w:t>1499.52</w:t>
            </w:r>
          </w:p>
        </w:tc>
        <w:tc>
          <w:tcPr>
            <w:tcW w:w="1756" w:type="dxa"/>
          </w:tcPr>
          <w:p w14:paraId="7C7BA3F1" w14:textId="2FBB0032" w:rsidR="00915ED3" w:rsidRPr="003645A1" w:rsidRDefault="00915ED3" w:rsidP="00915ED3">
            <w:pPr>
              <w:jc w:val="center"/>
              <w:rPr>
                <w:rFonts w:ascii="Calibri" w:eastAsia="Times New Roman" w:hAnsi="Calibri" w:cs="Calibri"/>
                <w:color w:val="000000"/>
                <w:sz w:val="20"/>
                <w:szCs w:val="20"/>
              </w:rPr>
            </w:pPr>
            <w:r w:rsidRPr="003645A1">
              <w:rPr>
                <w:rFonts w:ascii="Calibri" w:hAnsi="Calibri" w:cs="Calibri"/>
                <w:color w:val="000000"/>
                <w:sz w:val="20"/>
                <w:szCs w:val="20"/>
              </w:rPr>
              <w:t>218.18</w:t>
            </w:r>
          </w:p>
        </w:tc>
      </w:tr>
      <w:tr w:rsidR="00915ED3" w:rsidRPr="003645A1" w14:paraId="226CA006" w14:textId="7C75CD92" w:rsidTr="007034DE">
        <w:trPr>
          <w:trHeight w:val="288"/>
          <w:jc w:val="center"/>
        </w:trPr>
        <w:tc>
          <w:tcPr>
            <w:tcW w:w="966" w:type="dxa"/>
            <w:noWrap/>
            <w:hideMark/>
          </w:tcPr>
          <w:p w14:paraId="35D6313C" w14:textId="77777777" w:rsidR="00915ED3" w:rsidRPr="003D13D8" w:rsidRDefault="00915ED3" w:rsidP="00915ED3">
            <w:pPr>
              <w:jc w:val="center"/>
              <w:rPr>
                <w:rFonts w:ascii="Calibri" w:eastAsia="Times New Roman" w:hAnsi="Calibri" w:cs="Calibri"/>
                <w:color w:val="000000"/>
                <w:sz w:val="20"/>
                <w:szCs w:val="20"/>
              </w:rPr>
            </w:pPr>
            <w:r w:rsidRPr="003D13D8">
              <w:rPr>
                <w:rFonts w:ascii="Calibri" w:eastAsia="Times New Roman" w:hAnsi="Calibri" w:cs="Calibri"/>
                <w:color w:val="000000"/>
                <w:sz w:val="20"/>
                <w:szCs w:val="20"/>
              </w:rPr>
              <w:t>Jul '22</w:t>
            </w:r>
          </w:p>
        </w:tc>
        <w:tc>
          <w:tcPr>
            <w:tcW w:w="1322" w:type="dxa"/>
            <w:noWrap/>
            <w:hideMark/>
          </w:tcPr>
          <w:p w14:paraId="752B8A7C" w14:textId="77777777" w:rsidR="00915ED3" w:rsidRPr="003D13D8" w:rsidRDefault="00915ED3" w:rsidP="00915ED3">
            <w:pPr>
              <w:jc w:val="center"/>
              <w:rPr>
                <w:rFonts w:ascii="Calibri" w:eastAsia="Times New Roman" w:hAnsi="Calibri" w:cs="Calibri"/>
                <w:color w:val="000000"/>
                <w:sz w:val="20"/>
                <w:szCs w:val="20"/>
              </w:rPr>
            </w:pPr>
            <w:r w:rsidRPr="003D13D8">
              <w:rPr>
                <w:rFonts w:ascii="Calibri" w:eastAsia="Times New Roman" w:hAnsi="Calibri" w:cs="Calibri"/>
                <w:color w:val="000000"/>
                <w:sz w:val="20"/>
                <w:szCs w:val="20"/>
              </w:rPr>
              <w:t>2293.52</w:t>
            </w:r>
          </w:p>
        </w:tc>
        <w:tc>
          <w:tcPr>
            <w:tcW w:w="1756" w:type="dxa"/>
          </w:tcPr>
          <w:p w14:paraId="68295CE4" w14:textId="7AC7C469" w:rsidR="00915ED3" w:rsidRPr="003645A1" w:rsidRDefault="00915ED3" w:rsidP="00915ED3">
            <w:pPr>
              <w:jc w:val="center"/>
              <w:rPr>
                <w:rFonts w:ascii="Calibri" w:eastAsia="Times New Roman" w:hAnsi="Calibri" w:cs="Calibri"/>
                <w:color w:val="000000"/>
                <w:sz w:val="20"/>
                <w:szCs w:val="20"/>
              </w:rPr>
            </w:pPr>
            <w:r w:rsidRPr="003645A1">
              <w:rPr>
                <w:rFonts w:ascii="Calibri" w:hAnsi="Calibri" w:cs="Calibri"/>
                <w:color w:val="000000"/>
                <w:sz w:val="20"/>
                <w:szCs w:val="20"/>
              </w:rPr>
              <w:t>315.26</w:t>
            </w:r>
          </w:p>
        </w:tc>
      </w:tr>
      <w:tr w:rsidR="00915ED3" w:rsidRPr="003645A1" w14:paraId="6B141AE2" w14:textId="4985BCAE" w:rsidTr="007034DE">
        <w:trPr>
          <w:trHeight w:val="288"/>
          <w:jc w:val="center"/>
        </w:trPr>
        <w:tc>
          <w:tcPr>
            <w:tcW w:w="966" w:type="dxa"/>
            <w:noWrap/>
            <w:hideMark/>
          </w:tcPr>
          <w:p w14:paraId="3C43CC17" w14:textId="77777777" w:rsidR="00915ED3" w:rsidRPr="003D13D8" w:rsidRDefault="00915ED3" w:rsidP="00915ED3">
            <w:pPr>
              <w:jc w:val="center"/>
              <w:rPr>
                <w:rFonts w:ascii="Calibri" w:eastAsia="Times New Roman" w:hAnsi="Calibri" w:cs="Calibri"/>
                <w:color w:val="000000"/>
                <w:sz w:val="20"/>
                <w:szCs w:val="20"/>
              </w:rPr>
            </w:pPr>
            <w:r w:rsidRPr="003D13D8">
              <w:rPr>
                <w:rFonts w:ascii="Calibri" w:eastAsia="Times New Roman" w:hAnsi="Calibri" w:cs="Calibri"/>
                <w:color w:val="000000"/>
                <w:sz w:val="20"/>
                <w:szCs w:val="20"/>
              </w:rPr>
              <w:t>Aug '22</w:t>
            </w:r>
          </w:p>
        </w:tc>
        <w:tc>
          <w:tcPr>
            <w:tcW w:w="1322" w:type="dxa"/>
            <w:noWrap/>
            <w:hideMark/>
          </w:tcPr>
          <w:p w14:paraId="0FF953E4" w14:textId="77777777" w:rsidR="00915ED3" w:rsidRPr="003D13D8" w:rsidRDefault="00915ED3" w:rsidP="00915ED3">
            <w:pPr>
              <w:jc w:val="center"/>
              <w:rPr>
                <w:rFonts w:ascii="Calibri" w:eastAsia="Times New Roman" w:hAnsi="Calibri" w:cs="Calibri"/>
                <w:color w:val="000000"/>
                <w:sz w:val="20"/>
                <w:szCs w:val="20"/>
              </w:rPr>
            </w:pPr>
            <w:r w:rsidRPr="003D13D8">
              <w:rPr>
                <w:rFonts w:ascii="Calibri" w:eastAsia="Times New Roman" w:hAnsi="Calibri" w:cs="Calibri"/>
                <w:color w:val="000000"/>
                <w:sz w:val="20"/>
                <w:szCs w:val="20"/>
              </w:rPr>
              <w:t>3129.51</w:t>
            </w:r>
          </w:p>
        </w:tc>
        <w:tc>
          <w:tcPr>
            <w:tcW w:w="1756" w:type="dxa"/>
          </w:tcPr>
          <w:p w14:paraId="6C26B70E" w14:textId="5416D980" w:rsidR="00915ED3" w:rsidRPr="003645A1" w:rsidRDefault="00915ED3" w:rsidP="00915ED3">
            <w:pPr>
              <w:jc w:val="center"/>
              <w:rPr>
                <w:rFonts w:ascii="Calibri" w:eastAsia="Times New Roman" w:hAnsi="Calibri" w:cs="Calibri"/>
                <w:color w:val="000000"/>
                <w:sz w:val="20"/>
                <w:szCs w:val="20"/>
              </w:rPr>
            </w:pPr>
            <w:r w:rsidRPr="003645A1">
              <w:rPr>
                <w:rFonts w:ascii="Calibri" w:hAnsi="Calibri" w:cs="Calibri"/>
                <w:color w:val="000000"/>
                <w:sz w:val="20"/>
                <w:szCs w:val="20"/>
              </w:rPr>
              <w:t>469.35</w:t>
            </w:r>
          </w:p>
        </w:tc>
      </w:tr>
      <w:tr w:rsidR="00915ED3" w:rsidRPr="003645A1" w14:paraId="4EE04056" w14:textId="7C667446" w:rsidTr="007034DE">
        <w:trPr>
          <w:trHeight w:val="288"/>
          <w:jc w:val="center"/>
        </w:trPr>
        <w:tc>
          <w:tcPr>
            <w:tcW w:w="966" w:type="dxa"/>
            <w:noWrap/>
            <w:hideMark/>
          </w:tcPr>
          <w:p w14:paraId="7D582DC2" w14:textId="77777777" w:rsidR="00915ED3" w:rsidRPr="003D13D8" w:rsidRDefault="00915ED3" w:rsidP="00915ED3">
            <w:pPr>
              <w:jc w:val="center"/>
              <w:rPr>
                <w:rFonts w:ascii="Calibri" w:eastAsia="Times New Roman" w:hAnsi="Calibri" w:cs="Calibri"/>
                <w:color w:val="000000"/>
                <w:sz w:val="20"/>
                <w:szCs w:val="20"/>
              </w:rPr>
            </w:pPr>
            <w:r w:rsidRPr="003D13D8">
              <w:rPr>
                <w:rFonts w:ascii="Calibri" w:eastAsia="Times New Roman" w:hAnsi="Calibri" w:cs="Calibri"/>
                <w:color w:val="000000"/>
                <w:sz w:val="20"/>
                <w:szCs w:val="20"/>
              </w:rPr>
              <w:t>Sep '22</w:t>
            </w:r>
          </w:p>
        </w:tc>
        <w:tc>
          <w:tcPr>
            <w:tcW w:w="1322" w:type="dxa"/>
            <w:noWrap/>
            <w:hideMark/>
          </w:tcPr>
          <w:p w14:paraId="3AE06DC7" w14:textId="77777777" w:rsidR="00915ED3" w:rsidRPr="003D13D8" w:rsidRDefault="00915ED3" w:rsidP="00915ED3">
            <w:pPr>
              <w:jc w:val="center"/>
              <w:rPr>
                <w:rFonts w:ascii="Calibri" w:eastAsia="Times New Roman" w:hAnsi="Calibri" w:cs="Calibri"/>
                <w:color w:val="000000"/>
                <w:sz w:val="20"/>
                <w:szCs w:val="20"/>
              </w:rPr>
            </w:pPr>
            <w:r w:rsidRPr="003D13D8">
              <w:rPr>
                <w:rFonts w:ascii="Calibri" w:eastAsia="Times New Roman" w:hAnsi="Calibri" w:cs="Calibri"/>
                <w:color w:val="000000"/>
                <w:sz w:val="20"/>
                <w:szCs w:val="20"/>
              </w:rPr>
              <w:t>2473.28</w:t>
            </w:r>
          </w:p>
        </w:tc>
        <w:tc>
          <w:tcPr>
            <w:tcW w:w="1756" w:type="dxa"/>
          </w:tcPr>
          <w:p w14:paraId="363507C5" w14:textId="00FB50D3" w:rsidR="00915ED3" w:rsidRPr="003645A1" w:rsidRDefault="00915ED3" w:rsidP="00915ED3">
            <w:pPr>
              <w:jc w:val="center"/>
              <w:rPr>
                <w:rFonts w:ascii="Calibri" w:eastAsia="Times New Roman" w:hAnsi="Calibri" w:cs="Calibri"/>
                <w:color w:val="000000"/>
                <w:sz w:val="20"/>
                <w:szCs w:val="20"/>
              </w:rPr>
            </w:pPr>
            <w:r w:rsidRPr="003645A1">
              <w:rPr>
                <w:rFonts w:ascii="Calibri" w:hAnsi="Calibri" w:cs="Calibri"/>
                <w:color w:val="000000"/>
                <w:sz w:val="20"/>
                <w:szCs w:val="20"/>
              </w:rPr>
              <w:t>346.12</w:t>
            </w:r>
          </w:p>
        </w:tc>
      </w:tr>
    </w:tbl>
    <w:p w14:paraId="6E5F2D2C" w14:textId="77777777" w:rsidR="001C2BBC" w:rsidRDefault="001C2BBC" w:rsidP="0095267E">
      <w:pPr>
        <w:jc w:val="both"/>
        <w:rPr>
          <w:rFonts w:cstheme="minorHAnsi"/>
          <w:b/>
          <w:bCs/>
          <w:sz w:val="20"/>
          <w:szCs w:val="20"/>
        </w:rPr>
      </w:pPr>
    </w:p>
    <w:p w14:paraId="7EE0AAAB" w14:textId="1BCBA3FF" w:rsidR="00230559" w:rsidRDefault="00230559" w:rsidP="0095267E">
      <w:pPr>
        <w:jc w:val="both"/>
        <w:rPr>
          <w:rFonts w:cstheme="minorHAnsi"/>
          <w:b/>
          <w:bCs/>
          <w:sz w:val="20"/>
          <w:szCs w:val="20"/>
        </w:rPr>
      </w:pPr>
      <w:r>
        <w:rPr>
          <w:rFonts w:cstheme="minorHAnsi"/>
          <w:b/>
          <w:bCs/>
          <w:sz w:val="20"/>
          <w:szCs w:val="20"/>
        </w:rPr>
        <w:t>Table 2 – Average CEPCI indexes</w:t>
      </w:r>
    </w:p>
    <w:tbl>
      <w:tblPr>
        <w:tblStyle w:val="TableGrid"/>
        <w:tblW w:w="0" w:type="auto"/>
        <w:jc w:val="center"/>
        <w:tblLook w:val="04A0" w:firstRow="1" w:lastRow="0" w:firstColumn="1" w:lastColumn="0" w:noHBand="0" w:noVBand="1"/>
      </w:tblPr>
      <w:tblGrid>
        <w:gridCol w:w="2133"/>
        <w:gridCol w:w="785"/>
      </w:tblGrid>
      <w:tr w:rsidR="00230559" w14:paraId="7E002172" w14:textId="77777777" w:rsidTr="007034DE">
        <w:trPr>
          <w:jc w:val="center"/>
        </w:trPr>
        <w:tc>
          <w:tcPr>
            <w:tcW w:w="2133" w:type="dxa"/>
          </w:tcPr>
          <w:p w14:paraId="440C5CC7" w14:textId="4DC09351" w:rsidR="00230559" w:rsidRPr="003216FA" w:rsidRDefault="00230559" w:rsidP="00230559">
            <w:pPr>
              <w:jc w:val="center"/>
              <w:rPr>
                <w:rFonts w:cstheme="minorHAnsi"/>
                <w:b/>
                <w:bCs/>
                <w:sz w:val="20"/>
                <w:szCs w:val="20"/>
              </w:rPr>
            </w:pPr>
            <w:r w:rsidRPr="003216FA">
              <w:rPr>
                <w:rFonts w:cstheme="minorHAnsi"/>
                <w:b/>
                <w:bCs/>
                <w:sz w:val="20"/>
                <w:szCs w:val="20"/>
              </w:rPr>
              <w:lastRenderedPageBreak/>
              <w:t>Year</w:t>
            </w:r>
          </w:p>
        </w:tc>
        <w:tc>
          <w:tcPr>
            <w:tcW w:w="785" w:type="dxa"/>
          </w:tcPr>
          <w:p w14:paraId="295005ED" w14:textId="52B104FD" w:rsidR="00230559" w:rsidRPr="003216FA" w:rsidRDefault="00230559" w:rsidP="00230559">
            <w:pPr>
              <w:jc w:val="center"/>
              <w:rPr>
                <w:rFonts w:cstheme="minorHAnsi"/>
                <w:b/>
                <w:bCs/>
                <w:sz w:val="20"/>
                <w:szCs w:val="20"/>
              </w:rPr>
            </w:pPr>
            <w:r w:rsidRPr="003216FA">
              <w:rPr>
                <w:rFonts w:cstheme="minorHAnsi"/>
                <w:b/>
                <w:bCs/>
                <w:sz w:val="20"/>
                <w:szCs w:val="20"/>
              </w:rPr>
              <w:t>CEPCI</w:t>
            </w:r>
          </w:p>
        </w:tc>
      </w:tr>
      <w:tr w:rsidR="00230559" w14:paraId="62515E66" w14:textId="77777777" w:rsidTr="007034DE">
        <w:trPr>
          <w:jc w:val="center"/>
        </w:trPr>
        <w:tc>
          <w:tcPr>
            <w:tcW w:w="2133" w:type="dxa"/>
          </w:tcPr>
          <w:p w14:paraId="34420E50" w14:textId="2B0EFA64" w:rsidR="00230559" w:rsidRPr="00230559" w:rsidRDefault="00230559" w:rsidP="00230559">
            <w:pPr>
              <w:jc w:val="center"/>
              <w:rPr>
                <w:rFonts w:cstheme="minorHAnsi"/>
                <w:sz w:val="20"/>
                <w:szCs w:val="20"/>
              </w:rPr>
            </w:pPr>
            <w:r w:rsidRPr="00230559">
              <w:rPr>
                <w:rFonts w:cstheme="minorHAnsi"/>
                <w:sz w:val="20"/>
                <w:szCs w:val="20"/>
              </w:rPr>
              <w:t>2019</w:t>
            </w:r>
          </w:p>
        </w:tc>
        <w:tc>
          <w:tcPr>
            <w:tcW w:w="785" w:type="dxa"/>
          </w:tcPr>
          <w:p w14:paraId="652BF48B" w14:textId="4FC07CF3" w:rsidR="00230559" w:rsidRPr="00230559" w:rsidRDefault="00230559" w:rsidP="00230559">
            <w:pPr>
              <w:jc w:val="center"/>
              <w:rPr>
                <w:rFonts w:cstheme="minorHAnsi"/>
                <w:sz w:val="20"/>
                <w:szCs w:val="20"/>
              </w:rPr>
            </w:pPr>
            <w:r w:rsidRPr="00230559">
              <w:rPr>
                <w:rFonts w:cstheme="minorHAnsi"/>
                <w:sz w:val="20"/>
                <w:szCs w:val="20"/>
              </w:rPr>
              <w:t>607.5</w:t>
            </w:r>
          </w:p>
        </w:tc>
      </w:tr>
      <w:tr w:rsidR="00230559" w14:paraId="0F070189" w14:textId="77777777" w:rsidTr="007034DE">
        <w:trPr>
          <w:jc w:val="center"/>
        </w:trPr>
        <w:tc>
          <w:tcPr>
            <w:tcW w:w="2133" w:type="dxa"/>
          </w:tcPr>
          <w:p w14:paraId="66101623" w14:textId="2730BEFC" w:rsidR="00230559" w:rsidRPr="00230559" w:rsidRDefault="00230559" w:rsidP="00230559">
            <w:pPr>
              <w:jc w:val="center"/>
              <w:rPr>
                <w:rFonts w:cstheme="minorHAnsi"/>
                <w:sz w:val="20"/>
                <w:szCs w:val="20"/>
              </w:rPr>
            </w:pPr>
            <w:r w:rsidRPr="00230559">
              <w:rPr>
                <w:rFonts w:cstheme="minorHAnsi"/>
                <w:sz w:val="20"/>
                <w:szCs w:val="20"/>
              </w:rPr>
              <w:t>2020</w:t>
            </w:r>
          </w:p>
        </w:tc>
        <w:tc>
          <w:tcPr>
            <w:tcW w:w="785" w:type="dxa"/>
          </w:tcPr>
          <w:p w14:paraId="122E2325" w14:textId="61020187" w:rsidR="00230559" w:rsidRPr="00230559" w:rsidRDefault="00230559" w:rsidP="00230559">
            <w:pPr>
              <w:jc w:val="center"/>
              <w:rPr>
                <w:rFonts w:cstheme="minorHAnsi"/>
                <w:sz w:val="20"/>
                <w:szCs w:val="20"/>
              </w:rPr>
            </w:pPr>
            <w:r w:rsidRPr="00230559">
              <w:rPr>
                <w:rFonts w:cstheme="minorHAnsi"/>
                <w:sz w:val="20"/>
                <w:szCs w:val="20"/>
              </w:rPr>
              <w:t>596.2</w:t>
            </w:r>
          </w:p>
        </w:tc>
      </w:tr>
      <w:tr w:rsidR="00230559" w14:paraId="4555309E" w14:textId="77777777" w:rsidTr="007034DE">
        <w:trPr>
          <w:jc w:val="center"/>
        </w:trPr>
        <w:tc>
          <w:tcPr>
            <w:tcW w:w="2133" w:type="dxa"/>
          </w:tcPr>
          <w:p w14:paraId="1AD29600" w14:textId="7B6DE27D" w:rsidR="00230559" w:rsidRPr="00230559" w:rsidRDefault="00230559" w:rsidP="00230559">
            <w:pPr>
              <w:jc w:val="center"/>
              <w:rPr>
                <w:rFonts w:cstheme="minorHAnsi"/>
                <w:sz w:val="20"/>
                <w:szCs w:val="20"/>
              </w:rPr>
            </w:pPr>
            <w:r w:rsidRPr="00230559">
              <w:rPr>
                <w:rFonts w:cstheme="minorHAnsi"/>
                <w:sz w:val="20"/>
                <w:szCs w:val="20"/>
              </w:rPr>
              <w:t>2021</w:t>
            </w:r>
          </w:p>
        </w:tc>
        <w:tc>
          <w:tcPr>
            <w:tcW w:w="785" w:type="dxa"/>
          </w:tcPr>
          <w:p w14:paraId="1BD13E71" w14:textId="56DB70C4" w:rsidR="00230559" w:rsidRPr="00230559" w:rsidRDefault="00230559" w:rsidP="00230559">
            <w:pPr>
              <w:jc w:val="center"/>
              <w:rPr>
                <w:rFonts w:cstheme="minorHAnsi"/>
                <w:sz w:val="20"/>
                <w:szCs w:val="20"/>
              </w:rPr>
            </w:pPr>
            <w:r w:rsidRPr="00230559">
              <w:rPr>
                <w:rFonts w:cstheme="minorHAnsi"/>
                <w:sz w:val="20"/>
                <w:szCs w:val="20"/>
              </w:rPr>
              <w:t>708.0</w:t>
            </w:r>
          </w:p>
        </w:tc>
      </w:tr>
      <w:tr w:rsidR="00230559" w14:paraId="57F75436" w14:textId="77777777" w:rsidTr="007034DE">
        <w:trPr>
          <w:jc w:val="center"/>
        </w:trPr>
        <w:tc>
          <w:tcPr>
            <w:tcW w:w="2133" w:type="dxa"/>
          </w:tcPr>
          <w:p w14:paraId="703706BF" w14:textId="548A79E2" w:rsidR="00230559" w:rsidRPr="00230559" w:rsidRDefault="00230559" w:rsidP="00230559">
            <w:pPr>
              <w:jc w:val="center"/>
              <w:rPr>
                <w:rFonts w:cstheme="minorHAnsi"/>
                <w:sz w:val="20"/>
                <w:szCs w:val="20"/>
              </w:rPr>
            </w:pPr>
            <w:r w:rsidRPr="00230559">
              <w:rPr>
                <w:rFonts w:cstheme="minorHAnsi"/>
                <w:sz w:val="20"/>
                <w:szCs w:val="20"/>
              </w:rPr>
              <w:t xml:space="preserve">2022 (average </w:t>
            </w:r>
            <w:r w:rsidRPr="003216FA">
              <w:rPr>
                <w:rFonts w:cstheme="minorHAnsi"/>
                <w:sz w:val="20"/>
                <w:szCs w:val="20"/>
              </w:rPr>
              <w:t>till</w:t>
            </w:r>
            <w:r w:rsidRPr="00230559">
              <w:rPr>
                <w:rFonts w:cstheme="minorHAnsi"/>
                <w:sz w:val="20"/>
                <w:szCs w:val="20"/>
              </w:rPr>
              <w:t xml:space="preserve"> July)</w:t>
            </w:r>
          </w:p>
        </w:tc>
        <w:tc>
          <w:tcPr>
            <w:tcW w:w="785" w:type="dxa"/>
          </w:tcPr>
          <w:p w14:paraId="0A0AB611" w14:textId="0B452F08" w:rsidR="00230559" w:rsidRPr="00230559" w:rsidRDefault="00230559" w:rsidP="00230559">
            <w:pPr>
              <w:jc w:val="center"/>
              <w:rPr>
                <w:rFonts w:cstheme="minorHAnsi"/>
                <w:sz w:val="20"/>
                <w:szCs w:val="20"/>
              </w:rPr>
            </w:pPr>
            <w:r w:rsidRPr="00230559">
              <w:rPr>
                <w:rFonts w:cstheme="minorHAnsi"/>
                <w:sz w:val="20"/>
                <w:szCs w:val="20"/>
              </w:rPr>
              <w:t>816.1</w:t>
            </w:r>
          </w:p>
        </w:tc>
      </w:tr>
    </w:tbl>
    <w:p w14:paraId="529E3E5F" w14:textId="77777777" w:rsidR="001C2BBC" w:rsidRDefault="001C2BBC" w:rsidP="0095267E">
      <w:pPr>
        <w:jc w:val="both"/>
        <w:rPr>
          <w:rFonts w:cstheme="minorHAnsi"/>
          <w:b/>
          <w:bCs/>
          <w:sz w:val="20"/>
          <w:szCs w:val="20"/>
        </w:rPr>
      </w:pPr>
    </w:p>
    <w:p w14:paraId="611DA99C" w14:textId="7DDE4231" w:rsidR="00230559" w:rsidRDefault="00404C2C" w:rsidP="0095267E">
      <w:pPr>
        <w:jc w:val="both"/>
        <w:rPr>
          <w:rFonts w:cstheme="minorHAnsi"/>
          <w:b/>
          <w:bCs/>
          <w:sz w:val="20"/>
          <w:szCs w:val="20"/>
          <w:vertAlign w:val="subscript"/>
        </w:rPr>
      </w:pPr>
      <w:r>
        <w:rPr>
          <w:rFonts w:cstheme="minorHAnsi"/>
          <w:b/>
          <w:bCs/>
          <w:sz w:val="20"/>
          <w:szCs w:val="20"/>
        </w:rPr>
        <w:t xml:space="preserve">Table 3 – Cost parameters used in </w:t>
      </w:r>
      <w:r w:rsidR="004C26A9">
        <w:rPr>
          <w:rFonts w:cstheme="minorHAnsi"/>
          <w:b/>
          <w:bCs/>
          <w:sz w:val="20"/>
          <w:szCs w:val="20"/>
        </w:rPr>
        <w:t xml:space="preserve">economic </w:t>
      </w:r>
      <w:r>
        <w:rPr>
          <w:rFonts w:cstheme="minorHAnsi"/>
          <w:b/>
          <w:bCs/>
          <w:sz w:val="20"/>
          <w:szCs w:val="20"/>
        </w:rPr>
        <w:t>calculations. All costs are presented in $</w:t>
      </w:r>
      <w:r w:rsidRPr="00404C2C">
        <w:rPr>
          <w:rFonts w:cstheme="minorHAnsi"/>
          <w:b/>
          <w:bCs/>
          <w:sz w:val="20"/>
          <w:szCs w:val="20"/>
          <w:vertAlign w:val="subscript"/>
        </w:rPr>
        <w:t>2019</w:t>
      </w:r>
      <w:r>
        <w:rPr>
          <w:rFonts w:cstheme="minorHAnsi"/>
          <w:b/>
          <w:bCs/>
          <w:sz w:val="20"/>
          <w:szCs w:val="20"/>
          <w:vertAlign w:val="subscript"/>
        </w:rPr>
        <w:t>.</w:t>
      </w:r>
    </w:p>
    <w:tbl>
      <w:tblPr>
        <w:tblStyle w:val="TableGrid"/>
        <w:tblW w:w="5429" w:type="dxa"/>
        <w:jc w:val="center"/>
        <w:tblLook w:val="04A0" w:firstRow="1" w:lastRow="0" w:firstColumn="1" w:lastColumn="0" w:noHBand="0" w:noVBand="1"/>
      </w:tblPr>
      <w:tblGrid>
        <w:gridCol w:w="2786"/>
        <w:gridCol w:w="998"/>
        <w:gridCol w:w="772"/>
        <w:gridCol w:w="873"/>
      </w:tblGrid>
      <w:tr w:rsidR="007705E4" w:rsidRPr="000C7B9B" w14:paraId="18A763C2" w14:textId="77777777" w:rsidTr="000C7B9B">
        <w:trPr>
          <w:jc w:val="center"/>
        </w:trPr>
        <w:tc>
          <w:tcPr>
            <w:tcW w:w="2786" w:type="dxa"/>
          </w:tcPr>
          <w:p w14:paraId="0189BDE4" w14:textId="00E6E6A2" w:rsidR="007705E4" w:rsidRPr="000C7B9B" w:rsidRDefault="007705E4" w:rsidP="007705E4">
            <w:pPr>
              <w:jc w:val="center"/>
              <w:rPr>
                <w:b/>
                <w:bCs/>
                <w:sz w:val="20"/>
                <w:szCs w:val="20"/>
              </w:rPr>
            </w:pPr>
            <w:r w:rsidRPr="000C7B9B">
              <w:rPr>
                <w:b/>
                <w:bCs/>
                <w:sz w:val="20"/>
                <w:szCs w:val="20"/>
              </w:rPr>
              <w:t>Component</w:t>
            </w:r>
          </w:p>
        </w:tc>
        <w:tc>
          <w:tcPr>
            <w:tcW w:w="998" w:type="dxa"/>
          </w:tcPr>
          <w:p w14:paraId="1C467852" w14:textId="5386C7D6" w:rsidR="007705E4" w:rsidRPr="000C7B9B" w:rsidRDefault="007705E4" w:rsidP="007705E4">
            <w:pPr>
              <w:jc w:val="center"/>
              <w:rPr>
                <w:b/>
                <w:bCs/>
                <w:sz w:val="20"/>
                <w:szCs w:val="20"/>
              </w:rPr>
            </w:pPr>
            <w:r w:rsidRPr="000C7B9B">
              <w:rPr>
                <w:b/>
                <w:bCs/>
                <w:sz w:val="20"/>
                <w:szCs w:val="20"/>
              </w:rPr>
              <w:t>Average</w:t>
            </w:r>
          </w:p>
        </w:tc>
        <w:tc>
          <w:tcPr>
            <w:tcW w:w="772" w:type="dxa"/>
          </w:tcPr>
          <w:p w14:paraId="5682A6E0" w14:textId="2C5F0F55" w:rsidR="007705E4" w:rsidRPr="000C7B9B" w:rsidRDefault="007705E4" w:rsidP="007705E4">
            <w:pPr>
              <w:jc w:val="center"/>
              <w:rPr>
                <w:b/>
                <w:bCs/>
                <w:sz w:val="20"/>
                <w:szCs w:val="20"/>
              </w:rPr>
            </w:pPr>
            <w:r w:rsidRPr="000C7B9B">
              <w:rPr>
                <w:b/>
                <w:bCs/>
                <w:sz w:val="20"/>
                <w:szCs w:val="20"/>
              </w:rPr>
              <w:t>Low</w:t>
            </w:r>
          </w:p>
        </w:tc>
        <w:tc>
          <w:tcPr>
            <w:tcW w:w="873" w:type="dxa"/>
          </w:tcPr>
          <w:p w14:paraId="6D48B07C" w14:textId="48CD0943" w:rsidR="007705E4" w:rsidRPr="000C7B9B" w:rsidRDefault="007705E4" w:rsidP="007705E4">
            <w:pPr>
              <w:jc w:val="center"/>
              <w:rPr>
                <w:b/>
                <w:bCs/>
                <w:sz w:val="20"/>
                <w:szCs w:val="20"/>
              </w:rPr>
            </w:pPr>
            <w:r w:rsidRPr="000C7B9B">
              <w:rPr>
                <w:b/>
                <w:bCs/>
                <w:sz w:val="20"/>
                <w:szCs w:val="20"/>
              </w:rPr>
              <w:t>High</w:t>
            </w:r>
          </w:p>
        </w:tc>
      </w:tr>
      <w:tr w:rsidR="007705E4" w:rsidRPr="000C7B9B" w14:paraId="1D415DF3" w14:textId="77777777" w:rsidTr="000C7B9B">
        <w:trPr>
          <w:jc w:val="center"/>
        </w:trPr>
        <w:tc>
          <w:tcPr>
            <w:tcW w:w="2786" w:type="dxa"/>
          </w:tcPr>
          <w:p w14:paraId="68AAD3BA" w14:textId="77430096" w:rsidR="007705E4" w:rsidRPr="000C7B9B" w:rsidRDefault="007705E4" w:rsidP="007705E4">
            <w:pPr>
              <w:jc w:val="center"/>
              <w:rPr>
                <w:sz w:val="20"/>
                <w:szCs w:val="20"/>
              </w:rPr>
            </w:pPr>
            <w:r w:rsidRPr="000C7B9B">
              <w:rPr>
                <w:sz w:val="20"/>
                <w:szCs w:val="20"/>
              </w:rPr>
              <w:t>Water [$ t</w:t>
            </w:r>
            <w:r w:rsidRPr="000C7B9B">
              <w:rPr>
                <w:sz w:val="20"/>
                <w:szCs w:val="20"/>
                <w:vertAlign w:val="superscript"/>
              </w:rPr>
              <w:t>-1</w:t>
            </w:r>
            <w:r w:rsidRPr="000C7B9B">
              <w:rPr>
                <w:sz w:val="20"/>
                <w:szCs w:val="20"/>
              </w:rPr>
              <w:t>]</w:t>
            </w:r>
          </w:p>
        </w:tc>
        <w:tc>
          <w:tcPr>
            <w:tcW w:w="998" w:type="dxa"/>
          </w:tcPr>
          <w:p w14:paraId="7C8986FE" w14:textId="118551A9" w:rsidR="007705E4" w:rsidRPr="000C7B9B" w:rsidRDefault="007705E4" w:rsidP="007705E4">
            <w:pPr>
              <w:jc w:val="center"/>
              <w:rPr>
                <w:sz w:val="20"/>
                <w:szCs w:val="20"/>
              </w:rPr>
            </w:pPr>
            <w:r w:rsidRPr="000C7B9B">
              <w:rPr>
                <w:sz w:val="20"/>
                <w:szCs w:val="20"/>
              </w:rPr>
              <w:t>0.18</w:t>
            </w:r>
          </w:p>
        </w:tc>
        <w:tc>
          <w:tcPr>
            <w:tcW w:w="772" w:type="dxa"/>
          </w:tcPr>
          <w:p w14:paraId="430CCB37" w14:textId="439D01B4" w:rsidR="007705E4" w:rsidRPr="000C7B9B" w:rsidRDefault="007705E4" w:rsidP="007705E4">
            <w:pPr>
              <w:jc w:val="center"/>
              <w:rPr>
                <w:sz w:val="20"/>
                <w:szCs w:val="20"/>
              </w:rPr>
            </w:pPr>
            <w:r w:rsidRPr="000C7B9B">
              <w:rPr>
                <w:sz w:val="20"/>
                <w:szCs w:val="20"/>
              </w:rPr>
              <w:t>-</w:t>
            </w:r>
          </w:p>
        </w:tc>
        <w:tc>
          <w:tcPr>
            <w:tcW w:w="873" w:type="dxa"/>
          </w:tcPr>
          <w:p w14:paraId="5CDCCA15" w14:textId="795721D7" w:rsidR="007705E4" w:rsidRPr="000C7B9B" w:rsidRDefault="007705E4" w:rsidP="007705E4">
            <w:pPr>
              <w:jc w:val="center"/>
              <w:rPr>
                <w:sz w:val="20"/>
                <w:szCs w:val="20"/>
              </w:rPr>
            </w:pPr>
            <w:r w:rsidRPr="000C7B9B">
              <w:rPr>
                <w:sz w:val="20"/>
                <w:szCs w:val="20"/>
              </w:rPr>
              <w:t>-</w:t>
            </w:r>
          </w:p>
        </w:tc>
      </w:tr>
      <w:tr w:rsidR="007705E4" w:rsidRPr="000C7B9B" w14:paraId="3FCDDC47" w14:textId="77777777" w:rsidTr="000C7B9B">
        <w:trPr>
          <w:jc w:val="center"/>
        </w:trPr>
        <w:tc>
          <w:tcPr>
            <w:tcW w:w="2786" w:type="dxa"/>
          </w:tcPr>
          <w:p w14:paraId="6FBDF057" w14:textId="20B3DCF9" w:rsidR="007705E4" w:rsidRPr="000C7B9B" w:rsidRDefault="007705E4" w:rsidP="007705E4">
            <w:pPr>
              <w:jc w:val="center"/>
              <w:rPr>
                <w:sz w:val="20"/>
                <w:szCs w:val="20"/>
              </w:rPr>
            </w:pPr>
            <w:r w:rsidRPr="000C7B9B">
              <w:rPr>
                <w:sz w:val="20"/>
                <w:szCs w:val="20"/>
              </w:rPr>
              <w:t>Cooling water [</w:t>
            </w:r>
            <w:r w:rsidRPr="000C7B9B">
              <w:rPr>
                <w:sz w:val="20"/>
                <w:szCs w:val="20"/>
              </w:rPr>
              <w:t xml:space="preserve">$ </w:t>
            </w:r>
            <w:r w:rsidRPr="000C7B9B">
              <w:rPr>
                <w:sz w:val="20"/>
                <w:szCs w:val="20"/>
              </w:rPr>
              <w:t>GJ</w:t>
            </w:r>
            <w:r w:rsidRPr="000C7B9B">
              <w:rPr>
                <w:sz w:val="20"/>
                <w:szCs w:val="20"/>
                <w:vertAlign w:val="superscript"/>
              </w:rPr>
              <w:t>-1</w:t>
            </w:r>
            <w:r w:rsidRPr="000C7B9B">
              <w:rPr>
                <w:sz w:val="20"/>
                <w:szCs w:val="20"/>
              </w:rPr>
              <w:t>]</w:t>
            </w:r>
          </w:p>
        </w:tc>
        <w:tc>
          <w:tcPr>
            <w:tcW w:w="998" w:type="dxa"/>
          </w:tcPr>
          <w:p w14:paraId="64BA3B3B" w14:textId="4CFD8127" w:rsidR="007705E4" w:rsidRPr="000C7B9B" w:rsidRDefault="007705E4" w:rsidP="007705E4">
            <w:pPr>
              <w:jc w:val="center"/>
              <w:rPr>
                <w:sz w:val="20"/>
                <w:szCs w:val="20"/>
              </w:rPr>
            </w:pPr>
            <w:r w:rsidRPr="000C7B9B">
              <w:rPr>
                <w:sz w:val="20"/>
                <w:szCs w:val="20"/>
              </w:rPr>
              <w:t>0.38</w:t>
            </w:r>
          </w:p>
        </w:tc>
        <w:tc>
          <w:tcPr>
            <w:tcW w:w="772" w:type="dxa"/>
          </w:tcPr>
          <w:p w14:paraId="577F2990" w14:textId="091047A5" w:rsidR="007705E4" w:rsidRPr="000C7B9B" w:rsidRDefault="007705E4" w:rsidP="007705E4">
            <w:pPr>
              <w:jc w:val="center"/>
              <w:rPr>
                <w:sz w:val="20"/>
                <w:szCs w:val="20"/>
              </w:rPr>
            </w:pPr>
            <w:r w:rsidRPr="000C7B9B">
              <w:rPr>
                <w:sz w:val="20"/>
                <w:szCs w:val="20"/>
              </w:rPr>
              <w:t>-</w:t>
            </w:r>
          </w:p>
        </w:tc>
        <w:tc>
          <w:tcPr>
            <w:tcW w:w="873" w:type="dxa"/>
          </w:tcPr>
          <w:p w14:paraId="446A5F11" w14:textId="50992A8E" w:rsidR="007705E4" w:rsidRPr="000C7B9B" w:rsidRDefault="007705E4" w:rsidP="007705E4">
            <w:pPr>
              <w:jc w:val="center"/>
              <w:rPr>
                <w:sz w:val="20"/>
                <w:szCs w:val="20"/>
              </w:rPr>
            </w:pPr>
            <w:r w:rsidRPr="000C7B9B">
              <w:rPr>
                <w:sz w:val="20"/>
                <w:szCs w:val="20"/>
              </w:rPr>
              <w:t>-</w:t>
            </w:r>
          </w:p>
        </w:tc>
      </w:tr>
      <w:tr w:rsidR="007705E4" w:rsidRPr="000C7B9B" w14:paraId="76EB2F9C" w14:textId="77777777" w:rsidTr="000C7B9B">
        <w:trPr>
          <w:jc w:val="center"/>
        </w:trPr>
        <w:tc>
          <w:tcPr>
            <w:tcW w:w="2786" w:type="dxa"/>
          </w:tcPr>
          <w:p w14:paraId="5788661C" w14:textId="4405545D" w:rsidR="007705E4" w:rsidRPr="000C7B9B" w:rsidRDefault="007705E4" w:rsidP="007705E4">
            <w:pPr>
              <w:jc w:val="center"/>
              <w:rPr>
                <w:sz w:val="20"/>
                <w:szCs w:val="20"/>
              </w:rPr>
            </w:pPr>
            <w:r w:rsidRPr="000C7B9B">
              <w:rPr>
                <w:sz w:val="20"/>
                <w:szCs w:val="20"/>
              </w:rPr>
              <w:t>CO</w:t>
            </w:r>
            <w:r w:rsidRPr="000C7B9B">
              <w:rPr>
                <w:sz w:val="20"/>
                <w:szCs w:val="20"/>
                <w:vertAlign w:val="subscript"/>
              </w:rPr>
              <w:t>2</w:t>
            </w:r>
            <w:r w:rsidRPr="000C7B9B">
              <w:rPr>
                <w:sz w:val="20"/>
                <w:szCs w:val="20"/>
              </w:rPr>
              <w:t xml:space="preserve"> capture and storage </w:t>
            </w:r>
            <w:r w:rsidRPr="000C7B9B">
              <w:rPr>
                <w:sz w:val="20"/>
                <w:szCs w:val="20"/>
              </w:rPr>
              <w:t>[$ t</w:t>
            </w:r>
            <w:r w:rsidRPr="000C7B9B">
              <w:rPr>
                <w:sz w:val="20"/>
                <w:szCs w:val="20"/>
                <w:vertAlign w:val="superscript"/>
              </w:rPr>
              <w:t>-1</w:t>
            </w:r>
            <w:r w:rsidRPr="000C7B9B">
              <w:rPr>
                <w:sz w:val="20"/>
                <w:szCs w:val="20"/>
              </w:rPr>
              <w:t>]</w:t>
            </w:r>
          </w:p>
        </w:tc>
        <w:tc>
          <w:tcPr>
            <w:tcW w:w="998" w:type="dxa"/>
          </w:tcPr>
          <w:p w14:paraId="26C2239B" w14:textId="27427539" w:rsidR="007705E4" w:rsidRPr="000C7B9B" w:rsidRDefault="007705E4" w:rsidP="007705E4">
            <w:pPr>
              <w:jc w:val="center"/>
              <w:rPr>
                <w:sz w:val="20"/>
                <w:szCs w:val="20"/>
              </w:rPr>
            </w:pPr>
            <w:r w:rsidRPr="000C7B9B">
              <w:rPr>
                <w:sz w:val="20"/>
                <w:szCs w:val="20"/>
              </w:rPr>
              <w:t>15.84</w:t>
            </w:r>
          </w:p>
        </w:tc>
        <w:tc>
          <w:tcPr>
            <w:tcW w:w="772" w:type="dxa"/>
          </w:tcPr>
          <w:p w14:paraId="00DCA636" w14:textId="2C8B6101" w:rsidR="007705E4" w:rsidRPr="000C7B9B" w:rsidRDefault="007705E4" w:rsidP="007705E4">
            <w:pPr>
              <w:jc w:val="center"/>
              <w:rPr>
                <w:sz w:val="20"/>
                <w:szCs w:val="20"/>
              </w:rPr>
            </w:pPr>
            <w:r w:rsidRPr="000C7B9B">
              <w:rPr>
                <w:sz w:val="20"/>
                <w:szCs w:val="20"/>
              </w:rPr>
              <w:t>-</w:t>
            </w:r>
          </w:p>
        </w:tc>
        <w:tc>
          <w:tcPr>
            <w:tcW w:w="873" w:type="dxa"/>
          </w:tcPr>
          <w:p w14:paraId="2BE1223C" w14:textId="7A151B55" w:rsidR="007705E4" w:rsidRPr="000C7B9B" w:rsidRDefault="007705E4" w:rsidP="007705E4">
            <w:pPr>
              <w:jc w:val="center"/>
              <w:rPr>
                <w:sz w:val="20"/>
                <w:szCs w:val="20"/>
              </w:rPr>
            </w:pPr>
            <w:r w:rsidRPr="000C7B9B">
              <w:rPr>
                <w:sz w:val="20"/>
                <w:szCs w:val="20"/>
              </w:rPr>
              <w:t>-</w:t>
            </w:r>
          </w:p>
        </w:tc>
      </w:tr>
      <w:tr w:rsidR="007705E4" w:rsidRPr="000C7B9B" w14:paraId="68F6E99E" w14:textId="77777777" w:rsidTr="000C7B9B">
        <w:trPr>
          <w:jc w:val="center"/>
        </w:trPr>
        <w:tc>
          <w:tcPr>
            <w:tcW w:w="2786" w:type="dxa"/>
          </w:tcPr>
          <w:p w14:paraId="378E7AE1" w14:textId="729231A7" w:rsidR="007705E4" w:rsidRPr="000C7B9B" w:rsidRDefault="007705E4" w:rsidP="007705E4">
            <w:pPr>
              <w:jc w:val="center"/>
              <w:rPr>
                <w:rFonts w:ascii="Calibri" w:hAnsi="Calibri" w:cs="Calibri"/>
                <w:color w:val="000000"/>
                <w:sz w:val="20"/>
                <w:szCs w:val="20"/>
              </w:rPr>
            </w:pPr>
            <w:r w:rsidRPr="000C7B9B">
              <w:rPr>
                <w:rFonts w:ascii="Calibri" w:hAnsi="Calibri" w:cs="Calibri"/>
                <w:color w:val="000000"/>
                <w:sz w:val="20"/>
                <w:szCs w:val="20"/>
              </w:rPr>
              <w:t>CO</w:t>
            </w:r>
            <w:r w:rsidRPr="000C7B9B">
              <w:rPr>
                <w:rFonts w:ascii="Calibri" w:hAnsi="Calibri" w:cs="Calibri"/>
                <w:color w:val="000000"/>
                <w:sz w:val="20"/>
                <w:szCs w:val="20"/>
                <w:vertAlign w:val="subscript"/>
              </w:rPr>
              <w:t>2</w:t>
            </w:r>
            <w:r w:rsidRPr="000C7B9B">
              <w:rPr>
                <w:rFonts w:ascii="Calibri" w:hAnsi="Calibri" w:cs="Calibri"/>
                <w:color w:val="000000"/>
                <w:sz w:val="20"/>
                <w:szCs w:val="20"/>
              </w:rPr>
              <w:t xml:space="preserve"> emissions</w:t>
            </w:r>
            <w:r w:rsidRPr="000C7B9B">
              <w:rPr>
                <w:rFonts w:ascii="Calibri" w:hAnsi="Calibri" w:cs="Calibri"/>
                <w:color w:val="000000"/>
                <w:sz w:val="20"/>
                <w:szCs w:val="20"/>
              </w:rPr>
              <w:t xml:space="preserve"> </w:t>
            </w:r>
            <w:r w:rsidRPr="000C7B9B">
              <w:rPr>
                <w:sz w:val="20"/>
                <w:szCs w:val="20"/>
              </w:rPr>
              <w:t>[$ t</w:t>
            </w:r>
            <w:r w:rsidRPr="000C7B9B">
              <w:rPr>
                <w:sz w:val="20"/>
                <w:szCs w:val="20"/>
                <w:vertAlign w:val="superscript"/>
              </w:rPr>
              <w:t>-1</w:t>
            </w:r>
            <w:r w:rsidRPr="000C7B9B">
              <w:rPr>
                <w:sz w:val="20"/>
                <w:szCs w:val="20"/>
              </w:rPr>
              <w:t>]</w:t>
            </w:r>
          </w:p>
        </w:tc>
        <w:tc>
          <w:tcPr>
            <w:tcW w:w="998" w:type="dxa"/>
          </w:tcPr>
          <w:p w14:paraId="700CEE11" w14:textId="43A12E98" w:rsidR="007705E4" w:rsidRPr="000C7B9B" w:rsidRDefault="007705E4" w:rsidP="007705E4">
            <w:pPr>
              <w:jc w:val="center"/>
              <w:rPr>
                <w:sz w:val="20"/>
                <w:szCs w:val="20"/>
              </w:rPr>
            </w:pPr>
            <w:r w:rsidRPr="000C7B9B">
              <w:rPr>
                <w:sz w:val="20"/>
                <w:szCs w:val="20"/>
              </w:rPr>
              <w:t>30.00</w:t>
            </w:r>
          </w:p>
        </w:tc>
        <w:tc>
          <w:tcPr>
            <w:tcW w:w="772" w:type="dxa"/>
          </w:tcPr>
          <w:p w14:paraId="3B15E455" w14:textId="5BF070E1" w:rsidR="007705E4" w:rsidRPr="000C7B9B" w:rsidRDefault="007705E4" w:rsidP="007705E4">
            <w:pPr>
              <w:jc w:val="center"/>
              <w:rPr>
                <w:sz w:val="20"/>
                <w:szCs w:val="20"/>
              </w:rPr>
            </w:pPr>
            <w:r w:rsidRPr="000C7B9B">
              <w:rPr>
                <w:sz w:val="20"/>
                <w:szCs w:val="20"/>
              </w:rPr>
              <w:t>-</w:t>
            </w:r>
          </w:p>
        </w:tc>
        <w:tc>
          <w:tcPr>
            <w:tcW w:w="873" w:type="dxa"/>
          </w:tcPr>
          <w:p w14:paraId="51E568EB" w14:textId="32274A0C" w:rsidR="007705E4" w:rsidRPr="000C7B9B" w:rsidRDefault="007705E4" w:rsidP="007705E4">
            <w:pPr>
              <w:jc w:val="center"/>
              <w:rPr>
                <w:sz w:val="20"/>
                <w:szCs w:val="20"/>
              </w:rPr>
            </w:pPr>
            <w:r w:rsidRPr="000C7B9B">
              <w:rPr>
                <w:sz w:val="20"/>
                <w:szCs w:val="20"/>
              </w:rPr>
              <w:t>-</w:t>
            </w:r>
          </w:p>
        </w:tc>
      </w:tr>
      <w:tr w:rsidR="007705E4" w:rsidRPr="000C7B9B" w14:paraId="1998D061" w14:textId="77777777" w:rsidTr="000C7B9B">
        <w:trPr>
          <w:jc w:val="center"/>
        </w:trPr>
        <w:tc>
          <w:tcPr>
            <w:tcW w:w="2786" w:type="dxa"/>
          </w:tcPr>
          <w:p w14:paraId="636D41F7" w14:textId="2203B5CA" w:rsidR="007705E4" w:rsidRPr="000C7B9B" w:rsidRDefault="00423E79" w:rsidP="007705E4">
            <w:pPr>
              <w:jc w:val="center"/>
              <w:rPr>
                <w:sz w:val="20"/>
                <w:szCs w:val="20"/>
              </w:rPr>
            </w:pPr>
            <w:r w:rsidRPr="000C7B9B">
              <w:rPr>
                <w:sz w:val="20"/>
                <w:szCs w:val="20"/>
              </w:rPr>
              <w:t xml:space="preserve">Nitrogen </w:t>
            </w:r>
            <w:r w:rsidRPr="000C7B9B">
              <w:rPr>
                <w:sz w:val="20"/>
                <w:szCs w:val="20"/>
              </w:rPr>
              <w:t>[$ t</w:t>
            </w:r>
            <w:r w:rsidRPr="000C7B9B">
              <w:rPr>
                <w:sz w:val="20"/>
                <w:szCs w:val="20"/>
                <w:vertAlign w:val="superscript"/>
              </w:rPr>
              <w:t>-1</w:t>
            </w:r>
            <w:r w:rsidRPr="000C7B9B">
              <w:rPr>
                <w:sz w:val="20"/>
                <w:szCs w:val="20"/>
              </w:rPr>
              <w:t>]</w:t>
            </w:r>
          </w:p>
        </w:tc>
        <w:tc>
          <w:tcPr>
            <w:tcW w:w="998" w:type="dxa"/>
          </w:tcPr>
          <w:p w14:paraId="71888C53" w14:textId="0426CB25" w:rsidR="007705E4" w:rsidRPr="000C7B9B" w:rsidRDefault="00423E79" w:rsidP="007705E4">
            <w:pPr>
              <w:jc w:val="center"/>
              <w:rPr>
                <w:sz w:val="20"/>
                <w:szCs w:val="20"/>
              </w:rPr>
            </w:pPr>
            <w:r w:rsidRPr="000C7B9B">
              <w:rPr>
                <w:sz w:val="20"/>
                <w:szCs w:val="20"/>
              </w:rPr>
              <w:t>91.06</w:t>
            </w:r>
          </w:p>
        </w:tc>
        <w:tc>
          <w:tcPr>
            <w:tcW w:w="772" w:type="dxa"/>
          </w:tcPr>
          <w:p w14:paraId="1E7C4610" w14:textId="5F4BF54C" w:rsidR="007705E4" w:rsidRPr="000C7B9B" w:rsidRDefault="00423E79" w:rsidP="007705E4">
            <w:pPr>
              <w:jc w:val="center"/>
              <w:rPr>
                <w:sz w:val="20"/>
                <w:szCs w:val="20"/>
              </w:rPr>
            </w:pPr>
            <w:r w:rsidRPr="000C7B9B">
              <w:rPr>
                <w:sz w:val="20"/>
                <w:szCs w:val="20"/>
              </w:rPr>
              <w:t>-</w:t>
            </w:r>
          </w:p>
        </w:tc>
        <w:tc>
          <w:tcPr>
            <w:tcW w:w="873" w:type="dxa"/>
          </w:tcPr>
          <w:p w14:paraId="20989BAC" w14:textId="000E60EB" w:rsidR="007705E4" w:rsidRPr="000C7B9B" w:rsidRDefault="00423E79" w:rsidP="007705E4">
            <w:pPr>
              <w:jc w:val="center"/>
              <w:rPr>
                <w:sz w:val="20"/>
                <w:szCs w:val="20"/>
              </w:rPr>
            </w:pPr>
            <w:r w:rsidRPr="000C7B9B">
              <w:rPr>
                <w:sz w:val="20"/>
                <w:szCs w:val="20"/>
              </w:rPr>
              <w:t>-</w:t>
            </w:r>
          </w:p>
        </w:tc>
      </w:tr>
      <w:tr w:rsidR="007705E4" w:rsidRPr="000C7B9B" w14:paraId="5022887C" w14:textId="77777777" w:rsidTr="000C7B9B">
        <w:trPr>
          <w:jc w:val="center"/>
        </w:trPr>
        <w:tc>
          <w:tcPr>
            <w:tcW w:w="2786" w:type="dxa"/>
          </w:tcPr>
          <w:p w14:paraId="167EEA3D" w14:textId="732CFEEC" w:rsidR="007705E4" w:rsidRPr="000C7B9B" w:rsidRDefault="00423E79" w:rsidP="00423E79">
            <w:pPr>
              <w:jc w:val="center"/>
              <w:rPr>
                <w:rFonts w:ascii="Calibri" w:hAnsi="Calibri" w:cs="Calibri"/>
                <w:color w:val="000000"/>
                <w:sz w:val="20"/>
                <w:szCs w:val="20"/>
              </w:rPr>
            </w:pPr>
            <w:r w:rsidRPr="000C7B9B">
              <w:rPr>
                <w:rFonts w:ascii="Calibri" w:hAnsi="Calibri" w:cs="Calibri"/>
                <w:color w:val="000000"/>
                <w:sz w:val="20"/>
                <w:szCs w:val="20"/>
              </w:rPr>
              <w:t xml:space="preserve">Carbon dioxide </w:t>
            </w:r>
            <w:r w:rsidRPr="000C7B9B">
              <w:rPr>
                <w:rFonts w:ascii="Calibri" w:hAnsi="Calibri" w:cs="Calibri"/>
                <w:color w:val="000000"/>
                <w:sz w:val="20"/>
                <w:szCs w:val="20"/>
              </w:rPr>
              <w:t>–</w:t>
            </w:r>
            <w:r w:rsidRPr="000C7B9B">
              <w:rPr>
                <w:rFonts w:ascii="Calibri" w:hAnsi="Calibri" w:cs="Calibri"/>
                <w:color w:val="000000"/>
                <w:sz w:val="20"/>
                <w:szCs w:val="20"/>
              </w:rPr>
              <w:t xml:space="preserve"> DAC</w:t>
            </w:r>
            <w:r w:rsidRPr="000C7B9B">
              <w:rPr>
                <w:rFonts w:ascii="Calibri" w:hAnsi="Calibri" w:cs="Calibri"/>
                <w:color w:val="000000"/>
                <w:sz w:val="20"/>
                <w:szCs w:val="20"/>
              </w:rPr>
              <w:t xml:space="preserve"> </w:t>
            </w:r>
            <w:r w:rsidRPr="000C7B9B">
              <w:rPr>
                <w:sz w:val="20"/>
                <w:szCs w:val="20"/>
              </w:rPr>
              <w:t>[$ t</w:t>
            </w:r>
            <w:r w:rsidRPr="000C7B9B">
              <w:rPr>
                <w:sz w:val="20"/>
                <w:szCs w:val="20"/>
                <w:vertAlign w:val="superscript"/>
              </w:rPr>
              <w:t>-1</w:t>
            </w:r>
            <w:r w:rsidRPr="000C7B9B">
              <w:rPr>
                <w:sz w:val="20"/>
                <w:szCs w:val="20"/>
              </w:rPr>
              <w:t>]</w:t>
            </w:r>
            <w:r w:rsidR="00EE02EF" w:rsidRPr="000C7B9B">
              <w:rPr>
                <w:sz w:val="20"/>
                <w:szCs w:val="20"/>
              </w:rPr>
              <w:t xml:space="preserve"> </w:t>
            </w:r>
            <w:r w:rsidR="000366B6" w:rsidRPr="000C7B9B">
              <w:rPr>
                <w:sz w:val="20"/>
                <w:szCs w:val="20"/>
              </w:rPr>
              <w:t>*</w:t>
            </w:r>
          </w:p>
        </w:tc>
        <w:tc>
          <w:tcPr>
            <w:tcW w:w="998" w:type="dxa"/>
          </w:tcPr>
          <w:p w14:paraId="1DECE733" w14:textId="08126944" w:rsidR="007705E4" w:rsidRPr="000C7B9B" w:rsidRDefault="000366B6" w:rsidP="007705E4">
            <w:pPr>
              <w:jc w:val="center"/>
              <w:rPr>
                <w:sz w:val="20"/>
                <w:szCs w:val="20"/>
              </w:rPr>
            </w:pPr>
            <w:r w:rsidRPr="000C7B9B">
              <w:rPr>
                <w:sz w:val="20"/>
                <w:szCs w:val="20"/>
              </w:rPr>
              <w:t>137.35</w:t>
            </w:r>
          </w:p>
        </w:tc>
        <w:tc>
          <w:tcPr>
            <w:tcW w:w="772" w:type="dxa"/>
          </w:tcPr>
          <w:p w14:paraId="246E5C7B" w14:textId="76025DBA" w:rsidR="007705E4" w:rsidRPr="000C7B9B" w:rsidRDefault="000366B6" w:rsidP="007705E4">
            <w:pPr>
              <w:jc w:val="center"/>
              <w:rPr>
                <w:sz w:val="20"/>
                <w:szCs w:val="20"/>
              </w:rPr>
            </w:pPr>
            <w:r w:rsidRPr="000C7B9B">
              <w:rPr>
                <w:sz w:val="20"/>
                <w:szCs w:val="20"/>
              </w:rPr>
              <w:t>67.85</w:t>
            </w:r>
          </w:p>
        </w:tc>
        <w:tc>
          <w:tcPr>
            <w:tcW w:w="873" w:type="dxa"/>
          </w:tcPr>
          <w:p w14:paraId="38DEA311" w14:textId="4EA9BA22" w:rsidR="007705E4" w:rsidRPr="000C7B9B" w:rsidRDefault="000366B6" w:rsidP="007705E4">
            <w:pPr>
              <w:jc w:val="center"/>
              <w:rPr>
                <w:sz w:val="20"/>
                <w:szCs w:val="20"/>
              </w:rPr>
            </w:pPr>
            <w:r w:rsidRPr="000C7B9B">
              <w:rPr>
                <w:sz w:val="20"/>
                <w:szCs w:val="20"/>
              </w:rPr>
              <w:t>206.85</w:t>
            </w:r>
          </w:p>
        </w:tc>
      </w:tr>
    </w:tbl>
    <w:p w14:paraId="37912646" w14:textId="77777777" w:rsidR="001C2BBC" w:rsidRDefault="00FD0044" w:rsidP="00FD0044">
      <w:pPr>
        <w:jc w:val="both"/>
        <w:rPr>
          <w:sz w:val="20"/>
          <w:szCs w:val="20"/>
        </w:rPr>
      </w:pPr>
      <w:r w:rsidRPr="000C7B9B">
        <w:rPr>
          <w:sz w:val="20"/>
          <w:szCs w:val="20"/>
        </w:rPr>
        <w:t>*These prices do not include the cost of natural gas required for the capture of carbon dioxide. 1 ton of carbon dioxide requires 0.11 ton of natural gas.</w:t>
      </w:r>
    </w:p>
    <w:p w14:paraId="0636B7E8" w14:textId="56762B56" w:rsidR="00017774" w:rsidRPr="001C2BBC" w:rsidRDefault="00017774" w:rsidP="00FD0044">
      <w:pPr>
        <w:jc w:val="both"/>
        <w:rPr>
          <w:sz w:val="20"/>
          <w:szCs w:val="20"/>
        </w:rPr>
      </w:pPr>
      <w:r w:rsidRPr="000C7B9B">
        <w:rPr>
          <w:b/>
          <w:bCs/>
          <w:sz w:val="20"/>
          <w:szCs w:val="20"/>
        </w:rPr>
        <w:t>Table 4 – Levelized cost of electricity in $ MWh</w:t>
      </w:r>
      <w:r w:rsidRPr="000C7B9B">
        <w:rPr>
          <w:b/>
          <w:bCs/>
          <w:sz w:val="20"/>
          <w:szCs w:val="20"/>
          <w:vertAlign w:val="superscript"/>
        </w:rPr>
        <w:t>-1</w:t>
      </w:r>
      <w:r w:rsidRPr="000C7B9B">
        <w:rPr>
          <w:b/>
          <w:bCs/>
          <w:sz w:val="20"/>
          <w:szCs w:val="20"/>
        </w:rPr>
        <w:t xml:space="preserve"> and capacity factors (CF)</w:t>
      </w:r>
    </w:p>
    <w:tbl>
      <w:tblPr>
        <w:tblW w:w="8054" w:type="dxa"/>
        <w:jc w:val="center"/>
        <w:tblLayout w:type="fixed"/>
        <w:tblLook w:val="04A0" w:firstRow="1" w:lastRow="0" w:firstColumn="1" w:lastColumn="0" w:noHBand="0" w:noVBand="1"/>
      </w:tblPr>
      <w:tblGrid>
        <w:gridCol w:w="1728"/>
        <w:gridCol w:w="1047"/>
        <w:gridCol w:w="685"/>
        <w:gridCol w:w="723"/>
        <w:gridCol w:w="708"/>
        <w:gridCol w:w="1047"/>
        <w:gridCol w:w="685"/>
        <w:gridCol w:w="723"/>
        <w:gridCol w:w="708"/>
      </w:tblGrid>
      <w:tr w:rsidR="004414F9" w:rsidRPr="000C7B9B" w14:paraId="37CEDD01" w14:textId="3D9941F1" w:rsidTr="004414F9">
        <w:trPr>
          <w:trHeight w:val="288"/>
          <w:jc w:val="center"/>
        </w:trPr>
        <w:tc>
          <w:tcPr>
            <w:tcW w:w="1728" w:type="dxa"/>
            <w:tcBorders>
              <w:top w:val="single" w:sz="4" w:space="0" w:color="auto"/>
              <w:left w:val="single" w:sz="4" w:space="0" w:color="auto"/>
              <w:bottom w:val="single" w:sz="4" w:space="0" w:color="auto"/>
              <w:right w:val="single" w:sz="4" w:space="0" w:color="auto"/>
            </w:tcBorders>
            <w:shd w:val="clear" w:color="auto" w:fill="auto"/>
            <w:noWrap/>
            <w:vAlign w:val="bottom"/>
          </w:tcPr>
          <w:p w14:paraId="77F1ED33" w14:textId="287888E7" w:rsidR="004414F9" w:rsidRPr="00017774" w:rsidRDefault="004414F9" w:rsidP="00017774">
            <w:pPr>
              <w:spacing w:after="0" w:line="240" w:lineRule="auto"/>
              <w:jc w:val="center"/>
              <w:rPr>
                <w:rFonts w:ascii="Calibri" w:eastAsia="Times New Roman" w:hAnsi="Calibri" w:cs="Calibri"/>
                <w:color w:val="000000"/>
                <w:sz w:val="20"/>
                <w:szCs w:val="20"/>
              </w:rPr>
            </w:pPr>
          </w:p>
        </w:tc>
        <w:tc>
          <w:tcPr>
            <w:tcW w:w="3163" w:type="dxa"/>
            <w:gridSpan w:val="4"/>
            <w:tcBorders>
              <w:top w:val="single" w:sz="4" w:space="0" w:color="auto"/>
              <w:left w:val="nil"/>
              <w:bottom w:val="single" w:sz="4" w:space="0" w:color="auto"/>
              <w:right w:val="single" w:sz="4" w:space="0" w:color="auto"/>
            </w:tcBorders>
            <w:shd w:val="clear" w:color="auto" w:fill="auto"/>
            <w:noWrap/>
            <w:vAlign w:val="bottom"/>
            <w:hideMark/>
          </w:tcPr>
          <w:p w14:paraId="1725BD5C" w14:textId="77777777" w:rsidR="004414F9" w:rsidRPr="00017774" w:rsidRDefault="004414F9" w:rsidP="00017774">
            <w:pPr>
              <w:spacing w:after="0" w:line="240" w:lineRule="auto"/>
              <w:jc w:val="center"/>
              <w:rPr>
                <w:rFonts w:ascii="Calibri" w:eastAsia="Times New Roman" w:hAnsi="Calibri" w:cs="Calibri"/>
                <w:b/>
                <w:bCs/>
                <w:color w:val="000000"/>
                <w:sz w:val="20"/>
                <w:szCs w:val="20"/>
              </w:rPr>
            </w:pPr>
            <w:r w:rsidRPr="00017774">
              <w:rPr>
                <w:rFonts w:ascii="Calibri" w:eastAsia="Times New Roman" w:hAnsi="Calibri" w:cs="Calibri"/>
                <w:b/>
                <w:bCs/>
                <w:color w:val="000000"/>
                <w:sz w:val="20"/>
                <w:szCs w:val="20"/>
              </w:rPr>
              <w:t>2019</w:t>
            </w:r>
          </w:p>
        </w:tc>
        <w:tc>
          <w:tcPr>
            <w:tcW w:w="3163" w:type="dxa"/>
            <w:gridSpan w:val="4"/>
            <w:tcBorders>
              <w:top w:val="single" w:sz="4" w:space="0" w:color="auto"/>
              <w:left w:val="nil"/>
              <w:bottom w:val="single" w:sz="4" w:space="0" w:color="auto"/>
              <w:right w:val="single" w:sz="4" w:space="0" w:color="auto"/>
            </w:tcBorders>
            <w:shd w:val="clear" w:color="auto" w:fill="auto"/>
            <w:noWrap/>
            <w:vAlign w:val="bottom"/>
            <w:hideMark/>
          </w:tcPr>
          <w:p w14:paraId="1DDE2168" w14:textId="77777777" w:rsidR="004414F9" w:rsidRPr="00017774" w:rsidRDefault="004414F9" w:rsidP="00017774">
            <w:pPr>
              <w:spacing w:after="0" w:line="240" w:lineRule="auto"/>
              <w:jc w:val="center"/>
              <w:rPr>
                <w:rFonts w:ascii="Calibri" w:eastAsia="Times New Roman" w:hAnsi="Calibri" w:cs="Calibri"/>
                <w:b/>
                <w:bCs/>
                <w:color w:val="000000"/>
                <w:sz w:val="20"/>
                <w:szCs w:val="20"/>
              </w:rPr>
            </w:pPr>
            <w:r w:rsidRPr="00017774">
              <w:rPr>
                <w:rFonts w:ascii="Calibri" w:eastAsia="Times New Roman" w:hAnsi="Calibri" w:cs="Calibri"/>
                <w:b/>
                <w:bCs/>
                <w:color w:val="000000"/>
                <w:sz w:val="20"/>
                <w:szCs w:val="20"/>
              </w:rPr>
              <w:t>2020</w:t>
            </w:r>
          </w:p>
        </w:tc>
      </w:tr>
      <w:tr w:rsidR="004414F9" w:rsidRPr="000C7B9B" w14:paraId="44A4F9BB" w14:textId="413139E4" w:rsidTr="004414F9">
        <w:trPr>
          <w:trHeight w:val="288"/>
          <w:jc w:val="center"/>
        </w:trPr>
        <w:tc>
          <w:tcPr>
            <w:tcW w:w="1728" w:type="dxa"/>
            <w:tcBorders>
              <w:top w:val="nil"/>
              <w:left w:val="single" w:sz="4" w:space="0" w:color="auto"/>
              <w:bottom w:val="single" w:sz="4" w:space="0" w:color="auto"/>
              <w:right w:val="single" w:sz="4" w:space="0" w:color="auto"/>
            </w:tcBorders>
            <w:shd w:val="clear" w:color="auto" w:fill="auto"/>
            <w:noWrap/>
            <w:vAlign w:val="bottom"/>
          </w:tcPr>
          <w:p w14:paraId="16012F34" w14:textId="3328CB01" w:rsidR="004414F9" w:rsidRPr="00017774" w:rsidRDefault="004414F9" w:rsidP="00017774">
            <w:pPr>
              <w:spacing w:after="0" w:line="240" w:lineRule="auto"/>
              <w:jc w:val="center"/>
              <w:rPr>
                <w:rFonts w:ascii="Calibri" w:eastAsia="Times New Roman" w:hAnsi="Calibri" w:cs="Calibri"/>
                <w:color w:val="000000"/>
                <w:sz w:val="20"/>
                <w:szCs w:val="20"/>
              </w:rPr>
            </w:pPr>
          </w:p>
        </w:tc>
        <w:tc>
          <w:tcPr>
            <w:tcW w:w="1047" w:type="dxa"/>
            <w:tcBorders>
              <w:top w:val="nil"/>
              <w:left w:val="nil"/>
              <w:bottom w:val="single" w:sz="4" w:space="0" w:color="auto"/>
              <w:right w:val="single" w:sz="4" w:space="0" w:color="auto"/>
            </w:tcBorders>
            <w:shd w:val="clear" w:color="auto" w:fill="auto"/>
            <w:noWrap/>
            <w:vAlign w:val="bottom"/>
            <w:hideMark/>
          </w:tcPr>
          <w:p w14:paraId="467CAE70" w14:textId="77777777" w:rsidR="004414F9" w:rsidRPr="00017774" w:rsidRDefault="004414F9" w:rsidP="00017774">
            <w:pPr>
              <w:spacing w:after="0" w:line="240" w:lineRule="auto"/>
              <w:jc w:val="center"/>
              <w:rPr>
                <w:rFonts w:ascii="Calibri" w:eastAsia="Times New Roman" w:hAnsi="Calibri" w:cs="Calibri"/>
                <w:b/>
                <w:bCs/>
                <w:color w:val="000000"/>
                <w:sz w:val="20"/>
                <w:szCs w:val="20"/>
              </w:rPr>
            </w:pPr>
            <w:r w:rsidRPr="00017774">
              <w:rPr>
                <w:rFonts w:ascii="Calibri" w:eastAsia="Times New Roman" w:hAnsi="Calibri" w:cs="Calibri"/>
                <w:b/>
                <w:bCs/>
                <w:color w:val="000000"/>
                <w:sz w:val="20"/>
                <w:szCs w:val="20"/>
              </w:rPr>
              <w:t>Average</w:t>
            </w:r>
          </w:p>
        </w:tc>
        <w:tc>
          <w:tcPr>
            <w:tcW w:w="685" w:type="dxa"/>
            <w:tcBorders>
              <w:top w:val="nil"/>
              <w:left w:val="nil"/>
              <w:bottom w:val="single" w:sz="4" w:space="0" w:color="auto"/>
              <w:right w:val="single" w:sz="4" w:space="0" w:color="auto"/>
            </w:tcBorders>
            <w:shd w:val="clear" w:color="auto" w:fill="auto"/>
            <w:noWrap/>
            <w:vAlign w:val="bottom"/>
            <w:hideMark/>
          </w:tcPr>
          <w:p w14:paraId="383CE2A5" w14:textId="77777777" w:rsidR="004414F9" w:rsidRPr="00017774" w:rsidRDefault="004414F9" w:rsidP="00017774">
            <w:pPr>
              <w:spacing w:after="0" w:line="240" w:lineRule="auto"/>
              <w:jc w:val="center"/>
              <w:rPr>
                <w:rFonts w:ascii="Calibri" w:eastAsia="Times New Roman" w:hAnsi="Calibri" w:cs="Calibri"/>
                <w:b/>
                <w:bCs/>
                <w:color w:val="000000"/>
                <w:sz w:val="20"/>
                <w:szCs w:val="20"/>
              </w:rPr>
            </w:pPr>
            <w:r w:rsidRPr="00017774">
              <w:rPr>
                <w:rFonts w:ascii="Calibri" w:eastAsia="Times New Roman" w:hAnsi="Calibri" w:cs="Calibri"/>
                <w:b/>
                <w:bCs/>
                <w:color w:val="000000"/>
                <w:sz w:val="20"/>
                <w:szCs w:val="20"/>
              </w:rPr>
              <w:t>Low</w:t>
            </w:r>
          </w:p>
        </w:tc>
        <w:tc>
          <w:tcPr>
            <w:tcW w:w="723" w:type="dxa"/>
            <w:tcBorders>
              <w:top w:val="nil"/>
              <w:left w:val="nil"/>
              <w:bottom w:val="single" w:sz="4" w:space="0" w:color="auto"/>
              <w:right w:val="single" w:sz="4" w:space="0" w:color="auto"/>
            </w:tcBorders>
            <w:shd w:val="clear" w:color="auto" w:fill="auto"/>
            <w:noWrap/>
            <w:vAlign w:val="bottom"/>
            <w:hideMark/>
          </w:tcPr>
          <w:p w14:paraId="12CF9342" w14:textId="77777777" w:rsidR="004414F9" w:rsidRPr="00017774" w:rsidRDefault="004414F9" w:rsidP="00017774">
            <w:pPr>
              <w:spacing w:after="0" w:line="240" w:lineRule="auto"/>
              <w:jc w:val="center"/>
              <w:rPr>
                <w:rFonts w:ascii="Calibri" w:eastAsia="Times New Roman" w:hAnsi="Calibri" w:cs="Calibri"/>
                <w:b/>
                <w:bCs/>
                <w:color w:val="000000"/>
                <w:sz w:val="20"/>
                <w:szCs w:val="20"/>
              </w:rPr>
            </w:pPr>
            <w:r w:rsidRPr="00017774">
              <w:rPr>
                <w:rFonts w:ascii="Calibri" w:eastAsia="Times New Roman" w:hAnsi="Calibri" w:cs="Calibri"/>
                <w:b/>
                <w:bCs/>
                <w:color w:val="000000"/>
                <w:sz w:val="20"/>
                <w:szCs w:val="20"/>
              </w:rPr>
              <w:t>High</w:t>
            </w:r>
          </w:p>
        </w:tc>
        <w:tc>
          <w:tcPr>
            <w:tcW w:w="708" w:type="dxa"/>
            <w:tcBorders>
              <w:top w:val="nil"/>
              <w:left w:val="nil"/>
              <w:bottom w:val="single" w:sz="4" w:space="0" w:color="auto"/>
              <w:right w:val="single" w:sz="4" w:space="0" w:color="auto"/>
            </w:tcBorders>
            <w:shd w:val="clear" w:color="auto" w:fill="auto"/>
            <w:noWrap/>
            <w:vAlign w:val="bottom"/>
            <w:hideMark/>
          </w:tcPr>
          <w:p w14:paraId="4051111C" w14:textId="77777777" w:rsidR="004414F9" w:rsidRPr="00017774" w:rsidRDefault="004414F9" w:rsidP="00017774">
            <w:pPr>
              <w:spacing w:after="0" w:line="240" w:lineRule="auto"/>
              <w:jc w:val="center"/>
              <w:rPr>
                <w:rFonts w:ascii="Calibri" w:eastAsia="Times New Roman" w:hAnsi="Calibri" w:cs="Calibri"/>
                <w:b/>
                <w:bCs/>
                <w:color w:val="000000"/>
                <w:sz w:val="20"/>
                <w:szCs w:val="20"/>
              </w:rPr>
            </w:pPr>
            <w:r w:rsidRPr="00017774">
              <w:rPr>
                <w:rFonts w:ascii="Calibri" w:eastAsia="Times New Roman" w:hAnsi="Calibri" w:cs="Calibri"/>
                <w:b/>
                <w:bCs/>
                <w:color w:val="000000"/>
                <w:sz w:val="20"/>
                <w:szCs w:val="20"/>
              </w:rPr>
              <w:t>CF</w:t>
            </w:r>
          </w:p>
        </w:tc>
        <w:tc>
          <w:tcPr>
            <w:tcW w:w="1047" w:type="dxa"/>
            <w:tcBorders>
              <w:top w:val="nil"/>
              <w:left w:val="nil"/>
              <w:bottom w:val="single" w:sz="4" w:space="0" w:color="auto"/>
              <w:right w:val="single" w:sz="4" w:space="0" w:color="auto"/>
            </w:tcBorders>
            <w:shd w:val="clear" w:color="auto" w:fill="auto"/>
            <w:noWrap/>
            <w:vAlign w:val="bottom"/>
            <w:hideMark/>
          </w:tcPr>
          <w:p w14:paraId="010A399D" w14:textId="77777777" w:rsidR="004414F9" w:rsidRPr="00017774" w:rsidRDefault="004414F9" w:rsidP="00017774">
            <w:pPr>
              <w:spacing w:after="0" w:line="240" w:lineRule="auto"/>
              <w:jc w:val="center"/>
              <w:rPr>
                <w:rFonts w:ascii="Calibri" w:eastAsia="Times New Roman" w:hAnsi="Calibri" w:cs="Calibri"/>
                <w:b/>
                <w:bCs/>
                <w:color w:val="000000"/>
                <w:sz w:val="20"/>
                <w:szCs w:val="20"/>
              </w:rPr>
            </w:pPr>
            <w:r w:rsidRPr="00017774">
              <w:rPr>
                <w:rFonts w:ascii="Calibri" w:eastAsia="Times New Roman" w:hAnsi="Calibri" w:cs="Calibri"/>
                <w:b/>
                <w:bCs/>
                <w:color w:val="000000"/>
                <w:sz w:val="20"/>
                <w:szCs w:val="20"/>
              </w:rPr>
              <w:t>Average</w:t>
            </w:r>
          </w:p>
        </w:tc>
        <w:tc>
          <w:tcPr>
            <w:tcW w:w="685" w:type="dxa"/>
            <w:tcBorders>
              <w:top w:val="nil"/>
              <w:left w:val="nil"/>
              <w:bottom w:val="single" w:sz="4" w:space="0" w:color="auto"/>
              <w:right w:val="single" w:sz="4" w:space="0" w:color="auto"/>
            </w:tcBorders>
            <w:shd w:val="clear" w:color="auto" w:fill="auto"/>
            <w:noWrap/>
            <w:vAlign w:val="bottom"/>
            <w:hideMark/>
          </w:tcPr>
          <w:p w14:paraId="0050F8BB" w14:textId="77777777" w:rsidR="004414F9" w:rsidRPr="00017774" w:rsidRDefault="004414F9" w:rsidP="00017774">
            <w:pPr>
              <w:spacing w:after="0" w:line="240" w:lineRule="auto"/>
              <w:jc w:val="center"/>
              <w:rPr>
                <w:rFonts w:ascii="Calibri" w:eastAsia="Times New Roman" w:hAnsi="Calibri" w:cs="Calibri"/>
                <w:b/>
                <w:bCs/>
                <w:color w:val="000000"/>
                <w:sz w:val="20"/>
                <w:szCs w:val="20"/>
              </w:rPr>
            </w:pPr>
            <w:r w:rsidRPr="00017774">
              <w:rPr>
                <w:rFonts w:ascii="Calibri" w:eastAsia="Times New Roman" w:hAnsi="Calibri" w:cs="Calibri"/>
                <w:b/>
                <w:bCs/>
                <w:color w:val="000000"/>
                <w:sz w:val="20"/>
                <w:szCs w:val="20"/>
              </w:rPr>
              <w:t>Low</w:t>
            </w:r>
          </w:p>
        </w:tc>
        <w:tc>
          <w:tcPr>
            <w:tcW w:w="723" w:type="dxa"/>
            <w:tcBorders>
              <w:top w:val="nil"/>
              <w:left w:val="nil"/>
              <w:bottom w:val="single" w:sz="4" w:space="0" w:color="auto"/>
              <w:right w:val="single" w:sz="4" w:space="0" w:color="auto"/>
            </w:tcBorders>
            <w:shd w:val="clear" w:color="auto" w:fill="auto"/>
            <w:noWrap/>
            <w:vAlign w:val="bottom"/>
            <w:hideMark/>
          </w:tcPr>
          <w:p w14:paraId="3D62D65B" w14:textId="77777777" w:rsidR="004414F9" w:rsidRPr="00017774" w:rsidRDefault="004414F9" w:rsidP="00017774">
            <w:pPr>
              <w:spacing w:after="0" w:line="240" w:lineRule="auto"/>
              <w:jc w:val="center"/>
              <w:rPr>
                <w:rFonts w:ascii="Calibri" w:eastAsia="Times New Roman" w:hAnsi="Calibri" w:cs="Calibri"/>
                <w:b/>
                <w:bCs/>
                <w:color w:val="000000"/>
                <w:sz w:val="20"/>
                <w:szCs w:val="20"/>
              </w:rPr>
            </w:pPr>
            <w:r w:rsidRPr="00017774">
              <w:rPr>
                <w:rFonts w:ascii="Calibri" w:eastAsia="Times New Roman" w:hAnsi="Calibri" w:cs="Calibri"/>
                <w:b/>
                <w:bCs/>
                <w:color w:val="000000"/>
                <w:sz w:val="20"/>
                <w:szCs w:val="20"/>
              </w:rPr>
              <w:t>High</w:t>
            </w:r>
          </w:p>
        </w:tc>
        <w:tc>
          <w:tcPr>
            <w:tcW w:w="708" w:type="dxa"/>
            <w:tcBorders>
              <w:top w:val="nil"/>
              <w:left w:val="nil"/>
              <w:bottom w:val="single" w:sz="4" w:space="0" w:color="auto"/>
              <w:right w:val="single" w:sz="4" w:space="0" w:color="auto"/>
            </w:tcBorders>
            <w:shd w:val="clear" w:color="auto" w:fill="auto"/>
            <w:noWrap/>
            <w:vAlign w:val="bottom"/>
            <w:hideMark/>
          </w:tcPr>
          <w:p w14:paraId="13C63DC9" w14:textId="77777777" w:rsidR="004414F9" w:rsidRPr="00017774" w:rsidRDefault="004414F9" w:rsidP="00017774">
            <w:pPr>
              <w:spacing w:after="0" w:line="240" w:lineRule="auto"/>
              <w:jc w:val="center"/>
              <w:rPr>
                <w:rFonts w:ascii="Calibri" w:eastAsia="Times New Roman" w:hAnsi="Calibri" w:cs="Calibri"/>
                <w:b/>
                <w:bCs/>
                <w:color w:val="000000"/>
                <w:sz w:val="20"/>
                <w:szCs w:val="20"/>
              </w:rPr>
            </w:pPr>
            <w:r w:rsidRPr="00017774">
              <w:rPr>
                <w:rFonts w:ascii="Calibri" w:eastAsia="Times New Roman" w:hAnsi="Calibri" w:cs="Calibri"/>
                <w:b/>
                <w:bCs/>
                <w:color w:val="000000"/>
                <w:sz w:val="20"/>
                <w:szCs w:val="20"/>
              </w:rPr>
              <w:t>CF</w:t>
            </w:r>
          </w:p>
        </w:tc>
      </w:tr>
      <w:tr w:rsidR="004414F9" w:rsidRPr="000C7B9B" w14:paraId="19980544" w14:textId="00EA2530" w:rsidTr="004414F9">
        <w:trPr>
          <w:trHeight w:val="288"/>
          <w:jc w:val="center"/>
        </w:trPr>
        <w:tc>
          <w:tcPr>
            <w:tcW w:w="1728" w:type="dxa"/>
            <w:tcBorders>
              <w:top w:val="nil"/>
              <w:left w:val="single" w:sz="4" w:space="0" w:color="auto"/>
              <w:bottom w:val="single" w:sz="4" w:space="0" w:color="auto"/>
              <w:right w:val="single" w:sz="4" w:space="0" w:color="auto"/>
            </w:tcBorders>
            <w:shd w:val="clear" w:color="auto" w:fill="auto"/>
            <w:noWrap/>
            <w:vAlign w:val="bottom"/>
            <w:hideMark/>
          </w:tcPr>
          <w:p w14:paraId="080D4557" w14:textId="77777777" w:rsidR="004414F9" w:rsidRPr="00017774" w:rsidRDefault="004414F9" w:rsidP="00017774">
            <w:pPr>
              <w:spacing w:after="0" w:line="240" w:lineRule="auto"/>
              <w:jc w:val="center"/>
              <w:rPr>
                <w:rFonts w:ascii="Calibri" w:eastAsia="Times New Roman" w:hAnsi="Calibri" w:cs="Calibri"/>
                <w:b/>
                <w:bCs/>
                <w:color w:val="000000"/>
                <w:sz w:val="20"/>
                <w:szCs w:val="20"/>
              </w:rPr>
            </w:pPr>
            <w:r w:rsidRPr="00017774">
              <w:rPr>
                <w:rFonts w:ascii="Calibri" w:eastAsia="Times New Roman" w:hAnsi="Calibri" w:cs="Calibri"/>
                <w:b/>
                <w:bCs/>
                <w:color w:val="000000"/>
                <w:sz w:val="20"/>
                <w:szCs w:val="20"/>
              </w:rPr>
              <w:t>Wind - on shore</w:t>
            </w:r>
          </w:p>
        </w:tc>
        <w:tc>
          <w:tcPr>
            <w:tcW w:w="1047" w:type="dxa"/>
            <w:tcBorders>
              <w:top w:val="nil"/>
              <w:left w:val="nil"/>
              <w:bottom w:val="single" w:sz="4" w:space="0" w:color="auto"/>
              <w:right w:val="single" w:sz="4" w:space="0" w:color="auto"/>
            </w:tcBorders>
            <w:shd w:val="clear" w:color="auto" w:fill="auto"/>
            <w:noWrap/>
            <w:vAlign w:val="bottom"/>
            <w:hideMark/>
          </w:tcPr>
          <w:p w14:paraId="0029DC3F" w14:textId="6B4505D6" w:rsidR="004414F9" w:rsidRPr="00017774" w:rsidRDefault="004414F9" w:rsidP="00017774">
            <w:pPr>
              <w:spacing w:after="0" w:line="240" w:lineRule="auto"/>
              <w:jc w:val="center"/>
              <w:rPr>
                <w:rFonts w:ascii="Calibri" w:eastAsia="Times New Roman" w:hAnsi="Calibri" w:cs="Calibri"/>
                <w:color w:val="000000"/>
                <w:sz w:val="20"/>
                <w:szCs w:val="20"/>
              </w:rPr>
            </w:pPr>
            <w:r w:rsidRPr="000C7B9B">
              <w:rPr>
                <w:rFonts w:ascii="Calibri" w:eastAsia="Times New Roman" w:hAnsi="Calibri" w:cs="Calibri"/>
                <w:color w:val="000000"/>
                <w:sz w:val="20"/>
                <w:szCs w:val="20"/>
              </w:rPr>
              <w:t>67</w:t>
            </w:r>
          </w:p>
        </w:tc>
        <w:tc>
          <w:tcPr>
            <w:tcW w:w="685" w:type="dxa"/>
            <w:tcBorders>
              <w:top w:val="nil"/>
              <w:left w:val="nil"/>
              <w:bottom w:val="single" w:sz="4" w:space="0" w:color="auto"/>
              <w:right w:val="single" w:sz="4" w:space="0" w:color="auto"/>
            </w:tcBorders>
            <w:shd w:val="clear" w:color="auto" w:fill="auto"/>
            <w:noWrap/>
            <w:vAlign w:val="bottom"/>
            <w:hideMark/>
          </w:tcPr>
          <w:p w14:paraId="60F314DB" w14:textId="6F89D685" w:rsidR="004414F9" w:rsidRPr="00017774" w:rsidRDefault="004414F9" w:rsidP="00017774">
            <w:pPr>
              <w:spacing w:after="0" w:line="240" w:lineRule="auto"/>
              <w:jc w:val="center"/>
              <w:rPr>
                <w:rFonts w:ascii="Calibri" w:eastAsia="Times New Roman" w:hAnsi="Calibri" w:cs="Calibri"/>
                <w:color w:val="000000"/>
                <w:sz w:val="20"/>
                <w:szCs w:val="20"/>
              </w:rPr>
            </w:pPr>
            <w:r w:rsidRPr="000C7B9B">
              <w:rPr>
                <w:rFonts w:ascii="Calibri" w:eastAsia="Times New Roman" w:hAnsi="Calibri" w:cs="Calibri"/>
                <w:color w:val="000000"/>
                <w:sz w:val="20"/>
                <w:szCs w:val="20"/>
              </w:rPr>
              <w:t>37</w:t>
            </w:r>
          </w:p>
        </w:tc>
        <w:tc>
          <w:tcPr>
            <w:tcW w:w="723" w:type="dxa"/>
            <w:tcBorders>
              <w:top w:val="nil"/>
              <w:left w:val="nil"/>
              <w:bottom w:val="single" w:sz="4" w:space="0" w:color="auto"/>
              <w:right w:val="single" w:sz="4" w:space="0" w:color="auto"/>
            </w:tcBorders>
            <w:shd w:val="clear" w:color="auto" w:fill="auto"/>
            <w:noWrap/>
            <w:vAlign w:val="bottom"/>
            <w:hideMark/>
          </w:tcPr>
          <w:p w14:paraId="687409B2" w14:textId="633E0127" w:rsidR="004414F9" w:rsidRPr="00017774" w:rsidRDefault="004414F9" w:rsidP="00017774">
            <w:pPr>
              <w:spacing w:after="0" w:line="240" w:lineRule="auto"/>
              <w:jc w:val="center"/>
              <w:rPr>
                <w:rFonts w:ascii="Calibri" w:eastAsia="Times New Roman" w:hAnsi="Calibri" w:cs="Calibri"/>
                <w:color w:val="000000"/>
                <w:sz w:val="20"/>
                <w:szCs w:val="20"/>
              </w:rPr>
            </w:pPr>
            <w:r w:rsidRPr="00017774">
              <w:rPr>
                <w:rFonts w:ascii="Calibri" w:eastAsia="Times New Roman" w:hAnsi="Calibri" w:cs="Calibri"/>
                <w:color w:val="000000"/>
                <w:sz w:val="20"/>
                <w:szCs w:val="20"/>
              </w:rPr>
              <w:t>96</w:t>
            </w:r>
          </w:p>
        </w:tc>
        <w:tc>
          <w:tcPr>
            <w:tcW w:w="708" w:type="dxa"/>
            <w:tcBorders>
              <w:top w:val="nil"/>
              <w:left w:val="nil"/>
              <w:bottom w:val="single" w:sz="4" w:space="0" w:color="auto"/>
              <w:right w:val="single" w:sz="4" w:space="0" w:color="auto"/>
            </w:tcBorders>
            <w:shd w:val="clear" w:color="auto" w:fill="auto"/>
            <w:noWrap/>
            <w:vAlign w:val="bottom"/>
            <w:hideMark/>
          </w:tcPr>
          <w:p w14:paraId="46A4EEB8" w14:textId="77777777" w:rsidR="004414F9" w:rsidRPr="00017774" w:rsidRDefault="004414F9" w:rsidP="00017774">
            <w:pPr>
              <w:spacing w:after="0" w:line="240" w:lineRule="auto"/>
              <w:jc w:val="center"/>
              <w:rPr>
                <w:rFonts w:ascii="Calibri" w:eastAsia="Times New Roman" w:hAnsi="Calibri" w:cs="Calibri"/>
                <w:color w:val="000000"/>
                <w:sz w:val="20"/>
                <w:szCs w:val="20"/>
              </w:rPr>
            </w:pPr>
            <w:r w:rsidRPr="00017774">
              <w:rPr>
                <w:rFonts w:ascii="Calibri" w:eastAsia="Times New Roman" w:hAnsi="Calibri" w:cs="Calibri"/>
                <w:color w:val="000000"/>
                <w:sz w:val="20"/>
                <w:szCs w:val="20"/>
              </w:rPr>
              <w:t>35.6</w:t>
            </w:r>
          </w:p>
        </w:tc>
        <w:tc>
          <w:tcPr>
            <w:tcW w:w="1047" w:type="dxa"/>
            <w:tcBorders>
              <w:top w:val="nil"/>
              <w:left w:val="nil"/>
              <w:bottom w:val="single" w:sz="4" w:space="0" w:color="auto"/>
              <w:right w:val="single" w:sz="4" w:space="0" w:color="auto"/>
            </w:tcBorders>
            <w:shd w:val="clear" w:color="auto" w:fill="auto"/>
            <w:noWrap/>
            <w:vAlign w:val="bottom"/>
            <w:hideMark/>
          </w:tcPr>
          <w:p w14:paraId="4066E8C1" w14:textId="41517AF2" w:rsidR="004414F9" w:rsidRPr="00017774" w:rsidRDefault="004414F9" w:rsidP="00017774">
            <w:pPr>
              <w:spacing w:after="0" w:line="240" w:lineRule="auto"/>
              <w:jc w:val="center"/>
              <w:rPr>
                <w:rFonts w:ascii="Calibri" w:eastAsia="Times New Roman" w:hAnsi="Calibri" w:cs="Calibri"/>
                <w:color w:val="000000"/>
                <w:sz w:val="20"/>
                <w:szCs w:val="20"/>
              </w:rPr>
            </w:pPr>
            <w:r w:rsidRPr="00017774">
              <w:rPr>
                <w:rFonts w:ascii="Calibri" w:eastAsia="Times New Roman" w:hAnsi="Calibri" w:cs="Calibri"/>
                <w:color w:val="000000"/>
                <w:sz w:val="20"/>
                <w:szCs w:val="20"/>
              </w:rPr>
              <w:t>45</w:t>
            </w:r>
          </w:p>
        </w:tc>
        <w:tc>
          <w:tcPr>
            <w:tcW w:w="685" w:type="dxa"/>
            <w:tcBorders>
              <w:top w:val="nil"/>
              <w:left w:val="nil"/>
              <w:bottom w:val="single" w:sz="4" w:space="0" w:color="auto"/>
              <w:right w:val="single" w:sz="4" w:space="0" w:color="auto"/>
            </w:tcBorders>
            <w:shd w:val="clear" w:color="auto" w:fill="auto"/>
            <w:noWrap/>
            <w:vAlign w:val="bottom"/>
            <w:hideMark/>
          </w:tcPr>
          <w:p w14:paraId="46FBFAC5" w14:textId="3D157D8C" w:rsidR="004414F9" w:rsidRPr="00017774" w:rsidRDefault="004414F9" w:rsidP="00017774">
            <w:pPr>
              <w:spacing w:after="0" w:line="240" w:lineRule="auto"/>
              <w:jc w:val="center"/>
              <w:rPr>
                <w:rFonts w:ascii="Calibri" w:eastAsia="Times New Roman" w:hAnsi="Calibri" w:cs="Calibri"/>
                <w:color w:val="000000"/>
                <w:sz w:val="20"/>
                <w:szCs w:val="20"/>
              </w:rPr>
            </w:pPr>
            <w:r w:rsidRPr="00017774">
              <w:rPr>
                <w:rFonts w:ascii="Calibri" w:eastAsia="Times New Roman" w:hAnsi="Calibri" w:cs="Calibri"/>
                <w:color w:val="000000"/>
                <w:sz w:val="20"/>
                <w:szCs w:val="20"/>
              </w:rPr>
              <w:t>35</w:t>
            </w:r>
          </w:p>
        </w:tc>
        <w:tc>
          <w:tcPr>
            <w:tcW w:w="723" w:type="dxa"/>
            <w:tcBorders>
              <w:top w:val="nil"/>
              <w:left w:val="nil"/>
              <w:bottom w:val="single" w:sz="4" w:space="0" w:color="auto"/>
              <w:right w:val="single" w:sz="4" w:space="0" w:color="auto"/>
            </w:tcBorders>
            <w:shd w:val="clear" w:color="auto" w:fill="auto"/>
            <w:noWrap/>
            <w:vAlign w:val="bottom"/>
            <w:hideMark/>
          </w:tcPr>
          <w:p w14:paraId="4BD03C6B" w14:textId="36F63957" w:rsidR="004414F9" w:rsidRPr="00017774" w:rsidRDefault="004414F9" w:rsidP="00017774">
            <w:pPr>
              <w:spacing w:after="0" w:line="240" w:lineRule="auto"/>
              <w:jc w:val="center"/>
              <w:rPr>
                <w:rFonts w:ascii="Calibri" w:eastAsia="Times New Roman" w:hAnsi="Calibri" w:cs="Calibri"/>
                <w:color w:val="000000"/>
                <w:sz w:val="20"/>
                <w:szCs w:val="20"/>
              </w:rPr>
            </w:pPr>
            <w:r w:rsidRPr="00017774">
              <w:rPr>
                <w:rFonts w:ascii="Calibri" w:eastAsia="Times New Roman" w:hAnsi="Calibri" w:cs="Calibri"/>
                <w:color w:val="000000"/>
                <w:sz w:val="20"/>
                <w:szCs w:val="20"/>
              </w:rPr>
              <w:t>65</w:t>
            </w:r>
          </w:p>
        </w:tc>
        <w:tc>
          <w:tcPr>
            <w:tcW w:w="708" w:type="dxa"/>
            <w:tcBorders>
              <w:top w:val="nil"/>
              <w:left w:val="nil"/>
              <w:bottom w:val="single" w:sz="4" w:space="0" w:color="auto"/>
              <w:right w:val="single" w:sz="4" w:space="0" w:color="auto"/>
            </w:tcBorders>
            <w:shd w:val="clear" w:color="auto" w:fill="auto"/>
            <w:noWrap/>
            <w:vAlign w:val="bottom"/>
            <w:hideMark/>
          </w:tcPr>
          <w:p w14:paraId="0EAAC172" w14:textId="77777777" w:rsidR="004414F9" w:rsidRPr="00017774" w:rsidRDefault="004414F9" w:rsidP="00017774">
            <w:pPr>
              <w:spacing w:after="0" w:line="240" w:lineRule="auto"/>
              <w:jc w:val="center"/>
              <w:rPr>
                <w:rFonts w:ascii="Calibri" w:eastAsia="Times New Roman" w:hAnsi="Calibri" w:cs="Calibri"/>
                <w:color w:val="000000"/>
                <w:sz w:val="20"/>
                <w:szCs w:val="20"/>
              </w:rPr>
            </w:pPr>
            <w:r w:rsidRPr="00017774">
              <w:rPr>
                <w:rFonts w:ascii="Calibri" w:eastAsia="Times New Roman" w:hAnsi="Calibri" w:cs="Calibri"/>
                <w:color w:val="000000"/>
                <w:sz w:val="20"/>
                <w:szCs w:val="20"/>
              </w:rPr>
              <w:t>36.0</w:t>
            </w:r>
          </w:p>
        </w:tc>
      </w:tr>
      <w:tr w:rsidR="004414F9" w:rsidRPr="000C7B9B" w14:paraId="495CCC3F" w14:textId="16BFD44B" w:rsidTr="004414F9">
        <w:trPr>
          <w:trHeight w:val="288"/>
          <w:jc w:val="center"/>
        </w:trPr>
        <w:tc>
          <w:tcPr>
            <w:tcW w:w="1728" w:type="dxa"/>
            <w:tcBorders>
              <w:top w:val="nil"/>
              <w:left w:val="single" w:sz="4" w:space="0" w:color="auto"/>
              <w:bottom w:val="single" w:sz="4" w:space="0" w:color="auto"/>
              <w:right w:val="single" w:sz="4" w:space="0" w:color="auto"/>
            </w:tcBorders>
            <w:shd w:val="clear" w:color="auto" w:fill="auto"/>
            <w:noWrap/>
            <w:vAlign w:val="bottom"/>
            <w:hideMark/>
          </w:tcPr>
          <w:p w14:paraId="780EB0C1" w14:textId="77777777" w:rsidR="004414F9" w:rsidRPr="00017774" w:rsidRDefault="004414F9" w:rsidP="00017774">
            <w:pPr>
              <w:spacing w:after="0" w:line="240" w:lineRule="auto"/>
              <w:jc w:val="center"/>
              <w:rPr>
                <w:rFonts w:ascii="Calibri" w:eastAsia="Times New Roman" w:hAnsi="Calibri" w:cs="Calibri"/>
                <w:b/>
                <w:bCs/>
                <w:color w:val="000000"/>
                <w:sz w:val="20"/>
                <w:szCs w:val="20"/>
              </w:rPr>
            </w:pPr>
            <w:r w:rsidRPr="00017774">
              <w:rPr>
                <w:rFonts w:ascii="Calibri" w:eastAsia="Times New Roman" w:hAnsi="Calibri" w:cs="Calibri"/>
                <w:b/>
                <w:bCs/>
                <w:color w:val="000000"/>
                <w:sz w:val="20"/>
                <w:szCs w:val="20"/>
              </w:rPr>
              <w:t>Solar PV</w:t>
            </w:r>
          </w:p>
        </w:tc>
        <w:tc>
          <w:tcPr>
            <w:tcW w:w="1047" w:type="dxa"/>
            <w:tcBorders>
              <w:top w:val="nil"/>
              <w:left w:val="nil"/>
              <w:bottom w:val="single" w:sz="4" w:space="0" w:color="auto"/>
              <w:right w:val="single" w:sz="4" w:space="0" w:color="auto"/>
            </w:tcBorders>
            <w:shd w:val="clear" w:color="auto" w:fill="auto"/>
            <w:noWrap/>
            <w:vAlign w:val="bottom"/>
            <w:hideMark/>
          </w:tcPr>
          <w:p w14:paraId="669FDF03" w14:textId="5DACA8EA" w:rsidR="004414F9" w:rsidRPr="00017774" w:rsidRDefault="004414F9" w:rsidP="00017774">
            <w:pPr>
              <w:spacing w:after="0" w:line="240" w:lineRule="auto"/>
              <w:jc w:val="center"/>
              <w:rPr>
                <w:rFonts w:ascii="Calibri" w:eastAsia="Times New Roman" w:hAnsi="Calibri" w:cs="Calibri"/>
                <w:color w:val="000000"/>
                <w:sz w:val="20"/>
                <w:szCs w:val="20"/>
              </w:rPr>
            </w:pPr>
            <w:r w:rsidRPr="000C7B9B">
              <w:rPr>
                <w:rFonts w:ascii="Calibri" w:eastAsia="Times New Roman" w:hAnsi="Calibri" w:cs="Calibri"/>
                <w:color w:val="000000"/>
                <w:sz w:val="20"/>
                <w:szCs w:val="20"/>
              </w:rPr>
              <w:t>68</w:t>
            </w:r>
          </w:p>
        </w:tc>
        <w:tc>
          <w:tcPr>
            <w:tcW w:w="685" w:type="dxa"/>
            <w:tcBorders>
              <w:top w:val="nil"/>
              <w:left w:val="nil"/>
              <w:bottom w:val="single" w:sz="4" w:space="0" w:color="auto"/>
              <w:right w:val="single" w:sz="4" w:space="0" w:color="auto"/>
            </w:tcBorders>
            <w:shd w:val="clear" w:color="auto" w:fill="auto"/>
            <w:noWrap/>
            <w:vAlign w:val="bottom"/>
            <w:hideMark/>
          </w:tcPr>
          <w:p w14:paraId="1E3B5C85" w14:textId="58C7A559" w:rsidR="004414F9" w:rsidRPr="00017774" w:rsidRDefault="004414F9" w:rsidP="00017774">
            <w:pPr>
              <w:spacing w:after="0" w:line="240" w:lineRule="auto"/>
              <w:jc w:val="center"/>
              <w:rPr>
                <w:rFonts w:ascii="Calibri" w:eastAsia="Times New Roman" w:hAnsi="Calibri" w:cs="Calibri"/>
                <w:color w:val="000000"/>
                <w:sz w:val="20"/>
                <w:szCs w:val="20"/>
              </w:rPr>
            </w:pPr>
            <w:r w:rsidRPr="000C7B9B">
              <w:rPr>
                <w:rFonts w:ascii="Calibri" w:eastAsia="Times New Roman" w:hAnsi="Calibri" w:cs="Calibri"/>
                <w:color w:val="000000"/>
                <w:sz w:val="20"/>
                <w:szCs w:val="20"/>
              </w:rPr>
              <w:t>52</w:t>
            </w:r>
          </w:p>
        </w:tc>
        <w:tc>
          <w:tcPr>
            <w:tcW w:w="723" w:type="dxa"/>
            <w:tcBorders>
              <w:top w:val="nil"/>
              <w:left w:val="nil"/>
              <w:bottom w:val="single" w:sz="4" w:space="0" w:color="auto"/>
              <w:right w:val="single" w:sz="4" w:space="0" w:color="auto"/>
            </w:tcBorders>
            <w:shd w:val="clear" w:color="auto" w:fill="auto"/>
            <w:noWrap/>
            <w:vAlign w:val="bottom"/>
            <w:hideMark/>
          </w:tcPr>
          <w:p w14:paraId="66591967" w14:textId="293F4AEF" w:rsidR="004414F9" w:rsidRPr="00017774" w:rsidRDefault="004414F9" w:rsidP="00017774">
            <w:pPr>
              <w:spacing w:after="0" w:line="240" w:lineRule="auto"/>
              <w:jc w:val="center"/>
              <w:rPr>
                <w:rFonts w:ascii="Calibri" w:eastAsia="Times New Roman" w:hAnsi="Calibri" w:cs="Calibri"/>
                <w:color w:val="000000"/>
                <w:sz w:val="20"/>
                <w:szCs w:val="20"/>
              </w:rPr>
            </w:pPr>
            <w:r w:rsidRPr="00017774">
              <w:rPr>
                <w:rFonts w:ascii="Calibri" w:eastAsia="Times New Roman" w:hAnsi="Calibri" w:cs="Calibri"/>
                <w:color w:val="000000"/>
                <w:sz w:val="20"/>
                <w:szCs w:val="20"/>
              </w:rPr>
              <w:t>190</w:t>
            </w:r>
          </w:p>
        </w:tc>
        <w:tc>
          <w:tcPr>
            <w:tcW w:w="708" w:type="dxa"/>
            <w:tcBorders>
              <w:top w:val="nil"/>
              <w:left w:val="nil"/>
              <w:bottom w:val="single" w:sz="4" w:space="0" w:color="auto"/>
              <w:right w:val="single" w:sz="4" w:space="0" w:color="auto"/>
            </w:tcBorders>
            <w:shd w:val="clear" w:color="auto" w:fill="auto"/>
            <w:noWrap/>
            <w:vAlign w:val="bottom"/>
            <w:hideMark/>
          </w:tcPr>
          <w:p w14:paraId="03308260" w14:textId="77777777" w:rsidR="004414F9" w:rsidRPr="00017774" w:rsidRDefault="004414F9" w:rsidP="00017774">
            <w:pPr>
              <w:spacing w:after="0" w:line="240" w:lineRule="auto"/>
              <w:jc w:val="center"/>
              <w:rPr>
                <w:rFonts w:ascii="Calibri" w:eastAsia="Times New Roman" w:hAnsi="Calibri" w:cs="Calibri"/>
                <w:color w:val="000000"/>
                <w:sz w:val="20"/>
                <w:szCs w:val="20"/>
              </w:rPr>
            </w:pPr>
            <w:r w:rsidRPr="00017774">
              <w:rPr>
                <w:rFonts w:ascii="Calibri" w:eastAsia="Times New Roman" w:hAnsi="Calibri" w:cs="Calibri"/>
                <w:color w:val="000000"/>
                <w:sz w:val="20"/>
                <w:szCs w:val="20"/>
              </w:rPr>
              <w:t>17.5</w:t>
            </w:r>
          </w:p>
        </w:tc>
        <w:tc>
          <w:tcPr>
            <w:tcW w:w="1047" w:type="dxa"/>
            <w:tcBorders>
              <w:top w:val="nil"/>
              <w:left w:val="nil"/>
              <w:bottom w:val="single" w:sz="4" w:space="0" w:color="auto"/>
              <w:right w:val="single" w:sz="4" w:space="0" w:color="auto"/>
            </w:tcBorders>
            <w:shd w:val="clear" w:color="auto" w:fill="auto"/>
            <w:noWrap/>
            <w:vAlign w:val="bottom"/>
            <w:hideMark/>
          </w:tcPr>
          <w:p w14:paraId="77065D4F" w14:textId="52A24E4F" w:rsidR="004414F9" w:rsidRPr="00017774" w:rsidRDefault="004414F9" w:rsidP="00017774">
            <w:pPr>
              <w:spacing w:after="0" w:line="240" w:lineRule="auto"/>
              <w:jc w:val="center"/>
              <w:rPr>
                <w:rFonts w:ascii="Calibri" w:eastAsia="Times New Roman" w:hAnsi="Calibri" w:cs="Calibri"/>
                <w:color w:val="000000"/>
                <w:sz w:val="20"/>
                <w:szCs w:val="20"/>
              </w:rPr>
            </w:pPr>
            <w:r w:rsidRPr="00017774">
              <w:rPr>
                <w:rFonts w:ascii="Calibri" w:eastAsia="Times New Roman" w:hAnsi="Calibri" w:cs="Calibri"/>
                <w:color w:val="000000"/>
                <w:sz w:val="20"/>
                <w:szCs w:val="20"/>
              </w:rPr>
              <w:t>57</w:t>
            </w:r>
          </w:p>
        </w:tc>
        <w:tc>
          <w:tcPr>
            <w:tcW w:w="685" w:type="dxa"/>
            <w:tcBorders>
              <w:top w:val="nil"/>
              <w:left w:val="nil"/>
              <w:bottom w:val="single" w:sz="4" w:space="0" w:color="auto"/>
              <w:right w:val="single" w:sz="4" w:space="0" w:color="auto"/>
            </w:tcBorders>
            <w:shd w:val="clear" w:color="auto" w:fill="auto"/>
            <w:noWrap/>
            <w:vAlign w:val="bottom"/>
            <w:hideMark/>
          </w:tcPr>
          <w:p w14:paraId="4A36A7FF" w14:textId="20DB2B9E" w:rsidR="004414F9" w:rsidRPr="00017774" w:rsidRDefault="004414F9" w:rsidP="00017774">
            <w:pPr>
              <w:spacing w:after="0" w:line="240" w:lineRule="auto"/>
              <w:jc w:val="center"/>
              <w:rPr>
                <w:rFonts w:ascii="Calibri" w:eastAsia="Times New Roman" w:hAnsi="Calibri" w:cs="Calibri"/>
                <w:color w:val="000000"/>
                <w:sz w:val="20"/>
                <w:szCs w:val="20"/>
              </w:rPr>
            </w:pPr>
            <w:r w:rsidRPr="00017774">
              <w:rPr>
                <w:rFonts w:ascii="Calibri" w:eastAsia="Times New Roman" w:hAnsi="Calibri" w:cs="Calibri"/>
                <w:color w:val="000000"/>
                <w:sz w:val="20"/>
                <w:szCs w:val="20"/>
              </w:rPr>
              <w:t>39</w:t>
            </w:r>
          </w:p>
        </w:tc>
        <w:tc>
          <w:tcPr>
            <w:tcW w:w="723" w:type="dxa"/>
            <w:tcBorders>
              <w:top w:val="nil"/>
              <w:left w:val="nil"/>
              <w:bottom w:val="single" w:sz="4" w:space="0" w:color="auto"/>
              <w:right w:val="single" w:sz="4" w:space="0" w:color="auto"/>
            </w:tcBorders>
            <w:shd w:val="clear" w:color="auto" w:fill="auto"/>
            <w:noWrap/>
            <w:vAlign w:val="bottom"/>
            <w:hideMark/>
          </w:tcPr>
          <w:p w14:paraId="2DD7BBA1" w14:textId="42D870FD" w:rsidR="004414F9" w:rsidRPr="00017774" w:rsidRDefault="004414F9" w:rsidP="00017774">
            <w:pPr>
              <w:spacing w:after="0" w:line="240" w:lineRule="auto"/>
              <w:jc w:val="center"/>
              <w:rPr>
                <w:rFonts w:ascii="Calibri" w:eastAsia="Times New Roman" w:hAnsi="Calibri" w:cs="Calibri"/>
                <w:color w:val="000000"/>
                <w:sz w:val="20"/>
                <w:szCs w:val="20"/>
              </w:rPr>
            </w:pPr>
            <w:r w:rsidRPr="00017774">
              <w:rPr>
                <w:rFonts w:ascii="Calibri" w:eastAsia="Times New Roman" w:hAnsi="Calibri" w:cs="Calibri"/>
                <w:color w:val="000000"/>
                <w:sz w:val="20"/>
                <w:szCs w:val="20"/>
              </w:rPr>
              <w:t>163</w:t>
            </w:r>
          </w:p>
        </w:tc>
        <w:tc>
          <w:tcPr>
            <w:tcW w:w="708" w:type="dxa"/>
            <w:tcBorders>
              <w:top w:val="nil"/>
              <w:left w:val="nil"/>
              <w:bottom w:val="single" w:sz="4" w:space="0" w:color="auto"/>
              <w:right w:val="single" w:sz="4" w:space="0" w:color="auto"/>
            </w:tcBorders>
            <w:shd w:val="clear" w:color="auto" w:fill="auto"/>
            <w:noWrap/>
            <w:vAlign w:val="bottom"/>
            <w:hideMark/>
          </w:tcPr>
          <w:p w14:paraId="4845C8BC" w14:textId="77777777" w:rsidR="004414F9" w:rsidRPr="00017774" w:rsidRDefault="004414F9" w:rsidP="00017774">
            <w:pPr>
              <w:spacing w:after="0" w:line="240" w:lineRule="auto"/>
              <w:jc w:val="center"/>
              <w:rPr>
                <w:rFonts w:ascii="Calibri" w:eastAsia="Times New Roman" w:hAnsi="Calibri" w:cs="Calibri"/>
                <w:color w:val="000000"/>
                <w:sz w:val="20"/>
                <w:szCs w:val="20"/>
              </w:rPr>
            </w:pPr>
            <w:r w:rsidRPr="00017774">
              <w:rPr>
                <w:rFonts w:ascii="Calibri" w:eastAsia="Times New Roman" w:hAnsi="Calibri" w:cs="Calibri"/>
                <w:color w:val="000000"/>
                <w:sz w:val="20"/>
                <w:szCs w:val="20"/>
              </w:rPr>
              <w:t>16.1</w:t>
            </w:r>
          </w:p>
        </w:tc>
      </w:tr>
      <w:tr w:rsidR="004414F9" w:rsidRPr="000C7B9B" w14:paraId="5138B6CB" w14:textId="2B833D73" w:rsidTr="004414F9">
        <w:trPr>
          <w:trHeight w:val="288"/>
          <w:jc w:val="center"/>
        </w:trPr>
        <w:tc>
          <w:tcPr>
            <w:tcW w:w="1728" w:type="dxa"/>
            <w:tcBorders>
              <w:top w:val="nil"/>
              <w:left w:val="single" w:sz="4" w:space="0" w:color="auto"/>
              <w:bottom w:val="single" w:sz="4" w:space="0" w:color="auto"/>
              <w:right w:val="single" w:sz="4" w:space="0" w:color="auto"/>
            </w:tcBorders>
            <w:shd w:val="clear" w:color="auto" w:fill="auto"/>
            <w:noWrap/>
            <w:vAlign w:val="bottom"/>
            <w:hideMark/>
          </w:tcPr>
          <w:p w14:paraId="081477BD" w14:textId="77777777" w:rsidR="004414F9" w:rsidRPr="00017774" w:rsidRDefault="004414F9" w:rsidP="00017774">
            <w:pPr>
              <w:spacing w:after="0" w:line="240" w:lineRule="auto"/>
              <w:jc w:val="center"/>
              <w:rPr>
                <w:rFonts w:ascii="Calibri" w:eastAsia="Times New Roman" w:hAnsi="Calibri" w:cs="Calibri"/>
                <w:b/>
                <w:bCs/>
                <w:color w:val="000000"/>
                <w:sz w:val="20"/>
                <w:szCs w:val="20"/>
              </w:rPr>
            </w:pPr>
            <w:r w:rsidRPr="00017774">
              <w:rPr>
                <w:rFonts w:ascii="Calibri" w:eastAsia="Times New Roman" w:hAnsi="Calibri" w:cs="Calibri"/>
                <w:b/>
                <w:bCs/>
                <w:color w:val="000000"/>
                <w:sz w:val="20"/>
                <w:szCs w:val="20"/>
              </w:rPr>
              <w:t>Nuclear</w:t>
            </w:r>
          </w:p>
        </w:tc>
        <w:tc>
          <w:tcPr>
            <w:tcW w:w="1047" w:type="dxa"/>
            <w:tcBorders>
              <w:top w:val="nil"/>
              <w:left w:val="nil"/>
              <w:bottom w:val="single" w:sz="4" w:space="0" w:color="auto"/>
              <w:right w:val="single" w:sz="4" w:space="0" w:color="auto"/>
            </w:tcBorders>
            <w:shd w:val="clear" w:color="auto" w:fill="auto"/>
            <w:noWrap/>
            <w:vAlign w:val="bottom"/>
            <w:hideMark/>
          </w:tcPr>
          <w:p w14:paraId="144241E3" w14:textId="35389F13" w:rsidR="004414F9" w:rsidRPr="00017774" w:rsidRDefault="004414F9" w:rsidP="00017774">
            <w:pPr>
              <w:spacing w:after="0" w:line="240" w:lineRule="auto"/>
              <w:jc w:val="center"/>
              <w:rPr>
                <w:rFonts w:ascii="Calibri" w:eastAsia="Times New Roman" w:hAnsi="Calibri" w:cs="Calibri"/>
                <w:color w:val="000000"/>
                <w:sz w:val="20"/>
                <w:szCs w:val="20"/>
              </w:rPr>
            </w:pPr>
            <w:r w:rsidRPr="000C7B9B">
              <w:rPr>
                <w:rFonts w:ascii="Calibri" w:eastAsia="Times New Roman" w:hAnsi="Calibri" w:cs="Calibri"/>
                <w:color w:val="000000"/>
                <w:sz w:val="20"/>
                <w:szCs w:val="20"/>
              </w:rPr>
              <w:t>87</w:t>
            </w:r>
          </w:p>
        </w:tc>
        <w:tc>
          <w:tcPr>
            <w:tcW w:w="685" w:type="dxa"/>
            <w:tcBorders>
              <w:top w:val="nil"/>
              <w:left w:val="nil"/>
              <w:bottom w:val="single" w:sz="4" w:space="0" w:color="auto"/>
              <w:right w:val="single" w:sz="4" w:space="0" w:color="auto"/>
            </w:tcBorders>
            <w:shd w:val="clear" w:color="auto" w:fill="auto"/>
            <w:noWrap/>
            <w:vAlign w:val="bottom"/>
            <w:hideMark/>
          </w:tcPr>
          <w:p w14:paraId="4CE66C18" w14:textId="60714E1D" w:rsidR="004414F9" w:rsidRPr="00017774" w:rsidRDefault="004414F9" w:rsidP="00017774">
            <w:pPr>
              <w:spacing w:after="0" w:line="240" w:lineRule="auto"/>
              <w:jc w:val="center"/>
              <w:rPr>
                <w:rFonts w:ascii="Calibri" w:eastAsia="Times New Roman" w:hAnsi="Calibri" w:cs="Calibri"/>
                <w:color w:val="000000"/>
                <w:sz w:val="20"/>
                <w:szCs w:val="20"/>
              </w:rPr>
            </w:pPr>
            <w:r w:rsidRPr="000C7B9B">
              <w:rPr>
                <w:rFonts w:ascii="Calibri" w:eastAsia="Times New Roman" w:hAnsi="Calibri" w:cs="Calibri"/>
                <w:color w:val="000000"/>
                <w:sz w:val="20"/>
                <w:szCs w:val="20"/>
              </w:rPr>
              <w:t>63</w:t>
            </w:r>
          </w:p>
        </w:tc>
        <w:tc>
          <w:tcPr>
            <w:tcW w:w="723" w:type="dxa"/>
            <w:tcBorders>
              <w:top w:val="nil"/>
              <w:left w:val="nil"/>
              <w:bottom w:val="single" w:sz="4" w:space="0" w:color="auto"/>
              <w:right w:val="single" w:sz="4" w:space="0" w:color="auto"/>
            </w:tcBorders>
            <w:shd w:val="clear" w:color="auto" w:fill="auto"/>
            <w:noWrap/>
            <w:vAlign w:val="bottom"/>
            <w:hideMark/>
          </w:tcPr>
          <w:p w14:paraId="3ECDAB43" w14:textId="052FC0C8" w:rsidR="004414F9" w:rsidRPr="00017774" w:rsidRDefault="004414F9" w:rsidP="00017774">
            <w:pPr>
              <w:spacing w:after="0" w:line="240" w:lineRule="auto"/>
              <w:jc w:val="center"/>
              <w:rPr>
                <w:rFonts w:ascii="Calibri" w:eastAsia="Times New Roman" w:hAnsi="Calibri" w:cs="Calibri"/>
                <w:color w:val="000000"/>
                <w:sz w:val="20"/>
                <w:szCs w:val="20"/>
              </w:rPr>
            </w:pPr>
            <w:r w:rsidRPr="00017774">
              <w:rPr>
                <w:rFonts w:ascii="Calibri" w:eastAsia="Times New Roman" w:hAnsi="Calibri" w:cs="Calibri"/>
                <w:color w:val="000000"/>
                <w:sz w:val="20"/>
                <w:szCs w:val="20"/>
              </w:rPr>
              <w:t>112</w:t>
            </w:r>
          </w:p>
        </w:tc>
        <w:tc>
          <w:tcPr>
            <w:tcW w:w="708" w:type="dxa"/>
            <w:tcBorders>
              <w:top w:val="nil"/>
              <w:left w:val="nil"/>
              <w:bottom w:val="single" w:sz="4" w:space="0" w:color="auto"/>
              <w:right w:val="single" w:sz="4" w:space="0" w:color="auto"/>
            </w:tcBorders>
            <w:shd w:val="clear" w:color="auto" w:fill="auto"/>
            <w:noWrap/>
            <w:vAlign w:val="bottom"/>
            <w:hideMark/>
          </w:tcPr>
          <w:p w14:paraId="732FFB4F" w14:textId="77777777" w:rsidR="004414F9" w:rsidRPr="00017774" w:rsidRDefault="004414F9" w:rsidP="00017774">
            <w:pPr>
              <w:spacing w:after="0" w:line="240" w:lineRule="auto"/>
              <w:jc w:val="center"/>
              <w:rPr>
                <w:rFonts w:ascii="Calibri" w:eastAsia="Times New Roman" w:hAnsi="Calibri" w:cs="Calibri"/>
                <w:color w:val="000000"/>
                <w:sz w:val="20"/>
                <w:szCs w:val="20"/>
              </w:rPr>
            </w:pPr>
            <w:r w:rsidRPr="00017774">
              <w:rPr>
                <w:rFonts w:ascii="Calibri" w:eastAsia="Times New Roman" w:hAnsi="Calibri" w:cs="Calibri"/>
                <w:color w:val="000000"/>
                <w:sz w:val="20"/>
                <w:szCs w:val="20"/>
              </w:rPr>
              <w:t>95.0</w:t>
            </w:r>
          </w:p>
        </w:tc>
        <w:tc>
          <w:tcPr>
            <w:tcW w:w="1047" w:type="dxa"/>
            <w:tcBorders>
              <w:top w:val="nil"/>
              <w:left w:val="nil"/>
              <w:bottom w:val="single" w:sz="4" w:space="0" w:color="auto"/>
              <w:right w:val="single" w:sz="4" w:space="0" w:color="auto"/>
            </w:tcBorders>
            <w:shd w:val="clear" w:color="auto" w:fill="auto"/>
            <w:noWrap/>
            <w:vAlign w:val="bottom"/>
            <w:hideMark/>
          </w:tcPr>
          <w:p w14:paraId="12C8FAF7" w14:textId="69425128" w:rsidR="004414F9" w:rsidRPr="00017774" w:rsidRDefault="004414F9" w:rsidP="00017774">
            <w:pPr>
              <w:spacing w:after="0" w:line="240" w:lineRule="auto"/>
              <w:jc w:val="center"/>
              <w:rPr>
                <w:rFonts w:ascii="Calibri" w:eastAsia="Times New Roman" w:hAnsi="Calibri" w:cs="Calibri"/>
                <w:color w:val="000000"/>
                <w:sz w:val="20"/>
                <w:szCs w:val="20"/>
              </w:rPr>
            </w:pPr>
            <w:r w:rsidRPr="00017774">
              <w:rPr>
                <w:rFonts w:ascii="Calibri" w:eastAsia="Times New Roman" w:hAnsi="Calibri" w:cs="Calibri"/>
                <w:color w:val="000000"/>
                <w:sz w:val="20"/>
                <w:szCs w:val="20"/>
              </w:rPr>
              <w:t>69</w:t>
            </w:r>
          </w:p>
        </w:tc>
        <w:tc>
          <w:tcPr>
            <w:tcW w:w="685" w:type="dxa"/>
            <w:tcBorders>
              <w:top w:val="nil"/>
              <w:left w:val="nil"/>
              <w:bottom w:val="single" w:sz="4" w:space="0" w:color="auto"/>
              <w:right w:val="single" w:sz="4" w:space="0" w:color="auto"/>
            </w:tcBorders>
            <w:shd w:val="clear" w:color="auto" w:fill="auto"/>
            <w:noWrap/>
            <w:vAlign w:val="bottom"/>
            <w:hideMark/>
          </w:tcPr>
          <w:p w14:paraId="4350938C" w14:textId="59BC3A08" w:rsidR="004414F9" w:rsidRPr="00017774" w:rsidRDefault="004414F9" w:rsidP="00017774">
            <w:pPr>
              <w:spacing w:after="0" w:line="240" w:lineRule="auto"/>
              <w:jc w:val="center"/>
              <w:rPr>
                <w:rFonts w:ascii="Calibri" w:eastAsia="Times New Roman" w:hAnsi="Calibri" w:cs="Calibri"/>
                <w:color w:val="000000"/>
                <w:sz w:val="20"/>
                <w:szCs w:val="20"/>
              </w:rPr>
            </w:pPr>
            <w:r w:rsidRPr="00017774">
              <w:rPr>
                <w:rFonts w:ascii="Calibri" w:eastAsia="Times New Roman" w:hAnsi="Calibri" w:cs="Calibri"/>
                <w:color w:val="000000"/>
                <w:sz w:val="20"/>
                <w:szCs w:val="20"/>
              </w:rPr>
              <w:t>42</w:t>
            </w:r>
          </w:p>
        </w:tc>
        <w:tc>
          <w:tcPr>
            <w:tcW w:w="723" w:type="dxa"/>
            <w:tcBorders>
              <w:top w:val="nil"/>
              <w:left w:val="nil"/>
              <w:bottom w:val="single" w:sz="4" w:space="0" w:color="auto"/>
              <w:right w:val="single" w:sz="4" w:space="0" w:color="auto"/>
            </w:tcBorders>
            <w:shd w:val="clear" w:color="auto" w:fill="auto"/>
            <w:noWrap/>
            <w:vAlign w:val="bottom"/>
            <w:hideMark/>
          </w:tcPr>
          <w:p w14:paraId="05393615" w14:textId="5DC76BED" w:rsidR="004414F9" w:rsidRPr="00017774" w:rsidRDefault="004414F9" w:rsidP="00017774">
            <w:pPr>
              <w:spacing w:after="0" w:line="240" w:lineRule="auto"/>
              <w:jc w:val="center"/>
              <w:rPr>
                <w:rFonts w:ascii="Calibri" w:eastAsia="Times New Roman" w:hAnsi="Calibri" w:cs="Calibri"/>
                <w:color w:val="000000"/>
                <w:sz w:val="20"/>
                <w:szCs w:val="20"/>
              </w:rPr>
            </w:pPr>
            <w:r w:rsidRPr="00017774">
              <w:rPr>
                <w:rFonts w:ascii="Calibri" w:eastAsia="Times New Roman" w:hAnsi="Calibri" w:cs="Calibri"/>
                <w:color w:val="000000"/>
                <w:sz w:val="20"/>
                <w:szCs w:val="20"/>
              </w:rPr>
              <w:t>102</w:t>
            </w:r>
          </w:p>
        </w:tc>
        <w:tc>
          <w:tcPr>
            <w:tcW w:w="708" w:type="dxa"/>
            <w:tcBorders>
              <w:top w:val="nil"/>
              <w:left w:val="nil"/>
              <w:bottom w:val="single" w:sz="4" w:space="0" w:color="auto"/>
              <w:right w:val="single" w:sz="4" w:space="0" w:color="auto"/>
            </w:tcBorders>
            <w:shd w:val="clear" w:color="auto" w:fill="auto"/>
            <w:noWrap/>
            <w:vAlign w:val="bottom"/>
            <w:hideMark/>
          </w:tcPr>
          <w:p w14:paraId="7EDC7D65" w14:textId="77777777" w:rsidR="004414F9" w:rsidRPr="00017774" w:rsidRDefault="004414F9" w:rsidP="00017774">
            <w:pPr>
              <w:spacing w:after="0" w:line="240" w:lineRule="auto"/>
              <w:jc w:val="center"/>
              <w:rPr>
                <w:rFonts w:ascii="Calibri" w:eastAsia="Times New Roman" w:hAnsi="Calibri" w:cs="Calibri"/>
                <w:color w:val="000000"/>
                <w:sz w:val="20"/>
                <w:szCs w:val="20"/>
              </w:rPr>
            </w:pPr>
            <w:r w:rsidRPr="00017774">
              <w:rPr>
                <w:rFonts w:ascii="Calibri" w:eastAsia="Times New Roman" w:hAnsi="Calibri" w:cs="Calibri"/>
                <w:color w:val="000000"/>
                <w:sz w:val="20"/>
                <w:szCs w:val="20"/>
              </w:rPr>
              <w:t>95.0</w:t>
            </w:r>
          </w:p>
        </w:tc>
      </w:tr>
    </w:tbl>
    <w:p w14:paraId="304FBDB4" w14:textId="77777777" w:rsidR="00017774" w:rsidRPr="000C7B9B" w:rsidRDefault="00017774" w:rsidP="00FD0044">
      <w:pPr>
        <w:jc w:val="both"/>
        <w:rPr>
          <w:b/>
          <w:bCs/>
          <w:sz w:val="20"/>
          <w:szCs w:val="20"/>
        </w:rPr>
      </w:pPr>
    </w:p>
    <w:tbl>
      <w:tblPr>
        <w:tblW w:w="8054" w:type="dxa"/>
        <w:jc w:val="center"/>
        <w:tblLayout w:type="fixed"/>
        <w:tblLook w:val="04A0" w:firstRow="1" w:lastRow="0" w:firstColumn="1" w:lastColumn="0" w:noHBand="0" w:noVBand="1"/>
      </w:tblPr>
      <w:tblGrid>
        <w:gridCol w:w="1728"/>
        <w:gridCol w:w="1047"/>
        <w:gridCol w:w="685"/>
        <w:gridCol w:w="723"/>
        <w:gridCol w:w="708"/>
        <w:gridCol w:w="1047"/>
        <w:gridCol w:w="685"/>
        <w:gridCol w:w="723"/>
        <w:gridCol w:w="708"/>
      </w:tblGrid>
      <w:tr w:rsidR="004414F9" w:rsidRPr="000C7B9B" w14:paraId="4B499BDF" w14:textId="77777777" w:rsidTr="00737784">
        <w:trPr>
          <w:trHeight w:val="288"/>
          <w:jc w:val="center"/>
        </w:trPr>
        <w:tc>
          <w:tcPr>
            <w:tcW w:w="1728"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96E1D2C" w14:textId="77777777" w:rsidR="004414F9" w:rsidRPr="00017774" w:rsidRDefault="004414F9" w:rsidP="00737784">
            <w:pPr>
              <w:spacing w:after="0" w:line="240" w:lineRule="auto"/>
              <w:jc w:val="center"/>
              <w:rPr>
                <w:rFonts w:ascii="Calibri" w:eastAsia="Times New Roman" w:hAnsi="Calibri" w:cs="Calibri"/>
                <w:color w:val="000000"/>
                <w:sz w:val="20"/>
                <w:szCs w:val="20"/>
              </w:rPr>
            </w:pPr>
          </w:p>
        </w:tc>
        <w:tc>
          <w:tcPr>
            <w:tcW w:w="3163" w:type="dxa"/>
            <w:gridSpan w:val="4"/>
            <w:tcBorders>
              <w:top w:val="single" w:sz="4" w:space="0" w:color="auto"/>
              <w:left w:val="nil"/>
              <w:bottom w:val="single" w:sz="4" w:space="0" w:color="auto"/>
              <w:right w:val="single" w:sz="4" w:space="0" w:color="auto"/>
            </w:tcBorders>
            <w:shd w:val="clear" w:color="auto" w:fill="auto"/>
            <w:noWrap/>
            <w:vAlign w:val="bottom"/>
            <w:hideMark/>
          </w:tcPr>
          <w:p w14:paraId="40621B7E" w14:textId="10A82E67" w:rsidR="004414F9" w:rsidRPr="00017774" w:rsidRDefault="004414F9" w:rsidP="00737784">
            <w:pPr>
              <w:spacing w:after="0" w:line="240" w:lineRule="auto"/>
              <w:jc w:val="center"/>
              <w:rPr>
                <w:rFonts w:ascii="Calibri" w:eastAsia="Times New Roman" w:hAnsi="Calibri" w:cs="Calibri"/>
                <w:b/>
                <w:bCs/>
                <w:color w:val="000000"/>
                <w:sz w:val="20"/>
                <w:szCs w:val="20"/>
              </w:rPr>
            </w:pPr>
            <w:r w:rsidRPr="000C7B9B">
              <w:rPr>
                <w:rFonts w:ascii="Calibri" w:eastAsia="Times New Roman" w:hAnsi="Calibri" w:cs="Calibri"/>
                <w:b/>
                <w:bCs/>
                <w:color w:val="000000"/>
                <w:sz w:val="20"/>
                <w:szCs w:val="20"/>
              </w:rPr>
              <w:t>2021</w:t>
            </w:r>
          </w:p>
        </w:tc>
        <w:tc>
          <w:tcPr>
            <w:tcW w:w="3163" w:type="dxa"/>
            <w:gridSpan w:val="4"/>
            <w:tcBorders>
              <w:top w:val="single" w:sz="4" w:space="0" w:color="auto"/>
              <w:left w:val="nil"/>
              <w:bottom w:val="single" w:sz="4" w:space="0" w:color="auto"/>
              <w:right w:val="single" w:sz="4" w:space="0" w:color="auto"/>
            </w:tcBorders>
            <w:shd w:val="clear" w:color="auto" w:fill="auto"/>
            <w:noWrap/>
            <w:vAlign w:val="bottom"/>
            <w:hideMark/>
          </w:tcPr>
          <w:p w14:paraId="0EC589F1" w14:textId="4EE294C3" w:rsidR="004414F9" w:rsidRPr="00017774" w:rsidRDefault="004414F9" w:rsidP="00737784">
            <w:pPr>
              <w:spacing w:after="0" w:line="240" w:lineRule="auto"/>
              <w:jc w:val="center"/>
              <w:rPr>
                <w:rFonts w:ascii="Calibri" w:eastAsia="Times New Roman" w:hAnsi="Calibri" w:cs="Calibri"/>
                <w:b/>
                <w:bCs/>
                <w:color w:val="000000"/>
                <w:sz w:val="20"/>
                <w:szCs w:val="20"/>
              </w:rPr>
            </w:pPr>
            <w:r w:rsidRPr="00017774">
              <w:rPr>
                <w:rFonts w:ascii="Calibri" w:eastAsia="Times New Roman" w:hAnsi="Calibri" w:cs="Calibri"/>
                <w:b/>
                <w:bCs/>
                <w:color w:val="000000"/>
                <w:sz w:val="20"/>
                <w:szCs w:val="20"/>
              </w:rPr>
              <w:t>202</w:t>
            </w:r>
            <w:r w:rsidRPr="000C7B9B">
              <w:rPr>
                <w:rFonts w:ascii="Calibri" w:eastAsia="Times New Roman" w:hAnsi="Calibri" w:cs="Calibri"/>
                <w:b/>
                <w:bCs/>
                <w:color w:val="000000"/>
                <w:sz w:val="20"/>
                <w:szCs w:val="20"/>
              </w:rPr>
              <w:t>2</w:t>
            </w:r>
          </w:p>
        </w:tc>
      </w:tr>
      <w:tr w:rsidR="004414F9" w:rsidRPr="000C7B9B" w14:paraId="14311780" w14:textId="77777777" w:rsidTr="00737784">
        <w:trPr>
          <w:trHeight w:val="288"/>
          <w:jc w:val="center"/>
        </w:trPr>
        <w:tc>
          <w:tcPr>
            <w:tcW w:w="1728" w:type="dxa"/>
            <w:tcBorders>
              <w:top w:val="nil"/>
              <w:left w:val="single" w:sz="4" w:space="0" w:color="auto"/>
              <w:bottom w:val="single" w:sz="4" w:space="0" w:color="auto"/>
              <w:right w:val="single" w:sz="4" w:space="0" w:color="auto"/>
            </w:tcBorders>
            <w:shd w:val="clear" w:color="auto" w:fill="auto"/>
            <w:noWrap/>
            <w:vAlign w:val="bottom"/>
          </w:tcPr>
          <w:p w14:paraId="61ED9220" w14:textId="77777777" w:rsidR="004414F9" w:rsidRPr="00017774" w:rsidRDefault="004414F9" w:rsidP="00737784">
            <w:pPr>
              <w:spacing w:after="0" w:line="240" w:lineRule="auto"/>
              <w:jc w:val="center"/>
              <w:rPr>
                <w:rFonts w:ascii="Calibri" w:eastAsia="Times New Roman" w:hAnsi="Calibri" w:cs="Calibri"/>
                <w:color w:val="000000"/>
                <w:sz w:val="20"/>
                <w:szCs w:val="20"/>
              </w:rPr>
            </w:pPr>
          </w:p>
        </w:tc>
        <w:tc>
          <w:tcPr>
            <w:tcW w:w="1047" w:type="dxa"/>
            <w:tcBorders>
              <w:top w:val="nil"/>
              <w:left w:val="nil"/>
              <w:bottom w:val="single" w:sz="4" w:space="0" w:color="auto"/>
              <w:right w:val="single" w:sz="4" w:space="0" w:color="auto"/>
            </w:tcBorders>
            <w:shd w:val="clear" w:color="auto" w:fill="auto"/>
            <w:noWrap/>
            <w:vAlign w:val="bottom"/>
            <w:hideMark/>
          </w:tcPr>
          <w:p w14:paraId="720BC6D7" w14:textId="77777777" w:rsidR="004414F9" w:rsidRPr="00017774" w:rsidRDefault="004414F9" w:rsidP="00737784">
            <w:pPr>
              <w:spacing w:after="0" w:line="240" w:lineRule="auto"/>
              <w:jc w:val="center"/>
              <w:rPr>
                <w:rFonts w:ascii="Calibri" w:eastAsia="Times New Roman" w:hAnsi="Calibri" w:cs="Calibri"/>
                <w:b/>
                <w:bCs/>
                <w:color w:val="000000"/>
                <w:sz w:val="20"/>
                <w:szCs w:val="20"/>
              </w:rPr>
            </w:pPr>
            <w:r w:rsidRPr="00017774">
              <w:rPr>
                <w:rFonts w:ascii="Calibri" w:eastAsia="Times New Roman" w:hAnsi="Calibri" w:cs="Calibri"/>
                <w:b/>
                <w:bCs/>
                <w:color w:val="000000"/>
                <w:sz w:val="20"/>
                <w:szCs w:val="20"/>
              </w:rPr>
              <w:t>Average</w:t>
            </w:r>
          </w:p>
        </w:tc>
        <w:tc>
          <w:tcPr>
            <w:tcW w:w="685" w:type="dxa"/>
            <w:tcBorders>
              <w:top w:val="nil"/>
              <w:left w:val="nil"/>
              <w:bottom w:val="single" w:sz="4" w:space="0" w:color="auto"/>
              <w:right w:val="single" w:sz="4" w:space="0" w:color="auto"/>
            </w:tcBorders>
            <w:shd w:val="clear" w:color="auto" w:fill="auto"/>
            <w:noWrap/>
            <w:vAlign w:val="bottom"/>
            <w:hideMark/>
          </w:tcPr>
          <w:p w14:paraId="48D8118D" w14:textId="77777777" w:rsidR="004414F9" w:rsidRPr="00017774" w:rsidRDefault="004414F9" w:rsidP="00737784">
            <w:pPr>
              <w:spacing w:after="0" w:line="240" w:lineRule="auto"/>
              <w:jc w:val="center"/>
              <w:rPr>
                <w:rFonts w:ascii="Calibri" w:eastAsia="Times New Roman" w:hAnsi="Calibri" w:cs="Calibri"/>
                <w:b/>
                <w:bCs/>
                <w:color w:val="000000"/>
                <w:sz w:val="20"/>
                <w:szCs w:val="20"/>
              </w:rPr>
            </w:pPr>
            <w:r w:rsidRPr="00017774">
              <w:rPr>
                <w:rFonts w:ascii="Calibri" w:eastAsia="Times New Roman" w:hAnsi="Calibri" w:cs="Calibri"/>
                <w:b/>
                <w:bCs/>
                <w:color w:val="000000"/>
                <w:sz w:val="20"/>
                <w:szCs w:val="20"/>
              </w:rPr>
              <w:t>Low</w:t>
            </w:r>
          </w:p>
        </w:tc>
        <w:tc>
          <w:tcPr>
            <w:tcW w:w="723" w:type="dxa"/>
            <w:tcBorders>
              <w:top w:val="nil"/>
              <w:left w:val="nil"/>
              <w:bottom w:val="single" w:sz="4" w:space="0" w:color="auto"/>
              <w:right w:val="single" w:sz="4" w:space="0" w:color="auto"/>
            </w:tcBorders>
            <w:shd w:val="clear" w:color="auto" w:fill="auto"/>
            <w:noWrap/>
            <w:vAlign w:val="bottom"/>
            <w:hideMark/>
          </w:tcPr>
          <w:p w14:paraId="24263A59" w14:textId="77777777" w:rsidR="004414F9" w:rsidRPr="00017774" w:rsidRDefault="004414F9" w:rsidP="00737784">
            <w:pPr>
              <w:spacing w:after="0" w:line="240" w:lineRule="auto"/>
              <w:jc w:val="center"/>
              <w:rPr>
                <w:rFonts w:ascii="Calibri" w:eastAsia="Times New Roman" w:hAnsi="Calibri" w:cs="Calibri"/>
                <w:b/>
                <w:bCs/>
                <w:color w:val="000000"/>
                <w:sz w:val="20"/>
                <w:szCs w:val="20"/>
              </w:rPr>
            </w:pPr>
            <w:r w:rsidRPr="00017774">
              <w:rPr>
                <w:rFonts w:ascii="Calibri" w:eastAsia="Times New Roman" w:hAnsi="Calibri" w:cs="Calibri"/>
                <w:b/>
                <w:bCs/>
                <w:color w:val="000000"/>
                <w:sz w:val="20"/>
                <w:szCs w:val="20"/>
              </w:rPr>
              <w:t>High</w:t>
            </w:r>
          </w:p>
        </w:tc>
        <w:tc>
          <w:tcPr>
            <w:tcW w:w="708" w:type="dxa"/>
            <w:tcBorders>
              <w:top w:val="nil"/>
              <w:left w:val="nil"/>
              <w:bottom w:val="single" w:sz="4" w:space="0" w:color="auto"/>
              <w:right w:val="single" w:sz="4" w:space="0" w:color="auto"/>
            </w:tcBorders>
            <w:shd w:val="clear" w:color="auto" w:fill="auto"/>
            <w:noWrap/>
            <w:vAlign w:val="bottom"/>
            <w:hideMark/>
          </w:tcPr>
          <w:p w14:paraId="69991FED" w14:textId="77777777" w:rsidR="004414F9" w:rsidRPr="00017774" w:rsidRDefault="004414F9" w:rsidP="00737784">
            <w:pPr>
              <w:spacing w:after="0" w:line="240" w:lineRule="auto"/>
              <w:jc w:val="center"/>
              <w:rPr>
                <w:rFonts w:ascii="Calibri" w:eastAsia="Times New Roman" w:hAnsi="Calibri" w:cs="Calibri"/>
                <w:b/>
                <w:bCs/>
                <w:color w:val="000000"/>
                <w:sz w:val="20"/>
                <w:szCs w:val="20"/>
              </w:rPr>
            </w:pPr>
            <w:r w:rsidRPr="00017774">
              <w:rPr>
                <w:rFonts w:ascii="Calibri" w:eastAsia="Times New Roman" w:hAnsi="Calibri" w:cs="Calibri"/>
                <w:b/>
                <w:bCs/>
                <w:color w:val="000000"/>
                <w:sz w:val="20"/>
                <w:szCs w:val="20"/>
              </w:rPr>
              <w:t>CF</w:t>
            </w:r>
          </w:p>
        </w:tc>
        <w:tc>
          <w:tcPr>
            <w:tcW w:w="1047" w:type="dxa"/>
            <w:tcBorders>
              <w:top w:val="nil"/>
              <w:left w:val="nil"/>
              <w:bottom w:val="single" w:sz="4" w:space="0" w:color="auto"/>
              <w:right w:val="single" w:sz="4" w:space="0" w:color="auto"/>
            </w:tcBorders>
            <w:shd w:val="clear" w:color="auto" w:fill="auto"/>
            <w:noWrap/>
            <w:vAlign w:val="bottom"/>
            <w:hideMark/>
          </w:tcPr>
          <w:p w14:paraId="326ABEC2" w14:textId="77777777" w:rsidR="004414F9" w:rsidRPr="00017774" w:rsidRDefault="004414F9" w:rsidP="00737784">
            <w:pPr>
              <w:spacing w:after="0" w:line="240" w:lineRule="auto"/>
              <w:jc w:val="center"/>
              <w:rPr>
                <w:rFonts w:ascii="Calibri" w:eastAsia="Times New Roman" w:hAnsi="Calibri" w:cs="Calibri"/>
                <w:b/>
                <w:bCs/>
                <w:color w:val="000000"/>
                <w:sz w:val="20"/>
                <w:szCs w:val="20"/>
              </w:rPr>
            </w:pPr>
            <w:r w:rsidRPr="00017774">
              <w:rPr>
                <w:rFonts w:ascii="Calibri" w:eastAsia="Times New Roman" w:hAnsi="Calibri" w:cs="Calibri"/>
                <w:b/>
                <w:bCs/>
                <w:color w:val="000000"/>
                <w:sz w:val="20"/>
                <w:szCs w:val="20"/>
              </w:rPr>
              <w:t>Average</w:t>
            </w:r>
          </w:p>
        </w:tc>
        <w:tc>
          <w:tcPr>
            <w:tcW w:w="685" w:type="dxa"/>
            <w:tcBorders>
              <w:top w:val="nil"/>
              <w:left w:val="nil"/>
              <w:bottom w:val="single" w:sz="4" w:space="0" w:color="auto"/>
              <w:right w:val="single" w:sz="4" w:space="0" w:color="auto"/>
            </w:tcBorders>
            <w:shd w:val="clear" w:color="auto" w:fill="auto"/>
            <w:noWrap/>
            <w:vAlign w:val="bottom"/>
            <w:hideMark/>
          </w:tcPr>
          <w:p w14:paraId="4424F563" w14:textId="77777777" w:rsidR="004414F9" w:rsidRPr="00017774" w:rsidRDefault="004414F9" w:rsidP="00737784">
            <w:pPr>
              <w:spacing w:after="0" w:line="240" w:lineRule="auto"/>
              <w:jc w:val="center"/>
              <w:rPr>
                <w:rFonts w:ascii="Calibri" w:eastAsia="Times New Roman" w:hAnsi="Calibri" w:cs="Calibri"/>
                <w:b/>
                <w:bCs/>
                <w:color w:val="000000"/>
                <w:sz w:val="20"/>
                <w:szCs w:val="20"/>
              </w:rPr>
            </w:pPr>
            <w:r w:rsidRPr="00017774">
              <w:rPr>
                <w:rFonts w:ascii="Calibri" w:eastAsia="Times New Roman" w:hAnsi="Calibri" w:cs="Calibri"/>
                <w:b/>
                <w:bCs/>
                <w:color w:val="000000"/>
                <w:sz w:val="20"/>
                <w:szCs w:val="20"/>
              </w:rPr>
              <w:t>Low</w:t>
            </w:r>
          </w:p>
        </w:tc>
        <w:tc>
          <w:tcPr>
            <w:tcW w:w="723" w:type="dxa"/>
            <w:tcBorders>
              <w:top w:val="nil"/>
              <w:left w:val="nil"/>
              <w:bottom w:val="single" w:sz="4" w:space="0" w:color="auto"/>
              <w:right w:val="single" w:sz="4" w:space="0" w:color="auto"/>
            </w:tcBorders>
            <w:shd w:val="clear" w:color="auto" w:fill="auto"/>
            <w:noWrap/>
            <w:vAlign w:val="bottom"/>
            <w:hideMark/>
          </w:tcPr>
          <w:p w14:paraId="58E6B9CB" w14:textId="77777777" w:rsidR="004414F9" w:rsidRPr="00017774" w:rsidRDefault="004414F9" w:rsidP="00737784">
            <w:pPr>
              <w:spacing w:after="0" w:line="240" w:lineRule="auto"/>
              <w:jc w:val="center"/>
              <w:rPr>
                <w:rFonts w:ascii="Calibri" w:eastAsia="Times New Roman" w:hAnsi="Calibri" w:cs="Calibri"/>
                <w:b/>
                <w:bCs/>
                <w:color w:val="000000"/>
                <w:sz w:val="20"/>
                <w:szCs w:val="20"/>
              </w:rPr>
            </w:pPr>
            <w:r w:rsidRPr="00017774">
              <w:rPr>
                <w:rFonts w:ascii="Calibri" w:eastAsia="Times New Roman" w:hAnsi="Calibri" w:cs="Calibri"/>
                <w:b/>
                <w:bCs/>
                <w:color w:val="000000"/>
                <w:sz w:val="20"/>
                <w:szCs w:val="20"/>
              </w:rPr>
              <w:t>High</w:t>
            </w:r>
          </w:p>
        </w:tc>
        <w:tc>
          <w:tcPr>
            <w:tcW w:w="708" w:type="dxa"/>
            <w:tcBorders>
              <w:top w:val="nil"/>
              <w:left w:val="nil"/>
              <w:bottom w:val="single" w:sz="4" w:space="0" w:color="auto"/>
              <w:right w:val="single" w:sz="4" w:space="0" w:color="auto"/>
            </w:tcBorders>
            <w:shd w:val="clear" w:color="auto" w:fill="auto"/>
            <w:noWrap/>
            <w:vAlign w:val="bottom"/>
            <w:hideMark/>
          </w:tcPr>
          <w:p w14:paraId="267290FE" w14:textId="77777777" w:rsidR="004414F9" w:rsidRPr="00017774" w:rsidRDefault="004414F9" w:rsidP="00737784">
            <w:pPr>
              <w:spacing w:after="0" w:line="240" w:lineRule="auto"/>
              <w:jc w:val="center"/>
              <w:rPr>
                <w:rFonts w:ascii="Calibri" w:eastAsia="Times New Roman" w:hAnsi="Calibri" w:cs="Calibri"/>
                <w:b/>
                <w:bCs/>
                <w:color w:val="000000"/>
                <w:sz w:val="20"/>
                <w:szCs w:val="20"/>
              </w:rPr>
            </w:pPr>
            <w:r w:rsidRPr="00017774">
              <w:rPr>
                <w:rFonts w:ascii="Calibri" w:eastAsia="Times New Roman" w:hAnsi="Calibri" w:cs="Calibri"/>
                <w:b/>
                <w:bCs/>
                <w:color w:val="000000"/>
                <w:sz w:val="20"/>
                <w:szCs w:val="20"/>
              </w:rPr>
              <w:t>CF</w:t>
            </w:r>
          </w:p>
        </w:tc>
      </w:tr>
      <w:tr w:rsidR="004414F9" w:rsidRPr="000C7B9B" w14:paraId="21BBA17B" w14:textId="77777777" w:rsidTr="00737784">
        <w:trPr>
          <w:trHeight w:val="288"/>
          <w:jc w:val="center"/>
        </w:trPr>
        <w:tc>
          <w:tcPr>
            <w:tcW w:w="1728" w:type="dxa"/>
            <w:tcBorders>
              <w:top w:val="nil"/>
              <w:left w:val="single" w:sz="4" w:space="0" w:color="auto"/>
              <w:bottom w:val="single" w:sz="4" w:space="0" w:color="auto"/>
              <w:right w:val="single" w:sz="4" w:space="0" w:color="auto"/>
            </w:tcBorders>
            <w:shd w:val="clear" w:color="auto" w:fill="auto"/>
            <w:noWrap/>
            <w:vAlign w:val="bottom"/>
            <w:hideMark/>
          </w:tcPr>
          <w:p w14:paraId="3A5F37F5" w14:textId="77777777" w:rsidR="004414F9" w:rsidRPr="00017774" w:rsidRDefault="004414F9" w:rsidP="00737784">
            <w:pPr>
              <w:spacing w:after="0" w:line="240" w:lineRule="auto"/>
              <w:jc w:val="center"/>
              <w:rPr>
                <w:rFonts w:ascii="Calibri" w:eastAsia="Times New Roman" w:hAnsi="Calibri" w:cs="Calibri"/>
                <w:b/>
                <w:bCs/>
                <w:color w:val="000000"/>
                <w:sz w:val="20"/>
                <w:szCs w:val="20"/>
              </w:rPr>
            </w:pPr>
            <w:r w:rsidRPr="00017774">
              <w:rPr>
                <w:rFonts w:ascii="Calibri" w:eastAsia="Times New Roman" w:hAnsi="Calibri" w:cs="Calibri"/>
                <w:b/>
                <w:bCs/>
                <w:color w:val="000000"/>
                <w:sz w:val="20"/>
                <w:szCs w:val="20"/>
              </w:rPr>
              <w:t>Wind - on shore</w:t>
            </w:r>
          </w:p>
        </w:tc>
        <w:tc>
          <w:tcPr>
            <w:tcW w:w="1047" w:type="dxa"/>
            <w:tcBorders>
              <w:top w:val="nil"/>
              <w:left w:val="nil"/>
              <w:bottom w:val="single" w:sz="4" w:space="0" w:color="auto"/>
              <w:right w:val="single" w:sz="4" w:space="0" w:color="auto"/>
            </w:tcBorders>
            <w:shd w:val="clear" w:color="auto" w:fill="auto"/>
            <w:noWrap/>
            <w:vAlign w:val="bottom"/>
            <w:hideMark/>
          </w:tcPr>
          <w:p w14:paraId="71F27D27" w14:textId="1BEAC2FD" w:rsidR="004414F9" w:rsidRPr="00017774" w:rsidRDefault="004414F9" w:rsidP="00737784">
            <w:pPr>
              <w:spacing w:after="0" w:line="240" w:lineRule="auto"/>
              <w:jc w:val="center"/>
              <w:rPr>
                <w:rFonts w:ascii="Calibri" w:eastAsia="Times New Roman" w:hAnsi="Calibri" w:cs="Calibri"/>
                <w:color w:val="000000"/>
                <w:sz w:val="20"/>
                <w:szCs w:val="20"/>
              </w:rPr>
            </w:pPr>
            <w:r w:rsidRPr="000C7B9B">
              <w:rPr>
                <w:rFonts w:ascii="Calibri" w:eastAsia="Times New Roman" w:hAnsi="Calibri" w:cs="Calibri"/>
                <w:color w:val="000000"/>
                <w:sz w:val="20"/>
                <w:szCs w:val="20"/>
              </w:rPr>
              <w:t>42</w:t>
            </w:r>
          </w:p>
        </w:tc>
        <w:tc>
          <w:tcPr>
            <w:tcW w:w="685" w:type="dxa"/>
            <w:tcBorders>
              <w:top w:val="nil"/>
              <w:left w:val="nil"/>
              <w:bottom w:val="single" w:sz="4" w:space="0" w:color="auto"/>
              <w:right w:val="single" w:sz="4" w:space="0" w:color="auto"/>
            </w:tcBorders>
            <w:shd w:val="clear" w:color="auto" w:fill="auto"/>
            <w:noWrap/>
            <w:vAlign w:val="bottom"/>
            <w:hideMark/>
          </w:tcPr>
          <w:p w14:paraId="7EB8487C" w14:textId="37A2F995" w:rsidR="004414F9" w:rsidRPr="00017774" w:rsidRDefault="004414F9" w:rsidP="00737784">
            <w:pPr>
              <w:spacing w:after="0" w:line="240" w:lineRule="auto"/>
              <w:jc w:val="center"/>
              <w:rPr>
                <w:rFonts w:ascii="Calibri" w:eastAsia="Times New Roman" w:hAnsi="Calibri" w:cs="Calibri"/>
                <w:color w:val="000000"/>
                <w:sz w:val="20"/>
                <w:szCs w:val="20"/>
              </w:rPr>
            </w:pPr>
            <w:r w:rsidRPr="000C7B9B">
              <w:rPr>
                <w:rFonts w:ascii="Calibri" w:eastAsia="Times New Roman" w:hAnsi="Calibri" w:cs="Calibri"/>
                <w:color w:val="000000"/>
                <w:sz w:val="20"/>
                <w:szCs w:val="20"/>
              </w:rPr>
              <w:t>26</w:t>
            </w:r>
          </w:p>
        </w:tc>
        <w:tc>
          <w:tcPr>
            <w:tcW w:w="723" w:type="dxa"/>
            <w:tcBorders>
              <w:top w:val="nil"/>
              <w:left w:val="nil"/>
              <w:bottom w:val="single" w:sz="4" w:space="0" w:color="auto"/>
              <w:right w:val="single" w:sz="4" w:space="0" w:color="auto"/>
            </w:tcBorders>
            <w:shd w:val="clear" w:color="auto" w:fill="auto"/>
            <w:noWrap/>
            <w:vAlign w:val="bottom"/>
            <w:hideMark/>
          </w:tcPr>
          <w:p w14:paraId="7EC1BF0B" w14:textId="386B3345" w:rsidR="004414F9" w:rsidRPr="00017774" w:rsidRDefault="004414F9" w:rsidP="00737784">
            <w:pPr>
              <w:spacing w:after="0" w:line="240" w:lineRule="auto"/>
              <w:jc w:val="center"/>
              <w:rPr>
                <w:rFonts w:ascii="Calibri" w:eastAsia="Times New Roman" w:hAnsi="Calibri" w:cs="Calibri"/>
                <w:color w:val="000000"/>
                <w:sz w:val="20"/>
                <w:szCs w:val="20"/>
              </w:rPr>
            </w:pPr>
            <w:r w:rsidRPr="000C7B9B">
              <w:rPr>
                <w:rFonts w:ascii="Calibri" w:eastAsia="Times New Roman" w:hAnsi="Calibri" w:cs="Calibri"/>
                <w:color w:val="000000"/>
                <w:sz w:val="20"/>
                <w:szCs w:val="20"/>
              </w:rPr>
              <w:t>59</w:t>
            </w:r>
          </w:p>
        </w:tc>
        <w:tc>
          <w:tcPr>
            <w:tcW w:w="708" w:type="dxa"/>
            <w:tcBorders>
              <w:top w:val="nil"/>
              <w:left w:val="nil"/>
              <w:bottom w:val="single" w:sz="4" w:space="0" w:color="auto"/>
              <w:right w:val="single" w:sz="4" w:space="0" w:color="auto"/>
            </w:tcBorders>
            <w:shd w:val="clear" w:color="auto" w:fill="auto"/>
            <w:noWrap/>
            <w:vAlign w:val="bottom"/>
            <w:hideMark/>
          </w:tcPr>
          <w:p w14:paraId="69CB0EE4" w14:textId="579F4DB7" w:rsidR="004414F9" w:rsidRPr="00017774" w:rsidRDefault="004414F9" w:rsidP="00737784">
            <w:pPr>
              <w:spacing w:after="0" w:line="240" w:lineRule="auto"/>
              <w:jc w:val="center"/>
              <w:rPr>
                <w:rFonts w:ascii="Calibri" w:eastAsia="Times New Roman" w:hAnsi="Calibri" w:cs="Calibri"/>
                <w:color w:val="000000"/>
                <w:sz w:val="20"/>
                <w:szCs w:val="20"/>
              </w:rPr>
            </w:pPr>
            <w:r w:rsidRPr="000C7B9B">
              <w:rPr>
                <w:rFonts w:ascii="Calibri" w:eastAsia="Times New Roman" w:hAnsi="Calibri" w:cs="Calibri"/>
                <w:color w:val="000000"/>
                <w:sz w:val="20"/>
                <w:szCs w:val="20"/>
              </w:rPr>
              <w:t>39.0</w:t>
            </w:r>
          </w:p>
        </w:tc>
        <w:tc>
          <w:tcPr>
            <w:tcW w:w="1047" w:type="dxa"/>
            <w:tcBorders>
              <w:top w:val="nil"/>
              <w:left w:val="nil"/>
              <w:bottom w:val="single" w:sz="4" w:space="0" w:color="auto"/>
              <w:right w:val="single" w:sz="4" w:space="0" w:color="auto"/>
            </w:tcBorders>
            <w:shd w:val="clear" w:color="auto" w:fill="auto"/>
            <w:noWrap/>
            <w:vAlign w:val="bottom"/>
            <w:hideMark/>
          </w:tcPr>
          <w:p w14:paraId="2E073172" w14:textId="671965E6" w:rsidR="004414F9" w:rsidRPr="00017774" w:rsidRDefault="004414F9" w:rsidP="00737784">
            <w:pPr>
              <w:spacing w:after="0" w:line="240" w:lineRule="auto"/>
              <w:jc w:val="center"/>
              <w:rPr>
                <w:rFonts w:ascii="Calibri" w:eastAsia="Times New Roman" w:hAnsi="Calibri" w:cs="Calibri"/>
                <w:color w:val="000000"/>
                <w:sz w:val="20"/>
                <w:szCs w:val="20"/>
              </w:rPr>
            </w:pPr>
            <w:r w:rsidRPr="000C7B9B">
              <w:rPr>
                <w:rFonts w:ascii="Calibri" w:eastAsia="Times New Roman" w:hAnsi="Calibri" w:cs="Calibri"/>
                <w:color w:val="000000"/>
                <w:sz w:val="20"/>
                <w:szCs w:val="20"/>
              </w:rPr>
              <w:t>48</w:t>
            </w:r>
          </w:p>
        </w:tc>
        <w:tc>
          <w:tcPr>
            <w:tcW w:w="685" w:type="dxa"/>
            <w:tcBorders>
              <w:top w:val="nil"/>
              <w:left w:val="nil"/>
              <w:bottom w:val="single" w:sz="4" w:space="0" w:color="auto"/>
              <w:right w:val="single" w:sz="4" w:space="0" w:color="auto"/>
            </w:tcBorders>
            <w:shd w:val="clear" w:color="auto" w:fill="auto"/>
            <w:noWrap/>
            <w:vAlign w:val="bottom"/>
            <w:hideMark/>
          </w:tcPr>
          <w:p w14:paraId="6500BC7A" w14:textId="6EEE19D4" w:rsidR="004414F9" w:rsidRPr="00017774" w:rsidRDefault="004414F9" w:rsidP="00737784">
            <w:pPr>
              <w:spacing w:after="0" w:line="240" w:lineRule="auto"/>
              <w:jc w:val="center"/>
              <w:rPr>
                <w:rFonts w:ascii="Calibri" w:eastAsia="Times New Roman" w:hAnsi="Calibri" w:cs="Calibri"/>
                <w:color w:val="000000"/>
                <w:sz w:val="20"/>
                <w:szCs w:val="20"/>
              </w:rPr>
            </w:pPr>
            <w:r w:rsidRPr="000C7B9B">
              <w:rPr>
                <w:rFonts w:ascii="Calibri" w:eastAsia="Times New Roman" w:hAnsi="Calibri" w:cs="Calibri"/>
                <w:color w:val="000000"/>
                <w:sz w:val="20"/>
                <w:szCs w:val="20"/>
              </w:rPr>
              <w:t>30</w:t>
            </w:r>
          </w:p>
        </w:tc>
        <w:tc>
          <w:tcPr>
            <w:tcW w:w="723" w:type="dxa"/>
            <w:tcBorders>
              <w:top w:val="nil"/>
              <w:left w:val="nil"/>
              <w:bottom w:val="single" w:sz="4" w:space="0" w:color="auto"/>
              <w:right w:val="single" w:sz="4" w:space="0" w:color="auto"/>
            </w:tcBorders>
            <w:shd w:val="clear" w:color="auto" w:fill="auto"/>
            <w:noWrap/>
            <w:vAlign w:val="bottom"/>
            <w:hideMark/>
          </w:tcPr>
          <w:p w14:paraId="684B7AE5" w14:textId="611B62DE" w:rsidR="004414F9" w:rsidRPr="00017774" w:rsidRDefault="004414F9" w:rsidP="00737784">
            <w:pPr>
              <w:spacing w:after="0" w:line="240" w:lineRule="auto"/>
              <w:jc w:val="center"/>
              <w:rPr>
                <w:rFonts w:ascii="Calibri" w:eastAsia="Times New Roman" w:hAnsi="Calibri" w:cs="Calibri"/>
                <w:color w:val="000000"/>
                <w:sz w:val="20"/>
                <w:szCs w:val="20"/>
              </w:rPr>
            </w:pPr>
            <w:r w:rsidRPr="000C7B9B">
              <w:rPr>
                <w:rFonts w:ascii="Calibri" w:eastAsia="Times New Roman" w:hAnsi="Calibri" w:cs="Calibri"/>
                <w:color w:val="000000"/>
                <w:sz w:val="20"/>
                <w:szCs w:val="20"/>
              </w:rPr>
              <w:t>68</w:t>
            </w:r>
          </w:p>
        </w:tc>
        <w:tc>
          <w:tcPr>
            <w:tcW w:w="708" w:type="dxa"/>
            <w:tcBorders>
              <w:top w:val="nil"/>
              <w:left w:val="nil"/>
              <w:bottom w:val="single" w:sz="4" w:space="0" w:color="auto"/>
              <w:right w:val="single" w:sz="4" w:space="0" w:color="auto"/>
            </w:tcBorders>
            <w:shd w:val="clear" w:color="auto" w:fill="auto"/>
            <w:noWrap/>
            <w:vAlign w:val="bottom"/>
            <w:hideMark/>
          </w:tcPr>
          <w:p w14:paraId="32B69695" w14:textId="069C44DC" w:rsidR="004414F9" w:rsidRPr="00017774" w:rsidRDefault="004414F9" w:rsidP="00737784">
            <w:pPr>
              <w:spacing w:after="0" w:line="240" w:lineRule="auto"/>
              <w:jc w:val="center"/>
              <w:rPr>
                <w:rFonts w:ascii="Calibri" w:eastAsia="Times New Roman" w:hAnsi="Calibri" w:cs="Calibri"/>
                <w:color w:val="000000"/>
                <w:sz w:val="20"/>
                <w:szCs w:val="20"/>
              </w:rPr>
            </w:pPr>
            <w:r w:rsidRPr="000C7B9B">
              <w:rPr>
                <w:rFonts w:ascii="Calibri" w:eastAsia="Times New Roman" w:hAnsi="Calibri" w:cs="Calibri"/>
                <w:color w:val="000000"/>
                <w:sz w:val="20"/>
                <w:szCs w:val="20"/>
              </w:rPr>
              <w:t>39.0</w:t>
            </w:r>
          </w:p>
        </w:tc>
      </w:tr>
      <w:tr w:rsidR="004414F9" w:rsidRPr="000C7B9B" w14:paraId="4A048ED8" w14:textId="77777777" w:rsidTr="00737784">
        <w:trPr>
          <w:trHeight w:val="288"/>
          <w:jc w:val="center"/>
        </w:trPr>
        <w:tc>
          <w:tcPr>
            <w:tcW w:w="1728" w:type="dxa"/>
            <w:tcBorders>
              <w:top w:val="nil"/>
              <w:left w:val="single" w:sz="4" w:space="0" w:color="auto"/>
              <w:bottom w:val="single" w:sz="4" w:space="0" w:color="auto"/>
              <w:right w:val="single" w:sz="4" w:space="0" w:color="auto"/>
            </w:tcBorders>
            <w:shd w:val="clear" w:color="auto" w:fill="auto"/>
            <w:noWrap/>
            <w:vAlign w:val="bottom"/>
            <w:hideMark/>
          </w:tcPr>
          <w:p w14:paraId="362EACDF" w14:textId="77777777" w:rsidR="004414F9" w:rsidRPr="00017774" w:rsidRDefault="004414F9" w:rsidP="00737784">
            <w:pPr>
              <w:spacing w:after="0" w:line="240" w:lineRule="auto"/>
              <w:jc w:val="center"/>
              <w:rPr>
                <w:rFonts w:ascii="Calibri" w:eastAsia="Times New Roman" w:hAnsi="Calibri" w:cs="Calibri"/>
                <w:b/>
                <w:bCs/>
                <w:color w:val="000000"/>
                <w:sz w:val="20"/>
                <w:szCs w:val="20"/>
              </w:rPr>
            </w:pPr>
            <w:r w:rsidRPr="00017774">
              <w:rPr>
                <w:rFonts w:ascii="Calibri" w:eastAsia="Times New Roman" w:hAnsi="Calibri" w:cs="Calibri"/>
                <w:b/>
                <w:bCs/>
                <w:color w:val="000000"/>
                <w:sz w:val="20"/>
                <w:szCs w:val="20"/>
              </w:rPr>
              <w:t>Solar PV</w:t>
            </w:r>
          </w:p>
        </w:tc>
        <w:tc>
          <w:tcPr>
            <w:tcW w:w="1047" w:type="dxa"/>
            <w:tcBorders>
              <w:top w:val="nil"/>
              <w:left w:val="nil"/>
              <w:bottom w:val="single" w:sz="4" w:space="0" w:color="auto"/>
              <w:right w:val="single" w:sz="4" w:space="0" w:color="auto"/>
            </w:tcBorders>
            <w:shd w:val="clear" w:color="auto" w:fill="auto"/>
            <w:noWrap/>
            <w:vAlign w:val="bottom"/>
            <w:hideMark/>
          </w:tcPr>
          <w:p w14:paraId="37AAC1E7" w14:textId="2D974CB4" w:rsidR="004414F9" w:rsidRPr="00017774" w:rsidRDefault="004414F9" w:rsidP="00737784">
            <w:pPr>
              <w:spacing w:after="0" w:line="240" w:lineRule="auto"/>
              <w:jc w:val="center"/>
              <w:rPr>
                <w:rFonts w:ascii="Calibri" w:eastAsia="Times New Roman" w:hAnsi="Calibri" w:cs="Calibri"/>
                <w:color w:val="000000"/>
                <w:sz w:val="20"/>
                <w:szCs w:val="20"/>
              </w:rPr>
            </w:pPr>
            <w:r w:rsidRPr="000C7B9B">
              <w:rPr>
                <w:rFonts w:ascii="Calibri" w:eastAsia="Times New Roman" w:hAnsi="Calibri" w:cs="Calibri"/>
                <w:color w:val="000000"/>
                <w:sz w:val="20"/>
                <w:szCs w:val="20"/>
              </w:rPr>
              <w:t>48</w:t>
            </w:r>
          </w:p>
        </w:tc>
        <w:tc>
          <w:tcPr>
            <w:tcW w:w="685" w:type="dxa"/>
            <w:tcBorders>
              <w:top w:val="nil"/>
              <w:left w:val="nil"/>
              <w:bottom w:val="single" w:sz="4" w:space="0" w:color="auto"/>
              <w:right w:val="single" w:sz="4" w:space="0" w:color="auto"/>
            </w:tcBorders>
            <w:shd w:val="clear" w:color="auto" w:fill="auto"/>
            <w:noWrap/>
            <w:vAlign w:val="bottom"/>
            <w:hideMark/>
          </w:tcPr>
          <w:p w14:paraId="2CDD7B0F" w14:textId="162C20E8" w:rsidR="004414F9" w:rsidRPr="00017774" w:rsidRDefault="004414F9" w:rsidP="00737784">
            <w:pPr>
              <w:spacing w:after="0" w:line="240" w:lineRule="auto"/>
              <w:jc w:val="center"/>
              <w:rPr>
                <w:rFonts w:ascii="Calibri" w:eastAsia="Times New Roman" w:hAnsi="Calibri" w:cs="Calibri"/>
                <w:color w:val="000000"/>
                <w:sz w:val="20"/>
                <w:szCs w:val="20"/>
              </w:rPr>
            </w:pPr>
            <w:r w:rsidRPr="000C7B9B">
              <w:rPr>
                <w:rFonts w:ascii="Calibri" w:eastAsia="Times New Roman" w:hAnsi="Calibri" w:cs="Calibri"/>
                <w:color w:val="000000"/>
                <w:sz w:val="20"/>
                <w:szCs w:val="20"/>
              </w:rPr>
              <w:t>29</w:t>
            </w:r>
          </w:p>
        </w:tc>
        <w:tc>
          <w:tcPr>
            <w:tcW w:w="723" w:type="dxa"/>
            <w:tcBorders>
              <w:top w:val="nil"/>
              <w:left w:val="nil"/>
              <w:bottom w:val="single" w:sz="4" w:space="0" w:color="auto"/>
              <w:right w:val="single" w:sz="4" w:space="0" w:color="auto"/>
            </w:tcBorders>
            <w:shd w:val="clear" w:color="auto" w:fill="auto"/>
            <w:noWrap/>
            <w:vAlign w:val="bottom"/>
            <w:hideMark/>
          </w:tcPr>
          <w:p w14:paraId="47C6B482" w14:textId="768E983F" w:rsidR="004414F9" w:rsidRPr="00017774" w:rsidRDefault="004414F9" w:rsidP="00737784">
            <w:pPr>
              <w:spacing w:after="0" w:line="240" w:lineRule="auto"/>
              <w:jc w:val="center"/>
              <w:rPr>
                <w:rFonts w:ascii="Calibri" w:eastAsia="Times New Roman" w:hAnsi="Calibri" w:cs="Calibri"/>
                <w:color w:val="000000"/>
                <w:sz w:val="20"/>
                <w:szCs w:val="20"/>
              </w:rPr>
            </w:pPr>
            <w:r w:rsidRPr="000C7B9B">
              <w:rPr>
                <w:rFonts w:ascii="Calibri" w:eastAsia="Times New Roman" w:hAnsi="Calibri" w:cs="Calibri"/>
                <w:color w:val="000000"/>
                <w:sz w:val="20"/>
                <w:szCs w:val="20"/>
              </w:rPr>
              <w:t>120</w:t>
            </w:r>
          </w:p>
        </w:tc>
        <w:tc>
          <w:tcPr>
            <w:tcW w:w="708" w:type="dxa"/>
            <w:tcBorders>
              <w:top w:val="nil"/>
              <w:left w:val="nil"/>
              <w:bottom w:val="single" w:sz="4" w:space="0" w:color="auto"/>
              <w:right w:val="single" w:sz="4" w:space="0" w:color="auto"/>
            </w:tcBorders>
            <w:shd w:val="clear" w:color="auto" w:fill="auto"/>
            <w:noWrap/>
            <w:vAlign w:val="bottom"/>
            <w:hideMark/>
          </w:tcPr>
          <w:p w14:paraId="2D07B2B3" w14:textId="5C15D3BE" w:rsidR="004414F9" w:rsidRPr="00017774" w:rsidRDefault="004414F9" w:rsidP="00737784">
            <w:pPr>
              <w:spacing w:after="0" w:line="240" w:lineRule="auto"/>
              <w:jc w:val="center"/>
              <w:rPr>
                <w:rFonts w:ascii="Calibri" w:eastAsia="Times New Roman" w:hAnsi="Calibri" w:cs="Calibri"/>
                <w:color w:val="000000"/>
                <w:sz w:val="20"/>
                <w:szCs w:val="20"/>
              </w:rPr>
            </w:pPr>
            <w:r w:rsidRPr="000C7B9B">
              <w:rPr>
                <w:rFonts w:ascii="Calibri" w:eastAsia="Times New Roman" w:hAnsi="Calibri" w:cs="Calibri"/>
                <w:color w:val="000000"/>
                <w:sz w:val="20"/>
                <w:szCs w:val="20"/>
              </w:rPr>
              <w:t>17.2</w:t>
            </w:r>
          </w:p>
        </w:tc>
        <w:tc>
          <w:tcPr>
            <w:tcW w:w="1047" w:type="dxa"/>
            <w:tcBorders>
              <w:top w:val="nil"/>
              <w:left w:val="nil"/>
              <w:bottom w:val="single" w:sz="4" w:space="0" w:color="auto"/>
              <w:right w:val="single" w:sz="4" w:space="0" w:color="auto"/>
            </w:tcBorders>
            <w:shd w:val="clear" w:color="auto" w:fill="auto"/>
            <w:noWrap/>
            <w:vAlign w:val="bottom"/>
            <w:hideMark/>
          </w:tcPr>
          <w:p w14:paraId="1B5F3DD8" w14:textId="5A2AE6AE" w:rsidR="004414F9" w:rsidRPr="00017774" w:rsidRDefault="004414F9" w:rsidP="00737784">
            <w:pPr>
              <w:spacing w:after="0" w:line="240" w:lineRule="auto"/>
              <w:jc w:val="center"/>
              <w:rPr>
                <w:rFonts w:ascii="Calibri" w:eastAsia="Times New Roman" w:hAnsi="Calibri" w:cs="Calibri"/>
                <w:color w:val="000000"/>
                <w:sz w:val="20"/>
                <w:szCs w:val="20"/>
              </w:rPr>
            </w:pPr>
            <w:r w:rsidRPr="000C7B9B">
              <w:rPr>
                <w:rFonts w:ascii="Calibri" w:eastAsia="Times New Roman" w:hAnsi="Calibri" w:cs="Calibri"/>
                <w:color w:val="000000"/>
                <w:sz w:val="20"/>
                <w:szCs w:val="20"/>
              </w:rPr>
              <w:t>55</w:t>
            </w:r>
          </w:p>
        </w:tc>
        <w:tc>
          <w:tcPr>
            <w:tcW w:w="685" w:type="dxa"/>
            <w:tcBorders>
              <w:top w:val="nil"/>
              <w:left w:val="nil"/>
              <w:bottom w:val="single" w:sz="4" w:space="0" w:color="auto"/>
              <w:right w:val="single" w:sz="4" w:space="0" w:color="auto"/>
            </w:tcBorders>
            <w:shd w:val="clear" w:color="auto" w:fill="auto"/>
            <w:noWrap/>
            <w:vAlign w:val="bottom"/>
            <w:hideMark/>
          </w:tcPr>
          <w:p w14:paraId="2FD43F84" w14:textId="623C5356" w:rsidR="004414F9" w:rsidRPr="00017774" w:rsidRDefault="004414F9" w:rsidP="00737784">
            <w:pPr>
              <w:spacing w:after="0" w:line="240" w:lineRule="auto"/>
              <w:jc w:val="center"/>
              <w:rPr>
                <w:rFonts w:ascii="Calibri" w:eastAsia="Times New Roman" w:hAnsi="Calibri" w:cs="Calibri"/>
                <w:color w:val="000000"/>
                <w:sz w:val="20"/>
                <w:szCs w:val="20"/>
              </w:rPr>
            </w:pPr>
            <w:r w:rsidRPr="000C7B9B">
              <w:rPr>
                <w:rFonts w:ascii="Calibri" w:eastAsia="Times New Roman" w:hAnsi="Calibri" w:cs="Calibri"/>
                <w:color w:val="000000"/>
                <w:sz w:val="20"/>
                <w:szCs w:val="20"/>
              </w:rPr>
              <w:t>33</w:t>
            </w:r>
          </w:p>
        </w:tc>
        <w:tc>
          <w:tcPr>
            <w:tcW w:w="723" w:type="dxa"/>
            <w:tcBorders>
              <w:top w:val="nil"/>
              <w:left w:val="nil"/>
              <w:bottom w:val="single" w:sz="4" w:space="0" w:color="auto"/>
              <w:right w:val="single" w:sz="4" w:space="0" w:color="auto"/>
            </w:tcBorders>
            <w:shd w:val="clear" w:color="auto" w:fill="auto"/>
            <w:noWrap/>
            <w:vAlign w:val="bottom"/>
            <w:hideMark/>
          </w:tcPr>
          <w:p w14:paraId="7C957FB2" w14:textId="5526B2C2" w:rsidR="004414F9" w:rsidRPr="00017774" w:rsidRDefault="004414F9" w:rsidP="00737784">
            <w:pPr>
              <w:spacing w:after="0" w:line="240" w:lineRule="auto"/>
              <w:jc w:val="center"/>
              <w:rPr>
                <w:rFonts w:ascii="Calibri" w:eastAsia="Times New Roman" w:hAnsi="Calibri" w:cs="Calibri"/>
                <w:color w:val="000000"/>
                <w:sz w:val="20"/>
                <w:szCs w:val="20"/>
              </w:rPr>
            </w:pPr>
            <w:r w:rsidRPr="000C7B9B">
              <w:rPr>
                <w:rFonts w:ascii="Calibri" w:eastAsia="Times New Roman" w:hAnsi="Calibri" w:cs="Calibri"/>
                <w:color w:val="000000"/>
                <w:sz w:val="20"/>
                <w:szCs w:val="20"/>
              </w:rPr>
              <w:t>138</w:t>
            </w:r>
          </w:p>
        </w:tc>
        <w:tc>
          <w:tcPr>
            <w:tcW w:w="708" w:type="dxa"/>
            <w:tcBorders>
              <w:top w:val="nil"/>
              <w:left w:val="nil"/>
              <w:bottom w:val="single" w:sz="4" w:space="0" w:color="auto"/>
              <w:right w:val="single" w:sz="4" w:space="0" w:color="auto"/>
            </w:tcBorders>
            <w:shd w:val="clear" w:color="auto" w:fill="auto"/>
            <w:noWrap/>
            <w:vAlign w:val="bottom"/>
            <w:hideMark/>
          </w:tcPr>
          <w:p w14:paraId="0E50BA37" w14:textId="1D0F40A9" w:rsidR="004414F9" w:rsidRPr="00017774" w:rsidRDefault="004414F9" w:rsidP="00737784">
            <w:pPr>
              <w:spacing w:after="0" w:line="240" w:lineRule="auto"/>
              <w:jc w:val="center"/>
              <w:rPr>
                <w:rFonts w:ascii="Calibri" w:eastAsia="Times New Roman" w:hAnsi="Calibri" w:cs="Calibri"/>
                <w:color w:val="000000"/>
                <w:sz w:val="20"/>
                <w:szCs w:val="20"/>
              </w:rPr>
            </w:pPr>
            <w:r w:rsidRPr="000C7B9B">
              <w:rPr>
                <w:rFonts w:ascii="Calibri" w:eastAsia="Times New Roman" w:hAnsi="Calibri" w:cs="Calibri"/>
                <w:color w:val="000000"/>
                <w:sz w:val="20"/>
                <w:szCs w:val="20"/>
              </w:rPr>
              <w:t>17.2</w:t>
            </w:r>
          </w:p>
        </w:tc>
      </w:tr>
      <w:tr w:rsidR="004414F9" w:rsidRPr="000C7B9B" w14:paraId="057BCC80" w14:textId="77777777" w:rsidTr="00737784">
        <w:trPr>
          <w:trHeight w:val="288"/>
          <w:jc w:val="center"/>
        </w:trPr>
        <w:tc>
          <w:tcPr>
            <w:tcW w:w="1728" w:type="dxa"/>
            <w:tcBorders>
              <w:top w:val="nil"/>
              <w:left w:val="single" w:sz="4" w:space="0" w:color="auto"/>
              <w:bottom w:val="single" w:sz="4" w:space="0" w:color="auto"/>
              <w:right w:val="single" w:sz="4" w:space="0" w:color="auto"/>
            </w:tcBorders>
            <w:shd w:val="clear" w:color="auto" w:fill="auto"/>
            <w:noWrap/>
            <w:vAlign w:val="bottom"/>
            <w:hideMark/>
          </w:tcPr>
          <w:p w14:paraId="2BE8DD85" w14:textId="77777777" w:rsidR="004414F9" w:rsidRPr="00017774" w:rsidRDefault="004414F9" w:rsidP="00737784">
            <w:pPr>
              <w:spacing w:after="0" w:line="240" w:lineRule="auto"/>
              <w:jc w:val="center"/>
              <w:rPr>
                <w:rFonts w:ascii="Calibri" w:eastAsia="Times New Roman" w:hAnsi="Calibri" w:cs="Calibri"/>
                <w:b/>
                <w:bCs/>
                <w:color w:val="000000"/>
                <w:sz w:val="20"/>
                <w:szCs w:val="20"/>
              </w:rPr>
            </w:pPr>
            <w:r w:rsidRPr="00017774">
              <w:rPr>
                <w:rFonts w:ascii="Calibri" w:eastAsia="Times New Roman" w:hAnsi="Calibri" w:cs="Calibri"/>
                <w:b/>
                <w:bCs/>
                <w:color w:val="000000"/>
                <w:sz w:val="20"/>
                <w:szCs w:val="20"/>
              </w:rPr>
              <w:t>Nuclear</w:t>
            </w:r>
          </w:p>
        </w:tc>
        <w:tc>
          <w:tcPr>
            <w:tcW w:w="1047" w:type="dxa"/>
            <w:tcBorders>
              <w:top w:val="nil"/>
              <w:left w:val="nil"/>
              <w:bottom w:val="single" w:sz="4" w:space="0" w:color="auto"/>
              <w:right w:val="single" w:sz="4" w:space="0" w:color="auto"/>
            </w:tcBorders>
            <w:shd w:val="clear" w:color="auto" w:fill="auto"/>
            <w:noWrap/>
            <w:vAlign w:val="bottom"/>
            <w:hideMark/>
          </w:tcPr>
          <w:p w14:paraId="1F87041F" w14:textId="40D8A1DF" w:rsidR="004414F9" w:rsidRPr="00017774" w:rsidRDefault="004414F9" w:rsidP="00737784">
            <w:pPr>
              <w:spacing w:after="0" w:line="240" w:lineRule="auto"/>
              <w:jc w:val="center"/>
              <w:rPr>
                <w:rFonts w:ascii="Calibri" w:eastAsia="Times New Roman" w:hAnsi="Calibri" w:cs="Calibri"/>
                <w:color w:val="000000"/>
                <w:sz w:val="20"/>
                <w:szCs w:val="20"/>
              </w:rPr>
            </w:pPr>
            <w:r w:rsidRPr="000C7B9B">
              <w:rPr>
                <w:rFonts w:ascii="Calibri" w:eastAsia="Times New Roman" w:hAnsi="Calibri" w:cs="Calibri"/>
                <w:color w:val="000000"/>
                <w:sz w:val="20"/>
                <w:szCs w:val="20"/>
              </w:rPr>
              <w:t>82</w:t>
            </w:r>
          </w:p>
        </w:tc>
        <w:tc>
          <w:tcPr>
            <w:tcW w:w="685" w:type="dxa"/>
            <w:tcBorders>
              <w:top w:val="nil"/>
              <w:left w:val="nil"/>
              <w:bottom w:val="single" w:sz="4" w:space="0" w:color="auto"/>
              <w:right w:val="single" w:sz="4" w:space="0" w:color="auto"/>
            </w:tcBorders>
            <w:shd w:val="clear" w:color="auto" w:fill="auto"/>
            <w:noWrap/>
            <w:vAlign w:val="bottom"/>
            <w:hideMark/>
          </w:tcPr>
          <w:p w14:paraId="19B5D3B5" w14:textId="6CD85F48" w:rsidR="004414F9" w:rsidRPr="00017774" w:rsidRDefault="004414F9" w:rsidP="00737784">
            <w:pPr>
              <w:spacing w:after="0" w:line="240" w:lineRule="auto"/>
              <w:jc w:val="center"/>
              <w:rPr>
                <w:rFonts w:ascii="Calibri" w:eastAsia="Times New Roman" w:hAnsi="Calibri" w:cs="Calibri"/>
                <w:color w:val="000000"/>
                <w:sz w:val="20"/>
                <w:szCs w:val="20"/>
              </w:rPr>
            </w:pPr>
            <w:r w:rsidRPr="000C7B9B">
              <w:rPr>
                <w:rFonts w:ascii="Calibri" w:eastAsia="Times New Roman" w:hAnsi="Calibri" w:cs="Calibri"/>
                <w:color w:val="000000"/>
                <w:sz w:val="20"/>
                <w:szCs w:val="20"/>
              </w:rPr>
              <w:t>50</w:t>
            </w:r>
          </w:p>
        </w:tc>
        <w:tc>
          <w:tcPr>
            <w:tcW w:w="723" w:type="dxa"/>
            <w:tcBorders>
              <w:top w:val="nil"/>
              <w:left w:val="nil"/>
              <w:bottom w:val="single" w:sz="4" w:space="0" w:color="auto"/>
              <w:right w:val="single" w:sz="4" w:space="0" w:color="auto"/>
            </w:tcBorders>
            <w:shd w:val="clear" w:color="auto" w:fill="auto"/>
            <w:noWrap/>
            <w:vAlign w:val="bottom"/>
            <w:hideMark/>
          </w:tcPr>
          <w:p w14:paraId="6F87944D" w14:textId="3AEB053C" w:rsidR="004414F9" w:rsidRPr="00017774" w:rsidRDefault="004414F9" w:rsidP="00737784">
            <w:pPr>
              <w:spacing w:after="0" w:line="240" w:lineRule="auto"/>
              <w:jc w:val="center"/>
              <w:rPr>
                <w:rFonts w:ascii="Calibri" w:eastAsia="Times New Roman" w:hAnsi="Calibri" w:cs="Calibri"/>
                <w:color w:val="000000"/>
                <w:sz w:val="20"/>
                <w:szCs w:val="20"/>
              </w:rPr>
            </w:pPr>
            <w:r w:rsidRPr="000C7B9B">
              <w:rPr>
                <w:rFonts w:ascii="Calibri" w:eastAsia="Times New Roman" w:hAnsi="Calibri" w:cs="Calibri"/>
                <w:color w:val="000000"/>
                <w:sz w:val="20"/>
                <w:szCs w:val="20"/>
              </w:rPr>
              <w:t>121</w:t>
            </w:r>
          </w:p>
        </w:tc>
        <w:tc>
          <w:tcPr>
            <w:tcW w:w="708" w:type="dxa"/>
            <w:tcBorders>
              <w:top w:val="nil"/>
              <w:left w:val="nil"/>
              <w:bottom w:val="single" w:sz="4" w:space="0" w:color="auto"/>
              <w:right w:val="single" w:sz="4" w:space="0" w:color="auto"/>
            </w:tcBorders>
            <w:shd w:val="clear" w:color="auto" w:fill="auto"/>
            <w:noWrap/>
            <w:vAlign w:val="bottom"/>
            <w:hideMark/>
          </w:tcPr>
          <w:p w14:paraId="3F514E1A" w14:textId="77777777" w:rsidR="004414F9" w:rsidRPr="00017774" w:rsidRDefault="004414F9" w:rsidP="00737784">
            <w:pPr>
              <w:spacing w:after="0" w:line="240" w:lineRule="auto"/>
              <w:jc w:val="center"/>
              <w:rPr>
                <w:rFonts w:ascii="Calibri" w:eastAsia="Times New Roman" w:hAnsi="Calibri" w:cs="Calibri"/>
                <w:color w:val="000000"/>
                <w:sz w:val="20"/>
                <w:szCs w:val="20"/>
              </w:rPr>
            </w:pPr>
            <w:r w:rsidRPr="00017774">
              <w:rPr>
                <w:rFonts w:ascii="Calibri" w:eastAsia="Times New Roman" w:hAnsi="Calibri" w:cs="Calibri"/>
                <w:color w:val="000000"/>
                <w:sz w:val="20"/>
                <w:szCs w:val="20"/>
              </w:rPr>
              <w:t>95.0</w:t>
            </w:r>
          </w:p>
        </w:tc>
        <w:tc>
          <w:tcPr>
            <w:tcW w:w="1047" w:type="dxa"/>
            <w:tcBorders>
              <w:top w:val="nil"/>
              <w:left w:val="nil"/>
              <w:bottom w:val="single" w:sz="4" w:space="0" w:color="auto"/>
              <w:right w:val="single" w:sz="4" w:space="0" w:color="auto"/>
            </w:tcBorders>
            <w:shd w:val="clear" w:color="auto" w:fill="auto"/>
            <w:noWrap/>
            <w:vAlign w:val="bottom"/>
            <w:hideMark/>
          </w:tcPr>
          <w:p w14:paraId="2D2E064D" w14:textId="1F3F60C5" w:rsidR="004414F9" w:rsidRPr="00017774" w:rsidRDefault="004414F9" w:rsidP="00737784">
            <w:pPr>
              <w:spacing w:after="0" w:line="240" w:lineRule="auto"/>
              <w:jc w:val="center"/>
              <w:rPr>
                <w:rFonts w:ascii="Calibri" w:eastAsia="Times New Roman" w:hAnsi="Calibri" w:cs="Calibri"/>
                <w:color w:val="000000"/>
                <w:sz w:val="20"/>
                <w:szCs w:val="20"/>
              </w:rPr>
            </w:pPr>
            <w:r w:rsidRPr="000C7B9B">
              <w:rPr>
                <w:rFonts w:ascii="Calibri" w:eastAsia="Times New Roman" w:hAnsi="Calibri" w:cs="Calibri"/>
                <w:color w:val="000000"/>
                <w:sz w:val="20"/>
                <w:szCs w:val="20"/>
              </w:rPr>
              <w:t>94</w:t>
            </w:r>
          </w:p>
        </w:tc>
        <w:tc>
          <w:tcPr>
            <w:tcW w:w="685" w:type="dxa"/>
            <w:tcBorders>
              <w:top w:val="nil"/>
              <w:left w:val="nil"/>
              <w:bottom w:val="single" w:sz="4" w:space="0" w:color="auto"/>
              <w:right w:val="single" w:sz="4" w:space="0" w:color="auto"/>
            </w:tcBorders>
            <w:shd w:val="clear" w:color="auto" w:fill="auto"/>
            <w:noWrap/>
            <w:vAlign w:val="bottom"/>
            <w:hideMark/>
          </w:tcPr>
          <w:p w14:paraId="59B47D0E" w14:textId="43DDD8FF" w:rsidR="004414F9" w:rsidRPr="00017774" w:rsidRDefault="004414F9" w:rsidP="00737784">
            <w:pPr>
              <w:spacing w:after="0" w:line="240" w:lineRule="auto"/>
              <w:jc w:val="center"/>
              <w:rPr>
                <w:rFonts w:ascii="Calibri" w:eastAsia="Times New Roman" w:hAnsi="Calibri" w:cs="Calibri"/>
                <w:color w:val="000000"/>
                <w:sz w:val="20"/>
                <w:szCs w:val="20"/>
              </w:rPr>
            </w:pPr>
            <w:r w:rsidRPr="000C7B9B">
              <w:rPr>
                <w:rFonts w:ascii="Calibri" w:eastAsia="Times New Roman" w:hAnsi="Calibri" w:cs="Calibri"/>
                <w:color w:val="000000"/>
                <w:sz w:val="20"/>
                <w:szCs w:val="20"/>
              </w:rPr>
              <w:t>57</w:t>
            </w:r>
          </w:p>
        </w:tc>
        <w:tc>
          <w:tcPr>
            <w:tcW w:w="723" w:type="dxa"/>
            <w:tcBorders>
              <w:top w:val="nil"/>
              <w:left w:val="nil"/>
              <w:bottom w:val="single" w:sz="4" w:space="0" w:color="auto"/>
              <w:right w:val="single" w:sz="4" w:space="0" w:color="auto"/>
            </w:tcBorders>
            <w:shd w:val="clear" w:color="auto" w:fill="auto"/>
            <w:noWrap/>
            <w:vAlign w:val="bottom"/>
            <w:hideMark/>
          </w:tcPr>
          <w:p w14:paraId="7C2E6E0E" w14:textId="35B2ADE0" w:rsidR="004414F9" w:rsidRPr="00017774" w:rsidRDefault="004414F9" w:rsidP="00737784">
            <w:pPr>
              <w:spacing w:after="0" w:line="240" w:lineRule="auto"/>
              <w:jc w:val="center"/>
              <w:rPr>
                <w:rFonts w:ascii="Calibri" w:eastAsia="Times New Roman" w:hAnsi="Calibri" w:cs="Calibri"/>
                <w:color w:val="000000"/>
                <w:sz w:val="20"/>
                <w:szCs w:val="20"/>
              </w:rPr>
            </w:pPr>
            <w:r w:rsidRPr="000C7B9B">
              <w:rPr>
                <w:rFonts w:ascii="Calibri" w:eastAsia="Times New Roman" w:hAnsi="Calibri" w:cs="Calibri"/>
                <w:color w:val="000000"/>
                <w:sz w:val="20"/>
                <w:szCs w:val="20"/>
              </w:rPr>
              <w:t>140</w:t>
            </w:r>
          </w:p>
        </w:tc>
        <w:tc>
          <w:tcPr>
            <w:tcW w:w="708" w:type="dxa"/>
            <w:tcBorders>
              <w:top w:val="nil"/>
              <w:left w:val="nil"/>
              <w:bottom w:val="single" w:sz="4" w:space="0" w:color="auto"/>
              <w:right w:val="single" w:sz="4" w:space="0" w:color="auto"/>
            </w:tcBorders>
            <w:shd w:val="clear" w:color="auto" w:fill="auto"/>
            <w:noWrap/>
            <w:vAlign w:val="bottom"/>
            <w:hideMark/>
          </w:tcPr>
          <w:p w14:paraId="1C41057A" w14:textId="77777777" w:rsidR="004414F9" w:rsidRPr="00017774" w:rsidRDefault="004414F9" w:rsidP="00737784">
            <w:pPr>
              <w:spacing w:after="0" w:line="240" w:lineRule="auto"/>
              <w:jc w:val="center"/>
              <w:rPr>
                <w:rFonts w:ascii="Calibri" w:eastAsia="Times New Roman" w:hAnsi="Calibri" w:cs="Calibri"/>
                <w:color w:val="000000"/>
                <w:sz w:val="20"/>
                <w:szCs w:val="20"/>
              </w:rPr>
            </w:pPr>
            <w:r w:rsidRPr="00017774">
              <w:rPr>
                <w:rFonts w:ascii="Calibri" w:eastAsia="Times New Roman" w:hAnsi="Calibri" w:cs="Calibri"/>
                <w:color w:val="000000"/>
                <w:sz w:val="20"/>
                <w:szCs w:val="20"/>
              </w:rPr>
              <w:t>95.0</w:t>
            </w:r>
          </w:p>
        </w:tc>
      </w:tr>
    </w:tbl>
    <w:p w14:paraId="7BCBD34E" w14:textId="77777777" w:rsidR="001227EE" w:rsidRDefault="001227EE" w:rsidP="00A0310C">
      <w:pPr>
        <w:jc w:val="both"/>
        <w:rPr>
          <w:sz w:val="20"/>
          <w:szCs w:val="20"/>
        </w:rPr>
      </w:pPr>
    </w:p>
    <w:p w14:paraId="69314302" w14:textId="431E4863" w:rsidR="00A0310C" w:rsidRPr="000C7B9B" w:rsidRDefault="00A0310C" w:rsidP="00A0310C">
      <w:pPr>
        <w:jc w:val="both"/>
        <w:rPr>
          <w:b/>
          <w:bCs/>
          <w:sz w:val="20"/>
          <w:szCs w:val="20"/>
        </w:rPr>
      </w:pPr>
      <w:r w:rsidRPr="000C7B9B">
        <w:rPr>
          <w:b/>
          <w:bCs/>
          <w:sz w:val="20"/>
          <w:szCs w:val="20"/>
        </w:rPr>
        <w:t xml:space="preserve">Table </w:t>
      </w:r>
      <w:r w:rsidRPr="000C7B9B">
        <w:rPr>
          <w:b/>
          <w:bCs/>
          <w:sz w:val="20"/>
          <w:szCs w:val="20"/>
        </w:rPr>
        <w:t>5</w:t>
      </w:r>
      <w:r w:rsidRPr="000C7B9B">
        <w:rPr>
          <w:b/>
          <w:bCs/>
          <w:sz w:val="20"/>
          <w:szCs w:val="20"/>
        </w:rPr>
        <w:t xml:space="preserve"> – Levelized cost of </w:t>
      </w:r>
      <w:r w:rsidRPr="000C7B9B">
        <w:rPr>
          <w:b/>
          <w:bCs/>
          <w:sz w:val="20"/>
          <w:szCs w:val="20"/>
        </w:rPr>
        <w:t>hydrogen</w:t>
      </w:r>
      <w:r w:rsidRPr="000C7B9B">
        <w:rPr>
          <w:b/>
          <w:bCs/>
          <w:sz w:val="20"/>
          <w:szCs w:val="20"/>
        </w:rPr>
        <w:t xml:space="preserve"> in $ </w:t>
      </w:r>
      <w:r w:rsidRPr="000C7B9B">
        <w:rPr>
          <w:b/>
          <w:bCs/>
          <w:sz w:val="20"/>
          <w:szCs w:val="20"/>
        </w:rPr>
        <w:t>t</w:t>
      </w:r>
      <w:r w:rsidRPr="000C7B9B">
        <w:rPr>
          <w:b/>
          <w:bCs/>
          <w:sz w:val="20"/>
          <w:szCs w:val="20"/>
          <w:vertAlign w:val="superscript"/>
        </w:rPr>
        <w:t>-1</w:t>
      </w:r>
    </w:p>
    <w:tbl>
      <w:tblPr>
        <w:tblStyle w:val="TableGrid"/>
        <w:tblW w:w="7213" w:type="dxa"/>
        <w:jc w:val="center"/>
        <w:tblLayout w:type="fixed"/>
        <w:tblLook w:val="04A0" w:firstRow="1" w:lastRow="0" w:firstColumn="1" w:lastColumn="0" w:noHBand="0" w:noVBand="1"/>
      </w:tblPr>
      <w:tblGrid>
        <w:gridCol w:w="1933"/>
        <w:gridCol w:w="1047"/>
        <w:gridCol w:w="685"/>
        <w:gridCol w:w="884"/>
        <w:gridCol w:w="1095"/>
        <w:gridCol w:w="685"/>
        <w:gridCol w:w="884"/>
      </w:tblGrid>
      <w:tr w:rsidR="00A0310C" w:rsidRPr="000C7B9B" w14:paraId="0BD3E9C7" w14:textId="77777777" w:rsidTr="00E826FC">
        <w:trPr>
          <w:trHeight w:val="288"/>
          <w:jc w:val="center"/>
        </w:trPr>
        <w:tc>
          <w:tcPr>
            <w:tcW w:w="1933" w:type="dxa"/>
            <w:noWrap/>
          </w:tcPr>
          <w:p w14:paraId="21E4A1E8" w14:textId="77777777" w:rsidR="00A0310C" w:rsidRPr="00017774" w:rsidRDefault="00A0310C" w:rsidP="00737784">
            <w:pPr>
              <w:jc w:val="center"/>
              <w:rPr>
                <w:rFonts w:ascii="Calibri" w:eastAsia="Times New Roman" w:hAnsi="Calibri" w:cs="Calibri"/>
                <w:color w:val="000000"/>
                <w:sz w:val="20"/>
                <w:szCs w:val="20"/>
              </w:rPr>
            </w:pPr>
          </w:p>
        </w:tc>
        <w:tc>
          <w:tcPr>
            <w:tcW w:w="2616" w:type="dxa"/>
            <w:gridSpan w:val="3"/>
            <w:noWrap/>
            <w:hideMark/>
          </w:tcPr>
          <w:p w14:paraId="5B2416A0" w14:textId="77777777" w:rsidR="00A0310C" w:rsidRPr="00017774" w:rsidRDefault="00A0310C" w:rsidP="00737784">
            <w:pPr>
              <w:jc w:val="center"/>
              <w:rPr>
                <w:rFonts w:ascii="Calibri" w:eastAsia="Times New Roman" w:hAnsi="Calibri" w:cs="Calibri"/>
                <w:b/>
                <w:bCs/>
                <w:color w:val="000000"/>
                <w:sz w:val="20"/>
                <w:szCs w:val="20"/>
              </w:rPr>
            </w:pPr>
            <w:r w:rsidRPr="00017774">
              <w:rPr>
                <w:rFonts w:ascii="Calibri" w:eastAsia="Times New Roman" w:hAnsi="Calibri" w:cs="Calibri"/>
                <w:b/>
                <w:bCs/>
                <w:color w:val="000000"/>
                <w:sz w:val="20"/>
                <w:szCs w:val="20"/>
              </w:rPr>
              <w:t>2019</w:t>
            </w:r>
          </w:p>
        </w:tc>
        <w:tc>
          <w:tcPr>
            <w:tcW w:w="2664" w:type="dxa"/>
            <w:gridSpan w:val="3"/>
            <w:noWrap/>
            <w:hideMark/>
          </w:tcPr>
          <w:p w14:paraId="1284CDB2" w14:textId="77777777" w:rsidR="00A0310C" w:rsidRPr="00017774" w:rsidRDefault="00A0310C" w:rsidP="00737784">
            <w:pPr>
              <w:jc w:val="center"/>
              <w:rPr>
                <w:rFonts w:ascii="Calibri" w:eastAsia="Times New Roman" w:hAnsi="Calibri" w:cs="Calibri"/>
                <w:b/>
                <w:bCs/>
                <w:color w:val="000000"/>
                <w:sz w:val="20"/>
                <w:szCs w:val="20"/>
              </w:rPr>
            </w:pPr>
            <w:r w:rsidRPr="00017774">
              <w:rPr>
                <w:rFonts w:ascii="Calibri" w:eastAsia="Times New Roman" w:hAnsi="Calibri" w:cs="Calibri"/>
                <w:b/>
                <w:bCs/>
                <w:color w:val="000000"/>
                <w:sz w:val="20"/>
                <w:szCs w:val="20"/>
              </w:rPr>
              <w:t>2020</w:t>
            </w:r>
          </w:p>
        </w:tc>
      </w:tr>
      <w:tr w:rsidR="00A0310C" w:rsidRPr="000C7B9B" w14:paraId="758BB5F6" w14:textId="77777777" w:rsidTr="00E826FC">
        <w:trPr>
          <w:trHeight w:val="288"/>
          <w:jc w:val="center"/>
        </w:trPr>
        <w:tc>
          <w:tcPr>
            <w:tcW w:w="1933" w:type="dxa"/>
            <w:noWrap/>
          </w:tcPr>
          <w:p w14:paraId="5BBC2F0A" w14:textId="77777777" w:rsidR="00A0310C" w:rsidRPr="00017774" w:rsidRDefault="00A0310C" w:rsidP="00737784">
            <w:pPr>
              <w:jc w:val="center"/>
              <w:rPr>
                <w:rFonts w:ascii="Calibri" w:eastAsia="Times New Roman" w:hAnsi="Calibri" w:cs="Calibri"/>
                <w:color w:val="000000"/>
                <w:sz w:val="20"/>
                <w:szCs w:val="20"/>
              </w:rPr>
            </w:pPr>
          </w:p>
        </w:tc>
        <w:tc>
          <w:tcPr>
            <w:tcW w:w="1047" w:type="dxa"/>
            <w:noWrap/>
            <w:hideMark/>
          </w:tcPr>
          <w:p w14:paraId="5D6571DD" w14:textId="77777777" w:rsidR="00A0310C" w:rsidRPr="00017774" w:rsidRDefault="00A0310C" w:rsidP="00737784">
            <w:pPr>
              <w:jc w:val="center"/>
              <w:rPr>
                <w:rFonts w:ascii="Calibri" w:eastAsia="Times New Roman" w:hAnsi="Calibri" w:cs="Calibri"/>
                <w:b/>
                <w:bCs/>
                <w:color w:val="000000"/>
                <w:sz w:val="20"/>
                <w:szCs w:val="20"/>
              </w:rPr>
            </w:pPr>
            <w:r w:rsidRPr="00017774">
              <w:rPr>
                <w:rFonts w:ascii="Calibri" w:eastAsia="Times New Roman" w:hAnsi="Calibri" w:cs="Calibri"/>
                <w:b/>
                <w:bCs/>
                <w:color w:val="000000"/>
                <w:sz w:val="20"/>
                <w:szCs w:val="20"/>
              </w:rPr>
              <w:t>Average</w:t>
            </w:r>
          </w:p>
        </w:tc>
        <w:tc>
          <w:tcPr>
            <w:tcW w:w="685" w:type="dxa"/>
            <w:noWrap/>
            <w:hideMark/>
          </w:tcPr>
          <w:p w14:paraId="17CE2652" w14:textId="77777777" w:rsidR="00A0310C" w:rsidRPr="00017774" w:rsidRDefault="00A0310C" w:rsidP="00737784">
            <w:pPr>
              <w:jc w:val="center"/>
              <w:rPr>
                <w:rFonts w:ascii="Calibri" w:eastAsia="Times New Roman" w:hAnsi="Calibri" w:cs="Calibri"/>
                <w:b/>
                <w:bCs/>
                <w:color w:val="000000"/>
                <w:sz w:val="20"/>
                <w:szCs w:val="20"/>
              </w:rPr>
            </w:pPr>
            <w:r w:rsidRPr="00017774">
              <w:rPr>
                <w:rFonts w:ascii="Calibri" w:eastAsia="Times New Roman" w:hAnsi="Calibri" w:cs="Calibri"/>
                <w:b/>
                <w:bCs/>
                <w:color w:val="000000"/>
                <w:sz w:val="20"/>
                <w:szCs w:val="20"/>
              </w:rPr>
              <w:t>Low</w:t>
            </w:r>
          </w:p>
        </w:tc>
        <w:tc>
          <w:tcPr>
            <w:tcW w:w="884" w:type="dxa"/>
            <w:noWrap/>
            <w:hideMark/>
          </w:tcPr>
          <w:p w14:paraId="5AA0D501" w14:textId="77777777" w:rsidR="00A0310C" w:rsidRPr="00017774" w:rsidRDefault="00A0310C" w:rsidP="00737784">
            <w:pPr>
              <w:jc w:val="center"/>
              <w:rPr>
                <w:rFonts w:ascii="Calibri" w:eastAsia="Times New Roman" w:hAnsi="Calibri" w:cs="Calibri"/>
                <w:b/>
                <w:bCs/>
                <w:color w:val="000000"/>
                <w:sz w:val="20"/>
                <w:szCs w:val="20"/>
              </w:rPr>
            </w:pPr>
            <w:r w:rsidRPr="00017774">
              <w:rPr>
                <w:rFonts w:ascii="Calibri" w:eastAsia="Times New Roman" w:hAnsi="Calibri" w:cs="Calibri"/>
                <w:b/>
                <w:bCs/>
                <w:color w:val="000000"/>
                <w:sz w:val="20"/>
                <w:szCs w:val="20"/>
              </w:rPr>
              <w:t>High</w:t>
            </w:r>
          </w:p>
        </w:tc>
        <w:tc>
          <w:tcPr>
            <w:tcW w:w="1095" w:type="dxa"/>
            <w:noWrap/>
            <w:hideMark/>
          </w:tcPr>
          <w:p w14:paraId="2FA31F0D" w14:textId="77777777" w:rsidR="00A0310C" w:rsidRPr="00017774" w:rsidRDefault="00A0310C" w:rsidP="00737784">
            <w:pPr>
              <w:jc w:val="center"/>
              <w:rPr>
                <w:rFonts w:ascii="Calibri" w:eastAsia="Times New Roman" w:hAnsi="Calibri" w:cs="Calibri"/>
                <w:b/>
                <w:bCs/>
                <w:color w:val="000000"/>
                <w:sz w:val="20"/>
                <w:szCs w:val="20"/>
              </w:rPr>
            </w:pPr>
            <w:r w:rsidRPr="00017774">
              <w:rPr>
                <w:rFonts w:ascii="Calibri" w:eastAsia="Times New Roman" w:hAnsi="Calibri" w:cs="Calibri"/>
                <w:b/>
                <w:bCs/>
                <w:color w:val="000000"/>
                <w:sz w:val="20"/>
                <w:szCs w:val="20"/>
              </w:rPr>
              <w:t>Average</w:t>
            </w:r>
          </w:p>
        </w:tc>
        <w:tc>
          <w:tcPr>
            <w:tcW w:w="685" w:type="dxa"/>
            <w:noWrap/>
            <w:hideMark/>
          </w:tcPr>
          <w:p w14:paraId="1FEB0E4A" w14:textId="77777777" w:rsidR="00A0310C" w:rsidRPr="00017774" w:rsidRDefault="00A0310C" w:rsidP="00737784">
            <w:pPr>
              <w:jc w:val="center"/>
              <w:rPr>
                <w:rFonts w:ascii="Calibri" w:eastAsia="Times New Roman" w:hAnsi="Calibri" w:cs="Calibri"/>
                <w:b/>
                <w:bCs/>
                <w:color w:val="000000"/>
                <w:sz w:val="20"/>
                <w:szCs w:val="20"/>
              </w:rPr>
            </w:pPr>
            <w:r w:rsidRPr="00017774">
              <w:rPr>
                <w:rFonts w:ascii="Calibri" w:eastAsia="Times New Roman" w:hAnsi="Calibri" w:cs="Calibri"/>
                <w:b/>
                <w:bCs/>
                <w:color w:val="000000"/>
                <w:sz w:val="20"/>
                <w:szCs w:val="20"/>
              </w:rPr>
              <w:t>Low</w:t>
            </w:r>
          </w:p>
        </w:tc>
        <w:tc>
          <w:tcPr>
            <w:tcW w:w="884" w:type="dxa"/>
            <w:noWrap/>
            <w:hideMark/>
          </w:tcPr>
          <w:p w14:paraId="178FFB30" w14:textId="77777777" w:rsidR="00A0310C" w:rsidRPr="00017774" w:rsidRDefault="00A0310C" w:rsidP="00737784">
            <w:pPr>
              <w:jc w:val="center"/>
              <w:rPr>
                <w:rFonts w:ascii="Calibri" w:eastAsia="Times New Roman" w:hAnsi="Calibri" w:cs="Calibri"/>
                <w:b/>
                <w:bCs/>
                <w:color w:val="000000"/>
                <w:sz w:val="20"/>
                <w:szCs w:val="20"/>
              </w:rPr>
            </w:pPr>
            <w:r w:rsidRPr="00017774">
              <w:rPr>
                <w:rFonts w:ascii="Calibri" w:eastAsia="Times New Roman" w:hAnsi="Calibri" w:cs="Calibri"/>
                <w:b/>
                <w:bCs/>
                <w:color w:val="000000"/>
                <w:sz w:val="20"/>
                <w:szCs w:val="20"/>
              </w:rPr>
              <w:t>High</w:t>
            </w:r>
          </w:p>
        </w:tc>
      </w:tr>
      <w:tr w:rsidR="00A0310C" w:rsidRPr="000C7B9B" w14:paraId="68089388" w14:textId="77777777" w:rsidTr="00E826FC">
        <w:trPr>
          <w:trHeight w:val="288"/>
          <w:jc w:val="center"/>
        </w:trPr>
        <w:tc>
          <w:tcPr>
            <w:tcW w:w="1933" w:type="dxa"/>
            <w:noWrap/>
            <w:hideMark/>
          </w:tcPr>
          <w:p w14:paraId="0BD0A5FE" w14:textId="77777777" w:rsidR="00A0310C" w:rsidRPr="00017774" w:rsidRDefault="00A0310C" w:rsidP="00737784">
            <w:pPr>
              <w:jc w:val="center"/>
              <w:rPr>
                <w:rFonts w:ascii="Calibri" w:eastAsia="Times New Roman" w:hAnsi="Calibri" w:cs="Calibri"/>
                <w:b/>
                <w:bCs/>
                <w:color w:val="000000"/>
                <w:sz w:val="20"/>
                <w:szCs w:val="20"/>
              </w:rPr>
            </w:pPr>
            <w:r w:rsidRPr="00017774">
              <w:rPr>
                <w:rFonts w:ascii="Calibri" w:eastAsia="Times New Roman" w:hAnsi="Calibri" w:cs="Calibri"/>
                <w:b/>
                <w:bCs/>
                <w:color w:val="000000"/>
                <w:sz w:val="20"/>
                <w:szCs w:val="20"/>
              </w:rPr>
              <w:t>Wind - on shore</w:t>
            </w:r>
          </w:p>
        </w:tc>
        <w:tc>
          <w:tcPr>
            <w:tcW w:w="1047" w:type="dxa"/>
            <w:noWrap/>
            <w:hideMark/>
          </w:tcPr>
          <w:p w14:paraId="5E7CAC0E" w14:textId="52753EFA" w:rsidR="00A0310C" w:rsidRPr="00017774" w:rsidRDefault="00E826FC" w:rsidP="00737784">
            <w:pPr>
              <w:jc w:val="center"/>
              <w:rPr>
                <w:rFonts w:ascii="Calibri" w:eastAsia="Times New Roman" w:hAnsi="Calibri" w:cs="Calibri"/>
                <w:color w:val="000000"/>
                <w:sz w:val="20"/>
                <w:szCs w:val="20"/>
              </w:rPr>
            </w:pPr>
            <w:r w:rsidRPr="000C7B9B">
              <w:rPr>
                <w:rFonts w:ascii="Calibri" w:eastAsia="Times New Roman" w:hAnsi="Calibri" w:cs="Calibri"/>
                <w:color w:val="000000"/>
                <w:sz w:val="20"/>
                <w:szCs w:val="20"/>
              </w:rPr>
              <w:t>6296</w:t>
            </w:r>
          </w:p>
        </w:tc>
        <w:tc>
          <w:tcPr>
            <w:tcW w:w="685" w:type="dxa"/>
            <w:noWrap/>
            <w:hideMark/>
          </w:tcPr>
          <w:p w14:paraId="6FE18A6C" w14:textId="28EAE865" w:rsidR="00A0310C" w:rsidRPr="00017774" w:rsidRDefault="00E826FC" w:rsidP="00737784">
            <w:pPr>
              <w:jc w:val="center"/>
              <w:rPr>
                <w:rFonts w:ascii="Calibri" w:eastAsia="Times New Roman" w:hAnsi="Calibri" w:cs="Calibri"/>
                <w:color w:val="000000"/>
                <w:sz w:val="20"/>
                <w:szCs w:val="20"/>
              </w:rPr>
            </w:pPr>
            <w:r w:rsidRPr="000C7B9B">
              <w:rPr>
                <w:rFonts w:ascii="Calibri" w:eastAsia="Times New Roman" w:hAnsi="Calibri" w:cs="Calibri"/>
                <w:color w:val="000000"/>
                <w:sz w:val="20"/>
                <w:szCs w:val="20"/>
              </w:rPr>
              <w:t>4761</w:t>
            </w:r>
          </w:p>
        </w:tc>
        <w:tc>
          <w:tcPr>
            <w:tcW w:w="884" w:type="dxa"/>
            <w:noWrap/>
            <w:hideMark/>
          </w:tcPr>
          <w:p w14:paraId="3A883C4F" w14:textId="30BB75F6" w:rsidR="00A0310C" w:rsidRPr="00017774" w:rsidRDefault="00E826FC" w:rsidP="00737784">
            <w:pPr>
              <w:jc w:val="center"/>
              <w:rPr>
                <w:rFonts w:ascii="Calibri" w:eastAsia="Times New Roman" w:hAnsi="Calibri" w:cs="Calibri"/>
                <w:color w:val="000000"/>
                <w:sz w:val="20"/>
                <w:szCs w:val="20"/>
              </w:rPr>
            </w:pPr>
            <w:r w:rsidRPr="000C7B9B">
              <w:rPr>
                <w:rFonts w:ascii="Calibri" w:eastAsia="Times New Roman" w:hAnsi="Calibri" w:cs="Calibri"/>
                <w:color w:val="000000"/>
                <w:sz w:val="20"/>
                <w:szCs w:val="20"/>
              </w:rPr>
              <w:t>7780</w:t>
            </w:r>
          </w:p>
        </w:tc>
        <w:tc>
          <w:tcPr>
            <w:tcW w:w="1095" w:type="dxa"/>
            <w:noWrap/>
            <w:hideMark/>
          </w:tcPr>
          <w:p w14:paraId="67FE6883" w14:textId="0101FDE1" w:rsidR="00A0310C" w:rsidRPr="00017774" w:rsidRDefault="00E826FC" w:rsidP="00737784">
            <w:pPr>
              <w:jc w:val="center"/>
              <w:rPr>
                <w:rFonts w:ascii="Calibri" w:eastAsia="Times New Roman" w:hAnsi="Calibri" w:cs="Calibri"/>
                <w:color w:val="000000"/>
                <w:sz w:val="20"/>
                <w:szCs w:val="20"/>
              </w:rPr>
            </w:pPr>
            <w:r w:rsidRPr="000C7B9B">
              <w:rPr>
                <w:rFonts w:ascii="Calibri" w:eastAsia="Times New Roman" w:hAnsi="Calibri" w:cs="Calibri"/>
                <w:color w:val="000000"/>
                <w:sz w:val="20"/>
                <w:szCs w:val="20"/>
              </w:rPr>
              <w:t>5138</w:t>
            </w:r>
          </w:p>
        </w:tc>
        <w:tc>
          <w:tcPr>
            <w:tcW w:w="685" w:type="dxa"/>
            <w:noWrap/>
            <w:hideMark/>
          </w:tcPr>
          <w:p w14:paraId="25FC6380" w14:textId="2349DA99" w:rsidR="00A0310C" w:rsidRPr="00017774" w:rsidRDefault="00E826FC" w:rsidP="00737784">
            <w:pPr>
              <w:jc w:val="center"/>
              <w:rPr>
                <w:rFonts w:ascii="Calibri" w:eastAsia="Times New Roman" w:hAnsi="Calibri" w:cs="Calibri"/>
                <w:color w:val="000000"/>
                <w:sz w:val="20"/>
                <w:szCs w:val="20"/>
              </w:rPr>
            </w:pPr>
            <w:r w:rsidRPr="000C7B9B">
              <w:rPr>
                <w:rFonts w:ascii="Calibri" w:eastAsia="Times New Roman" w:hAnsi="Calibri" w:cs="Calibri"/>
                <w:color w:val="000000"/>
                <w:sz w:val="20"/>
                <w:szCs w:val="20"/>
              </w:rPr>
              <w:t>4626</w:t>
            </w:r>
          </w:p>
        </w:tc>
        <w:tc>
          <w:tcPr>
            <w:tcW w:w="884" w:type="dxa"/>
            <w:noWrap/>
            <w:hideMark/>
          </w:tcPr>
          <w:p w14:paraId="5E81ED48" w14:textId="153D83C9" w:rsidR="00A0310C" w:rsidRPr="00017774" w:rsidRDefault="00E826FC" w:rsidP="00737784">
            <w:pPr>
              <w:jc w:val="center"/>
              <w:rPr>
                <w:rFonts w:ascii="Calibri" w:eastAsia="Times New Roman" w:hAnsi="Calibri" w:cs="Calibri"/>
                <w:color w:val="000000"/>
                <w:sz w:val="20"/>
                <w:szCs w:val="20"/>
              </w:rPr>
            </w:pPr>
            <w:r w:rsidRPr="000C7B9B">
              <w:rPr>
                <w:rFonts w:ascii="Calibri" w:eastAsia="Times New Roman" w:hAnsi="Calibri" w:cs="Calibri"/>
                <w:color w:val="000000"/>
                <w:sz w:val="20"/>
                <w:szCs w:val="20"/>
              </w:rPr>
              <w:t>6162</w:t>
            </w:r>
          </w:p>
        </w:tc>
      </w:tr>
      <w:tr w:rsidR="00A0310C" w:rsidRPr="000C7B9B" w14:paraId="56EAF300" w14:textId="77777777" w:rsidTr="00E826FC">
        <w:trPr>
          <w:trHeight w:val="288"/>
          <w:jc w:val="center"/>
        </w:trPr>
        <w:tc>
          <w:tcPr>
            <w:tcW w:w="1933" w:type="dxa"/>
            <w:noWrap/>
            <w:hideMark/>
          </w:tcPr>
          <w:p w14:paraId="2C10AF6F" w14:textId="77777777" w:rsidR="00A0310C" w:rsidRPr="00017774" w:rsidRDefault="00A0310C" w:rsidP="00737784">
            <w:pPr>
              <w:jc w:val="center"/>
              <w:rPr>
                <w:rFonts w:ascii="Calibri" w:eastAsia="Times New Roman" w:hAnsi="Calibri" w:cs="Calibri"/>
                <w:b/>
                <w:bCs/>
                <w:color w:val="000000"/>
                <w:sz w:val="20"/>
                <w:szCs w:val="20"/>
              </w:rPr>
            </w:pPr>
            <w:r w:rsidRPr="00017774">
              <w:rPr>
                <w:rFonts w:ascii="Calibri" w:eastAsia="Times New Roman" w:hAnsi="Calibri" w:cs="Calibri"/>
                <w:b/>
                <w:bCs/>
                <w:color w:val="000000"/>
                <w:sz w:val="20"/>
                <w:szCs w:val="20"/>
              </w:rPr>
              <w:t>Solar PV</w:t>
            </w:r>
          </w:p>
        </w:tc>
        <w:tc>
          <w:tcPr>
            <w:tcW w:w="1047" w:type="dxa"/>
            <w:noWrap/>
            <w:hideMark/>
          </w:tcPr>
          <w:p w14:paraId="172705CD" w14:textId="28EDC9A5" w:rsidR="00A0310C" w:rsidRPr="00017774" w:rsidRDefault="00E826FC" w:rsidP="00737784">
            <w:pPr>
              <w:jc w:val="center"/>
              <w:rPr>
                <w:rFonts w:ascii="Calibri" w:eastAsia="Times New Roman" w:hAnsi="Calibri" w:cs="Calibri"/>
                <w:color w:val="000000"/>
                <w:sz w:val="20"/>
                <w:szCs w:val="20"/>
              </w:rPr>
            </w:pPr>
            <w:r w:rsidRPr="000C7B9B">
              <w:rPr>
                <w:rFonts w:ascii="Calibri" w:eastAsia="Times New Roman" w:hAnsi="Calibri" w:cs="Calibri"/>
                <w:color w:val="000000"/>
                <w:sz w:val="20"/>
                <w:szCs w:val="20"/>
              </w:rPr>
              <w:t>8444</w:t>
            </w:r>
          </w:p>
        </w:tc>
        <w:tc>
          <w:tcPr>
            <w:tcW w:w="685" w:type="dxa"/>
            <w:noWrap/>
            <w:hideMark/>
          </w:tcPr>
          <w:p w14:paraId="4F164018" w14:textId="17C0DA3D" w:rsidR="00A0310C" w:rsidRPr="00017774" w:rsidRDefault="00E826FC" w:rsidP="00737784">
            <w:pPr>
              <w:jc w:val="center"/>
              <w:rPr>
                <w:rFonts w:ascii="Calibri" w:eastAsia="Times New Roman" w:hAnsi="Calibri" w:cs="Calibri"/>
                <w:color w:val="000000"/>
                <w:sz w:val="20"/>
                <w:szCs w:val="20"/>
              </w:rPr>
            </w:pPr>
            <w:r w:rsidRPr="000C7B9B">
              <w:rPr>
                <w:rFonts w:ascii="Calibri" w:eastAsia="Times New Roman" w:hAnsi="Calibri" w:cs="Calibri"/>
                <w:color w:val="000000"/>
                <w:sz w:val="20"/>
                <w:szCs w:val="20"/>
              </w:rPr>
              <w:t>7625</w:t>
            </w:r>
          </w:p>
        </w:tc>
        <w:tc>
          <w:tcPr>
            <w:tcW w:w="884" w:type="dxa"/>
            <w:noWrap/>
            <w:hideMark/>
          </w:tcPr>
          <w:p w14:paraId="23A5C285" w14:textId="72E34317" w:rsidR="00A0310C" w:rsidRPr="00017774" w:rsidRDefault="00E826FC" w:rsidP="00737784">
            <w:pPr>
              <w:jc w:val="center"/>
              <w:rPr>
                <w:rFonts w:ascii="Calibri" w:eastAsia="Times New Roman" w:hAnsi="Calibri" w:cs="Calibri"/>
                <w:color w:val="000000"/>
                <w:sz w:val="20"/>
                <w:szCs w:val="20"/>
              </w:rPr>
            </w:pPr>
            <w:r w:rsidRPr="000C7B9B">
              <w:rPr>
                <w:rFonts w:ascii="Calibri" w:eastAsia="Times New Roman" w:hAnsi="Calibri" w:cs="Calibri"/>
                <w:color w:val="000000"/>
                <w:sz w:val="20"/>
                <w:szCs w:val="20"/>
              </w:rPr>
              <w:t>14688</w:t>
            </w:r>
          </w:p>
        </w:tc>
        <w:tc>
          <w:tcPr>
            <w:tcW w:w="1095" w:type="dxa"/>
            <w:noWrap/>
            <w:hideMark/>
          </w:tcPr>
          <w:p w14:paraId="6C086CDC" w14:textId="37399C37" w:rsidR="00A0310C" w:rsidRPr="00017774" w:rsidRDefault="00E826FC" w:rsidP="00737784">
            <w:pPr>
              <w:jc w:val="center"/>
              <w:rPr>
                <w:rFonts w:ascii="Calibri" w:eastAsia="Times New Roman" w:hAnsi="Calibri" w:cs="Calibri"/>
                <w:color w:val="000000"/>
                <w:sz w:val="20"/>
                <w:szCs w:val="20"/>
              </w:rPr>
            </w:pPr>
            <w:r w:rsidRPr="000C7B9B">
              <w:rPr>
                <w:rFonts w:ascii="Calibri" w:eastAsia="Times New Roman" w:hAnsi="Calibri" w:cs="Calibri"/>
                <w:color w:val="000000"/>
                <w:sz w:val="20"/>
                <w:szCs w:val="20"/>
              </w:rPr>
              <w:t>8278</w:t>
            </w:r>
          </w:p>
        </w:tc>
        <w:tc>
          <w:tcPr>
            <w:tcW w:w="685" w:type="dxa"/>
            <w:noWrap/>
            <w:hideMark/>
          </w:tcPr>
          <w:p w14:paraId="1A452B96" w14:textId="29A5E479" w:rsidR="00A0310C" w:rsidRPr="00017774" w:rsidRDefault="00E826FC" w:rsidP="00737784">
            <w:pPr>
              <w:jc w:val="center"/>
              <w:rPr>
                <w:rFonts w:ascii="Calibri" w:eastAsia="Times New Roman" w:hAnsi="Calibri" w:cs="Calibri"/>
                <w:color w:val="000000"/>
                <w:sz w:val="20"/>
                <w:szCs w:val="20"/>
              </w:rPr>
            </w:pPr>
            <w:r w:rsidRPr="000C7B9B">
              <w:rPr>
                <w:rFonts w:ascii="Calibri" w:eastAsia="Times New Roman" w:hAnsi="Calibri" w:cs="Calibri"/>
                <w:color w:val="000000"/>
                <w:sz w:val="20"/>
                <w:szCs w:val="20"/>
              </w:rPr>
              <w:t>7357</w:t>
            </w:r>
          </w:p>
        </w:tc>
        <w:tc>
          <w:tcPr>
            <w:tcW w:w="884" w:type="dxa"/>
            <w:noWrap/>
            <w:hideMark/>
          </w:tcPr>
          <w:p w14:paraId="6AA5D01D" w14:textId="0734E2AA" w:rsidR="00A0310C" w:rsidRPr="00017774" w:rsidRDefault="00E826FC" w:rsidP="00737784">
            <w:pPr>
              <w:jc w:val="center"/>
              <w:rPr>
                <w:rFonts w:ascii="Calibri" w:eastAsia="Times New Roman" w:hAnsi="Calibri" w:cs="Calibri"/>
                <w:color w:val="000000"/>
                <w:sz w:val="20"/>
                <w:szCs w:val="20"/>
              </w:rPr>
            </w:pPr>
            <w:r w:rsidRPr="000C7B9B">
              <w:rPr>
                <w:rFonts w:ascii="Calibri" w:eastAsia="Times New Roman" w:hAnsi="Calibri" w:cs="Calibri"/>
                <w:color w:val="000000"/>
                <w:sz w:val="20"/>
                <w:szCs w:val="20"/>
              </w:rPr>
              <w:t>13703</w:t>
            </w:r>
          </w:p>
        </w:tc>
      </w:tr>
      <w:tr w:rsidR="00A0310C" w:rsidRPr="000C7B9B" w14:paraId="5A9B2A2B" w14:textId="77777777" w:rsidTr="00E826FC">
        <w:trPr>
          <w:trHeight w:val="288"/>
          <w:jc w:val="center"/>
        </w:trPr>
        <w:tc>
          <w:tcPr>
            <w:tcW w:w="1933" w:type="dxa"/>
            <w:noWrap/>
            <w:hideMark/>
          </w:tcPr>
          <w:p w14:paraId="0E79250A" w14:textId="77777777" w:rsidR="00A0310C" w:rsidRPr="00017774" w:rsidRDefault="00A0310C" w:rsidP="00737784">
            <w:pPr>
              <w:jc w:val="center"/>
              <w:rPr>
                <w:rFonts w:ascii="Calibri" w:eastAsia="Times New Roman" w:hAnsi="Calibri" w:cs="Calibri"/>
                <w:b/>
                <w:bCs/>
                <w:color w:val="000000"/>
                <w:sz w:val="20"/>
                <w:szCs w:val="20"/>
              </w:rPr>
            </w:pPr>
            <w:r w:rsidRPr="00017774">
              <w:rPr>
                <w:rFonts w:ascii="Calibri" w:eastAsia="Times New Roman" w:hAnsi="Calibri" w:cs="Calibri"/>
                <w:b/>
                <w:bCs/>
                <w:color w:val="000000"/>
                <w:sz w:val="20"/>
                <w:szCs w:val="20"/>
              </w:rPr>
              <w:t>Nuclear</w:t>
            </w:r>
          </w:p>
        </w:tc>
        <w:tc>
          <w:tcPr>
            <w:tcW w:w="1047" w:type="dxa"/>
            <w:noWrap/>
            <w:hideMark/>
          </w:tcPr>
          <w:p w14:paraId="588EA289" w14:textId="1B1D9E36" w:rsidR="00A0310C" w:rsidRPr="00017774" w:rsidRDefault="00E826FC" w:rsidP="00737784">
            <w:pPr>
              <w:jc w:val="center"/>
              <w:rPr>
                <w:rFonts w:ascii="Calibri" w:eastAsia="Times New Roman" w:hAnsi="Calibri" w:cs="Calibri"/>
                <w:color w:val="000000"/>
                <w:sz w:val="20"/>
                <w:szCs w:val="20"/>
              </w:rPr>
            </w:pPr>
            <w:r w:rsidRPr="000C7B9B">
              <w:rPr>
                <w:rFonts w:ascii="Calibri" w:eastAsia="Times New Roman" w:hAnsi="Calibri" w:cs="Calibri"/>
                <w:color w:val="000000"/>
                <w:sz w:val="20"/>
                <w:szCs w:val="20"/>
              </w:rPr>
              <w:t>6316</w:t>
            </w:r>
          </w:p>
        </w:tc>
        <w:tc>
          <w:tcPr>
            <w:tcW w:w="685" w:type="dxa"/>
            <w:noWrap/>
            <w:hideMark/>
          </w:tcPr>
          <w:p w14:paraId="72FE3A8F" w14:textId="609495E1" w:rsidR="00A0310C" w:rsidRPr="00017774" w:rsidRDefault="00E826FC" w:rsidP="00737784">
            <w:pPr>
              <w:jc w:val="center"/>
              <w:rPr>
                <w:rFonts w:ascii="Calibri" w:eastAsia="Times New Roman" w:hAnsi="Calibri" w:cs="Calibri"/>
                <w:color w:val="000000"/>
                <w:sz w:val="20"/>
                <w:szCs w:val="20"/>
              </w:rPr>
            </w:pPr>
            <w:r w:rsidRPr="000C7B9B">
              <w:rPr>
                <w:rFonts w:ascii="Calibri" w:eastAsia="Times New Roman" w:hAnsi="Calibri" w:cs="Calibri"/>
                <w:color w:val="000000"/>
                <w:sz w:val="20"/>
                <w:szCs w:val="20"/>
              </w:rPr>
              <w:t>5053</w:t>
            </w:r>
          </w:p>
        </w:tc>
        <w:tc>
          <w:tcPr>
            <w:tcW w:w="884" w:type="dxa"/>
            <w:noWrap/>
            <w:hideMark/>
          </w:tcPr>
          <w:p w14:paraId="1E196328" w14:textId="187569B1" w:rsidR="00A0310C" w:rsidRPr="00017774" w:rsidRDefault="00E826FC" w:rsidP="00737784">
            <w:pPr>
              <w:jc w:val="center"/>
              <w:rPr>
                <w:rFonts w:ascii="Calibri" w:eastAsia="Times New Roman" w:hAnsi="Calibri" w:cs="Calibri"/>
                <w:color w:val="000000"/>
                <w:sz w:val="20"/>
                <w:szCs w:val="20"/>
              </w:rPr>
            </w:pPr>
            <w:r w:rsidRPr="000C7B9B">
              <w:rPr>
                <w:rFonts w:ascii="Calibri" w:eastAsia="Times New Roman" w:hAnsi="Calibri" w:cs="Calibri"/>
                <w:color w:val="000000"/>
                <w:sz w:val="20"/>
                <w:szCs w:val="20"/>
              </w:rPr>
              <w:t>7579</w:t>
            </w:r>
          </w:p>
        </w:tc>
        <w:tc>
          <w:tcPr>
            <w:tcW w:w="1095" w:type="dxa"/>
            <w:noWrap/>
            <w:hideMark/>
          </w:tcPr>
          <w:p w14:paraId="771DE2CE" w14:textId="6546DE36" w:rsidR="00A0310C" w:rsidRPr="00017774" w:rsidRDefault="00E826FC" w:rsidP="00737784">
            <w:pPr>
              <w:jc w:val="center"/>
              <w:rPr>
                <w:rFonts w:ascii="Calibri" w:eastAsia="Times New Roman" w:hAnsi="Calibri" w:cs="Calibri"/>
                <w:color w:val="000000"/>
                <w:sz w:val="20"/>
                <w:szCs w:val="20"/>
              </w:rPr>
            </w:pPr>
            <w:r w:rsidRPr="000C7B9B">
              <w:rPr>
                <w:rFonts w:ascii="Calibri" w:eastAsia="Times New Roman" w:hAnsi="Calibri" w:cs="Calibri"/>
                <w:color w:val="000000"/>
                <w:sz w:val="20"/>
                <w:szCs w:val="20"/>
              </w:rPr>
              <w:t>5138</w:t>
            </w:r>
          </w:p>
        </w:tc>
        <w:tc>
          <w:tcPr>
            <w:tcW w:w="685" w:type="dxa"/>
            <w:noWrap/>
            <w:hideMark/>
          </w:tcPr>
          <w:p w14:paraId="5092F5E4" w14:textId="133515A2" w:rsidR="00A0310C" w:rsidRPr="00017774" w:rsidRDefault="00E826FC" w:rsidP="00737784">
            <w:pPr>
              <w:jc w:val="center"/>
              <w:rPr>
                <w:rFonts w:ascii="Calibri" w:eastAsia="Times New Roman" w:hAnsi="Calibri" w:cs="Calibri"/>
                <w:color w:val="000000"/>
                <w:sz w:val="20"/>
                <w:szCs w:val="20"/>
              </w:rPr>
            </w:pPr>
            <w:r w:rsidRPr="000C7B9B">
              <w:rPr>
                <w:rFonts w:ascii="Calibri" w:eastAsia="Times New Roman" w:hAnsi="Calibri" w:cs="Calibri"/>
                <w:color w:val="000000"/>
                <w:sz w:val="20"/>
                <w:szCs w:val="20"/>
              </w:rPr>
              <w:t>4626</w:t>
            </w:r>
          </w:p>
        </w:tc>
        <w:tc>
          <w:tcPr>
            <w:tcW w:w="884" w:type="dxa"/>
            <w:noWrap/>
            <w:hideMark/>
          </w:tcPr>
          <w:p w14:paraId="30F00BD0" w14:textId="2E25E786" w:rsidR="00A0310C" w:rsidRPr="00017774" w:rsidRDefault="00E826FC" w:rsidP="00737784">
            <w:pPr>
              <w:jc w:val="center"/>
              <w:rPr>
                <w:rFonts w:ascii="Calibri" w:eastAsia="Times New Roman" w:hAnsi="Calibri" w:cs="Calibri"/>
                <w:color w:val="000000"/>
                <w:sz w:val="20"/>
                <w:szCs w:val="20"/>
              </w:rPr>
            </w:pPr>
            <w:r w:rsidRPr="000C7B9B">
              <w:rPr>
                <w:rFonts w:ascii="Calibri" w:eastAsia="Times New Roman" w:hAnsi="Calibri" w:cs="Calibri"/>
                <w:color w:val="000000"/>
                <w:sz w:val="20"/>
                <w:szCs w:val="20"/>
              </w:rPr>
              <w:t>6162</w:t>
            </w:r>
          </w:p>
        </w:tc>
      </w:tr>
      <w:tr w:rsidR="00E826FC" w:rsidRPr="000C7B9B" w14:paraId="42D4680B" w14:textId="77777777" w:rsidTr="00E826FC">
        <w:trPr>
          <w:trHeight w:val="288"/>
          <w:jc w:val="center"/>
        </w:trPr>
        <w:tc>
          <w:tcPr>
            <w:tcW w:w="1933" w:type="dxa"/>
            <w:noWrap/>
          </w:tcPr>
          <w:p w14:paraId="24E5143B" w14:textId="25DC81AF" w:rsidR="00E826FC" w:rsidRPr="000C7B9B" w:rsidRDefault="00E826FC" w:rsidP="00737784">
            <w:pPr>
              <w:jc w:val="center"/>
              <w:rPr>
                <w:rFonts w:ascii="Calibri" w:eastAsia="Times New Roman" w:hAnsi="Calibri" w:cs="Calibri"/>
                <w:b/>
                <w:bCs/>
                <w:color w:val="000000"/>
                <w:sz w:val="20"/>
                <w:szCs w:val="20"/>
              </w:rPr>
            </w:pPr>
            <w:r w:rsidRPr="000C7B9B">
              <w:rPr>
                <w:rFonts w:ascii="Calibri" w:eastAsia="Times New Roman" w:hAnsi="Calibri" w:cs="Calibri"/>
                <w:b/>
                <w:bCs/>
                <w:color w:val="000000"/>
                <w:sz w:val="20"/>
                <w:szCs w:val="20"/>
              </w:rPr>
              <w:t>Biomass with CCS</w:t>
            </w:r>
          </w:p>
        </w:tc>
        <w:tc>
          <w:tcPr>
            <w:tcW w:w="1047" w:type="dxa"/>
            <w:noWrap/>
          </w:tcPr>
          <w:p w14:paraId="0345E4A4" w14:textId="1E8F3757" w:rsidR="00E826FC" w:rsidRPr="000C7B9B" w:rsidRDefault="00E826FC" w:rsidP="00737784">
            <w:pPr>
              <w:jc w:val="center"/>
              <w:rPr>
                <w:rFonts w:ascii="Calibri" w:eastAsia="Times New Roman" w:hAnsi="Calibri" w:cs="Calibri"/>
                <w:color w:val="000000"/>
                <w:sz w:val="20"/>
                <w:szCs w:val="20"/>
              </w:rPr>
            </w:pPr>
            <w:r w:rsidRPr="000C7B9B">
              <w:rPr>
                <w:rFonts w:ascii="Calibri" w:eastAsia="Times New Roman" w:hAnsi="Calibri" w:cs="Calibri"/>
                <w:color w:val="000000"/>
                <w:sz w:val="20"/>
                <w:szCs w:val="20"/>
              </w:rPr>
              <w:t>2270</w:t>
            </w:r>
          </w:p>
        </w:tc>
        <w:tc>
          <w:tcPr>
            <w:tcW w:w="685" w:type="dxa"/>
            <w:noWrap/>
          </w:tcPr>
          <w:p w14:paraId="2B612CD0" w14:textId="774AD0BB" w:rsidR="00E826FC" w:rsidRPr="000C7B9B" w:rsidRDefault="00E826FC" w:rsidP="00737784">
            <w:pPr>
              <w:jc w:val="center"/>
              <w:rPr>
                <w:rFonts w:ascii="Calibri" w:eastAsia="Times New Roman" w:hAnsi="Calibri" w:cs="Calibri"/>
                <w:color w:val="000000"/>
                <w:sz w:val="20"/>
                <w:szCs w:val="20"/>
              </w:rPr>
            </w:pPr>
            <w:r w:rsidRPr="000C7B9B">
              <w:rPr>
                <w:rFonts w:ascii="Calibri" w:eastAsia="Times New Roman" w:hAnsi="Calibri" w:cs="Calibri"/>
                <w:color w:val="000000"/>
                <w:sz w:val="20"/>
                <w:szCs w:val="20"/>
              </w:rPr>
              <w:t>-</w:t>
            </w:r>
          </w:p>
        </w:tc>
        <w:tc>
          <w:tcPr>
            <w:tcW w:w="884" w:type="dxa"/>
            <w:noWrap/>
          </w:tcPr>
          <w:p w14:paraId="4A00FB1C" w14:textId="0C3684C2" w:rsidR="00E826FC" w:rsidRPr="000C7B9B" w:rsidRDefault="00E826FC" w:rsidP="00737784">
            <w:pPr>
              <w:jc w:val="center"/>
              <w:rPr>
                <w:rFonts w:ascii="Calibri" w:eastAsia="Times New Roman" w:hAnsi="Calibri" w:cs="Calibri"/>
                <w:color w:val="000000"/>
                <w:sz w:val="20"/>
                <w:szCs w:val="20"/>
              </w:rPr>
            </w:pPr>
            <w:r w:rsidRPr="000C7B9B">
              <w:rPr>
                <w:rFonts w:ascii="Calibri" w:eastAsia="Times New Roman" w:hAnsi="Calibri" w:cs="Calibri"/>
                <w:color w:val="000000"/>
                <w:sz w:val="20"/>
                <w:szCs w:val="20"/>
              </w:rPr>
              <w:t>-</w:t>
            </w:r>
          </w:p>
        </w:tc>
        <w:tc>
          <w:tcPr>
            <w:tcW w:w="1095" w:type="dxa"/>
            <w:noWrap/>
          </w:tcPr>
          <w:p w14:paraId="22AE3FF5" w14:textId="2EB618F2" w:rsidR="00E826FC" w:rsidRPr="000C7B9B" w:rsidRDefault="00E826FC" w:rsidP="00737784">
            <w:pPr>
              <w:jc w:val="center"/>
              <w:rPr>
                <w:rFonts w:ascii="Calibri" w:eastAsia="Times New Roman" w:hAnsi="Calibri" w:cs="Calibri"/>
                <w:color w:val="000000"/>
                <w:sz w:val="20"/>
                <w:szCs w:val="20"/>
              </w:rPr>
            </w:pPr>
            <w:r w:rsidRPr="000C7B9B">
              <w:rPr>
                <w:rFonts w:ascii="Calibri" w:eastAsia="Times New Roman" w:hAnsi="Calibri" w:cs="Calibri"/>
                <w:color w:val="000000"/>
                <w:sz w:val="20"/>
                <w:szCs w:val="20"/>
              </w:rPr>
              <w:t>2228</w:t>
            </w:r>
          </w:p>
        </w:tc>
        <w:tc>
          <w:tcPr>
            <w:tcW w:w="685" w:type="dxa"/>
            <w:noWrap/>
          </w:tcPr>
          <w:p w14:paraId="11D86B3B" w14:textId="1AE7BC5B" w:rsidR="00E826FC" w:rsidRPr="000C7B9B" w:rsidRDefault="00E826FC" w:rsidP="00737784">
            <w:pPr>
              <w:jc w:val="center"/>
              <w:rPr>
                <w:rFonts w:ascii="Calibri" w:eastAsia="Times New Roman" w:hAnsi="Calibri" w:cs="Calibri"/>
                <w:color w:val="000000"/>
                <w:sz w:val="20"/>
                <w:szCs w:val="20"/>
              </w:rPr>
            </w:pPr>
            <w:r w:rsidRPr="000C7B9B">
              <w:rPr>
                <w:rFonts w:ascii="Calibri" w:eastAsia="Times New Roman" w:hAnsi="Calibri" w:cs="Calibri"/>
                <w:color w:val="000000"/>
                <w:sz w:val="20"/>
                <w:szCs w:val="20"/>
              </w:rPr>
              <w:t>-</w:t>
            </w:r>
          </w:p>
        </w:tc>
        <w:tc>
          <w:tcPr>
            <w:tcW w:w="884" w:type="dxa"/>
            <w:noWrap/>
          </w:tcPr>
          <w:p w14:paraId="36966604" w14:textId="4731AAA0" w:rsidR="00E826FC" w:rsidRPr="000C7B9B" w:rsidRDefault="00E826FC" w:rsidP="00737784">
            <w:pPr>
              <w:jc w:val="center"/>
              <w:rPr>
                <w:rFonts w:ascii="Calibri" w:eastAsia="Times New Roman" w:hAnsi="Calibri" w:cs="Calibri"/>
                <w:color w:val="000000"/>
                <w:sz w:val="20"/>
                <w:szCs w:val="20"/>
              </w:rPr>
            </w:pPr>
            <w:r w:rsidRPr="000C7B9B">
              <w:rPr>
                <w:rFonts w:ascii="Calibri" w:eastAsia="Times New Roman" w:hAnsi="Calibri" w:cs="Calibri"/>
                <w:color w:val="000000"/>
                <w:sz w:val="20"/>
                <w:szCs w:val="20"/>
              </w:rPr>
              <w:t>-</w:t>
            </w:r>
          </w:p>
        </w:tc>
      </w:tr>
    </w:tbl>
    <w:p w14:paraId="0DADA092" w14:textId="77777777" w:rsidR="00A0310C" w:rsidRPr="000C7B9B" w:rsidRDefault="00A0310C" w:rsidP="00A0310C">
      <w:pPr>
        <w:jc w:val="both"/>
        <w:rPr>
          <w:b/>
          <w:bCs/>
          <w:sz w:val="20"/>
          <w:szCs w:val="20"/>
        </w:rPr>
      </w:pPr>
    </w:p>
    <w:tbl>
      <w:tblPr>
        <w:tblStyle w:val="TableGrid"/>
        <w:tblW w:w="7213" w:type="dxa"/>
        <w:jc w:val="center"/>
        <w:tblLayout w:type="fixed"/>
        <w:tblLook w:val="04A0" w:firstRow="1" w:lastRow="0" w:firstColumn="1" w:lastColumn="0" w:noHBand="0" w:noVBand="1"/>
      </w:tblPr>
      <w:tblGrid>
        <w:gridCol w:w="1933"/>
        <w:gridCol w:w="1047"/>
        <w:gridCol w:w="685"/>
        <w:gridCol w:w="884"/>
        <w:gridCol w:w="1095"/>
        <w:gridCol w:w="685"/>
        <w:gridCol w:w="884"/>
      </w:tblGrid>
      <w:tr w:rsidR="00E826FC" w:rsidRPr="000C7B9B" w14:paraId="691FFB21" w14:textId="77777777" w:rsidTr="00737784">
        <w:trPr>
          <w:trHeight w:val="288"/>
          <w:jc w:val="center"/>
        </w:trPr>
        <w:tc>
          <w:tcPr>
            <w:tcW w:w="1933" w:type="dxa"/>
            <w:noWrap/>
          </w:tcPr>
          <w:p w14:paraId="3A9073DA" w14:textId="77777777" w:rsidR="00E826FC" w:rsidRPr="00017774" w:rsidRDefault="00E826FC" w:rsidP="00737784">
            <w:pPr>
              <w:jc w:val="center"/>
              <w:rPr>
                <w:rFonts w:ascii="Calibri" w:eastAsia="Times New Roman" w:hAnsi="Calibri" w:cs="Calibri"/>
                <w:color w:val="000000"/>
                <w:sz w:val="20"/>
                <w:szCs w:val="20"/>
              </w:rPr>
            </w:pPr>
          </w:p>
        </w:tc>
        <w:tc>
          <w:tcPr>
            <w:tcW w:w="2616" w:type="dxa"/>
            <w:gridSpan w:val="3"/>
            <w:noWrap/>
            <w:hideMark/>
          </w:tcPr>
          <w:p w14:paraId="52B9333B" w14:textId="13A60FBA" w:rsidR="00E826FC" w:rsidRPr="00017774" w:rsidRDefault="00E826FC" w:rsidP="00737784">
            <w:pPr>
              <w:jc w:val="center"/>
              <w:rPr>
                <w:rFonts w:ascii="Calibri" w:eastAsia="Times New Roman" w:hAnsi="Calibri" w:cs="Calibri"/>
                <w:b/>
                <w:bCs/>
                <w:color w:val="000000"/>
                <w:sz w:val="20"/>
                <w:szCs w:val="20"/>
              </w:rPr>
            </w:pPr>
            <w:r w:rsidRPr="000C7B9B">
              <w:rPr>
                <w:rFonts w:ascii="Calibri" w:eastAsia="Times New Roman" w:hAnsi="Calibri" w:cs="Calibri"/>
                <w:b/>
                <w:bCs/>
                <w:color w:val="000000"/>
                <w:sz w:val="20"/>
                <w:szCs w:val="20"/>
              </w:rPr>
              <w:t>2021</w:t>
            </w:r>
          </w:p>
        </w:tc>
        <w:tc>
          <w:tcPr>
            <w:tcW w:w="2664" w:type="dxa"/>
            <w:gridSpan w:val="3"/>
            <w:noWrap/>
            <w:hideMark/>
          </w:tcPr>
          <w:p w14:paraId="25EF51C0" w14:textId="4929B9BF" w:rsidR="00E826FC" w:rsidRPr="00017774" w:rsidRDefault="00E826FC" w:rsidP="00737784">
            <w:pPr>
              <w:jc w:val="center"/>
              <w:rPr>
                <w:rFonts w:ascii="Calibri" w:eastAsia="Times New Roman" w:hAnsi="Calibri" w:cs="Calibri"/>
                <w:b/>
                <w:bCs/>
                <w:color w:val="000000"/>
                <w:sz w:val="20"/>
                <w:szCs w:val="20"/>
              </w:rPr>
            </w:pPr>
            <w:r w:rsidRPr="000C7B9B">
              <w:rPr>
                <w:rFonts w:ascii="Calibri" w:eastAsia="Times New Roman" w:hAnsi="Calibri" w:cs="Calibri"/>
                <w:b/>
                <w:bCs/>
                <w:color w:val="000000"/>
                <w:sz w:val="20"/>
                <w:szCs w:val="20"/>
              </w:rPr>
              <w:t>2022</w:t>
            </w:r>
          </w:p>
        </w:tc>
      </w:tr>
      <w:tr w:rsidR="00E826FC" w:rsidRPr="000C7B9B" w14:paraId="07481EC0" w14:textId="77777777" w:rsidTr="00737784">
        <w:trPr>
          <w:trHeight w:val="288"/>
          <w:jc w:val="center"/>
        </w:trPr>
        <w:tc>
          <w:tcPr>
            <w:tcW w:w="1933" w:type="dxa"/>
            <w:noWrap/>
          </w:tcPr>
          <w:p w14:paraId="0AF20CAA" w14:textId="77777777" w:rsidR="00E826FC" w:rsidRPr="00017774" w:rsidRDefault="00E826FC" w:rsidP="00737784">
            <w:pPr>
              <w:jc w:val="center"/>
              <w:rPr>
                <w:rFonts w:ascii="Calibri" w:eastAsia="Times New Roman" w:hAnsi="Calibri" w:cs="Calibri"/>
                <w:color w:val="000000"/>
                <w:sz w:val="20"/>
                <w:szCs w:val="20"/>
              </w:rPr>
            </w:pPr>
          </w:p>
        </w:tc>
        <w:tc>
          <w:tcPr>
            <w:tcW w:w="1047" w:type="dxa"/>
            <w:noWrap/>
            <w:hideMark/>
          </w:tcPr>
          <w:p w14:paraId="02DC89E9" w14:textId="77777777" w:rsidR="00E826FC" w:rsidRPr="00017774" w:rsidRDefault="00E826FC" w:rsidP="00737784">
            <w:pPr>
              <w:jc w:val="center"/>
              <w:rPr>
                <w:rFonts w:ascii="Calibri" w:eastAsia="Times New Roman" w:hAnsi="Calibri" w:cs="Calibri"/>
                <w:b/>
                <w:bCs/>
                <w:color w:val="000000"/>
                <w:sz w:val="20"/>
                <w:szCs w:val="20"/>
              </w:rPr>
            </w:pPr>
            <w:r w:rsidRPr="00017774">
              <w:rPr>
                <w:rFonts w:ascii="Calibri" w:eastAsia="Times New Roman" w:hAnsi="Calibri" w:cs="Calibri"/>
                <w:b/>
                <w:bCs/>
                <w:color w:val="000000"/>
                <w:sz w:val="20"/>
                <w:szCs w:val="20"/>
              </w:rPr>
              <w:t>Average</w:t>
            </w:r>
          </w:p>
        </w:tc>
        <w:tc>
          <w:tcPr>
            <w:tcW w:w="685" w:type="dxa"/>
            <w:noWrap/>
            <w:hideMark/>
          </w:tcPr>
          <w:p w14:paraId="61A3734E" w14:textId="77777777" w:rsidR="00E826FC" w:rsidRPr="00017774" w:rsidRDefault="00E826FC" w:rsidP="00737784">
            <w:pPr>
              <w:jc w:val="center"/>
              <w:rPr>
                <w:rFonts w:ascii="Calibri" w:eastAsia="Times New Roman" w:hAnsi="Calibri" w:cs="Calibri"/>
                <w:b/>
                <w:bCs/>
                <w:color w:val="000000"/>
                <w:sz w:val="20"/>
                <w:szCs w:val="20"/>
              </w:rPr>
            </w:pPr>
            <w:r w:rsidRPr="00017774">
              <w:rPr>
                <w:rFonts w:ascii="Calibri" w:eastAsia="Times New Roman" w:hAnsi="Calibri" w:cs="Calibri"/>
                <w:b/>
                <w:bCs/>
                <w:color w:val="000000"/>
                <w:sz w:val="20"/>
                <w:szCs w:val="20"/>
              </w:rPr>
              <w:t>Low</w:t>
            </w:r>
          </w:p>
        </w:tc>
        <w:tc>
          <w:tcPr>
            <w:tcW w:w="884" w:type="dxa"/>
            <w:noWrap/>
            <w:hideMark/>
          </w:tcPr>
          <w:p w14:paraId="568B5200" w14:textId="77777777" w:rsidR="00E826FC" w:rsidRPr="00017774" w:rsidRDefault="00E826FC" w:rsidP="00737784">
            <w:pPr>
              <w:jc w:val="center"/>
              <w:rPr>
                <w:rFonts w:ascii="Calibri" w:eastAsia="Times New Roman" w:hAnsi="Calibri" w:cs="Calibri"/>
                <w:b/>
                <w:bCs/>
                <w:color w:val="000000"/>
                <w:sz w:val="20"/>
                <w:szCs w:val="20"/>
              </w:rPr>
            </w:pPr>
            <w:r w:rsidRPr="00017774">
              <w:rPr>
                <w:rFonts w:ascii="Calibri" w:eastAsia="Times New Roman" w:hAnsi="Calibri" w:cs="Calibri"/>
                <w:b/>
                <w:bCs/>
                <w:color w:val="000000"/>
                <w:sz w:val="20"/>
                <w:szCs w:val="20"/>
              </w:rPr>
              <w:t>High</w:t>
            </w:r>
          </w:p>
        </w:tc>
        <w:tc>
          <w:tcPr>
            <w:tcW w:w="1095" w:type="dxa"/>
            <w:noWrap/>
            <w:hideMark/>
          </w:tcPr>
          <w:p w14:paraId="39D5B29A" w14:textId="77777777" w:rsidR="00E826FC" w:rsidRPr="00017774" w:rsidRDefault="00E826FC" w:rsidP="00737784">
            <w:pPr>
              <w:jc w:val="center"/>
              <w:rPr>
                <w:rFonts w:ascii="Calibri" w:eastAsia="Times New Roman" w:hAnsi="Calibri" w:cs="Calibri"/>
                <w:b/>
                <w:bCs/>
                <w:color w:val="000000"/>
                <w:sz w:val="20"/>
                <w:szCs w:val="20"/>
              </w:rPr>
            </w:pPr>
            <w:r w:rsidRPr="00017774">
              <w:rPr>
                <w:rFonts w:ascii="Calibri" w:eastAsia="Times New Roman" w:hAnsi="Calibri" w:cs="Calibri"/>
                <w:b/>
                <w:bCs/>
                <w:color w:val="000000"/>
                <w:sz w:val="20"/>
                <w:szCs w:val="20"/>
              </w:rPr>
              <w:t>Average</w:t>
            </w:r>
          </w:p>
        </w:tc>
        <w:tc>
          <w:tcPr>
            <w:tcW w:w="685" w:type="dxa"/>
            <w:noWrap/>
            <w:hideMark/>
          </w:tcPr>
          <w:p w14:paraId="5631874D" w14:textId="77777777" w:rsidR="00E826FC" w:rsidRPr="00017774" w:rsidRDefault="00E826FC" w:rsidP="00737784">
            <w:pPr>
              <w:jc w:val="center"/>
              <w:rPr>
                <w:rFonts w:ascii="Calibri" w:eastAsia="Times New Roman" w:hAnsi="Calibri" w:cs="Calibri"/>
                <w:b/>
                <w:bCs/>
                <w:color w:val="000000"/>
                <w:sz w:val="20"/>
                <w:szCs w:val="20"/>
              </w:rPr>
            </w:pPr>
            <w:r w:rsidRPr="00017774">
              <w:rPr>
                <w:rFonts w:ascii="Calibri" w:eastAsia="Times New Roman" w:hAnsi="Calibri" w:cs="Calibri"/>
                <w:b/>
                <w:bCs/>
                <w:color w:val="000000"/>
                <w:sz w:val="20"/>
                <w:szCs w:val="20"/>
              </w:rPr>
              <w:t>Low</w:t>
            </w:r>
          </w:p>
        </w:tc>
        <w:tc>
          <w:tcPr>
            <w:tcW w:w="884" w:type="dxa"/>
            <w:noWrap/>
            <w:hideMark/>
          </w:tcPr>
          <w:p w14:paraId="45206825" w14:textId="77777777" w:rsidR="00E826FC" w:rsidRPr="00017774" w:rsidRDefault="00E826FC" w:rsidP="00737784">
            <w:pPr>
              <w:jc w:val="center"/>
              <w:rPr>
                <w:rFonts w:ascii="Calibri" w:eastAsia="Times New Roman" w:hAnsi="Calibri" w:cs="Calibri"/>
                <w:b/>
                <w:bCs/>
                <w:color w:val="000000"/>
                <w:sz w:val="20"/>
                <w:szCs w:val="20"/>
              </w:rPr>
            </w:pPr>
            <w:r w:rsidRPr="00017774">
              <w:rPr>
                <w:rFonts w:ascii="Calibri" w:eastAsia="Times New Roman" w:hAnsi="Calibri" w:cs="Calibri"/>
                <w:b/>
                <w:bCs/>
                <w:color w:val="000000"/>
                <w:sz w:val="20"/>
                <w:szCs w:val="20"/>
              </w:rPr>
              <w:t>High</w:t>
            </w:r>
          </w:p>
        </w:tc>
      </w:tr>
      <w:tr w:rsidR="00E826FC" w:rsidRPr="000C7B9B" w14:paraId="374CF434" w14:textId="77777777" w:rsidTr="00737784">
        <w:trPr>
          <w:trHeight w:val="288"/>
          <w:jc w:val="center"/>
        </w:trPr>
        <w:tc>
          <w:tcPr>
            <w:tcW w:w="1933" w:type="dxa"/>
            <w:noWrap/>
            <w:hideMark/>
          </w:tcPr>
          <w:p w14:paraId="74D04DEA" w14:textId="77777777" w:rsidR="00E826FC" w:rsidRPr="00017774" w:rsidRDefault="00E826FC" w:rsidP="00737784">
            <w:pPr>
              <w:jc w:val="center"/>
              <w:rPr>
                <w:rFonts w:ascii="Calibri" w:eastAsia="Times New Roman" w:hAnsi="Calibri" w:cs="Calibri"/>
                <w:b/>
                <w:bCs/>
                <w:color w:val="000000"/>
                <w:sz w:val="20"/>
                <w:szCs w:val="20"/>
              </w:rPr>
            </w:pPr>
            <w:r w:rsidRPr="00017774">
              <w:rPr>
                <w:rFonts w:ascii="Calibri" w:eastAsia="Times New Roman" w:hAnsi="Calibri" w:cs="Calibri"/>
                <w:b/>
                <w:bCs/>
                <w:color w:val="000000"/>
                <w:sz w:val="20"/>
                <w:szCs w:val="20"/>
              </w:rPr>
              <w:t>Wind - on shore</w:t>
            </w:r>
          </w:p>
        </w:tc>
        <w:tc>
          <w:tcPr>
            <w:tcW w:w="1047" w:type="dxa"/>
            <w:noWrap/>
            <w:hideMark/>
          </w:tcPr>
          <w:p w14:paraId="764A039D" w14:textId="63C6807B" w:rsidR="00E826FC" w:rsidRPr="00017774" w:rsidRDefault="004251B9" w:rsidP="00737784">
            <w:pPr>
              <w:jc w:val="center"/>
              <w:rPr>
                <w:rFonts w:ascii="Calibri" w:eastAsia="Times New Roman" w:hAnsi="Calibri" w:cs="Calibri"/>
                <w:color w:val="000000"/>
                <w:sz w:val="20"/>
                <w:szCs w:val="20"/>
              </w:rPr>
            </w:pPr>
            <w:r w:rsidRPr="000C7B9B">
              <w:rPr>
                <w:rFonts w:ascii="Calibri" w:eastAsia="Times New Roman" w:hAnsi="Calibri" w:cs="Calibri"/>
                <w:color w:val="000000"/>
                <w:sz w:val="20"/>
                <w:szCs w:val="20"/>
              </w:rPr>
              <w:t>4894</w:t>
            </w:r>
          </w:p>
        </w:tc>
        <w:tc>
          <w:tcPr>
            <w:tcW w:w="685" w:type="dxa"/>
            <w:noWrap/>
            <w:hideMark/>
          </w:tcPr>
          <w:p w14:paraId="107996BF" w14:textId="45826011" w:rsidR="00E826FC" w:rsidRPr="00017774" w:rsidRDefault="004251B9" w:rsidP="00737784">
            <w:pPr>
              <w:jc w:val="center"/>
              <w:rPr>
                <w:rFonts w:ascii="Calibri" w:eastAsia="Times New Roman" w:hAnsi="Calibri" w:cs="Calibri"/>
                <w:color w:val="000000"/>
                <w:sz w:val="20"/>
                <w:szCs w:val="20"/>
              </w:rPr>
            </w:pPr>
            <w:r w:rsidRPr="000C7B9B">
              <w:rPr>
                <w:rFonts w:ascii="Calibri" w:eastAsia="Times New Roman" w:hAnsi="Calibri" w:cs="Calibri"/>
                <w:color w:val="000000"/>
                <w:sz w:val="20"/>
                <w:szCs w:val="20"/>
              </w:rPr>
              <w:t>4075</w:t>
            </w:r>
          </w:p>
        </w:tc>
        <w:tc>
          <w:tcPr>
            <w:tcW w:w="884" w:type="dxa"/>
            <w:noWrap/>
            <w:hideMark/>
          </w:tcPr>
          <w:p w14:paraId="2398E8D7" w14:textId="2D8E5506" w:rsidR="00E826FC" w:rsidRPr="00017774" w:rsidRDefault="004251B9" w:rsidP="00737784">
            <w:pPr>
              <w:jc w:val="center"/>
              <w:rPr>
                <w:rFonts w:ascii="Calibri" w:eastAsia="Times New Roman" w:hAnsi="Calibri" w:cs="Calibri"/>
                <w:color w:val="000000"/>
                <w:sz w:val="20"/>
                <w:szCs w:val="20"/>
              </w:rPr>
            </w:pPr>
            <w:r w:rsidRPr="000C7B9B">
              <w:rPr>
                <w:rFonts w:ascii="Calibri" w:eastAsia="Times New Roman" w:hAnsi="Calibri" w:cs="Calibri"/>
                <w:color w:val="000000"/>
                <w:sz w:val="20"/>
                <w:szCs w:val="20"/>
              </w:rPr>
              <w:t>5764</w:t>
            </w:r>
          </w:p>
        </w:tc>
        <w:tc>
          <w:tcPr>
            <w:tcW w:w="1095" w:type="dxa"/>
            <w:noWrap/>
            <w:hideMark/>
          </w:tcPr>
          <w:p w14:paraId="3C295693" w14:textId="14F0DC1C" w:rsidR="00E826FC" w:rsidRPr="00017774" w:rsidRDefault="004251B9" w:rsidP="00737784">
            <w:pPr>
              <w:jc w:val="center"/>
              <w:rPr>
                <w:rFonts w:ascii="Calibri" w:eastAsia="Times New Roman" w:hAnsi="Calibri" w:cs="Calibri"/>
                <w:color w:val="000000"/>
                <w:sz w:val="20"/>
                <w:szCs w:val="20"/>
              </w:rPr>
            </w:pPr>
            <w:r w:rsidRPr="000C7B9B">
              <w:rPr>
                <w:rFonts w:ascii="Calibri" w:eastAsia="Times New Roman" w:hAnsi="Calibri" w:cs="Calibri"/>
                <w:color w:val="000000"/>
                <w:sz w:val="20"/>
                <w:szCs w:val="20"/>
              </w:rPr>
              <w:t>5641</w:t>
            </w:r>
          </w:p>
        </w:tc>
        <w:tc>
          <w:tcPr>
            <w:tcW w:w="685" w:type="dxa"/>
            <w:noWrap/>
            <w:hideMark/>
          </w:tcPr>
          <w:p w14:paraId="18EB1069" w14:textId="70571A39" w:rsidR="00E826FC" w:rsidRPr="00017774" w:rsidRDefault="004251B9" w:rsidP="00737784">
            <w:pPr>
              <w:jc w:val="center"/>
              <w:rPr>
                <w:rFonts w:ascii="Calibri" w:eastAsia="Times New Roman" w:hAnsi="Calibri" w:cs="Calibri"/>
                <w:color w:val="000000"/>
                <w:sz w:val="20"/>
                <w:szCs w:val="20"/>
              </w:rPr>
            </w:pPr>
            <w:r w:rsidRPr="000C7B9B">
              <w:rPr>
                <w:rFonts w:ascii="Calibri" w:eastAsia="Times New Roman" w:hAnsi="Calibri" w:cs="Calibri"/>
                <w:color w:val="000000"/>
                <w:sz w:val="20"/>
                <w:szCs w:val="20"/>
              </w:rPr>
              <w:t>4697</w:t>
            </w:r>
          </w:p>
        </w:tc>
        <w:tc>
          <w:tcPr>
            <w:tcW w:w="884" w:type="dxa"/>
            <w:noWrap/>
            <w:hideMark/>
          </w:tcPr>
          <w:p w14:paraId="0CE138CE" w14:textId="6C2A30DE" w:rsidR="00E826FC" w:rsidRPr="00017774" w:rsidRDefault="004251B9" w:rsidP="00737784">
            <w:pPr>
              <w:jc w:val="center"/>
              <w:rPr>
                <w:rFonts w:ascii="Calibri" w:eastAsia="Times New Roman" w:hAnsi="Calibri" w:cs="Calibri"/>
                <w:color w:val="000000"/>
                <w:sz w:val="20"/>
                <w:szCs w:val="20"/>
              </w:rPr>
            </w:pPr>
            <w:r w:rsidRPr="000C7B9B">
              <w:rPr>
                <w:rFonts w:ascii="Calibri" w:eastAsia="Times New Roman" w:hAnsi="Calibri" w:cs="Calibri"/>
                <w:color w:val="000000"/>
                <w:sz w:val="20"/>
                <w:szCs w:val="20"/>
              </w:rPr>
              <w:t>6644</w:t>
            </w:r>
          </w:p>
        </w:tc>
      </w:tr>
      <w:tr w:rsidR="00E826FC" w:rsidRPr="000C7B9B" w14:paraId="50D6FDEC" w14:textId="77777777" w:rsidTr="00737784">
        <w:trPr>
          <w:trHeight w:val="288"/>
          <w:jc w:val="center"/>
        </w:trPr>
        <w:tc>
          <w:tcPr>
            <w:tcW w:w="1933" w:type="dxa"/>
            <w:noWrap/>
            <w:hideMark/>
          </w:tcPr>
          <w:p w14:paraId="1E413FAA" w14:textId="77777777" w:rsidR="00E826FC" w:rsidRPr="00017774" w:rsidRDefault="00E826FC" w:rsidP="00737784">
            <w:pPr>
              <w:jc w:val="center"/>
              <w:rPr>
                <w:rFonts w:ascii="Calibri" w:eastAsia="Times New Roman" w:hAnsi="Calibri" w:cs="Calibri"/>
                <w:b/>
                <w:bCs/>
                <w:color w:val="000000"/>
                <w:sz w:val="20"/>
                <w:szCs w:val="20"/>
              </w:rPr>
            </w:pPr>
            <w:r w:rsidRPr="00017774">
              <w:rPr>
                <w:rFonts w:ascii="Calibri" w:eastAsia="Times New Roman" w:hAnsi="Calibri" w:cs="Calibri"/>
                <w:b/>
                <w:bCs/>
                <w:color w:val="000000"/>
                <w:sz w:val="20"/>
                <w:szCs w:val="20"/>
              </w:rPr>
              <w:t>Solar PV</w:t>
            </w:r>
          </w:p>
        </w:tc>
        <w:tc>
          <w:tcPr>
            <w:tcW w:w="1047" w:type="dxa"/>
            <w:noWrap/>
            <w:hideMark/>
          </w:tcPr>
          <w:p w14:paraId="48342F41" w14:textId="0535072F" w:rsidR="00E826FC" w:rsidRPr="00017774" w:rsidRDefault="004251B9" w:rsidP="00737784">
            <w:pPr>
              <w:jc w:val="center"/>
              <w:rPr>
                <w:rFonts w:ascii="Calibri" w:eastAsia="Times New Roman" w:hAnsi="Calibri" w:cs="Calibri"/>
                <w:color w:val="000000"/>
                <w:sz w:val="20"/>
                <w:szCs w:val="20"/>
              </w:rPr>
            </w:pPr>
            <w:r w:rsidRPr="000C7B9B">
              <w:rPr>
                <w:rFonts w:ascii="Calibri" w:eastAsia="Times New Roman" w:hAnsi="Calibri" w:cs="Calibri"/>
                <w:color w:val="000000"/>
                <w:sz w:val="20"/>
                <w:szCs w:val="20"/>
              </w:rPr>
              <w:t>7507</w:t>
            </w:r>
          </w:p>
        </w:tc>
        <w:tc>
          <w:tcPr>
            <w:tcW w:w="685" w:type="dxa"/>
            <w:noWrap/>
            <w:hideMark/>
          </w:tcPr>
          <w:p w14:paraId="1505A9EE" w14:textId="49C31E48" w:rsidR="00E826FC" w:rsidRPr="00017774" w:rsidRDefault="004251B9" w:rsidP="00737784">
            <w:pPr>
              <w:jc w:val="center"/>
              <w:rPr>
                <w:rFonts w:ascii="Calibri" w:eastAsia="Times New Roman" w:hAnsi="Calibri" w:cs="Calibri"/>
                <w:color w:val="000000"/>
                <w:sz w:val="20"/>
                <w:szCs w:val="20"/>
              </w:rPr>
            </w:pPr>
            <w:r w:rsidRPr="000C7B9B">
              <w:rPr>
                <w:rFonts w:ascii="Calibri" w:eastAsia="Times New Roman" w:hAnsi="Calibri" w:cs="Calibri"/>
                <w:color w:val="000000"/>
                <w:sz w:val="20"/>
                <w:szCs w:val="20"/>
              </w:rPr>
              <w:t>6534</w:t>
            </w:r>
          </w:p>
        </w:tc>
        <w:tc>
          <w:tcPr>
            <w:tcW w:w="884" w:type="dxa"/>
            <w:noWrap/>
            <w:hideMark/>
          </w:tcPr>
          <w:p w14:paraId="1554D6B8" w14:textId="5BB9E535" w:rsidR="00E826FC" w:rsidRPr="00017774" w:rsidRDefault="004251B9" w:rsidP="00737784">
            <w:pPr>
              <w:jc w:val="center"/>
              <w:rPr>
                <w:rFonts w:ascii="Calibri" w:eastAsia="Times New Roman" w:hAnsi="Calibri" w:cs="Calibri"/>
                <w:color w:val="000000"/>
                <w:sz w:val="20"/>
                <w:szCs w:val="20"/>
              </w:rPr>
            </w:pPr>
            <w:r w:rsidRPr="000C7B9B">
              <w:rPr>
                <w:rFonts w:ascii="Calibri" w:eastAsia="Times New Roman" w:hAnsi="Calibri" w:cs="Calibri"/>
                <w:color w:val="000000"/>
                <w:sz w:val="20"/>
                <w:szCs w:val="20"/>
              </w:rPr>
              <w:t>11192</w:t>
            </w:r>
          </w:p>
        </w:tc>
        <w:tc>
          <w:tcPr>
            <w:tcW w:w="1095" w:type="dxa"/>
            <w:noWrap/>
            <w:hideMark/>
          </w:tcPr>
          <w:p w14:paraId="72BE20B7" w14:textId="2045599A" w:rsidR="00E826FC" w:rsidRPr="00017774" w:rsidRDefault="004251B9" w:rsidP="00737784">
            <w:pPr>
              <w:jc w:val="center"/>
              <w:rPr>
                <w:rFonts w:ascii="Calibri" w:eastAsia="Times New Roman" w:hAnsi="Calibri" w:cs="Calibri"/>
                <w:color w:val="000000"/>
                <w:sz w:val="20"/>
                <w:szCs w:val="20"/>
              </w:rPr>
            </w:pPr>
            <w:r w:rsidRPr="000C7B9B">
              <w:rPr>
                <w:rFonts w:ascii="Calibri" w:eastAsia="Times New Roman" w:hAnsi="Calibri" w:cs="Calibri"/>
                <w:color w:val="000000"/>
                <w:sz w:val="20"/>
                <w:szCs w:val="20"/>
              </w:rPr>
              <w:t>8653</w:t>
            </w:r>
          </w:p>
        </w:tc>
        <w:tc>
          <w:tcPr>
            <w:tcW w:w="685" w:type="dxa"/>
            <w:noWrap/>
            <w:hideMark/>
          </w:tcPr>
          <w:p w14:paraId="02F9FE73" w14:textId="3E99247A" w:rsidR="00E826FC" w:rsidRPr="00017774" w:rsidRDefault="004251B9" w:rsidP="00737784">
            <w:pPr>
              <w:jc w:val="center"/>
              <w:rPr>
                <w:rFonts w:ascii="Calibri" w:eastAsia="Times New Roman" w:hAnsi="Calibri" w:cs="Calibri"/>
                <w:color w:val="000000"/>
                <w:sz w:val="20"/>
                <w:szCs w:val="20"/>
              </w:rPr>
            </w:pPr>
            <w:r w:rsidRPr="000C7B9B">
              <w:rPr>
                <w:rFonts w:ascii="Calibri" w:eastAsia="Times New Roman" w:hAnsi="Calibri" w:cs="Calibri"/>
                <w:color w:val="000000"/>
                <w:sz w:val="20"/>
                <w:szCs w:val="20"/>
              </w:rPr>
              <w:t>7532</w:t>
            </w:r>
          </w:p>
        </w:tc>
        <w:tc>
          <w:tcPr>
            <w:tcW w:w="884" w:type="dxa"/>
            <w:noWrap/>
            <w:hideMark/>
          </w:tcPr>
          <w:p w14:paraId="4BA33FE4" w14:textId="7355208E" w:rsidR="00E826FC" w:rsidRPr="00017774" w:rsidRDefault="004251B9" w:rsidP="00737784">
            <w:pPr>
              <w:jc w:val="center"/>
              <w:rPr>
                <w:rFonts w:ascii="Calibri" w:eastAsia="Times New Roman" w:hAnsi="Calibri" w:cs="Calibri"/>
                <w:color w:val="000000"/>
                <w:sz w:val="20"/>
                <w:szCs w:val="20"/>
              </w:rPr>
            </w:pPr>
            <w:r w:rsidRPr="000C7B9B">
              <w:rPr>
                <w:rFonts w:ascii="Calibri" w:eastAsia="Times New Roman" w:hAnsi="Calibri" w:cs="Calibri"/>
                <w:color w:val="000000"/>
                <w:sz w:val="20"/>
                <w:szCs w:val="20"/>
              </w:rPr>
              <w:t>12900</w:t>
            </w:r>
          </w:p>
        </w:tc>
      </w:tr>
      <w:tr w:rsidR="00E826FC" w:rsidRPr="000C7B9B" w14:paraId="1FB0B851" w14:textId="77777777" w:rsidTr="00737784">
        <w:trPr>
          <w:trHeight w:val="288"/>
          <w:jc w:val="center"/>
        </w:trPr>
        <w:tc>
          <w:tcPr>
            <w:tcW w:w="1933" w:type="dxa"/>
            <w:noWrap/>
            <w:hideMark/>
          </w:tcPr>
          <w:p w14:paraId="62D82D62" w14:textId="77777777" w:rsidR="00E826FC" w:rsidRPr="00017774" w:rsidRDefault="00E826FC" w:rsidP="00737784">
            <w:pPr>
              <w:jc w:val="center"/>
              <w:rPr>
                <w:rFonts w:ascii="Calibri" w:eastAsia="Times New Roman" w:hAnsi="Calibri" w:cs="Calibri"/>
                <w:b/>
                <w:bCs/>
                <w:color w:val="000000"/>
                <w:sz w:val="20"/>
                <w:szCs w:val="20"/>
              </w:rPr>
            </w:pPr>
            <w:r w:rsidRPr="00017774">
              <w:rPr>
                <w:rFonts w:ascii="Calibri" w:eastAsia="Times New Roman" w:hAnsi="Calibri" w:cs="Calibri"/>
                <w:b/>
                <w:bCs/>
                <w:color w:val="000000"/>
                <w:sz w:val="20"/>
                <w:szCs w:val="20"/>
              </w:rPr>
              <w:t>Nuclear</w:t>
            </w:r>
          </w:p>
        </w:tc>
        <w:tc>
          <w:tcPr>
            <w:tcW w:w="1047" w:type="dxa"/>
            <w:noWrap/>
            <w:hideMark/>
          </w:tcPr>
          <w:p w14:paraId="1A5202F6" w14:textId="511B9150" w:rsidR="00E826FC" w:rsidRPr="00017774" w:rsidRDefault="00BD223F" w:rsidP="00737784">
            <w:pPr>
              <w:jc w:val="center"/>
              <w:rPr>
                <w:rFonts w:ascii="Calibri" w:eastAsia="Times New Roman" w:hAnsi="Calibri" w:cs="Calibri"/>
                <w:color w:val="000000"/>
                <w:sz w:val="20"/>
                <w:szCs w:val="20"/>
              </w:rPr>
            </w:pPr>
            <w:r w:rsidRPr="000C7B9B">
              <w:rPr>
                <w:rFonts w:ascii="Calibri" w:eastAsia="Times New Roman" w:hAnsi="Calibri" w:cs="Calibri"/>
                <w:color w:val="000000"/>
                <w:sz w:val="20"/>
                <w:szCs w:val="20"/>
              </w:rPr>
              <w:t>6102</w:t>
            </w:r>
          </w:p>
        </w:tc>
        <w:tc>
          <w:tcPr>
            <w:tcW w:w="685" w:type="dxa"/>
            <w:noWrap/>
            <w:hideMark/>
          </w:tcPr>
          <w:p w14:paraId="57486298" w14:textId="6D4204B6" w:rsidR="00E826FC" w:rsidRPr="00017774" w:rsidRDefault="00BD223F" w:rsidP="00737784">
            <w:pPr>
              <w:jc w:val="center"/>
              <w:rPr>
                <w:rFonts w:ascii="Calibri" w:eastAsia="Times New Roman" w:hAnsi="Calibri" w:cs="Calibri"/>
                <w:color w:val="000000"/>
                <w:sz w:val="20"/>
                <w:szCs w:val="20"/>
              </w:rPr>
            </w:pPr>
            <w:r w:rsidRPr="000C7B9B">
              <w:rPr>
                <w:rFonts w:ascii="Calibri" w:eastAsia="Times New Roman" w:hAnsi="Calibri" w:cs="Calibri"/>
                <w:color w:val="000000"/>
                <w:sz w:val="20"/>
                <w:szCs w:val="20"/>
              </w:rPr>
              <w:t>5494</w:t>
            </w:r>
          </w:p>
        </w:tc>
        <w:tc>
          <w:tcPr>
            <w:tcW w:w="884" w:type="dxa"/>
            <w:noWrap/>
            <w:hideMark/>
          </w:tcPr>
          <w:p w14:paraId="0EFB4926" w14:textId="2F3E3F37" w:rsidR="00E826FC" w:rsidRPr="00017774" w:rsidRDefault="00BD223F" w:rsidP="00737784">
            <w:pPr>
              <w:jc w:val="center"/>
              <w:rPr>
                <w:rFonts w:ascii="Calibri" w:eastAsia="Times New Roman" w:hAnsi="Calibri" w:cs="Calibri"/>
                <w:color w:val="000000"/>
                <w:sz w:val="20"/>
                <w:szCs w:val="20"/>
              </w:rPr>
            </w:pPr>
            <w:r w:rsidRPr="000C7B9B">
              <w:rPr>
                <w:rFonts w:ascii="Calibri" w:eastAsia="Times New Roman" w:hAnsi="Calibri" w:cs="Calibri"/>
                <w:color w:val="000000"/>
                <w:sz w:val="20"/>
                <w:szCs w:val="20"/>
              </w:rPr>
              <w:t>7317</w:t>
            </w:r>
          </w:p>
        </w:tc>
        <w:tc>
          <w:tcPr>
            <w:tcW w:w="1095" w:type="dxa"/>
            <w:noWrap/>
            <w:hideMark/>
          </w:tcPr>
          <w:p w14:paraId="5931E7CE" w14:textId="54CD7B1F" w:rsidR="00E826FC" w:rsidRPr="00017774" w:rsidRDefault="00BD223F" w:rsidP="00737784">
            <w:pPr>
              <w:jc w:val="center"/>
              <w:rPr>
                <w:rFonts w:ascii="Calibri" w:eastAsia="Times New Roman" w:hAnsi="Calibri" w:cs="Calibri"/>
                <w:color w:val="000000"/>
                <w:sz w:val="20"/>
                <w:szCs w:val="20"/>
              </w:rPr>
            </w:pPr>
            <w:r w:rsidRPr="000C7B9B">
              <w:rPr>
                <w:rFonts w:ascii="Calibri" w:eastAsia="Times New Roman" w:hAnsi="Calibri" w:cs="Calibri"/>
                <w:color w:val="000000"/>
                <w:sz w:val="20"/>
                <w:szCs w:val="20"/>
              </w:rPr>
              <w:t>7033</w:t>
            </w:r>
          </w:p>
        </w:tc>
        <w:tc>
          <w:tcPr>
            <w:tcW w:w="685" w:type="dxa"/>
            <w:noWrap/>
            <w:hideMark/>
          </w:tcPr>
          <w:p w14:paraId="6A96C218" w14:textId="52E54784" w:rsidR="00E826FC" w:rsidRPr="00017774" w:rsidRDefault="00BD223F" w:rsidP="00737784">
            <w:pPr>
              <w:jc w:val="center"/>
              <w:rPr>
                <w:rFonts w:ascii="Calibri" w:eastAsia="Times New Roman" w:hAnsi="Calibri" w:cs="Calibri"/>
                <w:color w:val="000000"/>
                <w:sz w:val="20"/>
                <w:szCs w:val="20"/>
              </w:rPr>
            </w:pPr>
            <w:r w:rsidRPr="000C7B9B">
              <w:rPr>
                <w:rFonts w:ascii="Calibri" w:eastAsia="Times New Roman" w:hAnsi="Calibri" w:cs="Calibri"/>
                <w:color w:val="000000"/>
                <w:sz w:val="20"/>
                <w:szCs w:val="20"/>
              </w:rPr>
              <w:t>6333</w:t>
            </w:r>
          </w:p>
        </w:tc>
        <w:tc>
          <w:tcPr>
            <w:tcW w:w="884" w:type="dxa"/>
            <w:noWrap/>
            <w:hideMark/>
          </w:tcPr>
          <w:p w14:paraId="34A10104" w14:textId="5D1A0BBB" w:rsidR="00E826FC" w:rsidRPr="00017774" w:rsidRDefault="00BD223F" w:rsidP="00737784">
            <w:pPr>
              <w:jc w:val="center"/>
              <w:rPr>
                <w:rFonts w:ascii="Calibri" w:eastAsia="Times New Roman" w:hAnsi="Calibri" w:cs="Calibri"/>
                <w:color w:val="000000"/>
                <w:sz w:val="20"/>
                <w:szCs w:val="20"/>
              </w:rPr>
            </w:pPr>
            <w:r w:rsidRPr="000C7B9B">
              <w:rPr>
                <w:rFonts w:ascii="Calibri" w:eastAsia="Times New Roman" w:hAnsi="Calibri" w:cs="Calibri"/>
                <w:color w:val="000000"/>
                <w:sz w:val="20"/>
                <w:szCs w:val="20"/>
              </w:rPr>
              <w:t>8434</w:t>
            </w:r>
          </w:p>
        </w:tc>
      </w:tr>
      <w:tr w:rsidR="00E826FC" w:rsidRPr="000C7B9B" w14:paraId="16F0CC4A" w14:textId="77777777" w:rsidTr="00737784">
        <w:trPr>
          <w:trHeight w:val="288"/>
          <w:jc w:val="center"/>
        </w:trPr>
        <w:tc>
          <w:tcPr>
            <w:tcW w:w="1933" w:type="dxa"/>
            <w:noWrap/>
          </w:tcPr>
          <w:p w14:paraId="599BC84D" w14:textId="77777777" w:rsidR="00E826FC" w:rsidRPr="000C7B9B" w:rsidRDefault="00E826FC" w:rsidP="00737784">
            <w:pPr>
              <w:jc w:val="center"/>
              <w:rPr>
                <w:rFonts w:ascii="Calibri" w:eastAsia="Times New Roman" w:hAnsi="Calibri" w:cs="Calibri"/>
                <w:b/>
                <w:bCs/>
                <w:color w:val="000000"/>
                <w:sz w:val="20"/>
                <w:szCs w:val="20"/>
              </w:rPr>
            </w:pPr>
            <w:r w:rsidRPr="000C7B9B">
              <w:rPr>
                <w:rFonts w:ascii="Calibri" w:eastAsia="Times New Roman" w:hAnsi="Calibri" w:cs="Calibri"/>
                <w:b/>
                <w:bCs/>
                <w:color w:val="000000"/>
                <w:sz w:val="20"/>
                <w:szCs w:val="20"/>
              </w:rPr>
              <w:lastRenderedPageBreak/>
              <w:t>Biomass with CCS</w:t>
            </w:r>
          </w:p>
        </w:tc>
        <w:tc>
          <w:tcPr>
            <w:tcW w:w="1047" w:type="dxa"/>
            <w:noWrap/>
          </w:tcPr>
          <w:p w14:paraId="486019C0" w14:textId="69BC8BD0" w:rsidR="00E826FC" w:rsidRPr="000C7B9B" w:rsidRDefault="00BD223F" w:rsidP="00737784">
            <w:pPr>
              <w:jc w:val="center"/>
              <w:rPr>
                <w:rFonts w:ascii="Calibri" w:eastAsia="Times New Roman" w:hAnsi="Calibri" w:cs="Calibri"/>
                <w:color w:val="000000"/>
                <w:sz w:val="20"/>
                <w:szCs w:val="20"/>
              </w:rPr>
            </w:pPr>
            <w:r w:rsidRPr="000C7B9B">
              <w:rPr>
                <w:rFonts w:ascii="Calibri" w:eastAsia="Times New Roman" w:hAnsi="Calibri" w:cs="Calibri"/>
                <w:color w:val="000000"/>
                <w:sz w:val="20"/>
                <w:szCs w:val="20"/>
              </w:rPr>
              <w:t>2646</w:t>
            </w:r>
          </w:p>
        </w:tc>
        <w:tc>
          <w:tcPr>
            <w:tcW w:w="685" w:type="dxa"/>
            <w:noWrap/>
          </w:tcPr>
          <w:p w14:paraId="29C8A42E" w14:textId="77777777" w:rsidR="00E826FC" w:rsidRPr="000C7B9B" w:rsidRDefault="00E826FC" w:rsidP="00737784">
            <w:pPr>
              <w:jc w:val="center"/>
              <w:rPr>
                <w:rFonts w:ascii="Calibri" w:eastAsia="Times New Roman" w:hAnsi="Calibri" w:cs="Calibri"/>
                <w:color w:val="000000"/>
                <w:sz w:val="20"/>
                <w:szCs w:val="20"/>
              </w:rPr>
            </w:pPr>
            <w:r w:rsidRPr="000C7B9B">
              <w:rPr>
                <w:rFonts w:ascii="Calibri" w:eastAsia="Times New Roman" w:hAnsi="Calibri" w:cs="Calibri"/>
                <w:color w:val="000000"/>
                <w:sz w:val="20"/>
                <w:szCs w:val="20"/>
              </w:rPr>
              <w:t>-</w:t>
            </w:r>
          </w:p>
        </w:tc>
        <w:tc>
          <w:tcPr>
            <w:tcW w:w="884" w:type="dxa"/>
            <w:noWrap/>
          </w:tcPr>
          <w:p w14:paraId="114F52DA" w14:textId="77777777" w:rsidR="00E826FC" w:rsidRPr="000C7B9B" w:rsidRDefault="00E826FC" w:rsidP="00737784">
            <w:pPr>
              <w:jc w:val="center"/>
              <w:rPr>
                <w:rFonts w:ascii="Calibri" w:eastAsia="Times New Roman" w:hAnsi="Calibri" w:cs="Calibri"/>
                <w:color w:val="000000"/>
                <w:sz w:val="20"/>
                <w:szCs w:val="20"/>
              </w:rPr>
            </w:pPr>
            <w:r w:rsidRPr="000C7B9B">
              <w:rPr>
                <w:rFonts w:ascii="Calibri" w:eastAsia="Times New Roman" w:hAnsi="Calibri" w:cs="Calibri"/>
                <w:color w:val="000000"/>
                <w:sz w:val="20"/>
                <w:szCs w:val="20"/>
              </w:rPr>
              <w:t>-</w:t>
            </w:r>
          </w:p>
        </w:tc>
        <w:tc>
          <w:tcPr>
            <w:tcW w:w="1095" w:type="dxa"/>
            <w:noWrap/>
          </w:tcPr>
          <w:p w14:paraId="2B2A3C61" w14:textId="477AB936" w:rsidR="00E826FC" w:rsidRPr="000C7B9B" w:rsidRDefault="00BD223F" w:rsidP="00737784">
            <w:pPr>
              <w:jc w:val="center"/>
              <w:rPr>
                <w:rFonts w:ascii="Calibri" w:eastAsia="Times New Roman" w:hAnsi="Calibri" w:cs="Calibri"/>
                <w:color w:val="000000"/>
                <w:sz w:val="20"/>
                <w:szCs w:val="20"/>
              </w:rPr>
            </w:pPr>
            <w:r w:rsidRPr="000C7B9B">
              <w:rPr>
                <w:rFonts w:ascii="Calibri" w:eastAsia="Times New Roman" w:hAnsi="Calibri" w:cs="Calibri"/>
                <w:color w:val="000000"/>
                <w:sz w:val="20"/>
                <w:szCs w:val="20"/>
              </w:rPr>
              <w:t>3049</w:t>
            </w:r>
          </w:p>
        </w:tc>
        <w:tc>
          <w:tcPr>
            <w:tcW w:w="685" w:type="dxa"/>
            <w:noWrap/>
          </w:tcPr>
          <w:p w14:paraId="0E5B1E26" w14:textId="77777777" w:rsidR="00E826FC" w:rsidRPr="000C7B9B" w:rsidRDefault="00E826FC" w:rsidP="00737784">
            <w:pPr>
              <w:jc w:val="center"/>
              <w:rPr>
                <w:rFonts w:ascii="Calibri" w:eastAsia="Times New Roman" w:hAnsi="Calibri" w:cs="Calibri"/>
                <w:color w:val="000000"/>
                <w:sz w:val="20"/>
                <w:szCs w:val="20"/>
              </w:rPr>
            </w:pPr>
            <w:r w:rsidRPr="000C7B9B">
              <w:rPr>
                <w:rFonts w:ascii="Calibri" w:eastAsia="Times New Roman" w:hAnsi="Calibri" w:cs="Calibri"/>
                <w:color w:val="000000"/>
                <w:sz w:val="20"/>
                <w:szCs w:val="20"/>
              </w:rPr>
              <w:t>-</w:t>
            </w:r>
          </w:p>
        </w:tc>
        <w:tc>
          <w:tcPr>
            <w:tcW w:w="884" w:type="dxa"/>
            <w:noWrap/>
          </w:tcPr>
          <w:p w14:paraId="58A0412A" w14:textId="77777777" w:rsidR="00E826FC" w:rsidRPr="000C7B9B" w:rsidRDefault="00E826FC" w:rsidP="00737784">
            <w:pPr>
              <w:jc w:val="center"/>
              <w:rPr>
                <w:rFonts w:ascii="Calibri" w:eastAsia="Times New Roman" w:hAnsi="Calibri" w:cs="Calibri"/>
                <w:color w:val="000000"/>
                <w:sz w:val="20"/>
                <w:szCs w:val="20"/>
              </w:rPr>
            </w:pPr>
            <w:r w:rsidRPr="000C7B9B">
              <w:rPr>
                <w:rFonts w:ascii="Calibri" w:eastAsia="Times New Roman" w:hAnsi="Calibri" w:cs="Calibri"/>
                <w:color w:val="000000"/>
                <w:sz w:val="20"/>
                <w:szCs w:val="20"/>
              </w:rPr>
              <w:t>-</w:t>
            </w:r>
          </w:p>
        </w:tc>
      </w:tr>
    </w:tbl>
    <w:p w14:paraId="2A748A5B" w14:textId="77777777" w:rsidR="001C2BBC" w:rsidRDefault="001C2BBC" w:rsidP="00DC0410">
      <w:pPr>
        <w:jc w:val="both"/>
        <w:rPr>
          <w:sz w:val="20"/>
          <w:szCs w:val="20"/>
        </w:rPr>
      </w:pPr>
    </w:p>
    <w:p w14:paraId="192AE3EE" w14:textId="07C84E67" w:rsidR="00DC0410" w:rsidRDefault="00DC0410" w:rsidP="00DC0410">
      <w:pPr>
        <w:jc w:val="both"/>
        <w:rPr>
          <w:b/>
          <w:bCs/>
          <w:sz w:val="20"/>
          <w:szCs w:val="20"/>
        </w:rPr>
      </w:pPr>
      <w:r w:rsidRPr="000C7B9B">
        <w:rPr>
          <w:b/>
          <w:bCs/>
          <w:sz w:val="20"/>
          <w:szCs w:val="20"/>
        </w:rPr>
        <w:t xml:space="preserve">Table </w:t>
      </w:r>
      <w:r w:rsidRPr="000C7B9B">
        <w:rPr>
          <w:b/>
          <w:bCs/>
          <w:sz w:val="20"/>
          <w:szCs w:val="20"/>
        </w:rPr>
        <w:t>6</w:t>
      </w:r>
      <w:r w:rsidRPr="000C7B9B">
        <w:rPr>
          <w:b/>
          <w:bCs/>
          <w:sz w:val="20"/>
          <w:szCs w:val="20"/>
        </w:rPr>
        <w:t xml:space="preserve"> – </w:t>
      </w:r>
      <w:r w:rsidR="000C7B9B">
        <w:rPr>
          <w:b/>
          <w:bCs/>
          <w:sz w:val="20"/>
          <w:szCs w:val="20"/>
        </w:rPr>
        <w:t>Global warming potentials in kg</w:t>
      </w:r>
      <w:r w:rsidR="000C7B9B" w:rsidRPr="000C7B9B">
        <w:rPr>
          <w:b/>
          <w:bCs/>
          <w:sz w:val="20"/>
          <w:szCs w:val="20"/>
          <w:vertAlign w:val="subscript"/>
        </w:rPr>
        <w:t>CO</w:t>
      </w:r>
      <w:r w:rsidR="000C7B9B" w:rsidRPr="000C7B9B">
        <w:rPr>
          <w:b/>
          <w:bCs/>
          <w:sz w:val="14"/>
          <w:szCs w:val="14"/>
          <w:vertAlign w:val="subscript"/>
        </w:rPr>
        <w:t>2eq</w:t>
      </w:r>
      <w:r w:rsidR="000C7B9B">
        <w:rPr>
          <w:b/>
          <w:bCs/>
          <w:sz w:val="20"/>
          <w:szCs w:val="20"/>
        </w:rPr>
        <w:t xml:space="preserve"> kg</w:t>
      </w:r>
      <w:r w:rsidR="000C7B9B" w:rsidRPr="000C7B9B">
        <w:rPr>
          <w:b/>
          <w:bCs/>
          <w:sz w:val="20"/>
          <w:szCs w:val="20"/>
          <w:vertAlign w:val="superscript"/>
        </w:rPr>
        <w:t>-1</w:t>
      </w:r>
      <w:r w:rsidR="000C7B9B">
        <w:rPr>
          <w:b/>
          <w:bCs/>
          <w:sz w:val="20"/>
          <w:szCs w:val="20"/>
        </w:rPr>
        <w:t xml:space="preserve"> ammonia for all scenarios</w:t>
      </w:r>
    </w:p>
    <w:tbl>
      <w:tblPr>
        <w:tblStyle w:val="TableGrid"/>
        <w:tblW w:w="2797" w:type="dxa"/>
        <w:jc w:val="center"/>
        <w:tblLook w:val="04A0" w:firstRow="1" w:lastRow="0" w:firstColumn="1" w:lastColumn="0" w:noHBand="0" w:noVBand="1"/>
      </w:tblPr>
      <w:tblGrid>
        <w:gridCol w:w="1537"/>
        <w:gridCol w:w="1260"/>
      </w:tblGrid>
      <w:tr w:rsidR="00DF7B6E" w:rsidRPr="00DF7B6E" w14:paraId="38FA6C81" w14:textId="77777777" w:rsidTr="00DF7B6E">
        <w:trPr>
          <w:trHeight w:val="288"/>
          <w:jc w:val="center"/>
        </w:trPr>
        <w:tc>
          <w:tcPr>
            <w:tcW w:w="1537" w:type="dxa"/>
            <w:noWrap/>
            <w:hideMark/>
          </w:tcPr>
          <w:p w14:paraId="7AB1215F" w14:textId="77777777" w:rsidR="00DF7B6E" w:rsidRPr="00DF7B6E" w:rsidRDefault="00DF7B6E" w:rsidP="00DF7B6E">
            <w:pPr>
              <w:jc w:val="center"/>
              <w:rPr>
                <w:rFonts w:ascii="Calibri" w:eastAsia="Times New Roman" w:hAnsi="Calibri" w:cs="Calibri"/>
                <w:b/>
                <w:bCs/>
                <w:color w:val="000000"/>
                <w:sz w:val="20"/>
                <w:szCs w:val="20"/>
              </w:rPr>
            </w:pPr>
            <w:r w:rsidRPr="00DF7B6E">
              <w:rPr>
                <w:rFonts w:ascii="Calibri" w:eastAsia="Times New Roman" w:hAnsi="Calibri" w:cs="Calibri"/>
                <w:b/>
                <w:bCs/>
                <w:color w:val="000000"/>
                <w:sz w:val="20"/>
                <w:szCs w:val="20"/>
              </w:rPr>
              <w:t>Process</w:t>
            </w:r>
          </w:p>
        </w:tc>
        <w:tc>
          <w:tcPr>
            <w:tcW w:w="1260" w:type="dxa"/>
            <w:noWrap/>
            <w:hideMark/>
          </w:tcPr>
          <w:p w14:paraId="785A3D9B" w14:textId="77777777" w:rsidR="00DF7B6E" w:rsidRPr="00DF7B6E" w:rsidRDefault="00DF7B6E" w:rsidP="00DF7B6E">
            <w:pPr>
              <w:jc w:val="center"/>
              <w:rPr>
                <w:rFonts w:ascii="Calibri" w:eastAsia="Times New Roman" w:hAnsi="Calibri" w:cs="Calibri"/>
                <w:b/>
                <w:bCs/>
                <w:color w:val="000000"/>
                <w:sz w:val="20"/>
                <w:szCs w:val="20"/>
              </w:rPr>
            </w:pPr>
            <w:r w:rsidRPr="00DF7B6E">
              <w:rPr>
                <w:rFonts w:ascii="Calibri" w:eastAsia="Times New Roman" w:hAnsi="Calibri" w:cs="Calibri"/>
                <w:b/>
                <w:bCs/>
                <w:color w:val="000000"/>
                <w:sz w:val="20"/>
                <w:szCs w:val="20"/>
              </w:rPr>
              <w:t>GWP</w:t>
            </w:r>
          </w:p>
        </w:tc>
      </w:tr>
      <w:tr w:rsidR="00DF7B6E" w:rsidRPr="00DF7B6E" w14:paraId="33D48788" w14:textId="77777777" w:rsidTr="00DF7B6E">
        <w:trPr>
          <w:trHeight w:val="288"/>
          <w:jc w:val="center"/>
        </w:trPr>
        <w:tc>
          <w:tcPr>
            <w:tcW w:w="1537" w:type="dxa"/>
            <w:noWrap/>
            <w:hideMark/>
          </w:tcPr>
          <w:p w14:paraId="7A215AD0" w14:textId="77777777" w:rsidR="00DF7B6E" w:rsidRPr="00DF7B6E" w:rsidRDefault="00DF7B6E" w:rsidP="00DF7B6E">
            <w:pPr>
              <w:jc w:val="center"/>
              <w:rPr>
                <w:rFonts w:ascii="Calibri" w:eastAsia="Times New Roman" w:hAnsi="Calibri" w:cs="Calibri"/>
                <w:color w:val="000000"/>
                <w:sz w:val="20"/>
                <w:szCs w:val="20"/>
              </w:rPr>
            </w:pPr>
            <w:r w:rsidRPr="00DF7B6E">
              <w:rPr>
                <w:rFonts w:ascii="Calibri" w:eastAsia="Times New Roman" w:hAnsi="Calibri" w:cs="Calibri"/>
                <w:color w:val="000000"/>
                <w:sz w:val="20"/>
                <w:szCs w:val="20"/>
              </w:rPr>
              <w:t>BAU</w:t>
            </w:r>
          </w:p>
        </w:tc>
        <w:tc>
          <w:tcPr>
            <w:tcW w:w="1260" w:type="dxa"/>
            <w:noWrap/>
            <w:hideMark/>
          </w:tcPr>
          <w:p w14:paraId="6CA5E87A" w14:textId="7230D1DB" w:rsidR="00DF7B6E" w:rsidRPr="00DF7B6E" w:rsidRDefault="00DF7B6E" w:rsidP="00DF7B6E">
            <w:pPr>
              <w:jc w:val="center"/>
              <w:rPr>
                <w:rFonts w:ascii="Calibri" w:eastAsia="Times New Roman" w:hAnsi="Calibri" w:cs="Calibri"/>
                <w:color w:val="000000"/>
                <w:sz w:val="20"/>
                <w:szCs w:val="20"/>
              </w:rPr>
            </w:pPr>
            <w:r w:rsidRPr="00DF7B6E">
              <w:rPr>
                <w:rFonts w:ascii="Calibri" w:eastAsia="Times New Roman" w:hAnsi="Calibri" w:cs="Calibri"/>
                <w:color w:val="000000"/>
                <w:sz w:val="20"/>
                <w:szCs w:val="20"/>
              </w:rPr>
              <w:t>1.04</w:t>
            </w:r>
            <w:r w:rsidR="00A17E48">
              <w:rPr>
                <w:rFonts w:ascii="Calibri" w:eastAsia="Times New Roman" w:hAnsi="Calibri" w:cs="Calibri"/>
                <w:color w:val="000000"/>
                <w:sz w:val="20"/>
                <w:szCs w:val="20"/>
              </w:rPr>
              <w:t>0</w:t>
            </w:r>
          </w:p>
        </w:tc>
      </w:tr>
      <w:tr w:rsidR="00DF7B6E" w:rsidRPr="00DF7B6E" w14:paraId="6BE4D61B" w14:textId="77777777" w:rsidTr="00DF7B6E">
        <w:trPr>
          <w:trHeight w:val="288"/>
          <w:jc w:val="center"/>
        </w:trPr>
        <w:tc>
          <w:tcPr>
            <w:tcW w:w="1537" w:type="dxa"/>
            <w:noWrap/>
            <w:hideMark/>
          </w:tcPr>
          <w:p w14:paraId="42B151C3" w14:textId="77777777" w:rsidR="00DF7B6E" w:rsidRPr="00DF7B6E" w:rsidRDefault="00DF7B6E" w:rsidP="00DF7B6E">
            <w:pPr>
              <w:jc w:val="center"/>
              <w:rPr>
                <w:rFonts w:ascii="Calibri" w:eastAsia="Times New Roman" w:hAnsi="Calibri" w:cs="Calibri"/>
                <w:color w:val="000000"/>
                <w:sz w:val="20"/>
                <w:szCs w:val="20"/>
              </w:rPr>
            </w:pPr>
            <w:r w:rsidRPr="00DF7B6E">
              <w:rPr>
                <w:rFonts w:ascii="Calibri" w:eastAsia="Times New Roman" w:hAnsi="Calibri" w:cs="Calibri"/>
                <w:color w:val="000000"/>
                <w:sz w:val="20"/>
                <w:szCs w:val="20"/>
              </w:rPr>
              <w:t>Wind</w:t>
            </w:r>
          </w:p>
        </w:tc>
        <w:tc>
          <w:tcPr>
            <w:tcW w:w="1260" w:type="dxa"/>
            <w:noWrap/>
            <w:hideMark/>
          </w:tcPr>
          <w:p w14:paraId="279A7770" w14:textId="77777777" w:rsidR="00DF7B6E" w:rsidRPr="00DF7B6E" w:rsidRDefault="00DF7B6E" w:rsidP="00DF7B6E">
            <w:pPr>
              <w:jc w:val="center"/>
              <w:rPr>
                <w:rFonts w:ascii="Calibri" w:eastAsia="Times New Roman" w:hAnsi="Calibri" w:cs="Calibri"/>
                <w:color w:val="000000"/>
                <w:sz w:val="20"/>
                <w:szCs w:val="20"/>
              </w:rPr>
            </w:pPr>
            <w:r w:rsidRPr="00DF7B6E">
              <w:rPr>
                <w:rFonts w:ascii="Calibri" w:eastAsia="Times New Roman" w:hAnsi="Calibri" w:cs="Calibri"/>
                <w:color w:val="000000"/>
                <w:sz w:val="20"/>
                <w:szCs w:val="20"/>
              </w:rPr>
              <w:t>0.712</w:t>
            </w:r>
          </w:p>
        </w:tc>
      </w:tr>
      <w:tr w:rsidR="00DF7B6E" w:rsidRPr="00DF7B6E" w14:paraId="627BE308" w14:textId="77777777" w:rsidTr="00DF7B6E">
        <w:trPr>
          <w:trHeight w:val="288"/>
          <w:jc w:val="center"/>
        </w:trPr>
        <w:tc>
          <w:tcPr>
            <w:tcW w:w="1537" w:type="dxa"/>
            <w:noWrap/>
            <w:hideMark/>
          </w:tcPr>
          <w:p w14:paraId="44F6C285" w14:textId="77777777" w:rsidR="00DF7B6E" w:rsidRPr="00DF7B6E" w:rsidRDefault="00DF7B6E" w:rsidP="00DF7B6E">
            <w:pPr>
              <w:jc w:val="center"/>
              <w:rPr>
                <w:rFonts w:ascii="Calibri" w:eastAsia="Times New Roman" w:hAnsi="Calibri" w:cs="Calibri"/>
                <w:color w:val="000000"/>
                <w:sz w:val="20"/>
                <w:szCs w:val="20"/>
              </w:rPr>
            </w:pPr>
            <w:r w:rsidRPr="00DF7B6E">
              <w:rPr>
                <w:rFonts w:ascii="Calibri" w:eastAsia="Times New Roman" w:hAnsi="Calibri" w:cs="Calibri"/>
                <w:color w:val="000000"/>
                <w:sz w:val="20"/>
                <w:szCs w:val="20"/>
              </w:rPr>
              <w:t>Solar</w:t>
            </w:r>
          </w:p>
        </w:tc>
        <w:tc>
          <w:tcPr>
            <w:tcW w:w="1260" w:type="dxa"/>
            <w:noWrap/>
            <w:hideMark/>
          </w:tcPr>
          <w:p w14:paraId="499133C5" w14:textId="55EFC341" w:rsidR="00DF7B6E" w:rsidRPr="00DF7B6E" w:rsidRDefault="00DF7B6E" w:rsidP="00DF7B6E">
            <w:pPr>
              <w:jc w:val="center"/>
              <w:rPr>
                <w:rFonts w:ascii="Calibri" w:eastAsia="Times New Roman" w:hAnsi="Calibri" w:cs="Calibri"/>
                <w:color w:val="000000"/>
                <w:sz w:val="20"/>
                <w:szCs w:val="20"/>
              </w:rPr>
            </w:pPr>
            <w:r w:rsidRPr="00DF7B6E">
              <w:rPr>
                <w:rFonts w:ascii="Calibri" w:eastAsia="Times New Roman" w:hAnsi="Calibri" w:cs="Calibri"/>
                <w:color w:val="000000"/>
                <w:sz w:val="20"/>
                <w:szCs w:val="20"/>
              </w:rPr>
              <w:t>1.14</w:t>
            </w:r>
            <w:r w:rsidR="00A17E48">
              <w:rPr>
                <w:rFonts w:ascii="Calibri" w:eastAsia="Times New Roman" w:hAnsi="Calibri" w:cs="Calibri"/>
                <w:color w:val="000000"/>
                <w:sz w:val="20"/>
                <w:szCs w:val="20"/>
              </w:rPr>
              <w:t>0</w:t>
            </w:r>
          </w:p>
        </w:tc>
      </w:tr>
      <w:tr w:rsidR="00DF7B6E" w:rsidRPr="00DF7B6E" w14:paraId="41E7E282" w14:textId="77777777" w:rsidTr="00DF7B6E">
        <w:trPr>
          <w:trHeight w:val="288"/>
          <w:jc w:val="center"/>
        </w:trPr>
        <w:tc>
          <w:tcPr>
            <w:tcW w:w="1537" w:type="dxa"/>
            <w:noWrap/>
            <w:hideMark/>
          </w:tcPr>
          <w:p w14:paraId="45C19B46" w14:textId="77777777" w:rsidR="00DF7B6E" w:rsidRPr="00DF7B6E" w:rsidRDefault="00DF7B6E" w:rsidP="00DF7B6E">
            <w:pPr>
              <w:jc w:val="center"/>
              <w:rPr>
                <w:rFonts w:ascii="Calibri" w:eastAsia="Times New Roman" w:hAnsi="Calibri" w:cs="Calibri"/>
                <w:color w:val="000000"/>
                <w:sz w:val="20"/>
                <w:szCs w:val="20"/>
              </w:rPr>
            </w:pPr>
            <w:r w:rsidRPr="00DF7B6E">
              <w:rPr>
                <w:rFonts w:ascii="Calibri" w:eastAsia="Times New Roman" w:hAnsi="Calibri" w:cs="Calibri"/>
                <w:color w:val="000000"/>
                <w:sz w:val="20"/>
                <w:szCs w:val="20"/>
              </w:rPr>
              <w:t>Nuclear</w:t>
            </w:r>
          </w:p>
        </w:tc>
        <w:tc>
          <w:tcPr>
            <w:tcW w:w="1260" w:type="dxa"/>
            <w:noWrap/>
            <w:hideMark/>
          </w:tcPr>
          <w:p w14:paraId="2F6E9F74" w14:textId="77777777" w:rsidR="00DF7B6E" w:rsidRPr="00DF7B6E" w:rsidRDefault="00DF7B6E" w:rsidP="00DF7B6E">
            <w:pPr>
              <w:jc w:val="center"/>
              <w:rPr>
                <w:rFonts w:ascii="Calibri" w:eastAsia="Times New Roman" w:hAnsi="Calibri" w:cs="Calibri"/>
                <w:color w:val="000000"/>
                <w:sz w:val="20"/>
                <w:szCs w:val="20"/>
              </w:rPr>
            </w:pPr>
            <w:r w:rsidRPr="00DF7B6E">
              <w:rPr>
                <w:rFonts w:ascii="Calibri" w:eastAsia="Times New Roman" w:hAnsi="Calibri" w:cs="Calibri"/>
                <w:color w:val="000000"/>
                <w:sz w:val="20"/>
                <w:szCs w:val="20"/>
              </w:rPr>
              <w:t>0.126</w:t>
            </w:r>
          </w:p>
        </w:tc>
      </w:tr>
      <w:tr w:rsidR="00471663" w:rsidRPr="00DF7B6E" w14:paraId="7357298A" w14:textId="77777777" w:rsidTr="00DF7B6E">
        <w:trPr>
          <w:trHeight w:val="288"/>
          <w:jc w:val="center"/>
        </w:trPr>
        <w:tc>
          <w:tcPr>
            <w:tcW w:w="1537" w:type="dxa"/>
            <w:noWrap/>
          </w:tcPr>
          <w:p w14:paraId="4A6B0E62" w14:textId="14A1ED18" w:rsidR="00471663" w:rsidRPr="00DF7B6E" w:rsidRDefault="00471663" w:rsidP="00471663">
            <w:pPr>
              <w:jc w:val="center"/>
              <w:rPr>
                <w:rFonts w:ascii="Calibri" w:eastAsia="Times New Roman" w:hAnsi="Calibri" w:cs="Calibri"/>
                <w:color w:val="000000"/>
                <w:sz w:val="20"/>
                <w:szCs w:val="20"/>
              </w:rPr>
            </w:pPr>
            <w:r w:rsidRPr="00DF7B6E">
              <w:rPr>
                <w:rFonts w:ascii="Calibri" w:eastAsia="Times New Roman" w:hAnsi="Calibri" w:cs="Calibri"/>
                <w:color w:val="000000"/>
                <w:sz w:val="20"/>
                <w:szCs w:val="20"/>
              </w:rPr>
              <w:t>Biomass</w:t>
            </w:r>
          </w:p>
        </w:tc>
        <w:tc>
          <w:tcPr>
            <w:tcW w:w="1260" w:type="dxa"/>
            <w:noWrap/>
          </w:tcPr>
          <w:p w14:paraId="08139C13" w14:textId="6A2288D3" w:rsidR="00471663" w:rsidRPr="00DF7B6E" w:rsidRDefault="00471663" w:rsidP="00471663">
            <w:pPr>
              <w:jc w:val="center"/>
              <w:rPr>
                <w:rFonts w:ascii="Calibri" w:eastAsia="Times New Roman" w:hAnsi="Calibri" w:cs="Calibri"/>
                <w:color w:val="000000"/>
                <w:sz w:val="20"/>
                <w:szCs w:val="20"/>
              </w:rPr>
            </w:pPr>
            <w:r w:rsidRPr="00DF7B6E">
              <w:rPr>
                <w:rFonts w:ascii="Calibri" w:eastAsia="Times New Roman" w:hAnsi="Calibri" w:cs="Calibri"/>
                <w:color w:val="000000"/>
                <w:sz w:val="20"/>
                <w:szCs w:val="20"/>
              </w:rPr>
              <w:t>-1.14</w:t>
            </w:r>
            <w:r w:rsidR="00A17E48">
              <w:rPr>
                <w:rFonts w:ascii="Calibri" w:eastAsia="Times New Roman" w:hAnsi="Calibri" w:cs="Calibri"/>
                <w:color w:val="000000"/>
                <w:sz w:val="20"/>
                <w:szCs w:val="20"/>
              </w:rPr>
              <w:t>0</w:t>
            </w:r>
          </w:p>
        </w:tc>
      </w:tr>
      <w:tr w:rsidR="00471663" w:rsidRPr="00DF7B6E" w14:paraId="678CF444" w14:textId="77777777" w:rsidTr="00DF7B6E">
        <w:trPr>
          <w:trHeight w:val="288"/>
          <w:jc w:val="center"/>
        </w:trPr>
        <w:tc>
          <w:tcPr>
            <w:tcW w:w="1537" w:type="dxa"/>
            <w:noWrap/>
            <w:hideMark/>
          </w:tcPr>
          <w:p w14:paraId="5475A644" w14:textId="254EA0B1" w:rsidR="00471663" w:rsidRPr="00DF7B6E" w:rsidRDefault="00471663" w:rsidP="00471663">
            <w:pPr>
              <w:jc w:val="center"/>
              <w:rPr>
                <w:rFonts w:ascii="Calibri" w:eastAsia="Times New Roman" w:hAnsi="Calibri" w:cs="Calibri"/>
                <w:color w:val="000000"/>
                <w:sz w:val="20"/>
                <w:szCs w:val="20"/>
              </w:rPr>
            </w:pPr>
            <w:r w:rsidRPr="00DF7B6E">
              <w:rPr>
                <w:rFonts w:ascii="Calibri" w:eastAsia="Times New Roman" w:hAnsi="Calibri" w:cs="Calibri"/>
                <w:color w:val="000000"/>
                <w:sz w:val="20"/>
                <w:szCs w:val="20"/>
              </w:rPr>
              <w:t>H</w:t>
            </w:r>
            <w:r w:rsidRPr="00DF7B6E">
              <w:rPr>
                <w:rFonts w:ascii="Calibri" w:eastAsia="Times New Roman" w:hAnsi="Calibri" w:cs="Calibri"/>
                <w:color w:val="000000"/>
                <w:sz w:val="20"/>
                <w:szCs w:val="20"/>
                <w:vertAlign w:val="subscript"/>
              </w:rPr>
              <w:t>2</w:t>
            </w:r>
            <w:r w:rsidRPr="00DF7B6E">
              <w:rPr>
                <w:rFonts w:ascii="Calibri" w:eastAsia="Times New Roman" w:hAnsi="Calibri" w:cs="Calibri"/>
                <w:color w:val="000000"/>
                <w:sz w:val="20"/>
                <w:szCs w:val="20"/>
              </w:rPr>
              <w:t xml:space="preserve"> </w:t>
            </w:r>
            <w:r w:rsidRPr="00DF7B6E">
              <w:rPr>
                <w:rFonts w:ascii="Calibri" w:eastAsia="Times New Roman" w:hAnsi="Calibri" w:cs="Calibri"/>
                <w:color w:val="000000"/>
                <w:sz w:val="20"/>
                <w:szCs w:val="20"/>
              </w:rPr>
              <w:t>SMR</w:t>
            </w:r>
            <w:r w:rsidRPr="00DF7B6E">
              <w:rPr>
                <w:rFonts w:ascii="Calibri" w:eastAsia="Times New Roman" w:hAnsi="Calibri" w:cs="Calibri"/>
                <w:color w:val="000000"/>
                <w:sz w:val="20"/>
                <w:szCs w:val="20"/>
              </w:rPr>
              <w:t xml:space="preserve"> +</w:t>
            </w:r>
            <w:r w:rsidRPr="00DF7B6E">
              <w:rPr>
                <w:rFonts w:ascii="Calibri" w:eastAsia="Times New Roman" w:hAnsi="Calibri" w:cs="Calibri"/>
                <w:color w:val="000000"/>
                <w:sz w:val="20"/>
                <w:szCs w:val="20"/>
              </w:rPr>
              <w:t xml:space="preserve"> CCS</w:t>
            </w:r>
          </w:p>
        </w:tc>
        <w:tc>
          <w:tcPr>
            <w:tcW w:w="1260" w:type="dxa"/>
            <w:noWrap/>
            <w:hideMark/>
          </w:tcPr>
          <w:p w14:paraId="407870D2" w14:textId="7E6166C7" w:rsidR="00471663" w:rsidRPr="00DF7B6E" w:rsidRDefault="00471663" w:rsidP="00471663">
            <w:pPr>
              <w:jc w:val="center"/>
              <w:rPr>
                <w:rFonts w:ascii="Calibri" w:eastAsia="Times New Roman" w:hAnsi="Calibri" w:cs="Calibri"/>
                <w:color w:val="000000"/>
                <w:sz w:val="20"/>
                <w:szCs w:val="20"/>
              </w:rPr>
            </w:pPr>
            <w:r w:rsidRPr="00DF7B6E">
              <w:rPr>
                <w:rFonts w:ascii="Calibri" w:eastAsia="Times New Roman" w:hAnsi="Calibri" w:cs="Calibri"/>
                <w:color w:val="000000"/>
                <w:sz w:val="20"/>
                <w:szCs w:val="20"/>
              </w:rPr>
              <w:t>1.22</w:t>
            </w:r>
            <w:r w:rsidR="00A17E48">
              <w:rPr>
                <w:rFonts w:ascii="Calibri" w:eastAsia="Times New Roman" w:hAnsi="Calibri" w:cs="Calibri"/>
                <w:color w:val="000000"/>
                <w:sz w:val="20"/>
                <w:szCs w:val="20"/>
              </w:rPr>
              <w:t>0</w:t>
            </w:r>
          </w:p>
        </w:tc>
      </w:tr>
    </w:tbl>
    <w:p w14:paraId="3279EA33" w14:textId="77777777" w:rsidR="001C2BBC" w:rsidRDefault="001C2BBC" w:rsidP="00EB2F49">
      <w:pPr>
        <w:jc w:val="both"/>
        <w:rPr>
          <w:b/>
          <w:bCs/>
          <w:sz w:val="20"/>
          <w:szCs w:val="20"/>
        </w:rPr>
      </w:pPr>
    </w:p>
    <w:p w14:paraId="2201CC78" w14:textId="53EC7CBB" w:rsidR="00EB2F49" w:rsidRDefault="00EB2F49" w:rsidP="00EB2F49">
      <w:pPr>
        <w:jc w:val="both"/>
        <w:rPr>
          <w:b/>
          <w:bCs/>
          <w:sz w:val="20"/>
          <w:szCs w:val="20"/>
        </w:rPr>
      </w:pPr>
      <w:r w:rsidRPr="000C7B9B">
        <w:rPr>
          <w:b/>
          <w:bCs/>
          <w:sz w:val="20"/>
          <w:szCs w:val="20"/>
        </w:rPr>
        <w:t xml:space="preserve">Table </w:t>
      </w:r>
      <w:r>
        <w:rPr>
          <w:b/>
          <w:bCs/>
          <w:sz w:val="20"/>
          <w:szCs w:val="20"/>
        </w:rPr>
        <w:t>7</w:t>
      </w:r>
      <w:r w:rsidRPr="000C7B9B">
        <w:rPr>
          <w:b/>
          <w:bCs/>
          <w:sz w:val="20"/>
          <w:szCs w:val="20"/>
        </w:rPr>
        <w:t xml:space="preserve"> – </w:t>
      </w:r>
      <w:r>
        <w:rPr>
          <w:b/>
          <w:bCs/>
          <w:sz w:val="20"/>
          <w:szCs w:val="20"/>
        </w:rPr>
        <w:t>Global warming potentials in kg</w:t>
      </w:r>
      <w:r w:rsidRPr="000C7B9B">
        <w:rPr>
          <w:b/>
          <w:bCs/>
          <w:sz w:val="20"/>
          <w:szCs w:val="20"/>
          <w:vertAlign w:val="subscript"/>
        </w:rPr>
        <w:t>CO</w:t>
      </w:r>
      <w:r w:rsidRPr="000C7B9B">
        <w:rPr>
          <w:b/>
          <w:bCs/>
          <w:sz w:val="14"/>
          <w:szCs w:val="14"/>
          <w:vertAlign w:val="subscript"/>
        </w:rPr>
        <w:t>2eq</w:t>
      </w:r>
      <w:r>
        <w:rPr>
          <w:b/>
          <w:bCs/>
          <w:sz w:val="20"/>
          <w:szCs w:val="20"/>
        </w:rPr>
        <w:t xml:space="preserve"> kg</w:t>
      </w:r>
      <w:r w:rsidRPr="000C7B9B">
        <w:rPr>
          <w:b/>
          <w:bCs/>
          <w:sz w:val="20"/>
          <w:szCs w:val="20"/>
          <w:vertAlign w:val="superscript"/>
        </w:rPr>
        <w:t>-1</w:t>
      </w:r>
      <w:r>
        <w:rPr>
          <w:b/>
          <w:bCs/>
          <w:sz w:val="20"/>
          <w:szCs w:val="20"/>
        </w:rPr>
        <w:t xml:space="preserve"> </w:t>
      </w:r>
      <w:r>
        <w:rPr>
          <w:b/>
          <w:bCs/>
          <w:sz w:val="20"/>
          <w:szCs w:val="20"/>
        </w:rPr>
        <w:t>methanol</w:t>
      </w:r>
      <w:r>
        <w:rPr>
          <w:b/>
          <w:bCs/>
          <w:sz w:val="20"/>
          <w:szCs w:val="20"/>
        </w:rPr>
        <w:t xml:space="preserve"> for all scenarios</w:t>
      </w:r>
    </w:p>
    <w:tbl>
      <w:tblPr>
        <w:tblStyle w:val="TableGrid"/>
        <w:tblW w:w="2797" w:type="dxa"/>
        <w:jc w:val="center"/>
        <w:tblLook w:val="04A0" w:firstRow="1" w:lastRow="0" w:firstColumn="1" w:lastColumn="0" w:noHBand="0" w:noVBand="1"/>
      </w:tblPr>
      <w:tblGrid>
        <w:gridCol w:w="1537"/>
        <w:gridCol w:w="1260"/>
      </w:tblGrid>
      <w:tr w:rsidR="00EB2F49" w:rsidRPr="00DF7B6E" w14:paraId="5FFF7557" w14:textId="77777777" w:rsidTr="00737784">
        <w:trPr>
          <w:trHeight w:val="288"/>
          <w:jc w:val="center"/>
        </w:trPr>
        <w:tc>
          <w:tcPr>
            <w:tcW w:w="1537" w:type="dxa"/>
            <w:noWrap/>
            <w:hideMark/>
          </w:tcPr>
          <w:p w14:paraId="3A0DD93B" w14:textId="77777777" w:rsidR="00EB2F49" w:rsidRPr="00DF7B6E" w:rsidRDefault="00EB2F49" w:rsidP="00737784">
            <w:pPr>
              <w:jc w:val="center"/>
              <w:rPr>
                <w:rFonts w:ascii="Calibri" w:eastAsia="Times New Roman" w:hAnsi="Calibri" w:cs="Calibri"/>
                <w:b/>
                <w:bCs/>
                <w:color w:val="000000"/>
                <w:sz w:val="20"/>
                <w:szCs w:val="20"/>
              </w:rPr>
            </w:pPr>
            <w:r w:rsidRPr="00DF7B6E">
              <w:rPr>
                <w:rFonts w:ascii="Calibri" w:eastAsia="Times New Roman" w:hAnsi="Calibri" w:cs="Calibri"/>
                <w:b/>
                <w:bCs/>
                <w:color w:val="000000"/>
                <w:sz w:val="20"/>
                <w:szCs w:val="20"/>
              </w:rPr>
              <w:t>Process</w:t>
            </w:r>
          </w:p>
        </w:tc>
        <w:tc>
          <w:tcPr>
            <w:tcW w:w="1260" w:type="dxa"/>
            <w:noWrap/>
            <w:hideMark/>
          </w:tcPr>
          <w:p w14:paraId="40538AC5" w14:textId="77777777" w:rsidR="00EB2F49" w:rsidRPr="00DF7B6E" w:rsidRDefault="00EB2F49" w:rsidP="00737784">
            <w:pPr>
              <w:jc w:val="center"/>
              <w:rPr>
                <w:rFonts w:ascii="Calibri" w:eastAsia="Times New Roman" w:hAnsi="Calibri" w:cs="Calibri"/>
                <w:b/>
                <w:bCs/>
                <w:color w:val="000000"/>
                <w:sz w:val="20"/>
                <w:szCs w:val="20"/>
              </w:rPr>
            </w:pPr>
            <w:r w:rsidRPr="00DF7B6E">
              <w:rPr>
                <w:rFonts w:ascii="Calibri" w:eastAsia="Times New Roman" w:hAnsi="Calibri" w:cs="Calibri"/>
                <w:b/>
                <w:bCs/>
                <w:color w:val="000000"/>
                <w:sz w:val="20"/>
                <w:szCs w:val="20"/>
              </w:rPr>
              <w:t>GWP</w:t>
            </w:r>
          </w:p>
        </w:tc>
      </w:tr>
      <w:tr w:rsidR="00EB2F49" w:rsidRPr="00DF7B6E" w14:paraId="48FD91FC" w14:textId="77777777" w:rsidTr="00737784">
        <w:trPr>
          <w:trHeight w:val="288"/>
          <w:jc w:val="center"/>
        </w:trPr>
        <w:tc>
          <w:tcPr>
            <w:tcW w:w="1537" w:type="dxa"/>
            <w:noWrap/>
            <w:hideMark/>
          </w:tcPr>
          <w:p w14:paraId="66457946" w14:textId="77777777" w:rsidR="00EB2F49" w:rsidRPr="00DF7B6E" w:rsidRDefault="00EB2F49" w:rsidP="00737784">
            <w:pPr>
              <w:jc w:val="center"/>
              <w:rPr>
                <w:rFonts w:ascii="Calibri" w:eastAsia="Times New Roman" w:hAnsi="Calibri" w:cs="Calibri"/>
                <w:color w:val="000000"/>
                <w:sz w:val="20"/>
                <w:szCs w:val="20"/>
              </w:rPr>
            </w:pPr>
            <w:r w:rsidRPr="00DF7B6E">
              <w:rPr>
                <w:rFonts w:ascii="Calibri" w:eastAsia="Times New Roman" w:hAnsi="Calibri" w:cs="Calibri"/>
                <w:color w:val="000000"/>
                <w:sz w:val="20"/>
                <w:szCs w:val="20"/>
              </w:rPr>
              <w:t>BAU</w:t>
            </w:r>
          </w:p>
        </w:tc>
        <w:tc>
          <w:tcPr>
            <w:tcW w:w="1260" w:type="dxa"/>
            <w:noWrap/>
            <w:hideMark/>
          </w:tcPr>
          <w:p w14:paraId="124A5723" w14:textId="1D6608E7" w:rsidR="00EB2F49" w:rsidRPr="00DF7B6E" w:rsidRDefault="002B5C2D" w:rsidP="00737784">
            <w:pPr>
              <w:jc w:val="center"/>
              <w:rPr>
                <w:rFonts w:ascii="Calibri" w:eastAsia="Times New Roman" w:hAnsi="Calibri" w:cs="Calibri"/>
                <w:color w:val="000000"/>
                <w:sz w:val="20"/>
                <w:szCs w:val="20"/>
              </w:rPr>
            </w:pPr>
            <w:r>
              <w:rPr>
                <w:rFonts w:ascii="Calibri" w:eastAsia="Times New Roman" w:hAnsi="Calibri" w:cs="Calibri"/>
                <w:color w:val="000000"/>
                <w:sz w:val="20"/>
                <w:szCs w:val="20"/>
              </w:rPr>
              <w:t>0.658</w:t>
            </w:r>
          </w:p>
        </w:tc>
      </w:tr>
      <w:tr w:rsidR="00EB2F49" w:rsidRPr="00DF7B6E" w14:paraId="57E65288" w14:textId="77777777" w:rsidTr="00737784">
        <w:trPr>
          <w:trHeight w:val="288"/>
          <w:jc w:val="center"/>
        </w:trPr>
        <w:tc>
          <w:tcPr>
            <w:tcW w:w="1537" w:type="dxa"/>
            <w:noWrap/>
            <w:hideMark/>
          </w:tcPr>
          <w:p w14:paraId="42D65A32" w14:textId="77777777" w:rsidR="00EB2F49" w:rsidRPr="00DF7B6E" w:rsidRDefault="00EB2F49" w:rsidP="00737784">
            <w:pPr>
              <w:jc w:val="center"/>
              <w:rPr>
                <w:rFonts w:ascii="Calibri" w:eastAsia="Times New Roman" w:hAnsi="Calibri" w:cs="Calibri"/>
                <w:color w:val="000000"/>
                <w:sz w:val="20"/>
                <w:szCs w:val="20"/>
              </w:rPr>
            </w:pPr>
            <w:r w:rsidRPr="00DF7B6E">
              <w:rPr>
                <w:rFonts w:ascii="Calibri" w:eastAsia="Times New Roman" w:hAnsi="Calibri" w:cs="Calibri"/>
                <w:color w:val="000000"/>
                <w:sz w:val="20"/>
                <w:szCs w:val="20"/>
              </w:rPr>
              <w:t>Wind</w:t>
            </w:r>
          </w:p>
        </w:tc>
        <w:tc>
          <w:tcPr>
            <w:tcW w:w="1260" w:type="dxa"/>
            <w:noWrap/>
            <w:hideMark/>
          </w:tcPr>
          <w:p w14:paraId="344F0E5A" w14:textId="157430F3" w:rsidR="00EB2F49" w:rsidRPr="00DF7B6E" w:rsidRDefault="002B5C2D" w:rsidP="00737784">
            <w:pPr>
              <w:jc w:val="center"/>
              <w:rPr>
                <w:rFonts w:ascii="Calibri" w:eastAsia="Times New Roman" w:hAnsi="Calibri" w:cs="Calibri"/>
                <w:color w:val="000000"/>
                <w:sz w:val="20"/>
                <w:szCs w:val="20"/>
              </w:rPr>
            </w:pPr>
            <w:r>
              <w:rPr>
                <w:rFonts w:ascii="Calibri" w:eastAsia="Times New Roman" w:hAnsi="Calibri" w:cs="Calibri"/>
                <w:color w:val="000000"/>
                <w:sz w:val="20"/>
                <w:szCs w:val="20"/>
              </w:rPr>
              <w:t>-0.556</w:t>
            </w:r>
          </w:p>
        </w:tc>
      </w:tr>
      <w:tr w:rsidR="00EB2F49" w:rsidRPr="00DF7B6E" w14:paraId="7AF2ABEA" w14:textId="77777777" w:rsidTr="00737784">
        <w:trPr>
          <w:trHeight w:val="288"/>
          <w:jc w:val="center"/>
        </w:trPr>
        <w:tc>
          <w:tcPr>
            <w:tcW w:w="1537" w:type="dxa"/>
            <w:noWrap/>
            <w:hideMark/>
          </w:tcPr>
          <w:p w14:paraId="39F92251" w14:textId="77777777" w:rsidR="00EB2F49" w:rsidRPr="00DF7B6E" w:rsidRDefault="00EB2F49" w:rsidP="00737784">
            <w:pPr>
              <w:jc w:val="center"/>
              <w:rPr>
                <w:rFonts w:ascii="Calibri" w:eastAsia="Times New Roman" w:hAnsi="Calibri" w:cs="Calibri"/>
                <w:color w:val="000000"/>
                <w:sz w:val="20"/>
                <w:szCs w:val="20"/>
              </w:rPr>
            </w:pPr>
            <w:r w:rsidRPr="00DF7B6E">
              <w:rPr>
                <w:rFonts w:ascii="Calibri" w:eastAsia="Times New Roman" w:hAnsi="Calibri" w:cs="Calibri"/>
                <w:color w:val="000000"/>
                <w:sz w:val="20"/>
                <w:szCs w:val="20"/>
              </w:rPr>
              <w:t>Solar</w:t>
            </w:r>
          </w:p>
        </w:tc>
        <w:tc>
          <w:tcPr>
            <w:tcW w:w="1260" w:type="dxa"/>
            <w:noWrap/>
            <w:hideMark/>
          </w:tcPr>
          <w:p w14:paraId="25A66162" w14:textId="46D90FCA" w:rsidR="00EB2F49" w:rsidRPr="00DF7B6E" w:rsidRDefault="002B5C2D" w:rsidP="00737784">
            <w:pPr>
              <w:jc w:val="center"/>
              <w:rPr>
                <w:rFonts w:ascii="Calibri" w:eastAsia="Times New Roman" w:hAnsi="Calibri" w:cs="Calibri"/>
                <w:color w:val="000000"/>
                <w:sz w:val="20"/>
                <w:szCs w:val="20"/>
              </w:rPr>
            </w:pPr>
            <w:r>
              <w:rPr>
                <w:rFonts w:ascii="Calibri" w:eastAsia="Times New Roman" w:hAnsi="Calibri" w:cs="Calibri"/>
                <w:color w:val="000000"/>
                <w:sz w:val="20"/>
                <w:szCs w:val="20"/>
              </w:rPr>
              <w:t>0.226</w:t>
            </w:r>
          </w:p>
        </w:tc>
      </w:tr>
      <w:tr w:rsidR="00EB2F49" w:rsidRPr="00DF7B6E" w14:paraId="338F7C07" w14:textId="77777777" w:rsidTr="00737784">
        <w:trPr>
          <w:trHeight w:val="288"/>
          <w:jc w:val="center"/>
        </w:trPr>
        <w:tc>
          <w:tcPr>
            <w:tcW w:w="1537" w:type="dxa"/>
            <w:noWrap/>
            <w:hideMark/>
          </w:tcPr>
          <w:p w14:paraId="4ABA1C81" w14:textId="77777777" w:rsidR="00EB2F49" w:rsidRPr="00DF7B6E" w:rsidRDefault="00EB2F49" w:rsidP="00737784">
            <w:pPr>
              <w:jc w:val="center"/>
              <w:rPr>
                <w:rFonts w:ascii="Calibri" w:eastAsia="Times New Roman" w:hAnsi="Calibri" w:cs="Calibri"/>
                <w:color w:val="000000"/>
                <w:sz w:val="20"/>
                <w:szCs w:val="20"/>
              </w:rPr>
            </w:pPr>
            <w:r w:rsidRPr="00DF7B6E">
              <w:rPr>
                <w:rFonts w:ascii="Calibri" w:eastAsia="Times New Roman" w:hAnsi="Calibri" w:cs="Calibri"/>
                <w:color w:val="000000"/>
                <w:sz w:val="20"/>
                <w:szCs w:val="20"/>
              </w:rPr>
              <w:t>Nuclear</w:t>
            </w:r>
          </w:p>
        </w:tc>
        <w:tc>
          <w:tcPr>
            <w:tcW w:w="1260" w:type="dxa"/>
            <w:noWrap/>
            <w:hideMark/>
          </w:tcPr>
          <w:p w14:paraId="60E45B4D" w14:textId="17A3FF70" w:rsidR="00EB2F49" w:rsidRPr="00DF7B6E" w:rsidRDefault="002B5C2D" w:rsidP="00737784">
            <w:pPr>
              <w:jc w:val="center"/>
              <w:rPr>
                <w:rFonts w:ascii="Calibri" w:eastAsia="Times New Roman" w:hAnsi="Calibri" w:cs="Calibri"/>
                <w:color w:val="000000"/>
                <w:sz w:val="20"/>
                <w:szCs w:val="20"/>
              </w:rPr>
            </w:pPr>
            <w:r>
              <w:rPr>
                <w:rFonts w:ascii="Calibri" w:eastAsia="Times New Roman" w:hAnsi="Calibri" w:cs="Calibri"/>
                <w:color w:val="000000"/>
                <w:sz w:val="20"/>
                <w:szCs w:val="20"/>
              </w:rPr>
              <w:t>-0.686</w:t>
            </w:r>
          </w:p>
        </w:tc>
      </w:tr>
      <w:tr w:rsidR="00EB2F49" w:rsidRPr="00DF7B6E" w14:paraId="60C7829A" w14:textId="77777777" w:rsidTr="00737784">
        <w:trPr>
          <w:trHeight w:val="288"/>
          <w:jc w:val="center"/>
        </w:trPr>
        <w:tc>
          <w:tcPr>
            <w:tcW w:w="1537" w:type="dxa"/>
            <w:noWrap/>
          </w:tcPr>
          <w:p w14:paraId="2295F754" w14:textId="77777777" w:rsidR="00EB2F49" w:rsidRPr="00DF7B6E" w:rsidRDefault="00EB2F49" w:rsidP="00737784">
            <w:pPr>
              <w:jc w:val="center"/>
              <w:rPr>
                <w:rFonts w:ascii="Calibri" w:eastAsia="Times New Roman" w:hAnsi="Calibri" w:cs="Calibri"/>
                <w:color w:val="000000"/>
                <w:sz w:val="20"/>
                <w:szCs w:val="20"/>
              </w:rPr>
            </w:pPr>
            <w:r w:rsidRPr="00DF7B6E">
              <w:rPr>
                <w:rFonts w:ascii="Calibri" w:eastAsia="Times New Roman" w:hAnsi="Calibri" w:cs="Calibri"/>
                <w:color w:val="000000"/>
                <w:sz w:val="20"/>
                <w:szCs w:val="20"/>
              </w:rPr>
              <w:t>Biomass</w:t>
            </w:r>
          </w:p>
        </w:tc>
        <w:tc>
          <w:tcPr>
            <w:tcW w:w="1260" w:type="dxa"/>
            <w:noWrap/>
          </w:tcPr>
          <w:p w14:paraId="6E3E22BC" w14:textId="206378C1" w:rsidR="00EB2F49" w:rsidRPr="00DF7B6E" w:rsidRDefault="002B5C2D" w:rsidP="00737784">
            <w:pPr>
              <w:jc w:val="center"/>
              <w:rPr>
                <w:rFonts w:ascii="Calibri" w:eastAsia="Times New Roman" w:hAnsi="Calibri" w:cs="Calibri"/>
                <w:color w:val="000000"/>
                <w:sz w:val="20"/>
                <w:szCs w:val="20"/>
              </w:rPr>
            </w:pPr>
            <w:r>
              <w:rPr>
                <w:rFonts w:ascii="Calibri" w:eastAsia="Times New Roman" w:hAnsi="Calibri" w:cs="Calibri"/>
                <w:color w:val="000000"/>
                <w:sz w:val="20"/>
                <w:szCs w:val="20"/>
              </w:rPr>
              <w:t>-1.790</w:t>
            </w:r>
          </w:p>
        </w:tc>
      </w:tr>
      <w:tr w:rsidR="00EB2F49" w:rsidRPr="00DF7B6E" w14:paraId="396CFB73" w14:textId="77777777" w:rsidTr="00737784">
        <w:trPr>
          <w:trHeight w:val="288"/>
          <w:jc w:val="center"/>
        </w:trPr>
        <w:tc>
          <w:tcPr>
            <w:tcW w:w="1537" w:type="dxa"/>
            <w:noWrap/>
            <w:hideMark/>
          </w:tcPr>
          <w:p w14:paraId="60EA34F8" w14:textId="77777777" w:rsidR="00EB2F49" w:rsidRPr="00DF7B6E" w:rsidRDefault="00EB2F49" w:rsidP="00737784">
            <w:pPr>
              <w:jc w:val="center"/>
              <w:rPr>
                <w:rFonts w:ascii="Calibri" w:eastAsia="Times New Roman" w:hAnsi="Calibri" w:cs="Calibri"/>
                <w:color w:val="000000"/>
                <w:sz w:val="20"/>
                <w:szCs w:val="20"/>
              </w:rPr>
            </w:pPr>
            <w:r w:rsidRPr="00DF7B6E">
              <w:rPr>
                <w:rFonts w:ascii="Calibri" w:eastAsia="Times New Roman" w:hAnsi="Calibri" w:cs="Calibri"/>
                <w:color w:val="000000"/>
                <w:sz w:val="20"/>
                <w:szCs w:val="20"/>
              </w:rPr>
              <w:t>H</w:t>
            </w:r>
            <w:r w:rsidRPr="00DF7B6E">
              <w:rPr>
                <w:rFonts w:ascii="Calibri" w:eastAsia="Times New Roman" w:hAnsi="Calibri" w:cs="Calibri"/>
                <w:color w:val="000000"/>
                <w:sz w:val="20"/>
                <w:szCs w:val="20"/>
                <w:vertAlign w:val="subscript"/>
              </w:rPr>
              <w:t>2</w:t>
            </w:r>
            <w:r w:rsidRPr="00DF7B6E">
              <w:rPr>
                <w:rFonts w:ascii="Calibri" w:eastAsia="Times New Roman" w:hAnsi="Calibri" w:cs="Calibri"/>
                <w:color w:val="000000"/>
                <w:sz w:val="20"/>
                <w:szCs w:val="20"/>
              </w:rPr>
              <w:t xml:space="preserve"> SMR + CCS</w:t>
            </w:r>
          </w:p>
        </w:tc>
        <w:tc>
          <w:tcPr>
            <w:tcW w:w="1260" w:type="dxa"/>
            <w:noWrap/>
            <w:hideMark/>
          </w:tcPr>
          <w:p w14:paraId="13FF04EF" w14:textId="19EAF1A1" w:rsidR="00EB2F49" w:rsidRPr="00DF7B6E" w:rsidRDefault="002B5C2D" w:rsidP="00737784">
            <w:pPr>
              <w:jc w:val="center"/>
              <w:rPr>
                <w:rFonts w:ascii="Calibri" w:eastAsia="Times New Roman" w:hAnsi="Calibri" w:cs="Calibri"/>
                <w:color w:val="000000"/>
                <w:sz w:val="20"/>
                <w:szCs w:val="20"/>
              </w:rPr>
            </w:pPr>
            <w:r>
              <w:rPr>
                <w:rFonts w:ascii="Calibri" w:eastAsia="Times New Roman" w:hAnsi="Calibri" w:cs="Calibri"/>
                <w:color w:val="000000"/>
                <w:sz w:val="20"/>
                <w:szCs w:val="20"/>
              </w:rPr>
              <w:t>0.169</w:t>
            </w:r>
          </w:p>
        </w:tc>
      </w:tr>
    </w:tbl>
    <w:p w14:paraId="5E92AB9A" w14:textId="77777777" w:rsidR="000C7B9B" w:rsidRPr="000C7B9B" w:rsidRDefault="000C7B9B" w:rsidP="00DC0410">
      <w:pPr>
        <w:jc w:val="both"/>
        <w:rPr>
          <w:b/>
          <w:bCs/>
          <w:sz w:val="20"/>
          <w:szCs w:val="20"/>
        </w:rPr>
      </w:pPr>
    </w:p>
    <w:p w14:paraId="0891B076" w14:textId="77777777" w:rsidR="000C7B9B" w:rsidRDefault="000C7B9B" w:rsidP="00DC0410">
      <w:pPr>
        <w:jc w:val="both"/>
        <w:rPr>
          <w:b/>
          <w:bCs/>
        </w:rPr>
      </w:pPr>
    </w:p>
    <w:p w14:paraId="05E5916C" w14:textId="16AD69AE" w:rsidR="00DC0410" w:rsidRPr="00DC0410" w:rsidRDefault="00DC0410" w:rsidP="00FD0044">
      <w:pPr>
        <w:jc w:val="both"/>
        <w:rPr>
          <w:b/>
          <w:bCs/>
        </w:rPr>
      </w:pPr>
    </w:p>
    <w:sectPr w:rsidR="00DC0410" w:rsidRPr="00DC0410">
      <w:pgSz w:w="12240" w:h="15840"/>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4C308F"/>
    <w:multiLevelType w:val="hybridMultilevel"/>
    <w:tmpl w:val="70A27E8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B403911"/>
    <w:multiLevelType w:val="hybridMultilevel"/>
    <w:tmpl w:val="C4962B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06A5E33"/>
    <w:multiLevelType w:val="hybridMultilevel"/>
    <w:tmpl w:val="6262C7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4A11174"/>
    <w:multiLevelType w:val="hybridMultilevel"/>
    <w:tmpl w:val="65027802"/>
    <w:lvl w:ilvl="0" w:tplc="85D22D8A">
      <w:start w:val="206"/>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5187DC0"/>
    <w:multiLevelType w:val="hybridMultilevel"/>
    <w:tmpl w:val="B1B85406"/>
    <w:lvl w:ilvl="0" w:tplc="BA722D5C">
      <w:start w:val="206"/>
      <w:numFmt w:val="bullet"/>
      <w:lvlText w:val=""/>
      <w:lvlJc w:val="left"/>
      <w:pPr>
        <w:ind w:left="2520" w:hanging="360"/>
      </w:pPr>
      <w:rPr>
        <w:rFonts w:ascii="Symbol" w:eastAsiaTheme="minorHAnsi" w:hAnsi="Symbol" w:cstheme="minorBidi"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5" w15:restartNumberingAfterBreak="0">
    <w:nsid w:val="20D96D68"/>
    <w:multiLevelType w:val="hybridMultilevel"/>
    <w:tmpl w:val="2E7006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5926695"/>
    <w:multiLevelType w:val="hybridMultilevel"/>
    <w:tmpl w:val="5D0AB98C"/>
    <w:lvl w:ilvl="0" w:tplc="9DA0B180">
      <w:start w:val="1"/>
      <w:numFmt w:val="decimal"/>
      <w:lvlText w:val="%1."/>
      <w:lvlJc w:val="left"/>
      <w:pPr>
        <w:ind w:left="720" w:hanging="360"/>
      </w:pPr>
      <w:rPr>
        <w:rFonts w:hint="default"/>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8B252C4"/>
    <w:multiLevelType w:val="hybridMultilevel"/>
    <w:tmpl w:val="D7348B52"/>
    <w:lvl w:ilvl="0" w:tplc="437C5C9C">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8B64B28"/>
    <w:multiLevelType w:val="hybridMultilevel"/>
    <w:tmpl w:val="8E3E7EE0"/>
    <w:lvl w:ilvl="0" w:tplc="D91225A6">
      <w:start w:val="1"/>
      <w:numFmt w:val="decimal"/>
      <w:lvlText w:val="%1."/>
      <w:lvlJc w:val="left"/>
      <w:pPr>
        <w:ind w:left="810" w:hanging="360"/>
      </w:pPr>
      <w:rPr>
        <w:rFonts w:hint="default"/>
        <w:b w:val="0"/>
        <w:bCs w:val="0"/>
        <w:sz w:val="20"/>
        <w:szCs w:val="20"/>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9" w15:restartNumberingAfterBreak="0">
    <w:nsid w:val="3DEA79C2"/>
    <w:multiLevelType w:val="hybridMultilevel"/>
    <w:tmpl w:val="93F482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2DB1148"/>
    <w:multiLevelType w:val="hybridMultilevel"/>
    <w:tmpl w:val="E1F05362"/>
    <w:lvl w:ilvl="0" w:tplc="FFFFFFFF">
      <w:start w:val="1"/>
      <w:numFmt w:val="decimal"/>
      <w:lvlText w:val="%1."/>
      <w:lvlJc w:val="left"/>
      <w:pPr>
        <w:ind w:left="72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53966B52"/>
    <w:multiLevelType w:val="hybridMultilevel"/>
    <w:tmpl w:val="70A27E8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5CE459EA"/>
    <w:multiLevelType w:val="hybridMultilevel"/>
    <w:tmpl w:val="E1F05362"/>
    <w:lvl w:ilvl="0" w:tplc="FFFFFFFF">
      <w:start w:val="1"/>
      <w:numFmt w:val="decimal"/>
      <w:lvlText w:val="%1."/>
      <w:lvlJc w:val="left"/>
      <w:pPr>
        <w:ind w:left="72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613B70F7"/>
    <w:multiLevelType w:val="hybridMultilevel"/>
    <w:tmpl w:val="70A27E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63728AB"/>
    <w:multiLevelType w:val="hybridMultilevel"/>
    <w:tmpl w:val="BEFA38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EAE468A"/>
    <w:multiLevelType w:val="hybridMultilevel"/>
    <w:tmpl w:val="E1F05362"/>
    <w:lvl w:ilvl="0" w:tplc="5FDA9670">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441393C"/>
    <w:multiLevelType w:val="hybridMultilevel"/>
    <w:tmpl w:val="722460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AB66945"/>
    <w:multiLevelType w:val="hybridMultilevel"/>
    <w:tmpl w:val="574C73D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CA6397D"/>
    <w:multiLevelType w:val="hybridMultilevel"/>
    <w:tmpl w:val="4B72CD5A"/>
    <w:lvl w:ilvl="0" w:tplc="4DEE2426">
      <w:start w:val="206"/>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37059431">
    <w:abstractNumId w:val="9"/>
  </w:num>
  <w:num w:numId="2" w16cid:durableId="1932424777">
    <w:abstractNumId w:val="2"/>
  </w:num>
  <w:num w:numId="3" w16cid:durableId="810944298">
    <w:abstractNumId w:val="6"/>
  </w:num>
  <w:num w:numId="4" w16cid:durableId="1670980871">
    <w:abstractNumId w:val="8"/>
  </w:num>
  <w:num w:numId="5" w16cid:durableId="725372636">
    <w:abstractNumId w:val="5"/>
  </w:num>
  <w:num w:numId="6" w16cid:durableId="310644634">
    <w:abstractNumId w:val="16"/>
  </w:num>
  <w:num w:numId="7" w16cid:durableId="634987373">
    <w:abstractNumId w:val="13"/>
  </w:num>
  <w:num w:numId="8" w16cid:durableId="1985700097">
    <w:abstractNumId w:val="11"/>
  </w:num>
  <w:num w:numId="9" w16cid:durableId="481239172">
    <w:abstractNumId w:val="0"/>
  </w:num>
  <w:num w:numId="10" w16cid:durableId="739058303">
    <w:abstractNumId w:val="17"/>
  </w:num>
  <w:num w:numId="11" w16cid:durableId="366414089">
    <w:abstractNumId w:val="14"/>
  </w:num>
  <w:num w:numId="12" w16cid:durableId="616059574">
    <w:abstractNumId w:val="4"/>
  </w:num>
  <w:num w:numId="13" w16cid:durableId="126289297">
    <w:abstractNumId w:val="3"/>
  </w:num>
  <w:num w:numId="14" w16cid:durableId="1577979648">
    <w:abstractNumId w:val="18"/>
  </w:num>
  <w:num w:numId="15" w16cid:durableId="1846552332">
    <w:abstractNumId w:val="7"/>
  </w:num>
  <w:num w:numId="16" w16cid:durableId="667683438">
    <w:abstractNumId w:val="1"/>
  </w:num>
  <w:num w:numId="17" w16cid:durableId="596258717">
    <w:abstractNumId w:val="15"/>
  </w:num>
  <w:num w:numId="18" w16cid:durableId="606737532">
    <w:abstractNumId w:val="12"/>
  </w:num>
  <w:num w:numId="19" w16cid:durableId="53762369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2A66"/>
    <w:rsid w:val="00006FD3"/>
    <w:rsid w:val="00014C76"/>
    <w:rsid w:val="00017774"/>
    <w:rsid w:val="000213FD"/>
    <w:rsid w:val="000366B6"/>
    <w:rsid w:val="000707EB"/>
    <w:rsid w:val="000C7B9B"/>
    <w:rsid w:val="000D71EC"/>
    <w:rsid w:val="000E6544"/>
    <w:rsid w:val="001227EE"/>
    <w:rsid w:val="0015088C"/>
    <w:rsid w:val="00153A99"/>
    <w:rsid w:val="00157ADF"/>
    <w:rsid w:val="00161D01"/>
    <w:rsid w:val="00166185"/>
    <w:rsid w:val="00195FF0"/>
    <w:rsid w:val="001C2BBC"/>
    <w:rsid w:val="001D4748"/>
    <w:rsid w:val="00211511"/>
    <w:rsid w:val="00220671"/>
    <w:rsid w:val="00230559"/>
    <w:rsid w:val="0023562B"/>
    <w:rsid w:val="00260CAE"/>
    <w:rsid w:val="002612B7"/>
    <w:rsid w:val="002672DC"/>
    <w:rsid w:val="00270D8A"/>
    <w:rsid w:val="00273397"/>
    <w:rsid w:val="00277377"/>
    <w:rsid w:val="002B2FD2"/>
    <w:rsid w:val="002B4701"/>
    <w:rsid w:val="002B5C2D"/>
    <w:rsid w:val="002C1427"/>
    <w:rsid w:val="002D3EAC"/>
    <w:rsid w:val="002D5B3A"/>
    <w:rsid w:val="002D5F2B"/>
    <w:rsid w:val="003216FA"/>
    <w:rsid w:val="00323409"/>
    <w:rsid w:val="003645A1"/>
    <w:rsid w:val="003A14B4"/>
    <w:rsid w:val="003A5AEA"/>
    <w:rsid w:val="003C2598"/>
    <w:rsid w:val="003C7831"/>
    <w:rsid w:val="003D13D8"/>
    <w:rsid w:val="003D3655"/>
    <w:rsid w:val="003E05F1"/>
    <w:rsid w:val="003E412F"/>
    <w:rsid w:val="003F63A5"/>
    <w:rsid w:val="00404C2C"/>
    <w:rsid w:val="00414BEA"/>
    <w:rsid w:val="00423E79"/>
    <w:rsid w:val="004251B9"/>
    <w:rsid w:val="00435101"/>
    <w:rsid w:val="004414F9"/>
    <w:rsid w:val="00466F36"/>
    <w:rsid w:val="00471663"/>
    <w:rsid w:val="00496DBC"/>
    <w:rsid w:val="004B0561"/>
    <w:rsid w:val="004B1C8D"/>
    <w:rsid w:val="004C0745"/>
    <w:rsid w:val="004C09C6"/>
    <w:rsid w:val="004C26A9"/>
    <w:rsid w:val="004E54A4"/>
    <w:rsid w:val="005269EE"/>
    <w:rsid w:val="00534A1E"/>
    <w:rsid w:val="00541908"/>
    <w:rsid w:val="005623A2"/>
    <w:rsid w:val="00575729"/>
    <w:rsid w:val="00583E33"/>
    <w:rsid w:val="0058640B"/>
    <w:rsid w:val="00590E58"/>
    <w:rsid w:val="005F268A"/>
    <w:rsid w:val="005F76D7"/>
    <w:rsid w:val="00612EFA"/>
    <w:rsid w:val="00644161"/>
    <w:rsid w:val="0064637F"/>
    <w:rsid w:val="00661E27"/>
    <w:rsid w:val="006639EC"/>
    <w:rsid w:val="00677F6D"/>
    <w:rsid w:val="00681D13"/>
    <w:rsid w:val="006939AA"/>
    <w:rsid w:val="00695B42"/>
    <w:rsid w:val="006C6C1E"/>
    <w:rsid w:val="006E0D01"/>
    <w:rsid w:val="007034DE"/>
    <w:rsid w:val="0073453A"/>
    <w:rsid w:val="00767ABF"/>
    <w:rsid w:val="007705E4"/>
    <w:rsid w:val="007C0CA5"/>
    <w:rsid w:val="007E5888"/>
    <w:rsid w:val="00867EAF"/>
    <w:rsid w:val="008732E9"/>
    <w:rsid w:val="008A6F12"/>
    <w:rsid w:val="008D7EBF"/>
    <w:rsid w:val="008F7187"/>
    <w:rsid w:val="00915ED3"/>
    <w:rsid w:val="0095267E"/>
    <w:rsid w:val="0096161A"/>
    <w:rsid w:val="00962B25"/>
    <w:rsid w:val="00977118"/>
    <w:rsid w:val="009A0D10"/>
    <w:rsid w:val="009B1562"/>
    <w:rsid w:val="009D48EF"/>
    <w:rsid w:val="009D6AAE"/>
    <w:rsid w:val="009E4263"/>
    <w:rsid w:val="00A0310C"/>
    <w:rsid w:val="00A12B22"/>
    <w:rsid w:val="00A17D43"/>
    <w:rsid w:val="00A17E48"/>
    <w:rsid w:val="00A26179"/>
    <w:rsid w:val="00A749F9"/>
    <w:rsid w:val="00AA2373"/>
    <w:rsid w:val="00AC0DF5"/>
    <w:rsid w:val="00B107FA"/>
    <w:rsid w:val="00B416F0"/>
    <w:rsid w:val="00B43629"/>
    <w:rsid w:val="00B45F01"/>
    <w:rsid w:val="00B52983"/>
    <w:rsid w:val="00B52A66"/>
    <w:rsid w:val="00B6021D"/>
    <w:rsid w:val="00B70415"/>
    <w:rsid w:val="00B8756B"/>
    <w:rsid w:val="00BA2F5E"/>
    <w:rsid w:val="00BD223F"/>
    <w:rsid w:val="00BD265E"/>
    <w:rsid w:val="00BE19F0"/>
    <w:rsid w:val="00C1312A"/>
    <w:rsid w:val="00C3242F"/>
    <w:rsid w:val="00C32E9E"/>
    <w:rsid w:val="00C44C36"/>
    <w:rsid w:val="00C50FB5"/>
    <w:rsid w:val="00C5507B"/>
    <w:rsid w:val="00C97445"/>
    <w:rsid w:val="00CB5150"/>
    <w:rsid w:val="00CD647B"/>
    <w:rsid w:val="00CE7B34"/>
    <w:rsid w:val="00D25C07"/>
    <w:rsid w:val="00D31865"/>
    <w:rsid w:val="00D36EDB"/>
    <w:rsid w:val="00D6022E"/>
    <w:rsid w:val="00DA57C4"/>
    <w:rsid w:val="00DA71D0"/>
    <w:rsid w:val="00DB3A4D"/>
    <w:rsid w:val="00DB6A2E"/>
    <w:rsid w:val="00DC0410"/>
    <w:rsid w:val="00DE039E"/>
    <w:rsid w:val="00DF1E69"/>
    <w:rsid w:val="00DF7B6E"/>
    <w:rsid w:val="00E20C64"/>
    <w:rsid w:val="00E21B3D"/>
    <w:rsid w:val="00E25102"/>
    <w:rsid w:val="00E47BA8"/>
    <w:rsid w:val="00E71547"/>
    <w:rsid w:val="00E826FC"/>
    <w:rsid w:val="00EB2F49"/>
    <w:rsid w:val="00ED5231"/>
    <w:rsid w:val="00EE02EF"/>
    <w:rsid w:val="00F018EA"/>
    <w:rsid w:val="00F212BC"/>
    <w:rsid w:val="00F420DC"/>
    <w:rsid w:val="00F52C88"/>
    <w:rsid w:val="00F55E87"/>
    <w:rsid w:val="00F63CFB"/>
    <w:rsid w:val="00FA52E7"/>
    <w:rsid w:val="00FA6C2C"/>
    <w:rsid w:val="00FC3436"/>
    <w:rsid w:val="00FD00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941F08"/>
  <w15:chartTrackingRefBased/>
  <w15:docId w15:val="{C8D408D6-ED0C-4105-BFFA-433E876DC2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D71EC"/>
    <w:pPr>
      <w:ind w:left="720"/>
      <w:contextualSpacing/>
    </w:pPr>
  </w:style>
  <w:style w:type="character" w:styleId="Hyperlink">
    <w:name w:val="Hyperlink"/>
    <w:basedOn w:val="DefaultParagraphFont"/>
    <w:uiPriority w:val="99"/>
    <w:unhideWhenUsed/>
    <w:rsid w:val="00583E33"/>
    <w:rPr>
      <w:color w:val="0563C1" w:themeColor="hyperlink"/>
      <w:u w:val="single"/>
    </w:rPr>
  </w:style>
  <w:style w:type="character" w:styleId="UnresolvedMention">
    <w:name w:val="Unresolved Mention"/>
    <w:basedOn w:val="DefaultParagraphFont"/>
    <w:uiPriority w:val="99"/>
    <w:semiHidden/>
    <w:unhideWhenUsed/>
    <w:rsid w:val="00583E33"/>
    <w:rPr>
      <w:color w:val="605E5C"/>
      <w:shd w:val="clear" w:color="auto" w:fill="E1DFDD"/>
    </w:rPr>
  </w:style>
  <w:style w:type="character" w:styleId="FollowedHyperlink">
    <w:name w:val="FollowedHyperlink"/>
    <w:basedOn w:val="DefaultParagraphFont"/>
    <w:uiPriority w:val="99"/>
    <w:semiHidden/>
    <w:unhideWhenUsed/>
    <w:rsid w:val="005F268A"/>
    <w:rPr>
      <w:color w:val="954F72" w:themeColor="followedHyperlink"/>
      <w:u w:val="single"/>
    </w:rPr>
  </w:style>
  <w:style w:type="character" w:styleId="PlaceholderText">
    <w:name w:val="Placeholder Text"/>
    <w:basedOn w:val="DefaultParagraphFont"/>
    <w:uiPriority w:val="99"/>
    <w:semiHidden/>
    <w:rsid w:val="003F63A5"/>
    <w:rPr>
      <w:color w:val="808080"/>
    </w:rPr>
  </w:style>
  <w:style w:type="table" w:styleId="TableGrid">
    <w:name w:val="Table Grid"/>
    <w:basedOn w:val="TableNormal"/>
    <w:uiPriority w:val="39"/>
    <w:rsid w:val="003D13D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3D13D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3D13D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3451354">
      <w:bodyDiv w:val="1"/>
      <w:marLeft w:val="0"/>
      <w:marRight w:val="0"/>
      <w:marTop w:val="0"/>
      <w:marBottom w:val="0"/>
      <w:divBdr>
        <w:top w:val="none" w:sz="0" w:space="0" w:color="auto"/>
        <w:left w:val="none" w:sz="0" w:space="0" w:color="auto"/>
        <w:bottom w:val="none" w:sz="0" w:space="0" w:color="auto"/>
        <w:right w:val="none" w:sz="0" w:space="0" w:color="auto"/>
      </w:divBdr>
    </w:div>
    <w:div w:id="349919027">
      <w:bodyDiv w:val="1"/>
      <w:marLeft w:val="0"/>
      <w:marRight w:val="0"/>
      <w:marTop w:val="0"/>
      <w:marBottom w:val="0"/>
      <w:divBdr>
        <w:top w:val="none" w:sz="0" w:space="0" w:color="auto"/>
        <w:left w:val="none" w:sz="0" w:space="0" w:color="auto"/>
        <w:bottom w:val="none" w:sz="0" w:space="0" w:color="auto"/>
        <w:right w:val="none" w:sz="0" w:space="0" w:color="auto"/>
      </w:divBdr>
    </w:div>
    <w:div w:id="378554393">
      <w:bodyDiv w:val="1"/>
      <w:marLeft w:val="0"/>
      <w:marRight w:val="0"/>
      <w:marTop w:val="0"/>
      <w:marBottom w:val="0"/>
      <w:divBdr>
        <w:top w:val="none" w:sz="0" w:space="0" w:color="auto"/>
        <w:left w:val="none" w:sz="0" w:space="0" w:color="auto"/>
        <w:bottom w:val="none" w:sz="0" w:space="0" w:color="auto"/>
        <w:right w:val="none" w:sz="0" w:space="0" w:color="auto"/>
      </w:divBdr>
    </w:div>
    <w:div w:id="572204625">
      <w:bodyDiv w:val="1"/>
      <w:marLeft w:val="0"/>
      <w:marRight w:val="0"/>
      <w:marTop w:val="0"/>
      <w:marBottom w:val="0"/>
      <w:divBdr>
        <w:top w:val="none" w:sz="0" w:space="0" w:color="auto"/>
        <w:left w:val="none" w:sz="0" w:space="0" w:color="auto"/>
        <w:bottom w:val="none" w:sz="0" w:space="0" w:color="auto"/>
        <w:right w:val="none" w:sz="0" w:space="0" w:color="auto"/>
      </w:divBdr>
    </w:div>
    <w:div w:id="595136992">
      <w:bodyDiv w:val="1"/>
      <w:marLeft w:val="0"/>
      <w:marRight w:val="0"/>
      <w:marTop w:val="0"/>
      <w:marBottom w:val="0"/>
      <w:divBdr>
        <w:top w:val="none" w:sz="0" w:space="0" w:color="auto"/>
        <w:left w:val="none" w:sz="0" w:space="0" w:color="auto"/>
        <w:bottom w:val="none" w:sz="0" w:space="0" w:color="auto"/>
        <w:right w:val="none" w:sz="0" w:space="0" w:color="auto"/>
      </w:divBdr>
    </w:div>
    <w:div w:id="649287749">
      <w:bodyDiv w:val="1"/>
      <w:marLeft w:val="0"/>
      <w:marRight w:val="0"/>
      <w:marTop w:val="0"/>
      <w:marBottom w:val="0"/>
      <w:divBdr>
        <w:top w:val="none" w:sz="0" w:space="0" w:color="auto"/>
        <w:left w:val="none" w:sz="0" w:space="0" w:color="auto"/>
        <w:bottom w:val="none" w:sz="0" w:space="0" w:color="auto"/>
        <w:right w:val="none" w:sz="0" w:space="0" w:color="auto"/>
      </w:divBdr>
    </w:div>
    <w:div w:id="973831797">
      <w:bodyDiv w:val="1"/>
      <w:marLeft w:val="0"/>
      <w:marRight w:val="0"/>
      <w:marTop w:val="0"/>
      <w:marBottom w:val="0"/>
      <w:divBdr>
        <w:top w:val="none" w:sz="0" w:space="0" w:color="auto"/>
        <w:left w:val="none" w:sz="0" w:space="0" w:color="auto"/>
        <w:bottom w:val="none" w:sz="0" w:space="0" w:color="auto"/>
        <w:right w:val="none" w:sz="0" w:space="0" w:color="auto"/>
      </w:divBdr>
    </w:div>
    <w:div w:id="980184847">
      <w:bodyDiv w:val="1"/>
      <w:marLeft w:val="0"/>
      <w:marRight w:val="0"/>
      <w:marTop w:val="0"/>
      <w:marBottom w:val="0"/>
      <w:divBdr>
        <w:top w:val="none" w:sz="0" w:space="0" w:color="auto"/>
        <w:left w:val="none" w:sz="0" w:space="0" w:color="auto"/>
        <w:bottom w:val="none" w:sz="0" w:space="0" w:color="auto"/>
        <w:right w:val="none" w:sz="0" w:space="0" w:color="auto"/>
      </w:divBdr>
    </w:div>
    <w:div w:id="1564950018">
      <w:bodyDiv w:val="1"/>
      <w:marLeft w:val="0"/>
      <w:marRight w:val="0"/>
      <w:marTop w:val="0"/>
      <w:marBottom w:val="0"/>
      <w:divBdr>
        <w:top w:val="none" w:sz="0" w:space="0" w:color="auto"/>
        <w:left w:val="none" w:sz="0" w:space="0" w:color="auto"/>
        <w:bottom w:val="none" w:sz="0" w:space="0" w:color="auto"/>
        <w:right w:val="none" w:sz="0" w:space="0" w:color="auto"/>
      </w:divBdr>
    </w:div>
    <w:div w:id="2069451331">
      <w:bodyDiv w:val="1"/>
      <w:marLeft w:val="0"/>
      <w:marRight w:val="0"/>
      <w:marTop w:val="0"/>
      <w:marBottom w:val="0"/>
      <w:divBdr>
        <w:top w:val="none" w:sz="0" w:space="0" w:color="auto"/>
        <w:left w:val="none" w:sz="0" w:space="0" w:color="auto"/>
        <w:bottom w:val="none" w:sz="0" w:space="0" w:color="auto"/>
        <w:right w:val="none" w:sz="0" w:space="0" w:color="auto"/>
      </w:divBdr>
    </w:div>
    <w:div w:id="20874180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megroup.com/markets/energy/natural-gas/dutch-ttf-natural-gas-calendar-month.quotes.html" TargetMode="External"/><Relationship Id="rId13"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hyperlink" Target="https://www.statista.com/statistics/1267500/eu-monthly-wholesale-electricity-price-country/" TargetMode="External"/><Relationship Id="rId12" Type="http://schemas.openxmlformats.org/officeDocument/2006/relationships/hyperlink" Target="https://www.cmegroup.com/markets/energy/natural-gas/dutch-ttf-natural-gas-calendar-month.quotes.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statista.com/statistics/673333/monthly-prices-for-natural-gas-in-the-united-states-and-europe/" TargetMode="External"/><Relationship Id="rId11" Type="http://schemas.openxmlformats.org/officeDocument/2006/relationships/hyperlink" Target="https://www.statista.com/statistics/1267500/eu-monthly-wholesale-electricity-price-country/" TargetMode="External"/><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hyperlink" Target="https://www.statista.com/statistics/673333/monthly-prices-for-natural-gas-in-the-united-states-and-europe/"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2302</Words>
  <Characters>13126</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Nabera  Abhinandan</dc:creator>
  <cp:keywords/>
  <dc:description/>
  <cp:lastModifiedBy>Nabera  Abhinandan</cp:lastModifiedBy>
  <cp:revision>165</cp:revision>
  <dcterms:created xsi:type="dcterms:W3CDTF">2022-10-14T13:57:00Z</dcterms:created>
  <dcterms:modified xsi:type="dcterms:W3CDTF">2022-10-28T08:44:00Z</dcterms:modified>
</cp:coreProperties>
</file>