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2BDDCE" w14:textId="2B653C9A" w:rsidR="00F13528" w:rsidRDefault="00D929E6" w:rsidP="00F13528">
      <w:pPr>
        <w:jc w:val="center"/>
      </w:pPr>
      <w:r>
        <w:rPr>
          <w:noProof/>
        </w:rPr>
        <w:drawing>
          <wp:inline distT="0" distB="0" distL="0" distR="0" wp14:anchorId="4F90AA0C" wp14:editId="064057F3">
            <wp:extent cx="2557999" cy="144018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_entr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7999" cy="14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5976" w14:textId="26E01096" w:rsidR="002D670C" w:rsidRPr="002D670C" w:rsidRDefault="002D670C" w:rsidP="002D670C">
      <w:pPr>
        <w:jc w:val="both"/>
      </w:pPr>
      <w:r w:rsidRPr="002D670C">
        <w:t xml:space="preserve">Europe's energy crisis has made green routes for ammonia and methanol synthesis economically competitive. This presents an opportunity for Europe to lead the </w:t>
      </w:r>
      <w:r w:rsidR="0052542F">
        <w:t xml:space="preserve">grand </w:t>
      </w:r>
      <w:r w:rsidRPr="002D670C">
        <w:t xml:space="preserve">transition towards </w:t>
      </w:r>
      <w:r w:rsidR="0052542F">
        <w:t xml:space="preserve">a </w:t>
      </w:r>
      <w:r w:rsidRPr="002D670C">
        <w:t>sustainable chemical industry.</w:t>
      </w:r>
      <w:bookmarkStart w:id="0" w:name="_GoBack"/>
      <w:bookmarkEnd w:id="0"/>
    </w:p>
    <w:p w14:paraId="6973213A" w14:textId="3D2F7B51" w:rsidR="002D670C" w:rsidRDefault="00A0598A" w:rsidP="002D670C">
      <w:r w:rsidRPr="00A0598A">
        <w:rPr>
          <w:highlight w:val="yellow"/>
        </w:rPr>
        <w:t>THE PROBLEM OF THIS DESIGN IS THAT THE MAIN FACTOR, I.E., ECONOMIC COMPETTITIVENESS, IS ONLY INDIRECTLY HERE. YOU ARE TAKING FOR GRANTED THAT ALL PEOPLE KNOW THE EQUATION SUSTAINABILITY = GREEN + MONEY</w:t>
      </w:r>
    </w:p>
    <w:p w14:paraId="0525E602" w14:textId="5AACB337" w:rsidR="00A0598A" w:rsidRDefault="00A0598A" w:rsidP="002D670C">
      <w:r w:rsidRPr="00A0598A">
        <w:rPr>
          <w:highlight w:val="yellow"/>
        </w:rPr>
        <w:t>YOU CAN WRITE SUSTAINABILITY OF PLATFORM CHEMICALS AND SUBSTITUTE UNSUSTAINBLE BY NON-PROFITABLE AND SUSTAINABLE BY PROFITABLE. THEN EVERYTHING IS THERE</w:t>
      </w:r>
    </w:p>
    <w:sectPr w:rsidR="00A0598A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0NDa2NDQ0NDW2tDBW0lEKTi0uzszPAykwqQUAOLfkRiwAAAA="/>
  </w:docVars>
  <w:rsids>
    <w:rsidRoot w:val="00AE65B0"/>
    <w:rsid w:val="00054BE0"/>
    <w:rsid w:val="000C1730"/>
    <w:rsid w:val="000D0A9C"/>
    <w:rsid w:val="001169FA"/>
    <w:rsid w:val="00251DB3"/>
    <w:rsid w:val="002A7302"/>
    <w:rsid w:val="002D670C"/>
    <w:rsid w:val="00383771"/>
    <w:rsid w:val="00414BCC"/>
    <w:rsid w:val="00483913"/>
    <w:rsid w:val="004D30AE"/>
    <w:rsid w:val="0052542F"/>
    <w:rsid w:val="006A29F2"/>
    <w:rsid w:val="0074433D"/>
    <w:rsid w:val="007C4B37"/>
    <w:rsid w:val="008663D1"/>
    <w:rsid w:val="00972BEA"/>
    <w:rsid w:val="009E7A3A"/>
    <w:rsid w:val="00A0598A"/>
    <w:rsid w:val="00AB49DB"/>
    <w:rsid w:val="00AE65B0"/>
    <w:rsid w:val="00B23CEF"/>
    <w:rsid w:val="00B34200"/>
    <w:rsid w:val="00BD35F0"/>
    <w:rsid w:val="00C17849"/>
    <w:rsid w:val="00C358F1"/>
    <w:rsid w:val="00D929E6"/>
    <w:rsid w:val="00DC65B4"/>
    <w:rsid w:val="00E66C39"/>
    <w:rsid w:val="00EC542F"/>
    <w:rsid w:val="00F1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56C95"/>
  <w14:defaultImageDpi w14:val="32767"/>
  <w15:chartTrackingRefBased/>
  <w15:docId w15:val="{5702FB96-72B7-46CD-BB64-C3D5FE07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rsid w:val="00AB49DB"/>
    <w:rPr>
      <w:rFonts w:asciiTheme="minorHAnsi" w:hAnsiTheme="minorHAns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Fernandez  Antonio José</dc:creator>
  <cp:keywords/>
  <dc:description/>
  <cp:lastModifiedBy>Nabera  Abhinandan</cp:lastModifiedBy>
  <cp:revision>35</cp:revision>
  <dcterms:created xsi:type="dcterms:W3CDTF">2023-03-15T14:18:00Z</dcterms:created>
  <dcterms:modified xsi:type="dcterms:W3CDTF">2023-06-04T15:47:00Z</dcterms:modified>
</cp:coreProperties>
</file>