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D98DE0" w14:textId="2BFFFA3E" w:rsidR="00FB719C" w:rsidRPr="00B1291D" w:rsidRDefault="00FB719C" w:rsidP="00FB719C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B1291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Data </w:t>
      </w:r>
      <w:r w:rsidR="00EE70B4">
        <w:rPr>
          <w:rFonts w:ascii="Arial" w:hAnsi="Arial" w:cs="Arial"/>
          <w:b/>
          <w:bCs/>
          <w:color w:val="000000" w:themeColor="text1"/>
          <w:sz w:val="20"/>
          <w:szCs w:val="20"/>
        </w:rPr>
        <w:t>A</w:t>
      </w:r>
      <w:r w:rsidRPr="00B1291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vailability </w:t>
      </w:r>
      <w:r w:rsidR="00EE70B4">
        <w:rPr>
          <w:rFonts w:ascii="Arial" w:hAnsi="Arial" w:cs="Arial"/>
          <w:b/>
          <w:bCs/>
          <w:color w:val="000000" w:themeColor="text1"/>
          <w:sz w:val="20"/>
          <w:szCs w:val="20"/>
        </w:rPr>
        <w:t>S</w:t>
      </w:r>
      <w:r w:rsidRPr="00B1291D">
        <w:rPr>
          <w:rFonts w:ascii="Arial" w:hAnsi="Arial" w:cs="Arial"/>
          <w:b/>
          <w:bCs/>
          <w:color w:val="000000" w:themeColor="text1"/>
          <w:sz w:val="20"/>
          <w:szCs w:val="20"/>
        </w:rPr>
        <w:t>tatement</w:t>
      </w:r>
    </w:p>
    <w:p w14:paraId="54C0D48D" w14:textId="3C04ECF3" w:rsidR="00566DF6" w:rsidRPr="006C307D" w:rsidRDefault="00B1291D" w:rsidP="00C61A1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7D2D3D">
        <w:rPr>
          <w:rFonts w:ascii="Arial" w:hAnsi="Arial" w:cs="Arial"/>
          <w:sz w:val="20"/>
          <w:szCs w:val="20"/>
          <w:lang w:val="en-US"/>
        </w:rPr>
        <w:t>The data presented in the figures of this paper are publicly available via Zenodo</w:t>
      </w:r>
      <w:r w:rsidR="00576800" w:rsidRPr="007D2D3D">
        <w:rPr>
          <w:rFonts w:ascii="Arial" w:hAnsi="Arial" w:cs="Arial"/>
          <w:sz w:val="20"/>
          <w:szCs w:val="20"/>
          <w:lang w:val="en-US"/>
        </w:rPr>
        <w:t xml:space="preserve"> </w:t>
      </w:r>
      <w:r w:rsidR="003E6930" w:rsidRPr="007D2D3D">
        <w:rPr>
          <w:rFonts w:ascii="Arial" w:hAnsi="Arial" w:cs="Arial"/>
          <w:sz w:val="20"/>
          <w:szCs w:val="20"/>
        </w:rPr>
        <w:t>(</w:t>
      </w:r>
      <w:hyperlink r:id="rId6" w:history="1">
        <w:r w:rsidR="003E6930" w:rsidRPr="007D2D3D">
          <w:rPr>
            <w:rStyle w:val="Hyperlink"/>
            <w:rFonts w:ascii="Arial" w:hAnsi="Arial" w:cs="Arial"/>
            <w:sz w:val="20"/>
            <w:szCs w:val="20"/>
          </w:rPr>
          <w:t>10.5281/zenodo.17518169</w:t>
        </w:r>
      </w:hyperlink>
      <w:r w:rsidR="003E6930" w:rsidRPr="007D2D3D">
        <w:rPr>
          <w:rFonts w:ascii="Arial" w:hAnsi="Arial" w:cs="Arial"/>
          <w:sz w:val="20"/>
          <w:szCs w:val="20"/>
        </w:rPr>
        <w:t>)</w:t>
      </w:r>
      <w:r w:rsidRPr="007D2D3D">
        <w:rPr>
          <w:rFonts w:ascii="Arial" w:hAnsi="Arial" w:cs="Arial"/>
          <w:sz w:val="20"/>
          <w:szCs w:val="20"/>
          <w:lang w:val="en-US"/>
        </w:rPr>
        <w:t>. The background LCI datasets used in this study are available in the Ecoinvent v3.10 (cut off system model) database under the accessible link (</w:t>
      </w:r>
      <w:hyperlink r:id="rId7" w:history="1">
        <w:r w:rsidRPr="00896FD9">
          <w:rPr>
            <w:rStyle w:val="Hyperlink"/>
            <w:rFonts w:ascii="Arial" w:hAnsi="Arial" w:cs="Arial"/>
            <w:sz w:val="20"/>
            <w:szCs w:val="20"/>
            <w:lang w:val="en-US"/>
          </w:rPr>
          <w:t>https://ecoinvent.org</w:t>
        </w:r>
      </w:hyperlink>
      <w:r w:rsidRPr="007D2D3D">
        <w:rPr>
          <w:rFonts w:ascii="Arial" w:hAnsi="Arial" w:cs="Arial"/>
          <w:sz w:val="20"/>
          <w:szCs w:val="20"/>
          <w:lang w:val="en-US"/>
        </w:rPr>
        <w:t>). Other supporting data are available from the corresponding authors upon request</w:t>
      </w:r>
      <w:bookmarkStart w:id="0" w:name="_GoBack"/>
      <w:bookmarkEnd w:id="0"/>
      <w:r w:rsidRPr="007D2D3D">
        <w:rPr>
          <w:rFonts w:ascii="Arial" w:hAnsi="Arial" w:cs="Arial"/>
          <w:sz w:val="20"/>
          <w:szCs w:val="20"/>
          <w:lang w:val="en-US"/>
        </w:rPr>
        <w:t>.</w:t>
      </w:r>
    </w:p>
    <w:sectPr w:rsidR="00566DF6" w:rsidRPr="006C307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0DFD6D" w14:textId="77777777" w:rsidR="0079238D" w:rsidRDefault="0079238D" w:rsidP="00DB5335">
      <w:pPr>
        <w:spacing w:after="0" w:line="240" w:lineRule="auto"/>
      </w:pPr>
      <w:r>
        <w:separator/>
      </w:r>
    </w:p>
  </w:endnote>
  <w:endnote w:type="continuationSeparator" w:id="0">
    <w:p w14:paraId="12C0B80E" w14:textId="77777777" w:rsidR="0079238D" w:rsidRDefault="0079238D" w:rsidP="00DB5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E2C354" w14:textId="77777777" w:rsidR="0079238D" w:rsidRDefault="0079238D" w:rsidP="00DB5335">
      <w:pPr>
        <w:spacing w:after="0" w:line="240" w:lineRule="auto"/>
      </w:pPr>
      <w:r>
        <w:separator/>
      </w:r>
    </w:p>
  </w:footnote>
  <w:footnote w:type="continuationSeparator" w:id="0">
    <w:p w14:paraId="3AD58F74" w14:textId="77777777" w:rsidR="0079238D" w:rsidRDefault="0079238D" w:rsidP="00DB53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xtDA1tDQzM7YwMjVW0lEKTi0uzszPAykwrwUAYqFu/CwAAAA="/>
  </w:docVars>
  <w:rsids>
    <w:rsidRoot w:val="005607B1"/>
    <w:rsid w:val="00002ED8"/>
    <w:rsid w:val="000F68CC"/>
    <w:rsid w:val="00274863"/>
    <w:rsid w:val="002F38BE"/>
    <w:rsid w:val="00333EF0"/>
    <w:rsid w:val="003E6930"/>
    <w:rsid w:val="00411ACC"/>
    <w:rsid w:val="004257AA"/>
    <w:rsid w:val="00456BAE"/>
    <w:rsid w:val="004752AF"/>
    <w:rsid w:val="004D4C94"/>
    <w:rsid w:val="0050167E"/>
    <w:rsid w:val="00531B29"/>
    <w:rsid w:val="005607B1"/>
    <w:rsid w:val="00563101"/>
    <w:rsid w:val="00566DF6"/>
    <w:rsid w:val="00574595"/>
    <w:rsid w:val="00576800"/>
    <w:rsid w:val="00587201"/>
    <w:rsid w:val="00692317"/>
    <w:rsid w:val="006C307D"/>
    <w:rsid w:val="0073295F"/>
    <w:rsid w:val="007401C1"/>
    <w:rsid w:val="007709E8"/>
    <w:rsid w:val="0079238D"/>
    <w:rsid w:val="007B3EC3"/>
    <w:rsid w:val="007D2D3D"/>
    <w:rsid w:val="007E6E28"/>
    <w:rsid w:val="0083786B"/>
    <w:rsid w:val="00896FD9"/>
    <w:rsid w:val="008B130D"/>
    <w:rsid w:val="008C40AD"/>
    <w:rsid w:val="008F1616"/>
    <w:rsid w:val="00927562"/>
    <w:rsid w:val="009F1D36"/>
    <w:rsid w:val="009F5BC3"/>
    <w:rsid w:val="00AB5BFC"/>
    <w:rsid w:val="00AF7B14"/>
    <w:rsid w:val="00B0657B"/>
    <w:rsid w:val="00B1291D"/>
    <w:rsid w:val="00B31D23"/>
    <w:rsid w:val="00B54BAF"/>
    <w:rsid w:val="00B864B4"/>
    <w:rsid w:val="00B901CC"/>
    <w:rsid w:val="00BA596C"/>
    <w:rsid w:val="00BD1CB1"/>
    <w:rsid w:val="00BF073B"/>
    <w:rsid w:val="00C57AC7"/>
    <w:rsid w:val="00C61A10"/>
    <w:rsid w:val="00C8633B"/>
    <w:rsid w:val="00D1678C"/>
    <w:rsid w:val="00DB5335"/>
    <w:rsid w:val="00DE0E69"/>
    <w:rsid w:val="00DE182F"/>
    <w:rsid w:val="00E479EA"/>
    <w:rsid w:val="00E6206D"/>
    <w:rsid w:val="00E64097"/>
    <w:rsid w:val="00EA4D01"/>
    <w:rsid w:val="00EA7E05"/>
    <w:rsid w:val="00EB5491"/>
    <w:rsid w:val="00EE70B4"/>
    <w:rsid w:val="00F23172"/>
    <w:rsid w:val="00FB719C"/>
    <w:rsid w:val="00FF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4DDC"/>
  <w15:chartTrackingRefBased/>
  <w15:docId w15:val="{B13AD2BA-3C3E-43FF-8236-86ADE250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DB5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33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5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335"/>
    <w:rPr>
      <w:lang w:val="en-US"/>
    </w:rPr>
  </w:style>
  <w:style w:type="paragraph" w:styleId="Revision">
    <w:name w:val="Revision"/>
    <w:hidden/>
    <w:uiPriority w:val="99"/>
    <w:semiHidden/>
    <w:rsid w:val="00574595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3E693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D2D3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0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coinvent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5281/zenodo.17518169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10</cp:revision>
  <cp:lastPrinted>2025-06-25T08:48:00Z</cp:lastPrinted>
  <dcterms:created xsi:type="dcterms:W3CDTF">2025-09-02T20:26:00Z</dcterms:created>
  <dcterms:modified xsi:type="dcterms:W3CDTF">2025-11-04T09:53:00Z</dcterms:modified>
</cp:coreProperties>
</file>