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tif" ContentType="image/tif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22924" w:rsidRDefault="0042053A" w:rsidP="009C5957">
      <w:pPr>
        <w:pStyle w:val="NormalWeb"/>
        <w:spacing w:before="0" w:beforeAutospacing="0" w:after="0" w:afterAutospacing="0" w:line="36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drawing>
          <wp:inline distT="0" distB="0" distL="0" distR="0">
            <wp:extent cx="2879598" cy="14401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able_of_contents.tif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79598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33DB" w:rsidRPr="00227A34" w:rsidRDefault="00CE6F3F" w:rsidP="00CE6F3F">
      <w:pPr>
        <w:pStyle w:val="NormalWeb"/>
        <w:spacing w:before="0" w:beforeAutospacing="0"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Using economic, environmental, and safety metrics, we demonstrate that nitrous oxide obtained via </w:t>
      </w:r>
      <w:r w:rsidR="009700EE">
        <w:rPr>
          <w:rFonts w:ascii="Arial" w:hAnsi="Arial" w:cs="Arial"/>
          <w:sz w:val="20"/>
          <w:szCs w:val="20"/>
        </w:rPr>
        <w:t xml:space="preserve">direct </w:t>
      </w:r>
      <w:bookmarkStart w:id="0" w:name="_GoBack"/>
      <w:bookmarkEnd w:id="0"/>
      <w:r>
        <w:rPr>
          <w:rFonts w:ascii="Arial" w:hAnsi="Arial" w:cs="Arial"/>
          <w:sz w:val="20"/>
          <w:szCs w:val="20"/>
        </w:rPr>
        <w:t>ammonia oxidation outperforms the conventional five</w:t>
      </w:r>
      <w:r>
        <w:rPr>
          <w:rFonts w:ascii="Arial" w:hAnsi="Arial" w:cs="Arial"/>
          <w:sz w:val="20"/>
          <w:szCs w:val="20"/>
        </w:rPr>
        <w:noBreakHyphen/>
        <w:t>step route and a well-established oxidant such as hydrogen peroxide.</w:t>
      </w:r>
    </w:p>
    <w:sectPr w:rsidR="005D33DB" w:rsidRPr="00227A34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GxtDAwNrM0Mje3NDVT0lEKTi0uzszPAykwNKoFAD67M/EtAAAA"/>
  </w:docVars>
  <w:rsids>
    <w:rsidRoot w:val="008F6FCC"/>
    <w:rsid w:val="000B2953"/>
    <w:rsid w:val="001E3277"/>
    <w:rsid w:val="00227A34"/>
    <w:rsid w:val="002663FC"/>
    <w:rsid w:val="002972B9"/>
    <w:rsid w:val="002F4F31"/>
    <w:rsid w:val="003A71A4"/>
    <w:rsid w:val="003B6F9C"/>
    <w:rsid w:val="0042053A"/>
    <w:rsid w:val="0046191C"/>
    <w:rsid w:val="004B51B6"/>
    <w:rsid w:val="0059324E"/>
    <w:rsid w:val="005A4C06"/>
    <w:rsid w:val="005D33DB"/>
    <w:rsid w:val="00831F8B"/>
    <w:rsid w:val="008F6FCC"/>
    <w:rsid w:val="00922924"/>
    <w:rsid w:val="009700EE"/>
    <w:rsid w:val="00981343"/>
    <w:rsid w:val="009C5957"/>
    <w:rsid w:val="00A87358"/>
    <w:rsid w:val="00A92CE8"/>
    <w:rsid w:val="00AB1505"/>
    <w:rsid w:val="00B768C8"/>
    <w:rsid w:val="00BC75A2"/>
    <w:rsid w:val="00CE6F3F"/>
    <w:rsid w:val="00CE7F86"/>
    <w:rsid w:val="00D5743B"/>
    <w:rsid w:val="00DD53A9"/>
    <w:rsid w:val="00DE182F"/>
    <w:rsid w:val="00E82BE3"/>
    <w:rsid w:val="00F115AC"/>
    <w:rsid w:val="00F30BA6"/>
    <w:rsid w:val="00F50712"/>
    <w:rsid w:val="00FB6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DEA47C"/>
  <w14:defaultImageDpi w14:val="32767"/>
  <w15:chartTrackingRefBased/>
  <w15:docId w15:val="{67B779C2-281C-4F38-BB04-5BD1CEE17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F6F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597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Nabera  Abhinandan</dc:creator>
  <cp:keywords/>
  <dc:description/>
  <cp:lastModifiedBy>Nabera  Abhinandan</cp:lastModifiedBy>
  <cp:revision>29</cp:revision>
  <cp:lastPrinted>2025-06-20T10:07:00Z</cp:lastPrinted>
  <dcterms:created xsi:type="dcterms:W3CDTF">2025-06-15T16:36:00Z</dcterms:created>
  <dcterms:modified xsi:type="dcterms:W3CDTF">2025-12-11T09:18:00Z</dcterms:modified>
</cp:coreProperties>
</file>