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924" w:rsidRDefault="0042053A" w:rsidP="009C5957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879598" cy="1440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s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598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DB" w:rsidRPr="00227A34" w:rsidRDefault="00CE6F3F" w:rsidP="00CE6F3F">
      <w:pPr>
        <w:pStyle w:val="NormalWeb"/>
        <w:spacing w:before="0" w:beforeAutospacing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Using economic, environmental, and safety metrics, we demonstrate that nitrous oxide obtained via ammonia oxidation outperforms the conventional five</w:t>
      </w:r>
      <w:r>
        <w:rPr>
          <w:rFonts w:ascii="Arial" w:hAnsi="Arial" w:cs="Arial"/>
          <w:sz w:val="20"/>
          <w:szCs w:val="20"/>
        </w:rPr>
        <w:noBreakHyphen/>
        <w:t>step route and a well-established oxidant such as hydrogen peroxide, renewing key applications such as the one-step co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nversion of benzene to phenol.</w:t>
      </w:r>
    </w:p>
    <w:sectPr w:rsidR="005D33DB" w:rsidRPr="00227A34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xtDAwNrM0Mje3NDVT0lEKTi0uzszPAykwNKoFAD67M/EtAAAA"/>
  </w:docVars>
  <w:rsids>
    <w:rsidRoot w:val="008F6FCC"/>
    <w:rsid w:val="000B2953"/>
    <w:rsid w:val="001E3277"/>
    <w:rsid w:val="00227A34"/>
    <w:rsid w:val="002663FC"/>
    <w:rsid w:val="002972B9"/>
    <w:rsid w:val="002F4F31"/>
    <w:rsid w:val="003A71A4"/>
    <w:rsid w:val="003B6F9C"/>
    <w:rsid w:val="0042053A"/>
    <w:rsid w:val="0046191C"/>
    <w:rsid w:val="004B51B6"/>
    <w:rsid w:val="0059324E"/>
    <w:rsid w:val="005A4C06"/>
    <w:rsid w:val="005D33DB"/>
    <w:rsid w:val="00831F8B"/>
    <w:rsid w:val="008F6FCC"/>
    <w:rsid w:val="00922924"/>
    <w:rsid w:val="00981343"/>
    <w:rsid w:val="009C5957"/>
    <w:rsid w:val="00A87358"/>
    <w:rsid w:val="00A92CE8"/>
    <w:rsid w:val="00AB1505"/>
    <w:rsid w:val="00B768C8"/>
    <w:rsid w:val="00BC75A2"/>
    <w:rsid w:val="00CE6F3F"/>
    <w:rsid w:val="00CE7F86"/>
    <w:rsid w:val="00D5743B"/>
    <w:rsid w:val="00DD53A9"/>
    <w:rsid w:val="00DE182F"/>
    <w:rsid w:val="00E82BE3"/>
    <w:rsid w:val="00F115AC"/>
    <w:rsid w:val="00F30BA6"/>
    <w:rsid w:val="00F50712"/>
    <w:rsid w:val="00FB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FB20D"/>
  <w14:defaultImageDpi w14:val="32767"/>
  <w15:chartTrackingRefBased/>
  <w15:docId w15:val="{67B779C2-281C-4F38-BB04-5BD1CEE1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6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28</cp:revision>
  <cp:lastPrinted>2025-06-20T10:07:00Z</cp:lastPrinted>
  <dcterms:created xsi:type="dcterms:W3CDTF">2025-06-15T16:36:00Z</dcterms:created>
  <dcterms:modified xsi:type="dcterms:W3CDTF">2025-09-14T14:17:00Z</dcterms:modified>
</cp:coreProperties>
</file>