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10997" w14:textId="3B63D9F9" w:rsidR="00614C56" w:rsidRPr="00CB61F4" w:rsidRDefault="00614C56" w:rsidP="00614C56">
      <w:pPr>
        <w:spacing w:before="60" w:after="60"/>
        <w:ind w:left="2124" w:firstLine="708"/>
        <w:jc w:val="right"/>
        <w:rPr>
          <w:rFonts w:ascii="Arial" w:hAnsi="Arial" w:cs="Arial"/>
          <w:b/>
        </w:rPr>
      </w:pPr>
      <w:bookmarkStart w:id="0" w:name="_Hlk128557527"/>
      <w:r w:rsidRPr="00CB61F4">
        <w:rPr>
          <w:rFonts w:ascii="Arial" w:hAnsi="Arial" w:cs="Arial"/>
        </w:rPr>
        <w:t xml:space="preserve">Zurich, </w:t>
      </w:r>
      <w:bookmarkStart w:id="1" w:name="inhalt"/>
      <w:bookmarkEnd w:id="1"/>
      <w:r w:rsidR="00A424B1">
        <w:rPr>
          <w:rFonts w:ascii="Arial" w:hAnsi="Arial" w:cs="Arial"/>
        </w:rPr>
        <w:t>26</w:t>
      </w:r>
      <w:r w:rsidR="00252144" w:rsidRPr="00CB61F4">
        <w:rPr>
          <w:rFonts w:ascii="Arial" w:hAnsi="Arial" w:cs="Arial"/>
        </w:rPr>
        <w:t>.</w:t>
      </w:r>
      <w:r w:rsidR="00A424B1">
        <w:rPr>
          <w:rFonts w:ascii="Arial" w:hAnsi="Arial" w:cs="Arial"/>
        </w:rPr>
        <w:t>11</w:t>
      </w:r>
      <w:r w:rsidR="00252144" w:rsidRPr="00CB61F4">
        <w:rPr>
          <w:rFonts w:ascii="Arial" w:hAnsi="Arial" w:cs="Arial"/>
        </w:rPr>
        <w:t>.2023</w:t>
      </w:r>
    </w:p>
    <w:p w14:paraId="0F59A6AC" w14:textId="79CB1078" w:rsidR="00614C56" w:rsidRPr="00CB61F4" w:rsidRDefault="00614C56" w:rsidP="00614C56">
      <w:pPr>
        <w:spacing w:before="60" w:after="60"/>
        <w:rPr>
          <w:rFonts w:ascii="Arial" w:hAnsi="Arial" w:cs="Arial"/>
          <w:b/>
        </w:rPr>
      </w:pPr>
      <w:r w:rsidRPr="00CB61F4">
        <w:rPr>
          <w:rFonts w:ascii="Arial" w:hAnsi="Arial" w:cs="Arial"/>
          <w:b/>
        </w:rPr>
        <w:t xml:space="preserve">Dr. </w:t>
      </w:r>
      <w:r w:rsidR="004071AD" w:rsidRPr="00CB61F4">
        <w:rPr>
          <w:rFonts w:ascii="Arial" w:hAnsi="Arial" w:cs="Arial"/>
          <w:b/>
        </w:rPr>
        <w:t xml:space="preserve">Michael Rowan </w:t>
      </w:r>
    </w:p>
    <w:p w14:paraId="7D5BCC87" w14:textId="0A753CDB" w:rsidR="00614C56" w:rsidRPr="00CB61F4" w:rsidRDefault="004071AD" w:rsidP="00614C56">
      <w:pPr>
        <w:spacing w:after="60"/>
        <w:rPr>
          <w:rFonts w:ascii="Arial" w:hAnsi="Arial" w:cs="Arial"/>
          <w:i/>
        </w:rPr>
      </w:pPr>
      <w:r w:rsidRPr="00CB61F4">
        <w:rPr>
          <w:rFonts w:ascii="Arial" w:hAnsi="Arial" w:cs="Arial"/>
        </w:rPr>
        <w:t xml:space="preserve">Executive </w:t>
      </w:r>
      <w:r w:rsidR="00614C56" w:rsidRPr="00CB61F4">
        <w:rPr>
          <w:rFonts w:ascii="Arial" w:hAnsi="Arial" w:cs="Arial"/>
        </w:rPr>
        <w:t>Editor</w:t>
      </w:r>
      <w:r w:rsidRPr="00CB61F4">
        <w:rPr>
          <w:rFonts w:ascii="Arial" w:hAnsi="Arial" w:cs="Arial"/>
        </w:rPr>
        <w:t>, Royal Society of Chemistry</w:t>
      </w:r>
    </w:p>
    <w:p w14:paraId="45C25226" w14:textId="77777777" w:rsidR="00614C56" w:rsidRPr="00CB61F4" w:rsidRDefault="00614C56" w:rsidP="00614C56">
      <w:pPr>
        <w:spacing w:after="60"/>
        <w:rPr>
          <w:rFonts w:ascii="Arial" w:hAnsi="Arial" w:cs="Arial"/>
        </w:rPr>
      </w:pPr>
    </w:p>
    <w:p w14:paraId="4AD6666D" w14:textId="77777777" w:rsidR="00614C56" w:rsidRPr="00CB61F4" w:rsidRDefault="00614C56" w:rsidP="00614C56">
      <w:pPr>
        <w:spacing w:after="60"/>
        <w:rPr>
          <w:rFonts w:ascii="Arial" w:hAnsi="Arial" w:cs="Arial"/>
        </w:rPr>
      </w:pPr>
      <w:r w:rsidRPr="00CB61F4">
        <w:rPr>
          <w:rFonts w:ascii="Arial" w:hAnsi="Arial" w:cs="Arial"/>
          <w:b/>
        </w:rPr>
        <w:t xml:space="preserve">Subject: </w:t>
      </w:r>
      <w:r w:rsidRPr="00CB61F4">
        <w:rPr>
          <w:rFonts w:ascii="Arial" w:hAnsi="Arial" w:cs="Arial"/>
        </w:rPr>
        <w:t>Manuscript submission</w:t>
      </w:r>
    </w:p>
    <w:p w14:paraId="1E244FA6" w14:textId="456E03C4" w:rsidR="00614C56" w:rsidRPr="00CB61F4" w:rsidRDefault="00614C56" w:rsidP="000A67E6">
      <w:pPr>
        <w:spacing w:before="240" w:after="80" w:line="288" w:lineRule="auto"/>
        <w:jc w:val="both"/>
        <w:rPr>
          <w:rFonts w:ascii="Arial" w:hAnsi="Arial" w:cs="Arial"/>
          <w:snapToGrid w:val="0"/>
          <w:color w:val="000000"/>
        </w:rPr>
      </w:pPr>
      <w:r w:rsidRPr="00CB61F4">
        <w:rPr>
          <w:rFonts w:ascii="Arial" w:hAnsi="Arial" w:cs="Arial"/>
          <w:snapToGrid w:val="0"/>
          <w:color w:val="000000"/>
        </w:rPr>
        <w:t xml:space="preserve">Dear Dr. </w:t>
      </w:r>
      <w:r w:rsidR="004071AD" w:rsidRPr="00CB61F4">
        <w:rPr>
          <w:rFonts w:ascii="Arial" w:hAnsi="Arial" w:cs="Arial"/>
          <w:snapToGrid w:val="0"/>
          <w:color w:val="000000"/>
        </w:rPr>
        <w:t>Rowan</w:t>
      </w:r>
      <w:r w:rsidRPr="00CB61F4">
        <w:rPr>
          <w:rFonts w:ascii="Arial" w:hAnsi="Arial" w:cs="Arial"/>
          <w:snapToGrid w:val="0"/>
          <w:color w:val="000000"/>
        </w:rPr>
        <w:t>,</w:t>
      </w:r>
    </w:p>
    <w:p w14:paraId="721043EE" w14:textId="0346DE11" w:rsidR="000A67E6" w:rsidRPr="00CB61F4" w:rsidRDefault="000A67E6" w:rsidP="000A67E6">
      <w:pPr>
        <w:spacing w:before="120" w:after="120" w:line="264" w:lineRule="auto"/>
        <w:jc w:val="both"/>
        <w:rPr>
          <w:rFonts w:ascii="Arial" w:hAnsi="Arial" w:cs="Arial"/>
        </w:rPr>
      </w:pPr>
      <w:r w:rsidRPr="00CB61F4">
        <w:rPr>
          <w:rFonts w:ascii="Arial" w:hAnsi="Arial" w:cs="Arial"/>
        </w:rPr>
        <w:t xml:space="preserve">We are pleased to submit our </w:t>
      </w:r>
      <w:r w:rsidR="000D0C75">
        <w:rPr>
          <w:rFonts w:ascii="Arial" w:hAnsi="Arial" w:cs="Arial"/>
        </w:rPr>
        <w:t>article</w:t>
      </w:r>
      <w:r w:rsidRPr="00CB61F4">
        <w:rPr>
          <w:rFonts w:ascii="Arial" w:hAnsi="Arial" w:cs="Arial"/>
        </w:rPr>
        <w:t xml:space="preserve"> titled </w:t>
      </w:r>
      <w:r w:rsidRPr="00CB61F4">
        <w:rPr>
          <w:rFonts w:ascii="Arial" w:hAnsi="Arial" w:cs="Arial"/>
          <w:b/>
        </w:rPr>
        <w:t>“</w:t>
      </w:r>
      <w:r w:rsidR="003D755C">
        <w:rPr>
          <w:rFonts w:ascii="Arial" w:hAnsi="Arial" w:cs="Arial"/>
          <w:b/>
        </w:rPr>
        <w:t>The nexus of climate policies and environmental sustainability in platform chemical production</w:t>
      </w:r>
      <w:r w:rsidRPr="00CB61F4">
        <w:rPr>
          <w:rFonts w:ascii="Arial" w:hAnsi="Arial" w:cs="Arial"/>
          <w:b/>
        </w:rPr>
        <w:t xml:space="preserve">” </w:t>
      </w:r>
      <w:r w:rsidRPr="00CB61F4">
        <w:rPr>
          <w:rFonts w:ascii="Arial" w:hAnsi="Arial" w:cs="Arial"/>
        </w:rPr>
        <w:t>by A.</w:t>
      </w:r>
      <w:r w:rsidR="00A734EB" w:rsidRPr="00CB61F4">
        <w:rPr>
          <w:rFonts w:ascii="Arial" w:hAnsi="Arial" w:cs="Arial"/>
        </w:rPr>
        <w:t> </w:t>
      </w:r>
      <w:r w:rsidRPr="00CB61F4">
        <w:rPr>
          <w:rFonts w:ascii="Arial" w:hAnsi="Arial" w:cs="Arial"/>
        </w:rPr>
        <w:t>Nabera, R.</w:t>
      </w:r>
      <w:r w:rsidR="00A734EB" w:rsidRPr="00CB61F4">
        <w:rPr>
          <w:rFonts w:ascii="Arial" w:hAnsi="Arial" w:cs="Arial"/>
        </w:rPr>
        <w:t> </w:t>
      </w:r>
      <w:r w:rsidRPr="00CB61F4">
        <w:rPr>
          <w:rFonts w:ascii="Arial" w:hAnsi="Arial" w:cs="Arial"/>
        </w:rPr>
        <w:t>Istrate, A.J.</w:t>
      </w:r>
      <w:r w:rsidR="00A734EB" w:rsidRPr="00CB61F4">
        <w:rPr>
          <w:rFonts w:ascii="Arial" w:hAnsi="Arial" w:cs="Arial"/>
        </w:rPr>
        <w:t> </w:t>
      </w:r>
      <w:r w:rsidRPr="00CB61F4">
        <w:rPr>
          <w:rFonts w:ascii="Arial" w:hAnsi="Arial" w:cs="Arial"/>
        </w:rPr>
        <w:t>Mart</w:t>
      </w:r>
      <w:r w:rsidR="00C67C27" w:rsidRPr="00CB61F4">
        <w:rPr>
          <w:rFonts w:ascii="Arial" w:hAnsi="Arial" w:cs="Arial"/>
        </w:rPr>
        <w:t>í</w:t>
      </w:r>
      <w:r w:rsidRPr="00CB61F4">
        <w:rPr>
          <w:rFonts w:ascii="Arial" w:hAnsi="Arial" w:cs="Arial"/>
        </w:rPr>
        <w:t>n</w:t>
      </w:r>
      <w:r w:rsidR="005C0A15" w:rsidRPr="00CB61F4">
        <w:rPr>
          <w:rFonts w:ascii="Arial" w:hAnsi="Arial" w:cs="Arial"/>
        </w:rPr>
        <w:t xml:space="preserve">, </w:t>
      </w:r>
      <w:r w:rsidRPr="00CB61F4">
        <w:rPr>
          <w:rFonts w:ascii="Arial" w:hAnsi="Arial" w:cs="Arial"/>
        </w:rPr>
        <w:t>J.</w:t>
      </w:r>
      <w:r w:rsidR="00A734EB" w:rsidRPr="00CB61F4">
        <w:rPr>
          <w:rFonts w:ascii="Arial" w:hAnsi="Arial" w:cs="Arial"/>
        </w:rPr>
        <w:t> </w:t>
      </w:r>
      <w:r w:rsidRPr="00CB61F4">
        <w:rPr>
          <w:rFonts w:ascii="Arial" w:hAnsi="Arial" w:cs="Arial"/>
        </w:rPr>
        <w:t>Pérez</w:t>
      </w:r>
      <w:r w:rsidR="00763774">
        <w:rPr>
          <w:rFonts w:ascii="Arial" w:hAnsi="Arial" w:cs="Arial"/>
        </w:rPr>
        <w:noBreakHyphen/>
      </w:r>
      <w:r w:rsidRPr="00CB61F4">
        <w:rPr>
          <w:rFonts w:ascii="Arial" w:hAnsi="Arial" w:cs="Arial"/>
        </w:rPr>
        <w:t xml:space="preserve">Ramírez </w:t>
      </w:r>
      <w:r w:rsidR="005C0A15" w:rsidRPr="00CB61F4">
        <w:rPr>
          <w:rFonts w:ascii="Arial" w:hAnsi="Arial" w:cs="Arial"/>
        </w:rPr>
        <w:t xml:space="preserve">and </w:t>
      </w:r>
      <w:r w:rsidR="00537984" w:rsidRPr="00CB61F4">
        <w:rPr>
          <w:rFonts w:ascii="Arial" w:eastAsia="Yu Mincho" w:hAnsi="Arial" w:cs="Arial"/>
          <w:bCs/>
          <w:color w:val="000000"/>
          <w:lang w:eastAsia="ja-JP"/>
        </w:rPr>
        <w:t>G. Guillén</w:t>
      </w:r>
      <w:r w:rsidR="00763774">
        <w:rPr>
          <w:rFonts w:ascii="Arial" w:eastAsia="Yu Mincho" w:hAnsi="Arial" w:cs="Arial"/>
          <w:bCs/>
          <w:color w:val="000000"/>
          <w:lang w:eastAsia="ja-JP"/>
        </w:rPr>
        <w:noBreakHyphen/>
      </w:r>
      <w:r w:rsidR="00537984" w:rsidRPr="00CB61F4">
        <w:rPr>
          <w:rFonts w:ascii="Arial" w:eastAsia="Yu Mincho" w:hAnsi="Arial" w:cs="Arial"/>
          <w:bCs/>
          <w:color w:val="000000"/>
          <w:lang w:eastAsia="ja-JP"/>
        </w:rPr>
        <w:t>Gosálbez</w:t>
      </w:r>
      <w:r w:rsidR="00537984" w:rsidRPr="00CB61F4">
        <w:rPr>
          <w:rFonts w:ascii="Arial" w:eastAsia="Yu Mincho" w:hAnsi="Arial" w:cs="Arial"/>
          <w:b/>
          <w:bCs/>
          <w:color w:val="000000"/>
          <w:lang w:eastAsia="ja-JP"/>
        </w:rPr>
        <w:t xml:space="preserve"> </w:t>
      </w:r>
      <w:r w:rsidRPr="00CB61F4">
        <w:rPr>
          <w:rFonts w:ascii="Arial" w:hAnsi="Arial" w:cs="Arial"/>
        </w:rPr>
        <w:t xml:space="preserve">for consideration in </w:t>
      </w:r>
      <w:r w:rsidRPr="00CB61F4">
        <w:rPr>
          <w:rFonts w:ascii="Arial" w:hAnsi="Arial" w:cs="Arial"/>
          <w:i/>
        </w:rPr>
        <w:t>Green Chemistry</w:t>
      </w:r>
      <w:r w:rsidRPr="00CB61F4">
        <w:rPr>
          <w:rFonts w:ascii="Arial" w:hAnsi="Arial" w:cs="Arial"/>
        </w:rPr>
        <w:t>.</w:t>
      </w:r>
      <w:r w:rsidR="009F42A9" w:rsidRPr="00CB61F4">
        <w:rPr>
          <w:rFonts w:ascii="Arial" w:hAnsi="Arial" w:cs="Arial"/>
        </w:rPr>
        <w:t xml:space="preserve"> </w:t>
      </w:r>
    </w:p>
    <w:p w14:paraId="7F3EED76" w14:textId="1C9482A5" w:rsidR="0032518B" w:rsidRDefault="00215DD0" w:rsidP="00E411C9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>
        <w:rPr>
          <w:rFonts w:ascii="Arial" w:hAnsi="Arial" w:cs="Arial"/>
        </w:rPr>
        <w:t xml:space="preserve">The chemical industry faces a formidable challenge towards decarbonisation, primarily due to its heavy reliance on fossil fuels, resulting in 10% of the global GHG emissions. </w:t>
      </w:r>
      <w:r w:rsidR="00293D62">
        <w:rPr>
          <w:rFonts w:ascii="Arial" w:hAnsi="Arial" w:cs="Arial"/>
        </w:rPr>
        <w:t>One</w:t>
      </w:r>
      <w:r w:rsidR="00293D62">
        <w:rPr>
          <w:rFonts w:ascii="Arial" w:hAnsi="Arial" w:cs="Arial"/>
        </w:rPr>
        <w:noBreakHyphen/>
        <w:t xml:space="preserve">third of these emissions are direct, while the remaining are attributed to energy acquisition and supply chains. However, this situation also presents an opportunity to mitigate a substantial part of chemical production impacts through decarbonisation efforts in other key sectors. Given the rapidly evolving </w:t>
      </w:r>
      <w:bookmarkStart w:id="2" w:name="_GoBack"/>
      <w:bookmarkEnd w:id="2"/>
    </w:p>
    <w:p w14:paraId="7294FD16" w14:textId="116DE2E6" w:rsidR="00E411C9" w:rsidRPr="00CB61F4" w:rsidRDefault="0032518B" w:rsidP="00E411C9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>
        <w:rPr>
          <w:rFonts w:ascii="Arial" w:hAnsi="Arial" w:cs="Arial"/>
        </w:rPr>
        <w:t xml:space="preserve">Using process simulation and techno-economic assessment tools, we here investigate whether the energy crisis taking place in the EU has shifted </w:t>
      </w:r>
      <w:r w:rsidR="007B1F23" w:rsidRPr="00CB61F4">
        <w:rPr>
          <w:rFonts w:ascii="Arial" w:hAnsi="Arial" w:cs="Arial"/>
        </w:rPr>
        <w:t xml:space="preserve">the cost equation for fossil and green ammonia and methanol production in Europe. </w:t>
      </w:r>
      <w:r w:rsidR="002A77C3" w:rsidRPr="00CB61F4">
        <w:rPr>
          <w:rFonts w:ascii="Arial" w:hAnsi="Arial" w:cs="Arial"/>
        </w:rPr>
        <w:t xml:space="preserve">According to </w:t>
      </w:r>
      <w:r w:rsidR="00AD1EF0" w:rsidRPr="00CB61F4">
        <w:rPr>
          <w:rFonts w:ascii="Arial" w:hAnsi="Arial" w:cs="Arial"/>
        </w:rPr>
        <w:t>our</w:t>
      </w:r>
      <w:r w:rsidR="002A77C3" w:rsidRPr="00CB61F4">
        <w:rPr>
          <w:rFonts w:ascii="Arial" w:hAnsi="Arial" w:cs="Arial"/>
        </w:rPr>
        <w:t xml:space="preserve"> study,</w:t>
      </w:r>
      <w:r w:rsidR="007B1F23" w:rsidRPr="00CB61F4">
        <w:rPr>
          <w:rFonts w:ascii="Arial" w:hAnsi="Arial" w:cs="Arial"/>
        </w:rPr>
        <w:t xml:space="preserve"> </w:t>
      </w:r>
      <w:r w:rsidR="00154206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 xml:space="preserve">estimated </w:t>
      </w:r>
      <w:r w:rsidR="007B1F23" w:rsidRPr="00CB61F4">
        <w:rPr>
          <w:rFonts w:ascii="Arial" w:hAnsi="Arial" w:cs="Arial"/>
        </w:rPr>
        <w:t xml:space="preserve">production costs for fossil ammonia and methanol reached </w:t>
      </w:r>
      <w:r w:rsidR="007B1F23" w:rsidRPr="00CB61F4">
        <w:rPr>
          <w:rFonts w:ascii="Arial" w:hAnsi="Arial" w:cs="Arial"/>
          <w:i/>
          <w:iCs/>
        </w:rPr>
        <w:t>ca.</w:t>
      </w:r>
      <w:r w:rsidR="007B1F23" w:rsidRPr="00CB61F4">
        <w:rPr>
          <w:rFonts w:ascii="Arial" w:hAnsi="Arial" w:cs="Arial"/>
        </w:rPr>
        <w:t xml:space="preserve"> 2</w:t>
      </w:r>
      <w:r w:rsidR="00452C9E" w:rsidRPr="00CB61F4">
        <w:rPr>
          <w:rFonts w:ascii="Arial" w:hAnsi="Arial" w:cs="Arial"/>
        </w:rPr>
        <w:t>.</w:t>
      </w:r>
      <w:r w:rsidR="007B1F23" w:rsidRPr="00CB61F4">
        <w:rPr>
          <w:rFonts w:ascii="Arial" w:hAnsi="Arial" w:cs="Arial"/>
        </w:rPr>
        <w:t>4 and 2</w:t>
      </w:r>
      <w:r w:rsidR="00452C9E" w:rsidRPr="00CB61F4">
        <w:rPr>
          <w:rFonts w:ascii="Arial" w:hAnsi="Arial" w:cs="Arial"/>
        </w:rPr>
        <w:t>.</w:t>
      </w:r>
      <w:r w:rsidR="007B1F23" w:rsidRPr="00CB61F4">
        <w:rPr>
          <w:rFonts w:ascii="Arial" w:hAnsi="Arial" w:cs="Arial"/>
        </w:rPr>
        <w:t>2</w:t>
      </w:r>
      <w:r w:rsidR="00DE0986" w:rsidRPr="00CB61F4">
        <w:rPr>
          <w:rFonts w:ascii="Arial" w:hAnsi="Arial" w:cs="Arial"/>
        </w:rPr>
        <w:t> </w:t>
      </w:r>
      <w:r w:rsidR="007B1F23" w:rsidRPr="00CB61F4">
        <w:rPr>
          <w:rFonts w:ascii="Arial" w:hAnsi="Arial" w:cs="Arial"/>
        </w:rPr>
        <w:t>USD</w:t>
      </w:r>
      <w:r w:rsidR="00DE0986" w:rsidRPr="00CB61F4">
        <w:rPr>
          <w:rFonts w:ascii="Arial" w:hAnsi="Arial" w:cs="Arial"/>
        </w:rPr>
        <w:t> </w:t>
      </w:r>
      <w:r w:rsidR="00387CAC" w:rsidRPr="00CB61F4">
        <w:rPr>
          <w:rFonts w:ascii="Arial" w:hAnsi="Arial" w:cs="Arial"/>
        </w:rPr>
        <w:t>kg</w:t>
      </w:r>
      <w:r w:rsidR="00387CAC" w:rsidRPr="00CB61F4">
        <w:rPr>
          <w:rFonts w:ascii="Arial" w:hAnsi="Arial" w:cs="Arial"/>
          <w:vertAlign w:val="superscript"/>
        </w:rPr>
        <w:t>−1</w:t>
      </w:r>
      <w:r w:rsidR="007B1F23" w:rsidRPr="00CB61F4">
        <w:rPr>
          <w:rFonts w:ascii="Arial" w:hAnsi="Arial" w:cs="Arial"/>
        </w:rPr>
        <w:t>, respectively, during the peak of natural gas spot prices in August 2022</w:t>
      </w:r>
      <w:r w:rsidR="00192737" w:rsidRPr="00CB61F4">
        <w:rPr>
          <w:rFonts w:ascii="Arial" w:hAnsi="Arial" w:cs="Arial"/>
        </w:rPr>
        <w:t xml:space="preserve">, </w:t>
      </w:r>
      <w:r w:rsidR="00EC3447" w:rsidRPr="00CB61F4">
        <w:rPr>
          <w:rFonts w:ascii="Arial" w:hAnsi="Arial" w:cs="Arial"/>
        </w:rPr>
        <w:t>3</w:t>
      </w:r>
      <w:r w:rsidR="008A320A" w:rsidRPr="00CB61F4">
        <w:rPr>
          <w:rFonts w:ascii="Arial" w:hAnsi="Arial" w:cs="Arial"/>
        </w:rPr>
        <w:t>−</w:t>
      </w:r>
      <w:r w:rsidR="00EC3447" w:rsidRPr="00CB61F4">
        <w:rPr>
          <w:rFonts w:ascii="Arial" w:hAnsi="Arial" w:cs="Arial"/>
        </w:rPr>
        <w:t>4</w:t>
      </w:r>
      <w:r w:rsidR="007B1F23" w:rsidRPr="00CB61F4">
        <w:rPr>
          <w:rFonts w:ascii="Arial" w:hAnsi="Arial" w:cs="Arial"/>
        </w:rPr>
        <w:t xml:space="preserve"> times higher than the same period in 2021.</w:t>
      </w:r>
      <w:r w:rsidR="0007322E" w:rsidRPr="00CB61F4">
        <w:rPr>
          <w:rFonts w:ascii="Arial" w:hAnsi="Arial" w:cs="Arial"/>
        </w:rPr>
        <w:t xml:space="preserve"> </w:t>
      </w:r>
      <w:r w:rsidR="0064473A">
        <w:rPr>
          <w:rFonts w:ascii="Arial" w:hAnsi="Arial" w:cs="Arial"/>
        </w:rPr>
        <w:t>Based on our production cost estimates, g</w:t>
      </w:r>
      <w:r w:rsidR="0007322E" w:rsidRPr="00CB61F4">
        <w:rPr>
          <w:rFonts w:ascii="Arial" w:hAnsi="Arial" w:cs="Arial"/>
        </w:rPr>
        <w:t>reen ammonia and methanol produced through on</w:t>
      </w:r>
      <w:r w:rsidR="001758DB">
        <w:rPr>
          <w:rFonts w:ascii="Arial" w:hAnsi="Arial" w:cs="Arial"/>
        </w:rPr>
        <w:noBreakHyphen/>
      </w:r>
      <w:r w:rsidR="0007322E" w:rsidRPr="00CB61F4">
        <w:rPr>
          <w:rFonts w:ascii="Arial" w:hAnsi="Arial" w:cs="Arial"/>
        </w:rPr>
        <w:t xml:space="preserve">shore wind electricity via water electrolysis, however, </w:t>
      </w:r>
      <w:r w:rsidR="0064473A">
        <w:rPr>
          <w:rFonts w:ascii="Arial" w:hAnsi="Arial" w:cs="Arial"/>
        </w:rPr>
        <w:t>became</w:t>
      </w:r>
      <w:r w:rsidR="0007322E" w:rsidRPr="00CB61F4">
        <w:rPr>
          <w:rFonts w:ascii="Arial" w:hAnsi="Arial" w:cs="Arial"/>
        </w:rPr>
        <w:t xml:space="preserve"> economically </w:t>
      </w:r>
      <w:r w:rsidR="00BC6FE8" w:rsidRPr="00CB61F4">
        <w:rPr>
          <w:rFonts w:ascii="Arial" w:hAnsi="Arial" w:cs="Arial"/>
        </w:rPr>
        <w:t>competitive</w:t>
      </w:r>
      <w:r w:rsidR="0007322E" w:rsidRPr="00CB61F4">
        <w:rPr>
          <w:rFonts w:ascii="Arial" w:hAnsi="Arial" w:cs="Arial"/>
        </w:rPr>
        <w:t xml:space="preserve"> during the same period. </w:t>
      </w:r>
      <w:r w:rsidR="00E411C9" w:rsidRPr="00CB61F4">
        <w:rPr>
          <w:rFonts w:ascii="Arial" w:hAnsi="Arial" w:cs="Arial"/>
        </w:rPr>
        <w:t>Wind</w:t>
      </w:r>
      <w:r w:rsidR="001758DB">
        <w:rPr>
          <w:rFonts w:ascii="Arial" w:hAnsi="Arial" w:cs="Arial"/>
        </w:rPr>
        <w:noBreakHyphen/>
      </w:r>
      <w:r w:rsidR="00E411C9" w:rsidRPr="00CB61F4">
        <w:rPr>
          <w:rFonts w:ascii="Arial" w:hAnsi="Arial" w:cs="Arial"/>
        </w:rPr>
        <w:t>based ammonia was especially advantageous, with costs ranging from 1</w:t>
      </w:r>
      <w:r w:rsidR="0086438B" w:rsidRPr="00CB61F4">
        <w:rPr>
          <w:rFonts w:ascii="Arial" w:hAnsi="Arial" w:cs="Arial"/>
        </w:rPr>
        <w:t>.</w:t>
      </w:r>
      <w:r w:rsidR="00E411C9" w:rsidRPr="00CB61F4">
        <w:rPr>
          <w:rFonts w:ascii="Arial" w:hAnsi="Arial" w:cs="Arial"/>
        </w:rPr>
        <w:t>3</w:t>
      </w:r>
      <w:r w:rsidR="008C2038" w:rsidRPr="00CB61F4">
        <w:rPr>
          <w:rFonts w:ascii="Arial" w:hAnsi="Arial" w:cs="Arial"/>
        </w:rPr>
        <w:t xml:space="preserve"> </w:t>
      </w:r>
      <w:r w:rsidR="00E411C9" w:rsidRPr="00CB61F4">
        <w:rPr>
          <w:rFonts w:ascii="Arial" w:hAnsi="Arial" w:cs="Arial"/>
        </w:rPr>
        <w:t>to</w:t>
      </w:r>
      <w:r w:rsidR="008C2038" w:rsidRPr="00CB61F4">
        <w:rPr>
          <w:rFonts w:ascii="Arial" w:hAnsi="Arial" w:cs="Arial"/>
        </w:rPr>
        <w:t xml:space="preserve"> </w:t>
      </w:r>
      <w:r w:rsidR="00E411C9" w:rsidRPr="00CB61F4">
        <w:rPr>
          <w:rFonts w:ascii="Arial" w:hAnsi="Arial" w:cs="Arial"/>
        </w:rPr>
        <w:t>1</w:t>
      </w:r>
      <w:r w:rsidR="0086438B" w:rsidRPr="00CB61F4">
        <w:rPr>
          <w:rFonts w:ascii="Arial" w:hAnsi="Arial" w:cs="Arial"/>
        </w:rPr>
        <w:t>.</w:t>
      </w:r>
      <w:r w:rsidR="00E411C9" w:rsidRPr="00CB61F4">
        <w:rPr>
          <w:rFonts w:ascii="Arial" w:hAnsi="Arial" w:cs="Arial"/>
        </w:rPr>
        <w:t>6</w:t>
      </w:r>
      <w:r w:rsidR="00DE0986" w:rsidRPr="00CB61F4">
        <w:rPr>
          <w:rFonts w:ascii="Arial" w:hAnsi="Arial" w:cs="Arial"/>
        </w:rPr>
        <w:t> </w:t>
      </w:r>
      <w:r w:rsidR="00E411C9" w:rsidRPr="00CB61F4">
        <w:rPr>
          <w:rFonts w:ascii="Arial" w:hAnsi="Arial" w:cs="Arial"/>
        </w:rPr>
        <w:t>USD</w:t>
      </w:r>
      <w:r w:rsidR="00DE0986" w:rsidRPr="00CB61F4">
        <w:rPr>
          <w:rFonts w:ascii="Arial" w:hAnsi="Arial" w:cs="Arial"/>
        </w:rPr>
        <w:t> </w:t>
      </w:r>
      <w:r w:rsidR="00387CAC" w:rsidRPr="00CB61F4">
        <w:rPr>
          <w:rFonts w:ascii="Arial" w:hAnsi="Arial" w:cs="Arial"/>
        </w:rPr>
        <w:t>kg</w:t>
      </w:r>
      <w:r w:rsidR="00387CAC" w:rsidRPr="00CB61F4">
        <w:rPr>
          <w:rFonts w:ascii="Arial" w:hAnsi="Arial" w:cs="Arial"/>
          <w:vertAlign w:val="superscript"/>
        </w:rPr>
        <w:t>−1</w:t>
      </w:r>
      <w:r w:rsidR="00E411C9" w:rsidRPr="00CB61F4">
        <w:rPr>
          <w:rFonts w:ascii="Arial" w:hAnsi="Arial" w:cs="Arial"/>
        </w:rPr>
        <w:t xml:space="preserve">, outperforming its fossil counterpart. </w:t>
      </w:r>
      <w:r w:rsidR="0064473A">
        <w:rPr>
          <w:rFonts w:ascii="Arial" w:hAnsi="Arial" w:cs="Arial"/>
        </w:rPr>
        <w:t>Moreover, a</w:t>
      </w:r>
      <w:r w:rsidR="00E411C9" w:rsidRPr="00CB61F4">
        <w:rPr>
          <w:rFonts w:ascii="Arial" w:hAnsi="Arial" w:cs="Arial"/>
        </w:rPr>
        <w:t>n environmental assessment found that</w:t>
      </w:r>
      <w:r w:rsidR="0064473A">
        <w:rPr>
          <w:rFonts w:ascii="Arial" w:hAnsi="Arial" w:cs="Arial"/>
        </w:rPr>
        <w:t xml:space="preserve"> the low</w:t>
      </w:r>
      <w:r w:rsidR="0064473A">
        <w:rPr>
          <w:rFonts w:ascii="Arial" w:hAnsi="Arial" w:cs="Arial"/>
        </w:rPr>
        <w:noBreakHyphen/>
        <w:t>carbon routes would lead to extremely competitive carbon avoidance costs when compared to negative emission technologies, even becoming negative in some cases</w:t>
      </w:r>
      <w:r w:rsidR="00E411C9" w:rsidRPr="00CB61F4">
        <w:rPr>
          <w:rFonts w:ascii="Arial" w:hAnsi="Arial" w:cs="Arial"/>
        </w:rPr>
        <w:t>.</w:t>
      </w:r>
    </w:p>
    <w:p w14:paraId="0114AF6F" w14:textId="212E68A8" w:rsidR="00025BBF" w:rsidRPr="00CB61F4" w:rsidRDefault="00025BBF" w:rsidP="00E411C9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CB61F4">
        <w:rPr>
          <w:rFonts w:ascii="Arial" w:hAnsi="Arial" w:cs="Arial"/>
        </w:rPr>
        <w:t xml:space="preserve">Our study underscores the exceptional potential for Europe to spearhead the shift towards a sustainable chemical industry, considering the proven </w:t>
      </w:r>
      <w:r w:rsidR="00FE665A">
        <w:rPr>
          <w:rFonts w:ascii="Arial" w:hAnsi="Arial" w:cs="Arial"/>
        </w:rPr>
        <w:t>uncertainty in</w:t>
      </w:r>
      <w:r w:rsidRPr="00CB61F4">
        <w:rPr>
          <w:rFonts w:ascii="Arial" w:hAnsi="Arial" w:cs="Arial"/>
        </w:rPr>
        <w:t xml:space="preserve"> natural gas supply and price fluctuations. We trust that our study will prompt vigorous discussions within academic, industrial, and policymaking circles to expedite the transition towards sustainable practices.</w:t>
      </w:r>
      <w:r w:rsidR="00D3777B" w:rsidRPr="00CB61F4">
        <w:rPr>
          <w:rFonts w:ascii="Arial" w:hAnsi="Arial" w:cs="Arial"/>
        </w:rPr>
        <w:t xml:space="preserve"> Please find attached the manuscript, supplementary information and table of content entry.</w:t>
      </w:r>
    </w:p>
    <w:p w14:paraId="47E65E32" w14:textId="5F2640C7" w:rsidR="0072423E" w:rsidRPr="00CB61F4" w:rsidRDefault="00DA4EF9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CB61F4">
        <w:rPr>
          <w:rFonts w:ascii="Arial" w:hAnsi="Arial" w:cs="Arial"/>
        </w:rPr>
        <w:t>W</w:t>
      </w:r>
      <w:r w:rsidR="0072423E" w:rsidRPr="00CB61F4">
        <w:rPr>
          <w:rFonts w:ascii="Arial" w:hAnsi="Arial" w:cs="Arial"/>
        </w:rPr>
        <w:t>e look forward to hearing from you.</w:t>
      </w:r>
    </w:p>
    <w:p w14:paraId="014EF5E1" w14:textId="1EBCB131" w:rsidR="00614C56" w:rsidRPr="00CB61F4" w:rsidRDefault="00DC1436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CB61F4">
        <w:rPr>
          <w:rFonts w:ascii="Arial" w:hAnsi="Arial" w:cs="Arial"/>
        </w:rPr>
        <w:t>Best wishes</w:t>
      </w:r>
      <w:r w:rsidR="00614C56" w:rsidRPr="00CB61F4">
        <w:rPr>
          <w:rFonts w:ascii="Arial" w:hAnsi="Arial" w:cs="Arial"/>
        </w:rPr>
        <w:t>,</w:t>
      </w:r>
    </w:p>
    <w:p w14:paraId="4D3B77D4" w14:textId="7B8BFC2F" w:rsidR="00614C56" w:rsidRPr="00CB61F4" w:rsidRDefault="00614C56" w:rsidP="00614C56">
      <w:pPr>
        <w:pStyle w:val="BriefBeilagen"/>
        <w:spacing w:before="120" w:line="264" w:lineRule="auto"/>
        <w:rPr>
          <w:rFonts w:cs="Arial"/>
          <w:noProof/>
          <w:sz w:val="20"/>
        </w:rPr>
      </w:pPr>
    </w:p>
    <w:p w14:paraId="44569B9F" w14:textId="77777777" w:rsidR="00EA7BB7" w:rsidRPr="00CB61F4" w:rsidRDefault="00EA7BB7" w:rsidP="00614C56">
      <w:pPr>
        <w:pStyle w:val="BriefBeilagen"/>
        <w:spacing w:before="120" w:line="264" w:lineRule="auto"/>
        <w:rPr>
          <w:rFonts w:cs="Arial"/>
          <w:sz w:val="20"/>
        </w:rPr>
      </w:pPr>
    </w:p>
    <w:p w14:paraId="253A506C" w14:textId="77777777" w:rsidR="007C7616" w:rsidRDefault="007C7616" w:rsidP="00132B0C">
      <w:pPr>
        <w:pStyle w:val="BriefBeilagen"/>
        <w:spacing w:before="120" w:after="120" w:line="264" w:lineRule="auto"/>
        <w:rPr>
          <w:rFonts w:cs="Arial"/>
          <w:sz w:val="20"/>
        </w:rPr>
      </w:pPr>
    </w:p>
    <w:p w14:paraId="7C52C11D" w14:textId="0D24BF0A" w:rsidR="00614C56" w:rsidRPr="00CB61F4" w:rsidRDefault="00614C56" w:rsidP="00132B0C">
      <w:pPr>
        <w:pStyle w:val="BriefBeilagen"/>
        <w:spacing w:before="120" w:after="120" w:line="264" w:lineRule="auto"/>
        <w:rPr>
          <w:rFonts w:cs="Arial"/>
          <w:sz w:val="20"/>
        </w:rPr>
      </w:pPr>
      <w:r w:rsidRPr="00CB61F4">
        <w:rPr>
          <w:rFonts w:cs="Arial"/>
          <w:sz w:val="20"/>
        </w:rPr>
        <w:t>Prof. Dr. Gonzalo Guillén</w:t>
      </w:r>
      <w:r w:rsidR="00613EF6">
        <w:rPr>
          <w:rFonts w:cs="Arial"/>
          <w:sz w:val="20"/>
        </w:rPr>
        <w:noBreakHyphen/>
      </w:r>
      <w:r w:rsidRPr="00CB61F4">
        <w:rPr>
          <w:rFonts w:cs="Arial"/>
          <w:sz w:val="20"/>
        </w:rPr>
        <w:t>Gosálbez on behalf of all the co</w:t>
      </w:r>
      <w:r w:rsidR="00613EF6">
        <w:rPr>
          <w:rFonts w:cs="Arial"/>
          <w:sz w:val="20"/>
        </w:rPr>
        <w:noBreakHyphen/>
      </w:r>
      <w:r w:rsidRPr="00CB61F4">
        <w:rPr>
          <w:rFonts w:cs="Arial"/>
          <w:sz w:val="20"/>
        </w:rPr>
        <w:t xml:space="preserve">authors. </w:t>
      </w:r>
      <w:bookmarkEnd w:id="0"/>
    </w:p>
    <w:sectPr w:rsidR="00614C56" w:rsidRPr="00CB61F4" w:rsidSect="00E2208B">
      <w:footerReference w:type="default" r:id="rId7"/>
      <w:headerReference w:type="first" r:id="rId8"/>
      <w:footerReference w:type="first" r:id="rId9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3B488C" w14:textId="77777777" w:rsidR="00C87A72" w:rsidRDefault="00C87A72">
      <w:r>
        <w:separator/>
      </w:r>
    </w:p>
  </w:endnote>
  <w:endnote w:type="continuationSeparator" w:id="0">
    <w:p w14:paraId="76304CA1" w14:textId="77777777" w:rsidR="00C87A72" w:rsidRDefault="00C87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TH Light">
    <w:altName w:val="Calibri"/>
    <w:panose1 w:val="02000403040000020004"/>
    <w:charset w:val="00"/>
    <w:family w:val="auto"/>
    <w:pitch w:val="variable"/>
    <w:sig w:usb0="800000A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3DA6F5" w14:textId="77777777" w:rsidR="00DA04D7" w:rsidRDefault="00132B0C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F1B6ED" w14:textId="77777777" w:rsidR="00DA04D7" w:rsidRPr="00B21FA1" w:rsidRDefault="00C87A72" w:rsidP="00B21FA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3EC81F" w14:textId="77777777" w:rsidR="00C87A72" w:rsidRDefault="00C87A72">
      <w:r>
        <w:separator/>
      </w:r>
    </w:p>
  </w:footnote>
  <w:footnote w:type="continuationSeparator" w:id="0">
    <w:p w14:paraId="65508F1F" w14:textId="77777777" w:rsidR="00C87A72" w:rsidRDefault="00C87A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4292AA" w14:textId="77777777" w:rsidR="00DA04D7" w:rsidRDefault="00132B0C">
    <w:pPr>
      <w:pStyle w:val="ETHBriefKopf1"/>
    </w:pPr>
    <w:r>
      <w:rPr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EB030E" wp14:editId="4DE0FD30">
              <wp:simplePos x="0" y="0"/>
              <wp:positionH relativeFrom="column">
                <wp:posOffset>3692525</wp:posOffset>
              </wp:positionH>
              <wp:positionV relativeFrom="paragraph">
                <wp:posOffset>-338455</wp:posOffset>
              </wp:positionV>
              <wp:extent cx="2520315" cy="1423035"/>
              <wp:effectExtent l="0" t="0" r="13335" b="5715"/>
              <wp:wrapTight wrapText="bothSides">
                <wp:wrapPolygon edited="0">
                  <wp:start x="0" y="0"/>
                  <wp:lineTo x="0" y="21398"/>
                  <wp:lineTo x="21551" y="21398"/>
                  <wp:lineTo x="21551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315" cy="142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FD52C2" w14:textId="77777777" w:rsidR="00DA04D7" w:rsidRPr="007240F8" w:rsidRDefault="00132B0C" w:rsidP="00336DD3">
                          <w:pPr>
                            <w:pStyle w:val="ETHAbsAbteilung"/>
                            <w:spacing w:after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</w:rPr>
                            <w:t>Institute for Chemical and Bioengineering</w:t>
                          </w:r>
                        </w:p>
                        <w:p w14:paraId="455CBF9B" w14:textId="77777777" w:rsidR="00DA04D7" w:rsidRPr="007240F8" w:rsidRDefault="00132B0C" w:rsidP="0023713B">
                          <w:pPr>
                            <w:pStyle w:val="ETHAbsFliesstext"/>
                            <w:spacing w:before="240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ETH Zurich</w:t>
                          </w:r>
                        </w:p>
                        <w:p w14:paraId="122F8310" w14:textId="77777777" w:rsidR="00DA04D7" w:rsidRPr="00AC7CB9" w:rsidRDefault="00132B0C" w:rsidP="00AC7CB9">
                          <w:pPr>
                            <w:pStyle w:val="ETHAbsName"/>
                            <w:spacing w:before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>Prof. Dr. Gonzalo Guillén-Gosálbez</w:t>
                          </w:r>
                        </w:p>
                        <w:p w14:paraId="43C3C9EA" w14:textId="77777777" w:rsidR="00AC7CB9" w:rsidRPr="008B3B59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</w:rPr>
                            <w:t>Vladimir-Prelog-Weg 1, HCI G135</w:t>
                          </w:r>
                        </w:p>
                        <w:p w14:paraId="4925EC53" w14:textId="77777777" w:rsidR="00AC7CB9" w:rsidRPr="007240F8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  <w:lang w:val="de-DE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 xml:space="preserve">8093 </w:t>
                          </w:r>
                          <w:proofErr w:type="spellStart"/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Zurich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lang w:val="de-DE"/>
                            </w:rPr>
                            <w:t xml:space="preserve">, </w:t>
                          </w:r>
                          <w:proofErr w:type="spellStart"/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Switzerland</w:t>
                          </w:r>
                          <w:proofErr w:type="spellEnd"/>
                        </w:p>
                        <w:p w14:paraId="4EE80F95" w14:textId="77777777" w:rsidR="00DA04D7" w:rsidRPr="008B3B59" w:rsidRDefault="00132B0C" w:rsidP="00871534">
                          <w:pPr>
                            <w:pStyle w:val="ETHAbsFliesstext"/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Phone: +41 44 633 40 84</w:t>
                          </w:r>
                        </w:p>
                        <w:p w14:paraId="37AAA264" w14:textId="77777777" w:rsidR="00DA04D7" w:rsidRPr="008B3B59" w:rsidRDefault="00132B0C" w:rsidP="00871534">
                          <w:pPr>
                            <w:pStyle w:val="ETHAbsFliesstext"/>
                            <w:tabs>
                              <w:tab w:val="left" w:pos="709"/>
                              <w:tab w:val="left" w:pos="1276"/>
                            </w:tabs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gonzalo.guillen.gosalbez@chem.ethz.ch</w:t>
                          </w:r>
                        </w:p>
                        <w:p w14:paraId="2824B94F" w14:textId="77777777" w:rsidR="005E4007" w:rsidRPr="00D164F7" w:rsidRDefault="00132B0C" w:rsidP="001C2193">
                          <w:pPr>
                            <w:pStyle w:val="ETHAbsFliesstext"/>
                            <w:ind w:left="737" w:hanging="737"/>
                            <w:rPr>
                              <w:rFonts w:ascii="Arial" w:hAnsi="Arial" w:cs="Arial"/>
                            </w:rPr>
                          </w:pPr>
                          <w:r w:rsidRPr="00D164F7">
                            <w:rPr>
                              <w:rFonts w:ascii="Arial" w:hAnsi="Arial" w:cs="Arial"/>
                            </w:rPr>
                            <w:t>www.superlab.ethz.ch</w:t>
                          </w:r>
                          <w:r w:rsidRPr="00D164F7" w:rsidDel="00CC1FF1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EB03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90.75pt;margin-top:-26.65pt;width:198.45pt;height:11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" filled="f" stroked="f">
              <v:textbox inset="0,0,0,0">
                <w:txbxContent>
                  <w:p w14:paraId="44FD52C2" w14:textId="77777777" w:rsidR="00DA04D7" w:rsidRPr="007240F8" w:rsidRDefault="00132B0C" w:rsidP="00336DD3">
                    <w:pPr>
                      <w:pStyle w:val="ETHAbsAbteilung"/>
                      <w:spacing w:after="0"/>
                      <w:rPr>
                        <w:rFonts w:ascii="Arial" w:hAnsi="Arial" w:cs="Arial"/>
                        <w:b w:val="0"/>
                      </w:rPr>
                    </w:pPr>
                    <w:r w:rsidRPr="007240F8">
                      <w:rPr>
                        <w:rFonts w:ascii="Arial" w:hAnsi="Arial" w:cs="Arial"/>
                      </w:rPr>
                      <w:t>Institute for Chemical and Bioengineering</w:t>
                    </w:r>
                  </w:p>
                  <w:p w14:paraId="455CBF9B" w14:textId="77777777" w:rsidR="00DA04D7" w:rsidRPr="007240F8" w:rsidRDefault="00132B0C" w:rsidP="0023713B">
                    <w:pPr>
                      <w:pStyle w:val="ETHAbsFliesstext"/>
                      <w:spacing w:before="240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ETH Zurich</w:t>
                    </w:r>
                  </w:p>
                  <w:p w14:paraId="122F8310" w14:textId="77777777" w:rsidR="00DA04D7" w:rsidRPr="00AC7CB9" w:rsidRDefault="00132B0C" w:rsidP="00AC7CB9">
                    <w:pPr>
                      <w:pStyle w:val="ETHAbsName"/>
                      <w:spacing w:before="0"/>
                      <w:rPr>
                        <w:rFonts w:ascii="Arial" w:hAnsi="Arial" w:cs="Arial"/>
                        <w:b w:val="0"/>
                      </w:rPr>
                    </w:pPr>
                    <w:r w:rsidRPr="00AC7CB9">
                      <w:rPr>
                        <w:rFonts w:ascii="Arial" w:hAnsi="Arial" w:cs="Arial"/>
                        <w:b w:val="0"/>
                      </w:rPr>
                      <w:t>Prof. Dr. Gonzalo Guillén-Gosálbez</w:t>
                    </w:r>
                  </w:p>
                  <w:p w14:paraId="43C3C9EA" w14:textId="77777777" w:rsidR="00AC7CB9" w:rsidRPr="008B3B59" w:rsidRDefault="00132B0C" w:rsidP="00AC7CB9">
                    <w:pPr>
                      <w:pStyle w:val="ETHAbsFliesstext"/>
                      <w:rPr>
                        <w:rFonts w:ascii="Arial" w:hAnsi="Arial" w:cs="Arial"/>
                      </w:rPr>
                    </w:pPr>
                    <w:r w:rsidRPr="008B3B59">
                      <w:rPr>
                        <w:rFonts w:ascii="Arial" w:hAnsi="Arial" w:cs="Arial"/>
                      </w:rPr>
                      <w:t>Vladimir-Prelog-Weg 1, HCI G135</w:t>
                    </w:r>
                  </w:p>
                  <w:p w14:paraId="4925EC53" w14:textId="77777777" w:rsidR="00AC7CB9" w:rsidRPr="007240F8" w:rsidRDefault="00132B0C" w:rsidP="00AC7CB9">
                    <w:pPr>
                      <w:pStyle w:val="ETHAbsFliesstext"/>
                      <w:rPr>
                        <w:rFonts w:ascii="Arial" w:hAnsi="Arial" w:cs="Arial"/>
                        <w:lang w:val="de-DE"/>
                      </w:rPr>
                    </w:pPr>
                    <w:r w:rsidRPr="007240F8">
                      <w:rPr>
                        <w:rFonts w:ascii="Arial" w:hAnsi="Arial" w:cs="Arial"/>
                        <w:lang w:val="de-DE"/>
                      </w:rPr>
                      <w:t xml:space="preserve">8093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Zurich</w:t>
                    </w:r>
                    <w:proofErr w:type="spellEnd"/>
                    <w:r>
                      <w:rPr>
                        <w:rFonts w:ascii="Arial" w:hAnsi="Arial" w:cs="Arial"/>
                        <w:lang w:val="de-DE"/>
                      </w:rPr>
                      <w:t xml:space="preserve">,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Switzerland</w:t>
                    </w:r>
                    <w:proofErr w:type="spellEnd"/>
                  </w:p>
                  <w:p w14:paraId="4EE80F95" w14:textId="77777777" w:rsidR="00DA04D7" w:rsidRPr="008B3B59" w:rsidRDefault="00132B0C" w:rsidP="00871534">
                    <w:pPr>
                      <w:pStyle w:val="ETHAbsFliesstext"/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Phone: +41 44 633 40 84</w:t>
                    </w:r>
                  </w:p>
                  <w:p w14:paraId="37AAA264" w14:textId="77777777" w:rsidR="00DA04D7" w:rsidRPr="008B3B59" w:rsidRDefault="00132B0C" w:rsidP="00871534">
                    <w:pPr>
                      <w:pStyle w:val="ETHAbsFliesstext"/>
                      <w:tabs>
                        <w:tab w:val="left" w:pos="709"/>
                        <w:tab w:val="left" w:pos="1276"/>
                      </w:tabs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gonzalo.guillen.gosalbez@chem.ethz.ch</w:t>
                    </w:r>
                  </w:p>
                  <w:p w14:paraId="2824B94F" w14:textId="77777777" w:rsidR="005E4007" w:rsidRPr="00D164F7" w:rsidRDefault="00132B0C" w:rsidP="001C2193">
                    <w:pPr>
                      <w:pStyle w:val="ETHAbsFliesstext"/>
                      <w:ind w:left="737" w:hanging="737"/>
                      <w:rPr>
                        <w:rFonts w:ascii="Arial" w:hAnsi="Arial" w:cs="Arial"/>
                      </w:rPr>
                    </w:pPr>
                    <w:r w:rsidRPr="00D164F7">
                      <w:rPr>
                        <w:rFonts w:ascii="Arial" w:hAnsi="Arial" w:cs="Arial"/>
                      </w:rPr>
                      <w:t>www.superlab.ethz.ch</w:t>
                    </w:r>
                    <w:r w:rsidRPr="00D164F7" w:rsidDel="00CC1FF1">
                      <w:rPr>
                        <w:rFonts w:ascii="Arial" w:hAnsi="Arial" w:cs="Arial"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lang w:val="en-US"/>
      </w:rPr>
      <w:drawing>
        <wp:anchor distT="0" distB="0" distL="114300" distR="114300" simplePos="0" relativeHeight="251660288" behindDoc="0" locked="0" layoutInCell="1" allowOverlap="1" wp14:anchorId="4B5DF0C1" wp14:editId="6DE9FF8A">
          <wp:simplePos x="0" y="0"/>
          <wp:positionH relativeFrom="margin">
            <wp:posOffset>2540</wp:posOffset>
          </wp:positionH>
          <wp:positionV relativeFrom="paragraph">
            <wp:posOffset>-313055</wp:posOffset>
          </wp:positionV>
          <wp:extent cx="1558800" cy="284400"/>
          <wp:effectExtent l="0" t="0" r="3810" b="1905"/>
          <wp:wrapTopAndBottom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8800" cy="28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FF6920"/>
    <w:multiLevelType w:val="hybridMultilevel"/>
    <w:tmpl w:val="9900177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ocumentProtection w:edit="trackedChanges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WxNLU0MjC2NDc0MzRR0lEKTi0uzszPAykwrAUAMAaGbywAAAA="/>
  </w:docVars>
  <w:rsids>
    <w:rsidRoot w:val="00614C56"/>
    <w:rsid w:val="00002EDA"/>
    <w:rsid w:val="00007ACF"/>
    <w:rsid w:val="00013301"/>
    <w:rsid w:val="0001435A"/>
    <w:rsid w:val="00025445"/>
    <w:rsid w:val="00025BBF"/>
    <w:rsid w:val="0007322E"/>
    <w:rsid w:val="000750D4"/>
    <w:rsid w:val="00076405"/>
    <w:rsid w:val="00096EBD"/>
    <w:rsid w:val="000A67E6"/>
    <w:rsid w:val="000B0897"/>
    <w:rsid w:val="000D0C75"/>
    <w:rsid w:val="000E28B6"/>
    <w:rsid w:val="000E5783"/>
    <w:rsid w:val="000F1DDA"/>
    <w:rsid w:val="00102A51"/>
    <w:rsid w:val="00112167"/>
    <w:rsid w:val="00113FF6"/>
    <w:rsid w:val="0012243C"/>
    <w:rsid w:val="0012600A"/>
    <w:rsid w:val="001326F2"/>
    <w:rsid w:val="00132B0C"/>
    <w:rsid w:val="00135DEA"/>
    <w:rsid w:val="00146701"/>
    <w:rsid w:val="0015069D"/>
    <w:rsid w:val="00154206"/>
    <w:rsid w:val="001758DB"/>
    <w:rsid w:val="00176818"/>
    <w:rsid w:val="00192695"/>
    <w:rsid w:val="00192737"/>
    <w:rsid w:val="00197872"/>
    <w:rsid w:val="001C3019"/>
    <w:rsid w:val="001F2372"/>
    <w:rsid w:val="001F416E"/>
    <w:rsid w:val="001F72EA"/>
    <w:rsid w:val="00215DD0"/>
    <w:rsid w:val="002268E3"/>
    <w:rsid w:val="002516F7"/>
    <w:rsid w:val="00252144"/>
    <w:rsid w:val="00265A05"/>
    <w:rsid w:val="00290375"/>
    <w:rsid w:val="00293D62"/>
    <w:rsid w:val="00294584"/>
    <w:rsid w:val="00295062"/>
    <w:rsid w:val="002A77C3"/>
    <w:rsid w:val="002B7FBF"/>
    <w:rsid w:val="002C38BF"/>
    <w:rsid w:val="00305438"/>
    <w:rsid w:val="00316279"/>
    <w:rsid w:val="00320972"/>
    <w:rsid w:val="00321538"/>
    <w:rsid w:val="0032518B"/>
    <w:rsid w:val="00333CA5"/>
    <w:rsid w:val="00341C11"/>
    <w:rsid w:val="00355A40"/>
    <w:rsid w:val="003604C3"/>
    <w:rsid w:val="00385F94"/>
    <w:rsid w:val="00387CAC"/>
    <w:rsid w:val="00390ED3"/>
    <w:rsid w:val="003B2486"/>
    <w:rsid w:val="003D076C"/>
    <w:rsid w:val="003D755C"/>
    <w:rsid w:val="004071AD"/>
    <w:rsid w:val="00452C9E"/>
    <w:rsid w:val="0047382D"/>
    <w:rsid w:val="00475983"/>
    <w:rsid w:val="0047763B"/>
    <w:rsid w:val="0049555A"/>
    <w:rsid w:val="004B5ECA"/>
    <w:rsid w:val="004C0288"/>
    <w:rsid w:val="004D0233"/>
    <w:rsid w:val="00524C6D"/>
    <w:rsid w:val="00527CB8"/>
    <w:rsid w:val="00537984"/>
    <w:rsid w:val="005402C3"/>
    <w:rsid w:val="005437BA"/>
    <w:rsid w:val="00543ACC"/>
    <w:rsid w:val="00560C7F"/>
    <w:rsid w:val="00563EC6"/>
    <w:rsid w:val="005671A2"/>
    <w:rsid w:val="0056749A"/>
    <w:rsid w:val="0058633D"/>
    <w:rsid w:val="0059131F"/>
    <w:rsid w:val="00596ADB"/>
    <w:rsid w:val="005A20B1"/>
    <w:rsid w:val="005A2190"/>
    <w:rsid w:val="005C0A15"/>
    <w:rsid w:val="005F13BA"/>
    <w:rsid w:val="005F3AF3"/>
    <w:rsid w:val="005F7572"/>
    <w:rsid w:val="0061346C"/>
    <w:rsid w:val="00613EF6"/>
    <w:rsid w:val="00614C56"/>
    <w:rsid w:val="00617485"/>
    <w:rsid w:val="00626A8A"/>
    <w:rsid w:val="006278DE"/>
    <w:rsid w:val="00631926"/>
    <w:rsid w:val="00631CBE"/>
    <w:rsid w:val="00641F67"/>
    <w:rsid w:val="0064473A"/>
    <w:rsid w:val="00661DD3"/>
    <w:rsid w:val="006842E1"/>
    <w:rsid w:val="00685162"/>
    <w:rsid w:val="006A20AB"/>
    <w:rsid w:val="006B116C"/>
    <w:rsid w:val="006B1A0B"/>
    <w:rsid w:val="006B45B3"/>
    <w:rsid w:val="006E6A8B"/>
    <w:rsid w:val="00711EB6"/>
    <w:rsid w:val="00723F31"/>
    <w:rsid w:val="0072423E"/>
    <w:rsid w:val="00730F97"/>
    <w:rsid w:val="00734D6F"/>
    <w:rsid w:val="007376FC"/>
    <w:rsid w:val="00740883"/>
    <w:rsid w:val="00763774"/>
    <w:rsid w:val="00796DFB"/>
    <w:rsid w:val="007B1F23"/>
    <w:rsid w:val="007C7616"/>
    <w:rsid w:val="007D5AD9"/>
    <w:rsid w:val="007F4458"/>
    <w:rsid w:val="007F7CCF"/>
    <w:rsid w:val="008206D6"/>
    <w:rsid w:val="008365F5"/>
    <w:rsid w:val="008519AF"/>
    <w:rsid w:val="00851C29"/>
    <w:rsid w:val="0086438B"/>
    <w:rsid w:val="008732EF"/>
    <w:rsid w:val="008A320A"/>
    <w:rsid w:val="008A7FBD"/>
    <w:rsid w:val="008C2038"/>
    <w:rsid w:val="008C4F6B"/>
    <w:rsid w:val="0090138E"/>
    <w:rsid w:val="009013D2"/>
    <w:rsid w:val="00915EE6"/>
    <w:rsid w:val="009263AE"/>
    <w:rsid w:val="00934B74"/>
    <w:rsid w:val="00954462"/>
    <w:rsid w:val="009847E8"/>
    <w:rsid w:val="0098771B"/>
    <w:rsid w:val="009A34AD"/>
    <w:rsid w:val="009A7D14"/>
    <w:rsid w:val="009B459B"/>
    <w:rsid w:val="009C580F"/>
    <w:rsid w:val="009D7FDA"/>
    <w:rsid w:val="009E13D5"/>
    <w:rsid w:val="009E4B79"/>
    <w:rsid w:val="009F42A9"/>
    <w:rsid w:val="009F7E0E"/>
    <w:rsid w:val="00A01C58"/>
    <w:rsid w:val="00A04B7A"/>
    <w:rsid w:val="00A424B1"/>
    <w:rsid w:val="00A65F92"/>
    <w:rsid w:val="00A734EB"/>
    <w:rsid w:val="00A918FC"/>
    <w:rsid w:val="00AA7E8A"/>
    <w:rsid w:val="00AB3714"/>
    <w:rsid w:val="00AD1EF0"/>
    <w:rsid w:val="00AE4211"/>
    <w:rsid w:val="00B01703"/>
    <w:rsid w:val="00B46CEF"/>
    <w:rsid w:val="00B55532"/>
    <w:rsid w:val="00B622CE"/>
    <w:rsid w:val="00B71E54"/>
    <w:rsid w:val="00B74566"/>
    <w:rsid w:val="00B8491D"/>
    <w:rsid w:val="00B86190"/>
    <w:rsid w:val="00B92995"/>
    <w:rsid w:val="00BA24EF"/>
    <w:rsid w:val="00BA75CB"/>
    <w:rsid w:val="00BC6FE8"/>
    <w:rsid w:val="00BD157E"/>
    <w:rsid w:val="00BE33F3"/>
    <w:rsid w:val="00BE5713"/>
    <w:rsid w:val="00C414CD"/>
    <w:rsid w:val="00C56670"/>
    <w:rsid w:val="00C67C27"/>
    <w:rsid w:val="00C87A72"/>
    <w:rsid w:val="00C90FBF"/>
    <w:rsid w:val="00CB0305"/>
    <w:rsid w:val="00CB53A6"/>
    <w:rsid w:val="00CB61F4"/>
    <w:rsid w:val="00CB62F8"/>
    <w:rsid w:val="00CB6DEB"/>
    <w:rsid w:val="00CC0DD5"/>
    <w:rsid w:val="00CD4232"/>
    <w:rsid w:val="00D3488C"/>
    <w:rsid w:val="00D37431"/>
    <w:rsid w:val="00D3777B"/>
    <w:rsid w:val="00D41F9C"/>
    <w:rsid w:val="00D4642C"/>
    <w:rsid w:val="00DA4EF9"/>
    <w:rsid w:val="00DA5A77"/>
    <w:rsid w:val="00DB34AB"/>
    <w:rsid w:val="00DB5485"/>
    <w:rsid w:val="00DC0FF6"/>
    <w:rsid w:val="00DC1436"/>
    <w:rsid w:val="00DE0986"/>
    <w:rsid w:val="00E030FC"/>
    <w:rsid w:val="00E03DA0"/>
    <w:rsid w:val="00E30F28"/>
    <w:rsid w:val="00E370B0"/>
    <w:rsid w:val="00E411C9"/>
    <w:rsid w:val="00E773C9"/>
    <w:rsid w:val="00E77B64"/>
    <w:rsid w:val="00EA0171"/>
    <w:rsid w:val="00EA237E"/>
    <w:rsid w:val="00EA7BB7"/>
    <w:rsid w:val="00EB2B19"/>
    <w:rsid w:val="00EC3447"/>
    <w:rsid w:val="00ED205A"/>
    <w:rsid w:val="00EE405B"/>
    <w:rsid w:val="00F02498"/>
    <w:rsid w:val="00F12978"/>
    <w:rsid w:val="00F30D78"/>
    <w:rsid w:val="00F42CD3"/>
    <w:rsid w:val="00F77E4D"/>
    <w:rsid w:val="00F804D9"/>
    <w:rsid w:val="00FD0C2C"/>
    <w:rsid w:val="00FD752F"/>
    <w:rsid w:val="00FE665A"/>
    <w:rsid w:val="00FF2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7D717"/>
  <w15:chartTrackingRefBased/>
  <w15:docId w15:val="{C6EFDB56-0CCA-4B50-BC61-AED076B5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4C56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7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D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4D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614C56"/>
    <w:pPr>
      <w:spacing w:after="230" w:line="230" w:lineRule="exact"/>
    </w:pPr>
    <w:rPr>
      <w:rFonts w:ascii="ETH Light" w:eastAsia="PMingLiU" w:hAnsi="ETH Light" w:cs="Times New Roman"/>
      <w:b/>
      <w:spacing w:val="6"/>
      <w:sz w:val="17"/>
      <w:szCs w:val="20"/>
      <w:lang w:val="en-US"/>
    </w:rPr>
  </w:style>
  <w:style w:type="paragraph" w:customStyle="1" w:styleId="ETHAbsFliesstext">
    <w:name w:val="ETH_Abs_Fliesstext"/>
    <w:basedOn w:val="ETHAbsAbteilung"/>
    <w:rsid w:val="00614C56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614C56"/>
    <w:pPr>
      <w:spacing w:before="230" w:after="0"/>
    </w:pPr>
  </w:style>
  <w:style w:type="paragraph" w:customStyle="1" w:styleId="ETHBriefKopf1">
    <w:name w:val="ETH_Brief_Kopf1"/>
    <w:basedOn w:val="Normal"/>
    <w:rsid w:val="00614C56"/>
    <w:pPr>
      <w:spacing w:after="1666" w:line="270" w:lineRule="exact"/>
    </w:pPr>
    <w:rPr>
      <w:b/>
      <w:noProof/>
      <w:lang w:val="de-CH"/>
    </w:rPr>
  </w:style>
  <w:style w:type="paragraph" w:styleId="Footer">
    <w:name w:val="footer"/>
    <w:basedOn w:val="Normal"/>
    <w:link w:val="FooterChar"/>
    <w:uiPriority w:val="99"/>
    <w:rsid w:val="00614C56"/>
    <w:pPr>
      <w:tabs>
        <w:tab w:val="right" w:pos="9441"/>
      </w:tabs>
      <w:spacing w:line="270" w:lineRule="exact"/>
    </w:pPr>
    <w:rPr>
      <w:lang w:val="de-CH"/>
    </w:rPr>
  </w:style>
  <w:style w:type="character" w:customStyle="1" w:styleId="FooterChar">
    <w:name w:val="Footer Char"/>
    <w:basedOn w:val="DefaultParagraphFont"/>
    <w:link w:val="Footer"/>
    <w:uiPriority w:val="99"/>
    <w:rsid w:val="00614C56"/>
    <w:rPr>
      <w:rFonts w:ascii="ETH Light" w:eastAsia="PMingLiU" w:hAnsi="ETH Light" w:cs="Times New Roman"/>
      <w:sz w:val="20"/>
      <w:szCs w:val="20"/>
    </w:rPr>
  </w:style>
  <w:style w:type="paragraph" w:customStyle="1" w:styleId="BriefBeilagen">
    <w:name w:val="Brief_Beilagen"/>
    <w:basedOn w:val="Normal"/>
    <w:qFormat/>
    <w:rsid w:val="00614C56"/>
    <w:pPr>
      <w:tabs>
        <w:tab w:val="left" w:pos="284"/>
      </w:tabs>
      <w:spacing w:line="250" w:lineRule="atLeast"/>
    </w:pPr>
    <w:rPr>
      <w:rFonts w:ascii="Arial" w:eastAsiaTheme="minorHAnsi" w:hAnsi="Arial"/>
      <w:sz w:val="19"/>
    </w:rPr>
  </w:style>
  <w:style w:type="character" w:customStyle="1" w:styleId="Heading1Char">
    <w:name w:val="Heading 1 Char"/>
    <w:basedOn w:val="DefaultParagraphFont"/>
    <w:link w:val="Heading1"/>
    <w:uiPriority w:val="9"/>
    <w:rsid w:val="000A67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Revision">
    <w:name w:val="Revision"/>
    <w:hidden/>
    <w:uiPriority w:val="99"/>
    <w:semiHidden/>
    <w:rsid w:val="004071AD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4642C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642C"/>
    <w:rPr>
      <w:rFonts w:ascii="ETH Light" w:eastAsia="PMingLiU" w:hAnsi="ETH Light" w:cs="Times New Roman"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34D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34D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9E4B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7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B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748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A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A72"/>
    <w:rPr>
      <w:rFonts w:ascii="Segoe UI" w:eastAsia="PMingLiU" w:hAnsi="Segoe UI" w:cs="Segoe UI"/>
      <w:sz w:val="18"/>
      <w:szCs w:val="1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1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248</cp:revision>
  <cp:lastPrinted>2023-03-31T11:04:00Z</cp:lastPrinted>
  <dcterms:created xsi:type="dcterms:W3CDTF">2023-03-01T09:23:00Z</dcterms:created>
  <dcterms:modified xsi:type="dcterms:W3CDTF">2023-11-26T21:33:00Z</dcterms:modified>
</cp:coreProperties>
</file>