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10997" w14:textId="3B790891" w:rsidR="00614C56" w:rsidRPr="001D7051" w:rsidRDefault="00614C56" w:rsidP="00614C56">
      <w:pPr>
        <w:spacing w:before="60" w:after="60"/>
        <w:ind w:left="2124" w:firstLine="708"/>
        <w:jc w:val="right"/>
        <w:rPr>
          <w:rFonts w:ascii="Arial" w:hAnsi="Arial" w:cs="Arial"/>
          <w:b/>
        </w:rPr>
      </w:pPr>
      <w:bookmarkStart w:id="0" w:name="_Hlk128557527"/>
      <w:r w:rsidRPr="001D7051">
        <w:rPr>
          <w:rFonts w:ascii="Arial" w:hAnsi="Arial" w:cs="Arial"/>
        </w:rPr>
        <w:t xml:space="preserve">Zurich, </w:t>
      </w:r>
      <w:bookmarkStart w:id="1" w:name="inhalt"/>
      <w:bookmarkEnd w:id="1"/>
      <w:r w:rsidR="00A229D0">
        <w:rPr>
          <w:rFonts w:ascii="Arial" w:hAnsi="Arial" w:cs="Arial"/>
        </w:rPr>
        <w:t>1</w:t>
      </w:r>
      <w:r w:rsidR="00630FA3">
        <w:rPr>
          <w:rFonts w:ascii="Arial" w:hAnsi="Arial" w:cs="Arial"/>
        </w:rPr>
        <w:t>0</w:t>
      </w:r>
      <w:r w:rsidR="00252144" w:rsidRPr="001D7051">
        <w:rPr>
          <w:rFonts w:ascii="Arial" w:hAnsi="Arial" w:cs="Arial"/>
        </w:rPr>
        <w:t>.</w:t>
      </w:r>
      <w:r w:rsidR="00A229D0">
        <w:rPr>
          <w:rFonts w:ascii="Arial" w:hAnsi="Arial" w:cs="Arial"/>
        </w:rPr>
        <w:t>01</w:t>
      </w:r>
      <w:r w:rsidR="00252144" w:rsidRPr="001D7051">
        <w:rPr>
          <w:rFonts w:ascii="Arial" w:hAnsi="Arial" w:cs="Arial"/>
        </w:rPr>
        <w:t>.2023</w:t>
      </w:r>
    </w:p>
    <w:p w14:paraId="0F59A6AC" w14:textId="79CB1078" w:rsidR="00614C56" w:rsidRPr="001D7051" w:rsidRDefault="00614C56" w:rsidP="00614C56">
      <w:pPr>
        <w:spacing w:before="60" w:after="60"/>
        <w:rPr>
          <w:rFonts w:ascii="Arial" w:hAnsi="Arial" w:cs="Arial"/>
          <w:b/>
        </w:rPr>
      </w:pPr>
      <w:r w:rsidRPr="001D7051">
        <w:rPr>
          <w:rFonts w:ascii="Arial" w:hAnsi="Arial" w:cs="Arial"/>
          <w:b/>
        </w:rPr>
        <w:t xml:space="preserve">Dr. </w:t>
      </w:r>
      <w:r w:rsidR="004071AD" w:rsidRPr="001D7051">
        <w:rPr>
          <w:rFonts w:ascii="Arial" w:hAnsi="Arial" w:cs="Arial"/>
          <w:b/>
        </w:rPr>
        <w:t xml:space="preserve">Michael Rowan </w:t>
      </w:r>
    </w:p>
    <w:p w14:paraId="7D5BCC87" w14:textId="0A753CDB" w:rsidR="00614C56" w:rsidRPr="001D7051" w:rsidRDefault="004071AD" w:rsidP="00614C56">
      <w:pPr>
        <w:spacing w:after="60"/>
        <w:rPr>
          <w:rFonts w:ascii="Arial" w:hAnsi="Arial" w:cs="Arial"/>
          <w:i/>
        </w:rPr>
      </w:pPr>
      <w:r w:rsidRPr="001D7051">
        <w:rPr>
          <w:rFonts w:ascii="Arial" w:hAnsi="Arial" w:cs="Arial"/>
        </w:rPr>
        <w:t xml:space="preserve">Executive </w:t>
      </w:r>
      <w:r w:rsidR="00614C56" w:rsidRPr="001D7051">
        <w:rPr>
          <w:rFonts w:ascii="Arial" w:hAnsi="Arial" w:cs="Arial"/>
        </w:rPr>
        <w:t>Editor</w:t>
      </w:r>
      <w:r w:rsidRPr="001D7051">
        <w:rPr>
          <w:rFonts w:ascii="Arial" w:hAnsi="Arial" w:cs="Arial"/>
        </w:rPr>
        <w:t>, Royal Society of Chemistry</w:t>
      </w:r>
    </w:p>
    <w:p w14:paraId="45C25226" w14:textId="77777777" w:rsidR="00614C56" w:rsidRPr="001D7051" w:rsidRDefault="00614C56" w:rsidP="00614C56">
      <w:pPr>
        <w:spacing w:after="60"/>
        <w:rPr>
          <w:rFonts w:ascii="Arial" w:hAnsi="Arial" w:cs="Arial"/>
        </w:rPr>
      </w:pPr>
    </w:p>
    <w:p w14:paraId="4AD6666D" w14:textId="77777777" w:rsidR="00614C56" w:rsidRPr="001D7051" w:rsidRDefault="00614C56" w:rsidP="00614C56">
      <w:pPr>
        <w:spacing w:after="60"/>
        <w:rPr>
          <w:rFonts w:ascii="Arial" w:hAnsi="Arial" w:cs="Arial"/>
        </w:rPr>
      </w:pPr>
      <w:r w:rsidRPr="001D7051">
        <w:rPr>
          <w:rFonts w:ascii="Arial" w:hAnsi="Arial" w:cs="Arial"/>
          <w:b/>
        </w:rPr>
        <w:t xml:space="preserve">Subject: </w:t>
      </w:r>
      <w:r w:rsidRPr="001D7051">
        <w:rPr>
          <w:rFonts w:ascii="Arial" w:hAnsi="Arial" w:cs="Arial"/>
        </w:rPr>
        <w:t>Manuscript submission</w:t>
      </w:r>
    </w:p>
    <w:p w14:paraId="1E244FA6" w14:textId="456E03C4" w:rsidR="00614C56" w:rsidRPr="001D7051" w:rsidRDefault="00614C56" w:rsidP="000A67E6">
      <w:pPr>
        <w:spacing w:before="240" w:after="80" w:line="288" w:lineRule="auto"/>
        <w:jc w:val="both"/>
        <w:rPr>
          <w:rFonts w:ascii="Arial" w:hAnsi="Arial" w:cs="Arial"/>
          <w:snapToGrid w:val="0"/>
          <w:color w:val="000000"/>
        </w:rPr>
      </w:pPr>
      <w:r w:rsidRPr="001D7051">
        <w:rPr>
          <w:rFonts w:ascii="Arial" w:hAnsi="Arial" w:cs="Arial"/>
          <w:snapToGrid w:val="0"/>
          <w:color w:val="000000"/>
        </w:rPr>
        <w:t xml:space="preserve">Dear Dr. </w:t>
      </w:r>
      <w:r w:rsidR="004071AD" w:rsidRPr="001D7051">
        <w:rPr>
          <w:rFonts w:ascii="Arial" w:hAnsi="Arial" w:cs="Arial"/>
          <w:snapToGrid w:val="0"/>
          <w:color w:val="000000"/>
        </w:rPr>
        <w:t>Rowan</w:t>
      </w:r>
      <w:r w:rsidRPr="001D7051">
        <w:rPr>
          <w:rFonts w:ascii="Arial" w:hAnsi="Arial" w:cs="Arial"/>
          <w:snapToGrid w:val="0"/>
          <w:color w:val="000000"/>
        </w:rPr>
        <w:t>,</w:t>
      </w:r>
    </w:p>
    <w:p w14:paraId="775B2EF4" w14:textId="40D9D272" w:rsidR="00D06D69" w:rsidRPr="001D7051" w:rsidRDefault="000A67E6" w:rsidP="000A67E6">
      <w:pPr>
        <w:spacing w:before="120" w:after="120" w:line="264" w:lineRule="auto"/>
        <w:jc w:val="both"/>
        <w:rPr>
          <w:rFonts w:ascii="Arial" w:hAnsi="Arial" w:cs="Arial"/>
        </w:rPr>
      </w:pPr>
      <w:r w:rsidRPr="001D7051">
        <w:rPr>
          <w:rFonts w:ascii="Arial" w:hAnsi="Arial" w:cs="Arial"/>
        </w:rPr>
        <w:t xml:space="preserve">We are pleased to submit our </w:t>
      </w:r>
      <w:r w:rsidR="005636AB" w:rsidRPr="001D7051">
        <w:rPr>
          <w:rFonts w:ascii="Arial" w:hAnsi="Arial" w:cs="Arial"/>
        </w:rPr>
        <w:t>full paper</w:t>
      </w:r>
      <w:r w:rsidRPr="001D7051">
        <w:rPr>
          <w:rFonts w:ascii="Arial" w:hAnsi="Arial" w:cs="Arial"/>
        </w:rPr>
        <w:t xml:space="preserve"> titled </w:t>
      </w:r>
      <w:r w:rsidRPr="001D7051">
        <w:rPr>
          <w:rFonts w:ascii="Arial" w:hAnsi="Arial" w:cs="Arial"/>
          <w:b/>
        </w:rPr>
        <w:t>“</w:t>
      </w:r>
      <w:r w:rsidR="003E647D" w:rsidRPr="001D7051">
        <w:rPr>
          <w:rFonts w:ascii="Arial" w:hAnsi="Arial" w:cs="Arial"/>
          <w:b/>
        </w:rPr>
        <w:t>Climate policies will widen the sustainability gap between fossil and green chemical production by up to 90%”</w:t>
      </w:r>
      <w:r w:rsidRPr="001D7051">
        <w:rPr>
          <w:rFonts w:ascii="Arial" w:hAnsi="Arial" w:cs="Arial"/>
          <w:b/>
        </w:rPr>
        <w:t xml:space="preserve"> </w:t>
      </w:r>
      <w:r w:rsidRPr="001D7051">
        <w:rPr>
          <w:rFonts w:ascii="Arial" w:hAnsi="Arial" w:cs="Arial"/>
        </w:rPr>
        <w:t>by A.</w:t>
      </w:r>
      <w:r w:rsidR="00A734EB" w:rsidRPr="001D7051">
        <w:rPr>
          <w:rFonts w:ascii="Arial" w:hAnsi="Arial" w:cs="Arial"/>
        </w:rPr>
        <w:t> </w:t>
      </w:r>
      <w:r w:rsidRPr="001D7051">
        <w:rPr>
          <w:rFonts w:ascii="Arial" w:hAnsi="Arial" w:cs="Arial"/>
        </w:rPr>
        <w:t>Nabera, A.J.</w:t>
      </w:r>
      <w:r w:rsidR="00A734EB" w:rsidRPr="001D7051">
        <w:rPr>
          <w:rFonts w:ascii="Arial" w:hAnsi="Arial" w:cs="Arial"/>
        </w:rPr>
        <w:t> </w:t>
      </w:r>
      <w:r w:rsidRPr="001D7051">
        <w:rPr>
          <w:rFonts w:ascii="Arial" w:hAnsi="Arial" w:cs="Arial"/>
        </w:rPr>
        <w:t>Mart</w:t>
      </w:r>
      <w:r w:rsidR="00C67C27" w:rsidRPr="001D7051">
        <w:rPr>
          <w:rFonts w:ascii="Arial" w:hAnsi="Arial" w:cs="Arial"/>
        </w:rPr>
        <w:t>í</w:t>
      </w:r>
      <w:r w:rsidRPr="001D7051">
        <w:rPr>
          <w:rFonts w:ascii="Arial" w:hAnsi="Arial" w:cs="Arial"/>
        </w:rPr>
        <w:t>n</w:t>
      </w:r>
      <w:r w:rsidR="005C0A15" w:rsidRPr="001D7051">
        <w:rPr>
          <w:rFonts w:ascii="Arial" w:hAnsi="Arial" w:cs="Arial"/>
        </w:rPr>
        <w:t xml:space="preserve">, </w:t>
      </w:r>
      <w:r w:rsidR="003E647D" w:rsidRPr="001D7051">
        <w:rPr>
          <w:rFonts w:ascii="Arial" w:hAnsi="Arial" w:cs="Arial"/>
        </w:rPr>
        <w:t xml:space="preserve">R. Istrate, </w:t>
      </w:r>
      <w:r w:rsidRPr="001D7051">
        <w:rPr>
          <w:rFonts w:ascii="Arial" w:hAnsi="Arial" w:cs="Arial"/>
        </w:rPr>
        <w:t>J.</w:t>
      </w:r>
      <w:r w:rsidR="00A734EB" w:rsidRPr="001D7051">
        <w:rPr>
          <w:rFonts w:ascii="Arial" w:hAnsi="Arial" w:cs="Arial"/>
        </w:rPr>
        <w:t> </w:t>
      </w:r>
      <w:r w:rsidRPr="001D7051">
        <w:rPr>
          <w:rFonts w:ascii="Arial" w:hAnsi="Arial" w:cs="Arial"/>
        </w:rPr>
        <w:t>Pérez</w:t>
      </w:r>
      <w:r w:rsidR="00763774" w:rsidRPr="001D7051">
        <w:rPr>
          <w:rFonts w:ascii="Arial" w:hAnsi="Arial" w:cs="Arial"/>
        </w:rPr>
        <w:noBreakHyphen/>
      </w:r>
      <w:r w:rsidRPr="001D7051">
        <w:rPr>
          <w:rFonts w:ascii="Arial" w:hAnsi="Arial" w:cs="Arial"/>
        </w:rPr>
        <w:t>Ramírez</w:t>
      </w:r>
      <w:r w:rsidR="00A7077B" w:rsidRPr="001D7051">
        <w:rPr>
          <w:rFonts w:ascii="Arial" w:hAnsi="Arial" w:cs="Arial"/>
        </w:rPr>
        <w:t xml:space="preserve">, </w:t>
      </w:r>
      <w:r w:rsidR="005C0A15" w:rsidRPr="001D7051">
        <w:rPr>
          <w:rFonts w:ascii="Arial" w:hAnsi="Arial" w:cs="Arial"/>
        </w:rPr>
        <w:t xml:space="preserve">and </w:t>
      </w:r>
      <w:r w:rsidR="00537984" w:rsidRPr="001D7051">
        <w:rPr>
          <w:rFonts w:ascii="Arial" w:eastAsia="Yu Mincho" w:hAnsi="Arial" w:cs="Arial"/>
          <w:bCs/>
          <w:color w:val="000000"/>
          <w:lang w:eastAsia="ja-JP"/>
        </w:rPr>
        <w:t>G. </w:t>
      </w:r>
      <w:r w:rsidR="00452198" w:rsidRPr="001D7051">
        <w:rPr>
          <w:rFonts w:ascii="Arial" w:eastAsia="Yu Mincho" w:hAnsi="Arial" w:cs="Arial"/>
          <w:bCs/>
          <w:color w:val="000000"/>
          <w:lang w:eastAsia="ja-JP"/>
        </w:rPr>
        <w:t>Guillén</w:t>
      </w:r>
      <w:r w:rsidR="00452198" w:rsidRPr="001D7051">
        <w:rPr>
          <w:rFonts w:ascii="Arial" w:eastAsia="Yu Mincho" w:hAnsi="Arial" w:cs="Arial"/>
          <w:bCs/>
          <w:color w:val="000000"/>
          <w:lang w:eastAsia="ja-JP"/>
        </w:rPr>
        <w:noBreakHyphen/>
        <w:t>Gosálbez</w:t>
      </w:r>
      <w:r w:rsidR="00537984" w:rsidRPr="001D7051">
        <w:rPr>
          <w:rFonts w:ascii="Arial" w:eastAsia="Yu Mincho" w:hAnsi="Arial" w:cs="Arial"/>
          <w:b/>
          <w:bCs/>
          <w:color w:val="000000"/>
          <w:lang w:eastAsia="ja-JP"/>
        </w:rPr>
        <w:t xml:space="preserve"> </w:t>
      </w:r>
      <w:r w:rsidRPr="001D7051">
        <w:rPr>
          <w:rFonts w:ascii="Arial" w:hAnsi="Arial" w:cs="Arial"/>
        </w:rPr>
        <w:t xml:space="preserve">for consideration in </w:t>
      </w:r>
      <w:r w:rsidRPr="001D7051">
        <w:rPr>
          <w:rFonts w:ascii="Arial" w:hAnsi="Arial" w:cs="Arial"/>
          <w:i/>
        </w:rPr>
        <w:t>Green Chemistry</w:t>
      </w:r>
      <w:r w:rsidRPr="001D7051">
        <w:rPr>
          <w:rFonts w:ascii="Arial" w:hAnsi="Arial" w:cs="Arial"/>
        </w:rPr>
        <w:t>.</w:t>
      </w:r>
    </w:p>
    <w:p w14:paraId="2E0241E9" w14:textId="791F6792" w:rsidR="00D06D69" w:rsidRPr="001D7051" w:rsidRDefault="000007F8" w:rsidP="000A67E6">
      <w:pPr>
        <w:spacing w:before="120" w:after="120" w:line="264" w:lineRule="auto"/>
        <w:jc w:val="both"/>
        <w:rPr>
          <w:rFonts w:ascii="Arial" w:hAnsi="Arial" w:cs="Arial"/>
        </w:rPr>
      </w:pPr>
      <w:r>
        <w:rPr>
          <w:rFonts w:ascii="Arial" w:hAnsi="Arial" w:cs="Arial"/>
        </w:rPr>
        <w:t>Till date, low</w:t>
      </w:r>
      <w:r>
        <w:rPr>
          <w:rFonts w:ascii="Arial" w:hAnsi="Arial" w:cs="Arial"/>
        </w:rPr>
        <w:noBreakHyphen/>
        <w:t>carbon production routes for chemicals have been developed and assessed through life cycle assessments (LCAs), consistently demonstrating their environmental superiority compared to dominant fossil</w:t>
      </w:r>
      <w:r>
        <w:rPr>
          <w:rFonts w:ascii="Arial" w:hAnsi="Arial" w:cs="Arial"/>
        </w:rPr>
        <w:noBreakHyphen/>
        <w:t xml:space="preserve">based counterparts. However, chemical production routes depend on material and energy inputs, making them highly dependent on other sectors. The Paris Agreement has led to the implementation of climate policies </w:t>
      </w:r>
      <w:r w:rsidR="006A2EE7">
        <w:rPr>
          <w:rFonts w:ascii="Arial" w:hAnsi="Arial" w:cs="Arial"/>
        </w:rPr>
        <w:t>that will have</w:t>
      </w:r>
      <w:r>
        <w:rPr>
          <w:rFonts w:ascii="Arial" w:hAnsi="Arial" w:cs="Arial"/>
        </w:rPr>
        <w:t xml:space="preserve"> profound impacts on the entire economy over the coming decades. The evolution under climate policies of the sustainability of chemical production routes, including their deep connection with the rest of the economy, remains to be analysed.</w:t>
      </w:r>
    </w:p>
    <w:p w14:paraId="5D1DFC2A" w14:textId="1B4E6FB2" w:rsidR="0014285C" w:rsidRPr="001D7051" w:rsidRDefault="000007F8" w:rsidP="00540CCA">
      <w:pPr>
        <w:spacing w:before="120" w:after="120" w:line="264" w:lineRule="auto"/>
        <w:jc w:val="both"/>
        <w:rPr>
          <w:rFonts w:ascii="Arial" w:hAnsi="Arial" w:cs="Arial"/>
        </w:rPr>
      </w:pPr>
      <w:r>
        <w:rPr>
          <w:rFonts w:ascii="Arial" w:hAnsi="Arial" w:cs="Arial"/>
        </w:rPr>
        <w:t>In this work, we assess the environmental performance of hydrogen, ammonia, and methanol, which together comprise more than fifty percent of the chemical industry’s emissions. We compare fossil and green production routes over the crucial time period from 2020 to 2050. The analysis includes the effects of climate policies limiting global warming to either 3.5 </w:t>
      </w:r>
      <w:r w:rsidRPr="000007F8">
        <w:rPr>
          <w:rFonts w:ascii="Arial" w:hAnsi="Arial" w:cs="Arial"/>
        </w:rPr>
        <w:t>°</w:t>
      </w:r>
      <w:r>
        <w:rPr>
          <w:rFonts w:ascii="Arial" w:hAnsi="Arial" w:cs="Arial"/>
        </w:rPr>
        <w:t>C, 2 </w:t>
      </w:r>
      <w:r w:rsidRPr="000007F8">
        <w:rPr>
          <w:rFonts w:ascii="Arial" w:hAnsi="Arial" w:cs="Arial"/>
        </w:rPr>
        <w:t>°</w:t>
      </w:r>
      <w:r>
        <w:rPr>
          <w:rFonts w:ascii="Arial" w:hAnsi="Arial" w:cs="Arial"/>
        </w:rPr>
        <w:t>C, or 1.5 </w:t>
      </w:r>
      <w:r w:rsidRPr="000007F8">
        <w:rPr>
          <w:rFonts w:ascii="Arial" w:hAnsi="Arial" w:cs="Arial"/>
        </w:rPr>
        <w:t>°</w:t>
      </w:r>
      <w:r>
        <w:rPr>
          <w:rFonts w:ascii="Arial" w:hAnsi="Arial" w:cs="Arial"/>
        </w:rPr>
        <w:t>C in the power, materials, and transportation sectors. Green routes for hydrogen and ammonia production could witness a reduction in emissions of approximately 90% by 2050, while methanol can achieve net CO</w:t>
      </w:r>
      <w:r w:rsidRPr="000007F8">
        <w:rPr>
          <w:rFonts w:ascii="Arial" w:hAnsi="Arial" w:cs="Arial"/>
          <w:vertAlign w:val="subscript"/>
        </w:rPr>
        <w:t>2</w:t>
      </w:r>
      <w:r>
        <w:rPr>
          <w:rFonts w:ascii="Arial" w:hAnsi="Arial" w:cs="Arial"/>
        </w:rPr>
        <w:t xml:space="preserve"> capture. In contrast, conventional fossil</w:t>
      </w:r>
      <w:r>
        <w:rPr>
          <w:rFonts w:ascii="Arial" w:hAnsi="Arial" w:cs="Arial"/>
        </w:rPr>
        <w:noBreakHyphen/>
        <w:t xml:space="preserve">based routes are constrained to a 10% reduction even in the best case. We identify the reasons for the decreasing impacts, revealing, for instance, that the decarbonisation of the energy sector will account for approximately 60% of emission reductions, disclosing how deeply the chemical industry is embedded in the economy. Taking this into account and considering deep differences in the energy sector among countries, the study concludes by presenting a strategic roadmap worldwide for the progressive </w:t>
      </w:r>
      <w:r w:rsidR="0018327D">
        <w:rPr>
          <w:rFonts w:ascii="Arial" w:hAnsi="Arial" w:cs="Arial"/>
        </w:rPr>
        <w:t>deployment</w:t>
      </w:r>
      <w:r>
        <w:rPr>
          <w:rFonts w:ascii="Arial" w:hAnsi="Arial" w:cs="Arial"/>
        </w:rPr>
        <w:t xml:space="preserve"> of green routes</w:t>
      </w:r>
      <w:r w:rsidR="00912AFF">
        <w:rPr>
          <w:rFonts w:ascii="Arial" w:hAnsi="Arial" w:cs="Arial"/>
        </w:rPr>
        <w:t>.</w:t>
      </w:r>
      <w:r>
        <w:rPr>
          <w:rFonts w:ascii="Arial" w:hAnsi="Arial" w:cs="Arial"/>
        </w:rPr>
        <w:t xml:space="preserve"> </w:t>
      </w:r>
      <w:r w:rsidR="00912AFF">
        <w:rPr>
          <w:rFonts w:ascii="Arial" w:hAnsi="Arial" w:cs="Arial"/>
        </w:rPr>
        <w:t xml:space="preserve">It suggests </w:t>
      </w:r>
      <w:r>
        <w:rPr>
          <w:rFonts w:ascii="Arial" w:hAnsi="Arial" w:cs="Arial"/>
        </w:rPr>
        <w:t xml:space="preserve">South American countries as ideal locations to commence their </w:t>
      </w:r>
      <w:r w:rsidR="0018327D">
        <w:rPr>
          <w:rFonts w:ascii="Arial" w:hAnsi="Arial" w:cs="Arial"/>
        </w:rPr>
        <w:t>implementation</w:t>
      </w:r>
      <w:r>
        <w:rPr>
          <w:rFonts w:ascii="Arial" w:hAnsi="Arial" w:cs="Arial"/>
        </w:rPr>
        <w:t xml:space="preserve"> in the 2030</w:t>
      </w:r>
      <w:r w:rsidR="0018327D">
        <w:rPr>
          <w:rFonts w:ascii="Arial" w:hAnsi="Arial" w:cs="Arial"/>
        </w:rPr>
        <w:t>s</w:t>
      </w:r>
      <w:r>
        <w:rPr>
          <w:rFonts w:ascii="Arial" w:hAnsi="Arial" w:cs="Arial"/>
        </w:rPr>
        <w:t xml:space="preserve"> decade.</w:t>
      </w:r>
      <w:r w:rsidR="009F5CA8">
        <w:rPr>
          <w:rFonts w:ascii="Arial" w:hAnsi="Arial" w:cs="Arial"/>
        </w:rPr>
        <w:t xml:space="preserve"> Overall, our study emphasises the bright prospects of utilising renewable energy</w:t>
      </w:r>
      <w:r w:rsidR="009F5CA8">
        <w:rPr>
          <w:rFonts w:ascii="Arial" w:hAnsi="Arial" w:cs="Arial"/>
        </w:rPr>
        <w:noBreakHyphen/>
        <w:t>driven approaches across all sectors of the chemical industry, providing unwavering reinforcement for research activities in this field.</w:t>
      </w:r>
    </w:p>
    <w:p w14:paraId="50CC5A9A" w14:textId="19AF6E11" w:rsidR="002B1A62" w:rsidRPr="002511E6" w:rsidRDefault="002511E6" w:rsidP="000A67E6">
      <w:pPr>
        <w:spacing w:before="120" w:after="120" w:line="264" w:lineRule="auto"/>
        <w:jc w:val="both"/>
        <w:rPr>
          <w:rFonts w:ascii="Arial" w:hAnsi="Arial" w:cs="Arial"/>
        </w:rPr>
      </w:pPr>
      <w:r>
        <w:rPr>
          <w:rFonts w:ascii="Arial" w:hAnsi="Arial" w:cs="Arial"/>
        </w:rPr>
        <w:t xml:space="preserve">An effort was made to present the results in a rigorous and accessible way, bridging experimental and process systems engineering researchers, and providing clear messages and tools. We believe this approach contributes to the role of </w:t>
      </w:r>
      <w:r>
        <w:rPr>
          <w:rFonts w:ascii="Arial" w:hAnsi="Arial" w:cs="Arial"/>
          <w:i/>
        </w:rPr>
        <w:t>Green Chemistry</w:t>
      </w:r>
      <w:r>
        <w:rPr>
          <w:rFonts w:ascii="Arial" w:hAnsi="Arial" w:cs="Arial"/>
        </w:rPr>
        <w:t xml:space="preserve"> as an interdisciplinary forum and fosters more fluent communication among these two communities. Please find attached the manuscript along with the table of contents entry and the supporting information.</w:t>
      </w:r>
      <w:bookmarkStart w:id="2" w:name="_GoBack"/>
      <w:bookmarkEnd w:id="2"/>
    </w:p>
    <w:p w14:paraId="47E65E32" w14:textId="5F2640C7" w:rsidR="0072423E" w:rsidRPr="001D7051" w:rsidRDefault="00DA4EF9" w:rsidP="000A67E6">
      <w:pPr>
        <w:spacing w:before="120" w:after="120" w:line="264" w:lineRule="auto"/>
        <w:jc w:val="both"/>
        <w:outlineLvl w:val="0"/>
        <w:rPr>
          <w:rFonts w:ascii="Arial" w:hAnsi="Arial" w:cs="Arial"/>
        </w:rPr>
      </w:pPr>
      <w:r w:rsidRPr="001D7051">
        <w:rPr>
          <w:rFonts w:ascii="Arial" w:hAnsi="Arial" w:cs="Arial"/>
        </w:rPr>
        <w:t>W</w:t>
      </w:r>
      <w:r w:rsidR="0072423E" w:rsidRPr="001D7051">
        <w:rPr>
          <w:rFonts w:ascii="Arial" w:hAnsi="Arial" w:cs="Arial"/>
        </w:rPr>
        <w:t>e look forward to hearing from you.</w:t>
      </w:r>
    </w:p>
    <w:p w14:paraId="014EF5E1" w14:textId="1EBCB131" w:rsidR="00614C56" w:rsidRPr="001D7051" w:rsidRDefault="00DC1436" w:rsidP="000A67E6">
      <w:pPr>
        <w:spacing w:before="120" w:after="120" w:line="264" w:lineRule="auto"/>
        <w:jc w:val="both"/>
        <w:outlineLvl w:val="0"/>
        <w:rPr>
          <w:rFonts w:ascii="Arial" w:hAnsi="Arial" w:cs="Arial"/>
        </w:rPr>
      </w:pPr>
      <w:r w:rsidRPr="001D7051">
        <w:rPr>
          <w:rFonts w:ascii="Arial" w:hAnsi="Arial" w:cs="Arial"/>
        </w:rPr>
        <w:t>Best wishes</w:t>
      </w:r>
      <w:r w:rsidR="00614C56" w:rsidRPr="001D7051">
        <w:rPr>
          <w:rFonts w:ascii="Arial" w:hAnsi="Arial" w:cs="Arial"/>
        </w:rPr>
        <w:t>,</w:t>
      </w:r>
    </w:p>
    <w:p w14:paraId="0A8C8E19" w14:textId="5F44D29D" w:rsidR="004A5F00" w:rsidRPr="001D7051" w:rsidRDefault="004A5F00" w:rsidP="00614C56">
      <w:pPr>
        <w:pStyle w:val="BriefBeilagen"/>
        <w:spacing w:before="120" w:line="264" w:lineRule="auto"/>
        <w:rPr>
          <w:rFonts w:cs="Arial"/>
          <w:noProof/>
          <w:sz w:val="20"/>
        </w:rPr>
      </w:pPr>
    </w:p>
    <w:p w14:paraId="1966CB60" w14:textId="77777777" w:rsidR="00764B59" w:rsidRPr="001D7051" w:rsidRDefault="00764B59" w:rsidP="00132B0C">
      <w:pPr>
        <w:pStyle w:val="BriefBeilagen"/>
        <w:spacing w:before="120" w:after="120" w:line="264" w:lineRule="auto"/>
        <w:rPr>
          <w:rFonts w:cs="Arial"/>
          <w:sz w:val="20"/>
        </w:rPr>
      </w:pPr>
    </w:p>
    <w:p w14:paraId="7C52C11D" w14:textId="621DDC98" w:rsidR="00614C56" w:rsidRPr="001D7051" w:rsidRDefault="00614C56" w:rsidP="00132B0C">
      <w:pPr>
        <w:pStyle w:val="BriefBeilagen"/>
        <w:spacing w:before="120" w:after="120" w:line="264" w:lineRule="auto"/>
        <w:rPr>
          <w:rFonts w:cs="Arial"/>
          <w:sz w:val="20"/>
        </w:rPr>
      </w:pPr>
      <w:r w:rsidRPr="001D7051">
        <w:rPr>
          <w:rFonts w:cs="Arial"/>
          <w:sz w:val="20"/>
        </w:rPr>
        <w:t>Prof. Dr. Gonzalo Guillén</w:t>
      </w:r>
      <w:r w:rsidR="00613EF6" w:rsidRPr="001D7051">
        <w:rPr>
          <w:rFonts w:cs="Arial"/>
          <w:sz w:val="20"/>
        </w:rPr>
        <w:noBreakHyphen/>
      </w:r>
      <w:r w:rsidRPr="001D7051">
        <w:rPr>
          <w:rFonts w:cs="Arial"/>
          <w:sz w:val="20"/>
        </w:rPr>
        <w:t>Gosálbez on behalf of all the co</w:t>
      </w:r>
      <w:r w:rsidR="00613EF6" w:rsidRPr="001D7051">
        <w:rPr>
          <w:rFonts w:cs="Arial"/>
          <w:sz w:val="20"/>
        </w:rPr>
        <w:noBreakHyphen/>
      </w:r>
      <w:r w:rsidRPr="001D7051">
        <w:rPr>
          <w:rFonts w:cs="Arial"/>
          <w:sz w:val="20"/>
        </w:rPr>
        <w:t>authors.</w:t>
      </w:r>
      <w:bookmarkEnd w:id="0"/>
    </w:p>
    <w:sectPr w:rsidR="00614C56" w:rsidRPr="001D7051" w:rsidSect="00AC548F">
      <w:footerReference w:type="default" r:id="rId8"/>
      <w:headerReference w:type="first" r:id="rId9"/>
      <w:footerReference w:type="first" r:id="rId10"/>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0CAF73" w14:textId="77777777" w:rsidR="00DE75F6" w:rsidRDefault="00DE75F6">
      <w:r>
        <w:separator/>
      </w:r>
    </w:p>
  </w:endnote>
  <w:endnote w:type="continuationSeparator" w:id="0">
    <w:p w14:paraId="4ADD1824" w14:textId="77777777" w:rsidR="00DE75F6" w:rsidRDefault="00DE7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C21CA8" w14:textId="77777777" w:rsidR="00DE75F6" w:rsidRDefault="00DE75F6">
      <w:r>
        <w:separator/>
      </w:r>
    </w:p>
  </w:footnote>
  <w:footnote w:type="continuationSeparator" w:id="0">
    <w:p w14:paraId="1547911B" w14:textId="77777777" w:rsidR="00DE75F6" w:rsidRDefault="00DE7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ocumentProtection w:edit="trackedChange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rgUAsmSwXSwAAAA="/>
  </w:docVars>
  <w:rsids>
    <w:rsidRoot w:val="00614C56"/>
    <w:rsid w:val="000007F8"/>
    <w:rsid w:val="0000080F"/>
    <w:rsid w:val="00002EDA"/>
    <w:rsid w:val="00007ACF"/>
    <w:rsid w:val="00013301"/>
    <w:rsid w:val="0001435A"/>
    <w:rsid w:val="00016C44"/>
    <w:rsid w:val="00025445"/>
    <w:rsid w:val="00025BBF"/>
    <w:rsid w:val="00034865"/>
    <w:rsid w:val="00042BFF"/>
    <w:rsid w:val="00045766"/>
    <w:rsid w:val="00047795"/>
    <w:rsid w:val="00070905"/>
    <w:rsid w:val="0007322E"/>
    <w:rsid w:val="000750D4"/>
    <w:rsid w:val="000754F8"/>
    <w:rsid w:val="00076405"/>
    <w:rsid w:val="00095478"/>
    <w:rsid w:val="00096EBD"/>
    <w:rsid w:val="000A67E6"/>
    <w:rsid w:val="000B0897"/>
    <w:rsid w:val="000C45B4"/>
    <w:rsid w:val="000C4BFA"/>
    <w:rsid w:val="000D0C75"/>
    <w:rsid w:val="000D3B86"/>
    <w:rsid w:val="000D4EFB"/>
    <w:rsid w:val="000E28B6"/>
    <w:rsid w:val="000E5783"/>
    <w:rsid w:val="000E5D00"/>
    <w:rsid w:val="000F05EA"/>
    <w:rsid w:val="000F1DDA"/>
    <w:rsid w:val="000F6837"/>
    <w:rsid w:val="00102A51"/>
    <w:rsid w:val="00112167"/>
    <w:rsid w:val="00113FF6"/>
    <w:rsid w:val="0012243C"/>
    <w:rsid w:val="0012600A"/>
    <w:rsid w:val="001326F2"/>
    <w:rsid w:val="00132B0C"/>
    <w:rsid w:val="00135DEA"/>
    <w:rsid w:val="00137BAC"/>
    <w:rsid w:val="0014285C"/>
    <w:rsid w:val="00143A9A"/>
    <w:rsid w:val="00146701"/>
    <w:rsid w:val="0015069D"/>
    <w:rsid w:val="00154206"/>
    <w:rsid w:val="00164986"/>
    <w:rsid w:val="00166BAD"/>
    <w:rsid w:val="001758DB"/>
    <w:rsid w:val="00176818"/>
    <w:rsid w:val="0018327D"/>
    <w:rsid w:val="00192695"/>
    <w:rsid w:val="00192737"/>
    <w:rsid w:val="00197872"/>
    <w:rsid w:val="001B11A9"/>
    <w:rsid w:val="001B48C4"/>
    <w:rsid w:val="001B491D"/>
    <w:rsid w:val="001C3019"/>
    <w:rsid w:val="001C483B"/>
    <w:rsid w:val="001D5935"/>
    <w:rsid w:val="001D7051"/>
    <w:rsid w:val="001F2372"/>
    <w:rsid w:val="001F416E"/>
    <w:rsid w:val="001F72EA"/>
    <w:rsid w:val="001F769C"/>
    <w:rsid w:val="002020B0"/>
    <w:rsid w:val="00212AF6"/>
    <w:rsid w:val="00215DD0"/>
    <w:rsid w:val="00225479"/>
    <w:rsid w:val="002268E3"/>
    <w:rsid w:val="002511E6"/>
    <w:rsid w:val="002516F7"/>
    <w:rsid w:val="00252144"/>
    <w:rsid w:val="0025287C"/>
    <w:rsid w:val="00263227"/>
    <w:rsid w:val="00265A05"/>
    <w:rsid w:val="00271E9D"/>
    <w:rsid w:val="00275CC1"/>
    <w:rsid w:val="00290375"/>
    <w:rsid w:val="00293D62"/>
    <w:rsid w:val="00294584"/>
    <w:rsid w:val="00295062"/>
    <w:rsid w:val="002A5DD0"/>
    <w:rsid w:val="002A752B"/>
    <w:rsid w:val="002A77C3"/>
    <w:rsid w:val="002B1A62"/>
    <w:rsid w:val="002B7FBF"/>
    <w:rsid w:val="002C1A6A"/>
    <w:rsid w:val="002C38BF"/>
    <w:rsid w:val="00302D58"/>
    <w:rsid w:val="00305438"/>
    <w:rsid w:val="00306D46"/>
    <w:rsid w:val="0031544F"/>
    <w:rsid w:val="00316279"/>
    <w:rsid w:val="00320972"/>
    <w:rsid w:val="00321538"/>
    <w:rsid w:val="00324CA8"/>
    <w:rsid w:val="0032518B"/>
    <w:rsid w:val="0033225C"/>
    <w:rsid w:val="00333CA5"/>
    <w:rsid w:val="00341C11"/>
    <w:rsid w:val="003444CE"/>
    <w:rsid w:val="00346F55"/>
    <w:rsid w:val="00355A40"/>
    <w:rsid w:val="003604C3"/>
    <w:rsid w:val="003650AE"/>
    <w:rsid w:val="00367E0C"/>
    <w:rsid w:val="00370830"/>
    <w:rsid w:val="00380607"/>
    <w:rsid w:val="00385F94"/>
    <w:rsid w:val="00387CAC"/>
    <w:rsid w:val="00390ED3"/>
    <w:rsid w:val="003A69A0"/>
    <w:rsid w:val="003B2486"/>
    <w:rsid w:val="003B424F"/>
    <w:rsid w:val="003D076C"/>
    <w:rsid w:val="003D5A97"/>
    <w:rsid w:val="003D755C"/>
    <w:rsid w:val="003E647D"/>
    <w:rsid w:val="004071AD"/>
    <w:rsid w:val="00407A5A"/>
    <w:rsid w:val="00413A37"/>
    <w:rsid w:val="00414B0A"/>
    <w:rsid w:val="004214E2"/>
    <w:rsid w:val="004272FC"/>
    <w:rsid w:val="0043233C"/>
    <w:rsid w:val="00452198"/>
    <w:rsid w:val="00452C9E"/>
    <w:rsid w:val="004541E0"/>
    <w:rsid w:val="0047382D"/>
    <w:rsid w:val="00475983"/>
    <w:rsid w:val="0047763B"/>
    <w:rsid w:val="0049555A"/>
    <w:rsid w:val="004958D6"/>
    <w:rsid w:val="004A5F00"/>
    <w:rsid w:val="004B5ECA"/>
    <w:rsid w:val="004B6334"/>
    <w:rsid w:val="004B7E63"/>
    <w:rsid w:val="004C0288"/>
    <w:rsid w:val="004C2586"/>
    <w:rsid w:val="004D0233"/>
    <w:rsid w:val="00524C6D"/>
    <w:rsid w:val="00527CB8"/>
    <w:rsid w:val="0053429C"/>
    <w:rsid w:val="00537984"/>
    <w:rsid w:val="005402C3"/>
    <w:rsid w:val="00540CCA"/>
    <w:rsid w:val="005437BA"/>
    <w:rsid w:val="00543ACC"/>
    <w:rsid w:val="0054519D"/>
    <w:rsid w:val="00552A74"/>
    <w:rsid w:val="005534A9"/>
    <w:rsid w:val="00554819"/>
    <w:rsid w:val="00560C7F"/>
    <w:rsid w:val="005636AB"/>
    <w:rsid w:val="00563EC6"/>
    <w:rsid w:val="005671A2"/>
    <w:rsid w:val="0056749A"/>
    <w:rsid w:val="00576EF2"/>
    <w:rsid w:val="0057717D"/>
    <w:rsid w:val="0058633D"/>
    <w:rsid w:val="0059131F"/>
    <w:rsid w:val="00592501"/>
    <w:rsid w:val="00596ADB"/>
    <w:rsid w:val="005A20B1"/>
    <w:rsid w:val="005A2190"/>
    <w:rsid w:val="005A4D6A"/>
    <w:rsid w:val="005A5201"/>
    <w:rsid w:val="005A6F4B"/>
    <w:rsid w:val="005C0A15"/>
    <w:rsid w:val="005D242D"/>
    <w:rsid w:val="005E1916"/>
    <w:rsid w:val="005F13BA"/>
    <w:rsid w:val="005F3AF3"/>
    <w:rsid w:val="005F7572"/>
    <w:rsid w:val="00605E07"/>
    <w:rsid w:val="006069E7"/>
    <w:rsid w:val="0061346C"/>
    <w:rsid w:val="00613EF6"/>
    <w:rsid w:val="00614C56"/>
    <w:rsid w:val="00617485"/>
    <w:rsid w:val="00622A1E"/>
    <w:rsid w:val="00623CB4"/>
    <w:rsid w:val="00626A8A"/>
    <w:rsid w:val="006278DE"/>
    <w:rsid w:val="00630FA3"/>
    <w:rsid w:val="00631595"/>
    <w:rsid w:val="00631926"/>
    <w:rsid w:val="00631CBE"/>
    <w:rsid w:val="00641F67"/>
    <w:rsid w:val="0064473A"/>
    <w:rsid w:val="00656652"/>
    <w:rsid w:val="00661DD3"/>
    <w:rsid w:val="0067416A"/>
    <w:rsid w:val="006842E1"/>
    <w:rsid w:val="00685162"/>
    <w:rsid w:val="00693009"/>
    <w:rsid w:val="006A20AB"/>
    <w:rsid w:val="006A2EE7"/>
    <w:rsid w:val="006B116C"/>
    <w:rsid w:val="006B1A0B"/>
    <w:rsid w:val="006B45B3"/>
    <w:rsid w:val="006C3C00"/>
    <w:rsid w:val="006C6802"/>
    <w:rsid w:val="006D3DFF"/>
    <w:rsid w:val="006E6A8B"/>
    <w:rsid w:val="00706A24"/>
    <w:rsid w:val="00711EB6"/>
    <w:rsid w:val="0072110A"/>
    <w:rsid w:val="00723F31"/>
    <w:rsid w:val="0072423E"/>
    <w:rsid w:val="00730F97"/>
    <w:rsid w:val="00734D6F"/>
    <w:rsid w:val="00734F73"/>
    <w:rsid w:val="007376FC"/>
    <w:rsid w:val="00740883"/>
    <w:rsid w:val="0075256D"/>
    <w:rsid w:val="00763774"/>
    <w:rsid w:val="00764B59"/>
    <w:rsid w:val="007756EB"/>
    <w:rsid w:val="00796DFB"/>
    <w:rsid w:val="007A2AFD"/>
    <w:rsid w:val="007A5D32"/>
    <w:rsid w:val="007B1F23"/>
    <w:rsid w:val="007C7616"/>
    <w:rsid w:val="007D5AD9"/>
    <w:rsid w:val="007E05FB"/>
    <w:rsid w:val="007F43A1"/>
    <w:rsid w:val="007F4458"/>
    <w:rsid w:val="007F7CCF"/>
    <w:rsid w:val="0081065D"/>
    <w:rsid w:val="008206D6"/>
    <w:rsid w:val="008365F5"/>
    <w:rsid w:val="00840F86"/>
    <w:rsid w:val="008519AF"/>
    <w:rsid w:val="00851C29"/>
    <w:rsid w:val="00854F20"/>
    <w:rsid w:val="008561AB"/>
    <w:rsid w:val="0086438B"/>
    <w:rsid w:val="00867AB7"/>
    <w:rsid w:val="008718F3"/>
    <w:rsid w:val="008732EF"/>
    <w:rsid w:val="00880370"/>
    <w:rsid w:val="0088623D"/>
    <w:rsid w:val="008968E4"/>
    <w:rsid w:val="008A320A"/>
    <w:rsid w:val="008A7FBD"/>
    <w:rsid w:val="008B1811"/>
    <w:rsid w:val="008B3AFF"/>
    <w:rsid w:val="008C2038"/>
    <w:rsid w:val="008C4F6B"/>
    <w:rsid w:val="008D43BC"/>
    <w:rsid w:val="008E5CD9"/>
    <w:rsid w:val="008E7305"/>
    <w:rsid w:val="008F2374"/>
    <w:rsid w:val="0090138E"/>
    <w:rsid w:val="009013D2"/>
    <w:rsid w:val="0090751B"/>
    <w:rsid w:val="00912AFF"/>
    <w:rsid w:val="00915EE6"/>
    <w:rsid w:val="00917B42"/>
    <w:rsid w:val="009263AE"/>
    <w:rsid w:val="00931E1D"/>
    <w:rsid w:val="00934B74"/>
    <w:rsid w:val="00954462"/>
    <w:rsid w:val="00956A75"/>
    <w:rsid w:val="00962F97"/>
    <w:rsid w:val="009770D1"/>
    <w:rsid w:val="00984276"/>
    <w:rsid w:val="009847E8"/>
    <w:rsid w:val="0098771B"/>
    <w:rsid w:val="00991BFF"/>
    <w:rsid w:val="009A34AD"/>
    <w:rsid w:val="009A6471"/>
    <w:rsid w:val="009A7D14"/>
    <w:rsid w:val="009B459B"/>
    <w:rsid w:val="009C580F"/>
    <w:rsid w:val="009C62D8"/>
    <w:rsid w:val="009D76BD"/>
    <w:rsid w:val="009D7FDA"/>
    <w:rsid w:val="009E13D5"/>
    <w:rsid w:val="009E4B79"/>
    <w:rsid w:val="009F42A9"/>
    <w:rsid w:val="009F5CA8"/>
    <w:rsid w:val="009F7E0E"/>
    <w:rsid w:val="00A01C58"/>
    <w:rsid w:val="00A0217A"/>
    <w:rsid w:val="00A04B7A"/>
    <w:rsid w:val="00A229D0"/>
    <w:rsid w:val="00A3153D"/>
    <w:rsid w:val="00A35D2E"/>
    <w:rsid w:val="00A424B1"/>
    <w:rsid w:val="00A444C3"/>
    <w:rsid w:val="00A4450E"/>
    <w:rsid w:val="00A471A5"/>
    <w:rsid w:val="00A47DE4"/>
    <w:rsid w:val="00A65F92"/>
    <w:rsid w:val="00A7077B"/>
    <w:rsid w:val="00A734EB"/>
    <w:rsid w:val="00A918FC"/>
    <w:rsid w:val="00AA190F"/>
    <w:rsid w:val="00AA7E8A"/>
    <w:rsid w:val="00AB3714"/>
    <w:rsid w:val="00AB624D"/>
    <w:rsid w:val="00AC548F"/>
    <w:rsid w:val="00AD1EF0"/>
    <w:rsid w:val="00AD2F08"/>
    <w:rsid w:val="00AD4AC5"/>
    <w:rsid w:val="00AD63AB"/>
    <w:rsid w:val="00AE4211"/>
    <w:rsid w:val="00AF0C0F"/>
    <w:rsid w:val="00AF47BD"/>
    <w:rsid w:val="00B01703"/>
    <w:rsid w:val="00B07683"/>
    <w:rsid w:val="00B144DE"/>
    <w:rsid w:val="00B151E9"/>
    <w:rsid w:val="00B16AC4"/>
    <w:rsid w:val="00B20213"/>
    <w:rsid w:val="00B46CEF"/>
    <w:rsid w:val="00B55532"/>
    <w:rsid w:val="00B5562A"/>
    <w:rsid w:val="00B622CE"/>
    <w:rsid w:val="00B71E54"/>
    <w:rsid w:val="00B74566"/>
    <w:rsid w:val="00B8491D"/>
    <w:rsid w:val="00B86190"/>
    <w:rsid w:val="00B92995"/>
    <w:rsid w:val="00BA24EF"/>
    <w:rsid w:val="00BA75CB"/>
    <w:rsid w:val="00BB088A"/>
    <w:rsid w:val="00BC4F54"/>
    <w:rsid w:val="00BC6FE8"/>
    <w:rsid w:val="00BD157E"/>
    <w:rsid w:val="00BD77FF"/>
    <w:rsid w:val="00BE33F3"/>
    <w:rsid w:val="00BE5713"/>
    <w:rsid w:val="00C047B6"/>
    <w:rsid w:val="00C119BB"/>
    <w:rsid w:val="00C414CD"/>
    <w:rsid w:val="00C56670"/>
    <w:rsid w:val="00C64C18"/>
    <w:rsid w:val="00C64DDD"/>
    <w:rsid w:val="00C65503"/>
    <w:rsid w:val="00C67C27"/>
    <w:rsid w:val="00C87A72"/>
    <w:rsid w:val="00C87D6E"/>
    <w:rsid w:val="00C90FBF"/>
    <w:rsid w:val="00C964C3"/>
    <w:rsid w:val="00CA2C23"/>
    <w:rsid w:val="00CB0305"/>
    <w:rsid w:val="00CB53A6"/>
    <w:rsid w:val="00CB61F4"/>
    <w:rsid w:val="00CB62F8"/>
    <w:rsid w:val="00CB6DEB"/>
    <w:rsid w:val="00CC0DD5"/>
    <w:rsid w:val="00CD4232"/>
    <w:rsid w:val="00CF5EA7"/>
    <w:rsid w:val="00D06D69"/>
    <w:rsid w:val="00D3488C"/>
    <w:rsid w:val="00D37431"/>
    <w:rsid w:val="00D3777B"/>
    <w:rsid w:val="00D41F9C"/>
    <w:rsid w:val="00D4642C"/>
    <w:rsid w:val="00D503A4"/>
    <w:rsid w:val="00D821BB"/>
    <w:rsid w:val="00D975DD"/>
    <w:rsid w:val="00DA4EF9"/>
    <w:rsid w:val="00DA5A77"/>
    <w:rsid w:val="00DB0358"/>
    <w:rsid w:val="00DB34AB"/>
    <w:rsid w:val="00DB5485"/>
    <w:rsid w:val="00DC0FF6"/>
    <w:rsid w:val="00DC1436"/>
    <w:rsid w:val="00DD5491"/>
    <w:rsid w:val="00DE0986"/>
    <w:rsid w:val="00DE75F6"/>
    <w:rsid w:val="00DE7F36"/>
    <w:rsid w:val="00DF3117"/>
    <w:rsid w:val="00E030FC"/>
    <w:rsid w:val="00E03DA0"/>
    <w:rsid w:val="00E21178"/>
    <w:rsid w:val="00E30F28"/>
    <w:rsid w:val="00E34491"/>
    <w:rsid w:val="00E370B0"/>
    <w:rsid w:val="00E411C9"/>
    <w:rsid w:val="00E42796"/>
    <w:rsid w:val="00E47DD9"/>
    <w:rsid w:val="00E523C5"/>
    <w:rsid w:val="00E773C9"/>
    <w:rsid w:val="00E77B64"/>
    <w:rsid w:val="00E94719"/>
    <w:rsid w:val="00EA0171"/>
    <w:rsid w:val="00EA237E"/>
    <w:rsid w:val="00EA4F98"/>
    <w:rsid w:val="00EA7BB7"/>
    <w:rsid w:val="00EB2B19"/>
    <w:rsid w:val="00EC3447"/>
    <w:rsid w:val="00ED205A"/>
    <w:rsid w:val="00EE405B"/>
    <w:rsid w:val="00EF32AE"/>
    <w:rsid w:val="00EF5FDB"/>
    <w:rsid w:val="00F02498"/>
    <w:rsid w:val="00F12978"/>
    <w:rsid w:val="00F20A5D"/>
    <w:rsid w:val="00F23F14"/>
    <w:rsid w:val="00F30D78"/>
    <w:rsid w:val="00F37906"/>
    <w:rsid w:val="00F429C0"/>
    <w:rsid w:val="00F42CD3"/>
    <w:rsid w:val="00F44CBC"/>
    <w:rsid w:val="00F44F06"/>
    <w:rsid w:val="00F51A1F"/>
    <w:rsid w:val="00F65BA0"/>
    <w:rsid w:val="00F77E4D"/>
    <w:rsid w:val="00F804D9"/>
    <w:rsid w:val="00F86BEE"/>
    <w:rsid w:val="00F92969"/>
    <w:rsid w:val="00FA0D0F"/>
    <w:rsid w:val="00FA47BE"/>
    <w:rsid w:val="00FA69DE"/>
    <w:rsid w:val="00FC515A"/>
    <w:rsid w:val="00FC5B7E"/>
    <w:rsid w:val="00FD0C2C"/>
    <w:rsid w:val="00FD752F"/>
    <w:rsid w:val="00FE665A"/>
    <w:rsid w:val="00FE6BB6"/>
    <w:rsid w:val="00FF2D9D"/>
    <w:rsid w:val="00FF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DCBFF-CC86-47D2-81DF-564F6CFAD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424</cp:revision>
  <cp:lastPrinted>2023-03-31T11:04:00Z</cp:lastPrinted>
  <dcterms:created xsi:type="dcterms:W3CDTF">2023-03-01T09:23:00Z</dcterms:created>
  <dcterms:modified xsi:type="dcterms:W3CDTF">2023-12-28T14:52:00Z</dcterms:modified>
</cp:coreProperties>
</file>