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63B16A2D"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2F71BF">
        <w:rPr>
          <w:rFonts w:ascii="Arial" w:hAnsi="Arial" w:cs="Arial"/>
        </w:rPr>
        <w:t>1</w:t>
      </w:r>
      <w:r w:rsidR="00CB656C">
        <w:rPr>
          <w:rFonts w:ascii="Arial" w:hAnsi="Arial" w:cs="Arial"/>
        </w:rPr>
        <w:t>2</w:t>
      </w:r>
      <w:r w:rsidR="00252144" w:rsidRPr="001D7051">
        <w:rPr>
          <w:rFonts w:ascii="Arial" w:hAnsi="Arial" w:cs="Arial"/>
        </w:rPr>
        <w:t>.</w:t>
      </w:r>
      <w:r w:rsidR="00A229D0">
        <w:rPr>
          <w:rFonts w:ascii="Arial" w:hAnsi="Arial" w:cs="Arial"/>
        </w:rPr>
        <w:t>0</w:t>
      </w:r>
      <w:r w:rsidR="00700C7D">
        <w:rPr>
          <w:rFonts w:ascii="Arial" w:hAnsi="Arial" w:cs="Arial"/>
        </w:rPr>
        <w:t>3</w:t>
      </w:r>
      <w:r w:rsidR="00252144" w:rsidRPr="001D7051">
        <w:rPr>
          <w:rFonts w:ascii="Arial" w:hAnsi="Arial" w:cs="Arial"/>
        </w:rPr>
        <w:t>.202</w:t>
      </w:r>
      <w:r w:rsidR="00700C7D">
        <w:rPr>
          <w:rFonts w:ascii="Arial" w:hAnsi="Arial" w:cs="Arial"/>
        </w:rPr>
        <w:t>4</w:t>
      </w:r>
    </w:p>
    <w:p w14:paraId="0F59A6AC" w14:textId="11C6AA3F" w:rsidR="00614C56" w:rsidRPr="001D7051" w:rsidRDefault="00614C56" w:rsidP="00614C56">
      <w:pPr>
        <w:spacing w:before="60" w:after="60"/>
        <w:rPr>
          <w:rFonts w:ascii="Arial" w:hAnsi="Arial" w:cs="Arial"/>
          <w:b/>
        </w:rPr>
      </w:pPr>
      <w:r w:rsidRPr="001D7051">
        <w:rPr>
          <w:rFonts w:ascii="Arial" w:hAnsi="Arial" w:cs="Arial"/>
          <w:b/>
        </w:rPr>
        <w:t xml:space="preserve">Dr. </w:t>
      </w:r>
      <w:r w:rsidR="00700C7D">
        <w:rPr>
          <w:rFonts w:ascii="Arial" w:hAnsi="Arial" w:cs="Arial"/>
          <w:b/>
        </w:rPr>
        <w:t>Robin Brabham</w:t>
      </w:r>
    </w:p>
    <w:p w14:paraId="2FC0B3BF" w14:textId="1E64B5CD" w:rsidR="00700C7D" w:rsidRDefault="00700C7D" w:rsidP="00614C56">
      <w:pPr>
        <w:spacing w:after="60"/>
        <w:rPr>
          <w:rFonts w:ascii="Arial" w:hAnsi="Arial" w:cs="Arial"/>
        </w:rPr>
      </w:pPr>
      <w:r>
        <w:rPr>
          <w:rFonts w:ascii="Arial" w:hAnsi="Arial" w:cs="Arial"/>
        </w:rPr>
        <w:t>Senior Publishing Editor</w:t>
      </w:r>
      <w:r w:rsidR="004071AD" w:rsidRPr="001D7051">
        <w:rPr>
          <w:rFonts w:ascii="Arial" w:hAnsi="Arial" w:cs="Arial"/>
        </w:rPr>
        <w:t xml:space="preserve">, </w:t>
      </w:r>
      <w:r>
        <w:rPr>
          <w:rFonts w:ascii="Arial" w:hAnsi="Arial" w:cs="Arial"/>
        </w:rPr>
        <w:t>Green Chemistry</w:t>
      </w:r>
    </w:p>
    <w:p w14:paraId="7D5BCC87" w14:textId="0DE1EFFF" w:rsidR="00614C56" w:rsidRPr="001D7051" w:rsidRDefault="004071AD" w:rsidP="00614C56">
      <w:pPr>
        <w:spacing w:after="60"/>
        <w:rPr>
          <w:rFonts w:ascii="Arial" w:hAnsi="Arial" w:cs="Arial"/>
          <w:i/>
        </w:rPr>
      </w:pPr>
      <w:r w:rsidRPr="001D7051">
        <w:rPr>
          <w:rFonts w:ascii="Arial" w:hAnsi="Arial" w:cs="Arial"/>
        </w:rPr>
        <w:t>Royal Society of Chemistry</w:t>
      </w:r>
    </w:p>
    <w:p w14:paraId="45C25226" w14:textId="77777777" w:rsidR="00614C56" w:rsidRPr="001D7051" w:rsidRDefault="00614C56" w:rsidP="00614C56">
      <w:pPr>
        <w:spacing w:after="60"/>
        <w:rPr>
          <w:rFonts w:ascii="Arial" w:hAnsi="Arial" w:cs="Arial"/>
        </w:rPr>
      </w:pPr>
    </w:p>
    <w:p w14:paraId="4AD6666D" w14:textId="62DB38A9" w:rsidR="00614C56" w:rsidRPr="001D7051" w:rsidRDefault="00614C56" w:rsidP="00614C56">
      <w:pPr>
        <w:spacing w:after="60"/>
        <w:rPr>
          <w:rFonts w:ascii="Arial" w:hAnsi="Arial" w:cs="Arial"/>
        </w:rPr>
      </w:pPr>
      <w:r w:rsidRPr="001D7051">
        <w:rPr>
          <w:rFonts w:ascii="Arial" w:hAnsi="Arial" w:cs="Arial"/>
          <w:b/>
        </w:rPr>
        <w:t xml:space="preserve">Subject: </w:t>
      </w:r>
      <w:r w:rsidR="00700C7D">
        <w:rPr>
          <w:rFonts w:ascii="Arial" w:hAnsi="Arial" w:cs="Arial"/>
        </w:rPr>
        <w:t xml:space="preserve">Revised </w:t>
      </w:r>
      <w:r w:rsidR="00700C7D" w:rsidRPr="00700C7D">
        <w:rPr>
          <w:rFonts w:ascii="Arial" w:hAnsi="Arial" w:cs="Arial"/>
        </w:rPr>
        <w:t>GC-ART-01-2024-000392</w:t>
      </w:r>
    </w:p>
    <w:p w14:paraId="1E244FA6" w14:textId="26DD2DE3" w:rsidR="00614C56" w:rsidRPr="001D7051" w:rsidRDefault="00614C56" w:rsidP="000A67E6">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Dr. </w:t>
      </w:r>
      <w:r w:rsidR="00700C7D">
        <w:rPr>
          <w:rFonts w:ascii="Arial" w:hAnsi="Arial" w:cs="Arial"/>
          <w:snapToGrid w:val="0"/>
          <w:color w:val="000000"/>
        </w:rPr>
        <w:t>Brabham</w:t>
      </w:r>
      <w:r w:rsidR="009A74A4">
        <w:rPr>
          <w:rFonts w:ascii="Arial" w:hAnsi="Arial" w:cs="Arial"/>
          <w:snapToGrid w:val="0"/>
          <w:color w:val="000000"/>
        </w:rPr>
        <w:t>,</w:t>
      </w:r>
    </w:p>
    <w:p w14:paraId="1C6CB209" w14:textId="1AF25E1C" w:rsidR="009B7914" w:rsidRDefault="009B7914" w:rsidP="000A67E6">
      <w:pPr>
        <w:spacing w:before="120" w:after="120" w:line="264" w:lineRule="auto"/>
        <w:jc w:val="both"/>
        <w:rPr>
          <w:rFonts w:ascii="Arial" w:hAnsi="Arial" w:cs="Arial"/>
        </w:rPr>
      </w:pPr>
      <w:r>
        <w:rPr>
          <w:rFonts w:ascii="Arial" w:hAnsi="Arial" w:cs="Arial"/>
        </w:rPr>
        <w:t xml:space="preserve">We are grateful to the Reviewers for their positive feedback, which emphasises the impact of our work. Additionally, we appreciate the opportunity to revise and resubmit our manuscript, titled </w:t>
      </w:r>
      <w:r>
        <w:rPr>
          <w:rFonts w:ascii="Arial" w:hAnsi="Arial" w:cs="Arial"/>
          <w:b/>
        </w:rPr>
        <w:t>‘Integrating climate policies in the sustainability analysis of green chemicals’</w:t>
      </w:r>
      <w:r>
        <w:rPr>
          <w:rFonts w:ascii="Arial" w:hAnsi="Arial" w:cs="Arial"/>
        </w:rPr>
        <w:t xml:space="preserve"> to contribute to the </w:t>
      </w:r>
      <w:r>
        <w:rPr>
          <w:rFonts w:ascii="Arial" w:hAnsi="Arial" w:cs="Arial"/>
          <w:i/>
        </w:rPr>
        <w:t>Green Chemistry</w:t>
      </w:r>
      <w:r>
        <w:rPr>
          <w:rFonts w:ascii="Arial" w:hAnsi="Arial" w:cs="Arial"/>
        </w:rPr>
        <w:t xml:space="preserve"> 25</w:t>
      </w:r>
      <w:r w:rsidRPr="009B7914">
        <w:rPr>
          <w:rFonts w:ascii="Arial" w:hAnsi="Arial" w:cs="Arial"/>
          <w:vertAlign w:val="superscript"/>
        </w:rPr>
        <w:t>th</w:t>
      </w:r>
      <w:r>
        <w:rPr>
          <w:rFonts w:ascii="Arial" w:hAnsi="Arial" w:cs="Arial"/>
        </w:rPr>
        <w:t xml:space="preserve"> Anniversary themed collection. We have carefully addressed the Reviewer’s concerns, im</w:t>
      </w:r>
      <w:bookmarkStart w:id="2" w:name="_GoBack"/>
      <w:bookmarkEnd w:id="2"/>
      <w:r>
        <w:rPr>
          <w:rFonts w:ascii="Arial" w:hAnsi="Arial" w:cs="Arial"/>
        </w:rPr>
        <w:t>proving the quality and providing more clarity for our readers. Furthermore, we have implemented several other important actions:</w:t>
      </w:r>
    </w:p>
    <w:p w14:paraId="2CFE59FA" w14:textId="36C03BB3" w:rsidR="007015FE" w:rsidRPr="009B7914" w:rsidRDefault="009B7914" w:rsidP="009B7914">
      <w:pPr>
        <w:pStyle w:val="ListParagraph"/>
        <w:spacing w:before="120" w:after="120" w:line="264" w:lineRule="auto"/>
        <w:ind w:left="0"/>
        <w:jc w:val="both"/>
        <w:rPr>
          <w:rFonts w:ascii="Arial" w:hAnsi="Arial" w:cs="Arial"/>
        </w:rPr>
      </w:pPr>
      <w:r>
        <w:rPr>
          <w:rFonts w:ascii="Arial" w:hAnsi="Arial" w:cs="Arial"/>
        </w:rPr>
        <w:t>(i)</w:t>
      </w:r>
      <w:r w:rsidR="007015FE">
        <w:rPr>
          <w:rFonts w:ascii="Arial" w:hAnsi="Arial" w:cs="Arial"/>
        </w:rPr>
        <w:t xml:space="preserve"> Reviewer</w:t>
      </w:r>
      <w:r w:rsidR="0034367D">
        <w:rPr>
          <w:rFonts w:ascii="Arial" w:hAnsi="Arial" w:cs="Arial"/>
        </w:rPr>
        <w:t> </w:t>
      </w:r>
      <w:r w:rsidR="007015FE">
        <w:rPr>
          <w:rFonts w:ascii="Arial" w:hAnsi="Arial" w:cs="Arial"/>
        </w:rPr>
        <w:t>#1 suggested changes to enhance the depth and scope of our work through additional economic assessments. In response, we conducted a techno</w:t>
      </w:r>
      <w:r w:rsidR="007015FE">
        <w:rPr>
          <w:rFonts w:ascii="Arial" w:hAnsi="Arial" w:cs="Arial"/>
        </w:rPr>
        <w:noBreakHyphen/>
        <w:t xml:space="preserve">economic assessment to evaluate the economic potential of green chemical production routes. We </w:t>
      </w:r>
      <w:r w:rsidR="00FA1A59">
        <w:rPr>
          <w:rFonts w:ascii="Arial" w:hAnsi="Arial" w:cs="Arial"/>
        </w:rPr>
        <w:t>discovered</w:t>
      </w:r>
      <w:r w:rsidR="007015FE">
        <w:rPr>
          <w:rFonts w:ascii="Arial" w:hAnsi="Arial" w:cs="Arial"/>
        </w:rPr>
        <w:t xml:space="preserve"> that, </w:t>
      </w:r>
      <w:r w:rsidR="00FA1A59">
        <w:rPr>
          <w:rFonts w:ascii="Arial" w:hAnsi="Arial" w:cs="Arial"/>
        </w:rPr>
        <w:t>with anticipated</w:t>
      </w:r>
      <w:r w:rsidR="007015FE">
        <w:rPr>
          <w:rFonts w:ascii="Arial" w:hAnsi="Arial" w:cs="Arial"/>
        </w:rPr>
        <w:t xml:space="preserve"> reductions in the cost</w:t>
      </w:r>
      <w:r w:rsidR="00FA1A59">
        <w:rPr>
          <w:rFonts w:ascii="Arial" w:hAnsi="Arial" w:cs="Arial"/>
        </w:rPr>
        <w:t>s</w:t>
      </w:r>
      <w:r w:rsidR="007015FE">
        <w:rPr>
          <w:rFonts w:ascii="Arial" w:hAnsi="Arial" w:cs="Arial"/>
        </w:rPr>
        <w:t xml:space="preserve"> of wind</w:t>
      </w:r>
      <w:r w:rsidR="007015FE">
        <w:rPr>
          <w:rFonts w:ascii="Arial" w:hAnsi="Arial" w:cs="Arial"/>
        </w:rPr>
        <w:noBreakHyphen/>
        <w:t xml:space="preserve"> and solar</w:t>
      </w:r>
      <w:r w:rsidR="007015FE">
        <w:rPr>
          <w:rFonts w:ascii="Arial" w:hAnsi="Arial" w:cs="Arial"/>
        </w:rPr>
        <w:noBreakHyphen/>
        <w:t xml:space="preserve">based hydrogen, green routes could become economically attractive by 2050. </w:t>
      </w:r>
      <w:r w:rsidR="0017279E">
        <w:rPr>
          <w:rFonts w:ascii="Arial" w:hAnsi="Arial" w:cs="Arial"/>
        </w:rPr>
        <w:t>Given the uncertainty in prices for</w:t>
      </w:r>
      <w:r w:rsidR="00FA1A59">
        <w:rPr>
          <w:rFonts w:ascii="Arial" w:hAnsi="Arial" w:cs="Arial"/>
        </w:rPr>
        <w:t xml:space="preserve"> the</w:t>
      </w:r>
      <w:r w:rsidR="0017279E">
        <w:rPr>
          <w:rFonts w:ascii="Arial" w:hAnsi="Arial" w:cs="Arial"/>
        </w:rPr>
        <w:t xml:space="preserve"> future, providing a prospective techno</w:t>
      </w:r>
      <w:r w:rsidR="0017279E">
        <w:rPr>
          <w:rFonts w:ascii="Arial" w:hAnsi="Arial" w:cs="Arial"/>
        </w:rPr>
        <w:noBreakHyphen/>
        <w:t xml:space="preserve">economic assessment similar to the life cycle assessment (LCA) in our study </w:t>
      </w:r>
      <w:r w:rsidR="00FA1A59">
        <w:rPr>
          <w:rFonts w:ascii="Arial" w:hAnsi="Arial" w:cs="Arial"/>
        </w:rPr>
        <w:t xml:space="preserve">proves to be </w:t>
      </w:r>
      <w:r w:rsidR="00DD310A">
        <w:rPr>
          <w:rFonts w:ascii="Arial" w:hAnsi="Arial" w:cs="Arial"/>
        </w:rPr>
        <w:t>challenging</w:t>
      </w:r>
      <w:r w:rsidR="0017279E">
        <w:rPr>
          <w:rFonts w:ascii="Arial" w:hAnsi="Arial" w:cs="Arial"/>
        </w:rPr>
        <w:t>.</w:t>
      </w:r>
      <w:r w:rsidR="00FA1A59">
        <w:rPr>
          <w:rFonts w:ascii="Arial" w:hAnsi="Arial" w:cs="Arial"/>
        </w:rPr>
        <w:t xml:space="preserve"> Nonetheless, we agree that offering both economic and environmental assessment</w:t>
      </w:r>
      <w:r w:rsidR="00DD310A">
        <w:rPr>
          <w:rFonts w:ascii="Arial" w:hAnsi="Arial" w:cs="Arial"/>
        </w:rPr>
        <w:t>s</w:t>
      </w:r>
      <w:r w:rsidR="00FA1A59">
        <w:rPr>
          <w:rFonts w:ascii="Arial" w:hAnsi="Arial" w:cs="Arial"/>
        </w:rPr>
        <w:t xml:space="preserve"> is essential. This addition gave rise to a completely new section in the </w:t>
      </w:r>
      <w:r w:rsidR="00581B2E">
        <w:rPr>
          <w:rFonts w:ascii="Arial" w:hAnsi="Arial" w:cs="Arial"/>
        </w:rPr>
        <w:t>electronic supplementary information</w:t>
      </w:r>
      <w:r w:rsidR="00FA1A59">
        <w:rPr>
          <w:rFonts w:ascii="Arial" w:hAnsi="Arial" w:cs="Arial"/>
        </w:rPr>
        <w:t xml:space="preserve">, providing </w:t>
      </w:r>
      <w:r w:rsidR="00DD310A">
        <w:rPr>
          <w:rFonts w:ascii="Arial" w:hAnsi="Arial" w:cs="Arial"/>
        </w:rPr>
        <w:t>an additional</w:t>
      </w:r>
      <w:r w:rsidR="00FA1A59">
        <w:rPr>
          <w:rFonts w:ascii="Arial" w:hAnsi="Arial" w:cs="Arial"/>
        </w:rPr>
        <w:t xml:space="preserve"> dimension to our study.</w:t>
      </w:r>
      <w:r w:rsidR="0017279E">
        <w:rPr>
          <w:rFonts w:ascii="Arial" w:hAnsi="Arial" w:cs="Arial"/>
        </w:rPr>
        <w:t xml:space="preserve"> </w:t>
      </w:r>
      <w:r w:rsidR="007015FE">
        <w:rPr>
          <w:rFonts w:ascii="Arial" w:hAnsi="Arial" w:cs="Arial"/>
        </w:rPr>
        <w:t>Furthermore, we have now included a more nuanced discussion on the assumptions and limitations of our work in the manuscript.</w:t>
      </w:r>
    </w:p>
    <w:p w14:paraId="3EF46BC4" w14:textId="47F93834" w:rsidR="007015FE" w:rsidRDefault="007015FE" w:rsidP="007015FE">
      <w:pPr>
        <w:spacing w:before="120" w:after="120" w:line="264" w:lineRule="auto"/>
        <w:jc w:val="both"/>
        <w:outlineLvl w:val="0"/>
        <w:rPr>
          <w:rFonts w:ascii="Arial" w:hAnsi="Arial" w:cs="Arial"/>
        </w:rPr>
      </w:pPr>
      <w:r>
        <w:rPr>
          <w:rFonts w:ascii="Arial" w:hAnsi="Arial" w:cs="Arial"/>
        </w:rPr>
        <w:t xml:space="preserve">(ii) </w:t>
      </w:r>
      <w:r w:rsidR="00031C04">
        <w:rPr>
          <w:rFonts w:ascii="Arial" w:hAnsi="Arial" w:cs="Arial"/>
        </w:rPr>
        <w:t>Reviewer</w:t>
      </w:r>
      <w:r w:rsidR="0034367D">
        <w:rPr>
          <w:rFonts w:ascii="Arial" w:hAnsi="Arial" w:cs="Arial"/>
        </w:rPr>
        <w:t> </w:t>
      </w:r>
      <w:r w:rsidR="00031C04">
        <w:rPr>
          <w:rFonts w:ascii="Arial" w:hAnsi="Arial" w:cs="Arial"/>
        </w:rPr>
        <w:t xml:space="preserve">#2 recommended enhancing the clarity and </w:t>
      </w:r>
      <w:r w:rsidR="00707FD6">
        <w:rPr>
          <w:rFonts w:ascii="Arial" w:hAnsi="Arial" w:cs="Arial"/>
        </w:rPr>
        <w:t>extending the description</w:t>
      </w:r>
      <w:r w:rsidR="00031C04">
        <w:rPr>
          <w:rFonts w:ascii="Arial" w:hAnsi="Arial" w:cs="Arial"/>
        </w:rPr>
        <w:t xml:space="preserve"> of our methodology and assumptions. Therefore, we have incorporated a more explicit explanation of the scenario results derived in our work to clarify the foundation of our prospective </w:t>
      </w:r>
      <w:r w:rsidR="00DD310A">
        <w:rPr>
          <w:rFonts w:ascii="Arial" w:hAnsi="Arial" w:cs="Arial"/>
        </w:rPr>
        <w:t>LCA</w:t>
      </w:r>
      <w:r w:rsidR="00031C04">
        <w:rPr>
          <w:rFonts w:ascii="Arial" w:hAnsi="Arial" w:cs="Arial"/>
        </w:rPr>
        <w:t xml:space="preserve"> study. Moreover, we have expanded our methods sections to provide a clearer understanding of the impact assessment methods employed. Additionally, we have added more information regarding the mass and energy balance of the process technologies and the geographical scope considered in our work.</w:t>
      </w:r>
    </w:p>
    <w:p w14:paraId="55B00318" w14:textId="274162F9" w:rsidR="009B7914" w:rsidRDefault="009B7914" w:rsidP="000A67E6">
      <w:pPr>
        <w:spacing w:before="120" w:after="120" w:line="264" w:lineRule="auto"/>
        <w:jc w:val="both"/>
        <w:outlineLvl w:val="0"/>
        <w:rPr>
          <w:rFonts w:ascii="Arial" w:hAnsi="Arial" w:cs="Arial"/>
        </w:rPr>
      </w:pPr>
      <w:r>
        <w:rPr>
          <w:rFonts w:ascii="Arial" w:hAnsi="Arial" w:cs="Arial"/>
        </w:rPr>
        <w:t>We are confident that the amended version will significantly contribute to the field and stimulate vigorous discussions among academia, stakeholders, and policymakers to accelerate the transition towards sustainable chemical production. Herein, we attach the point</w:t>
      </w:r>
      <w:r>
        <w:rPr>
          <w:rFonts w:ascii="Arial" w:hAnsi="Arial" w:cs="Arial"/>
        </w:rPr>
        <w:noBreakHyphen/>
        <w:t>by</w:t>
      </w:r>
      <w:r>
        <w:rPr>
          <w:rFonts w:ascii="Arial" w:hAnsi="Arial" w:cs="Arial"/>
        </w:rPr>
        <w:noBreakHyphen/>
        <w:t>point responses to the Reviewer’s comments, the revised manuscript, and electronic supplementary information presented with and without changes mark</w:t>
      </w:r>
      <w:r>
        <w:rPr>
          <w:rFonts w:ascii="Arial" w:hAnsi="Arial" w:cs="Arial"/>
        </w:rPr>
        <w:noBreakHyphen/>
        <w:t>up, along with the table of contents entry.</w:t>
      </w:r>
    </w:p>
    <w:p w14:paraId="47E65E32" w14:textId="7395D241" w:rsidR="0072423E" w:rsidRPr="001D7051" w:rsidRDefault="00DA4EF9" w:rsidP="000A67E6">
      <w:pPr>
        <w:spacing w:before="120" w:after="120" w:line="264" w:lineRule="auto"/>
        <w:jc w:val="both"/>
        <w:outlineLvl w:val="0"/>
        <w:rPr>
          <w:rFonts w:ascii="Arial" w:hAnsi="Arial" w:cs="Arial"/>
        </w:rPr>
      </w:pPr>
      <w:r w:rsidRPr="001D7051">
        <w:rPr>
          <w:rFonts w:ascii="Arial" w:hAnsi="Arial" w:cs="Arial"/>
        </w:rPr>
        <w:t>W</w:t>
      </w:r>
      <w:r w:rsidR="0072423E" w:rsidRPr="001D7051">
        <w:rPr>
          <w:rFonts w:ascii="Arial" w:hAnsi="Arial" w:cs="Arial"/>
        </w:rPr>
        <w:t xml:space="preserve">e </w:t>
      </w:r>
      <w:r w:rsidR="008936CE">
        <w:rPr>
          <w:rFonts w:ascii="Arial" w:hAnsi="Arial" w:cs="Arial"/>
        </w:rPr>
        <w:t>sincerely thank you for your consideration and look forward to your response</w:t>
      </w:r>
      <w:r w:rsidR="0072423E" w:rsidRPr="001D7051">
        <w:rPr>
          <w:rFonts w:ascii="Arial" w:hAnsi="Arial" w:cs="Arial"/>
        </w:rPr>
        <w:t>.</w:t>
      </w:r>
    </w:p>
    <w:p w14:paraId="014EF5E1" w14:textId="1EBCB131" w:rsidR="00614C56" w:rsidRPr="001D7051" w:rsidRDefault="00DC1436" w:rsidP="000A67E6">
      <w:pPr>
        <w:spacing w:before="120" w:after="120" w:line="264" w:lineRule="auto"/>
        <w:jc w:val="both"/>
        <w:outlineLvl w:val="0"/>
        <w:rPr>
          <w:rFonts w:ascii="Arial" w:hAnsi="Arial" w:cs="Arial"/>
        </w:rPr>
      </w:pPr>
      <w:r w:rsidRPr="001D7051">
        <w:rPr>
          <w:rFonts w:ascii="Arial" w:hAnsi="Arial" w:cs="Arial"/>
        </w:rPr>
        <w:t>Best wishes</w:t>
      </w:r>
      <w:r w:rsidR="00614C56" w:rsidRPr="001D7051">
        <w:rPr>
          <w:rFonts w:ascii="Arial" w:hAnsi="Arial" w:cs="Arial"/>
        </w:rPr>
        <w:t>,</w:t>
      </w:r>
    </w:p>
    <w:p w14:paraId="44075FFA" w14:textId="702AA751" w:rsidR="00254D94" w:rsidRDefault="006020B2" w:rsidP="00B23ACF">
      <w:pPr>
        <w:pStyle w:val="BriefBeilagen"/>
        <w:spacing w:before="120" w:line="264" w:lineRule="auto"/>
        <w:rPr>
          <w:rFonts w:cs="Arial"/>
          <w:sz w:val="20"/>
        </w:rPr>
      </w:pPr>
      <w:r>
        <w:rPr>
          <w:rFonts w:asciiTheme="minorHAnsi" w:hAnsiTheme="minorHAnsi" w:cstheme="minorHAnsi"/>
          <w:noProof/>
          <w:sz w:val="22"/>
          <w:szCs w:val="22"/>
          <w:lang w:val="en-US"/>
        </w:rPr>
        <w:drawing>
          <wp:inline distT="0" distB="0" distL="0" distR="0" wp14:anchorId="2F61C26B" wp14:editId="546C3D3D">
            <wp:extent cx="1339888" cy="1004916"/>
            <wp:effectExtent l="0" t="0" r="0" b="0"/>
            <wp:docPr id="2"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4259" cy="1030694"/>
                    </a:xfrm>
                    <a:prstGeom prst="rect">
                      <a:avLst/>
                    </a:prstGeom>
                  </pic:spPr>
                </pic:pic>
              </a:graphicData>
            </a:graphic>
          </wp:inline>
        </w:drawing>
      </w:r>
    </w:p>
    <w:p w14:paraId="7C52C11D" w14:textId="588366B0" w:rsidR="00614C56" w:rsidRPr="001D7051" w:rsidRDefault="00614C56" w:rsidP="00254D94">
      <w:pPr>
        <w:pStyle w:val="BriefBeilagen"/>
        <w:spacing w:before="120" w:line="264" w:lineRule="auto"/>
        <w:rPr>
          <w:rFonts w:cs="Arial"/>
          <w:noProof/>
          <w:sz w:val="20"/>
        </w:rPr>
      </w:pPr>
      <w:r w:rsidRPr="001D7051">
        <w:rPr>
          <w:rFonts w:cs="Arial"/>
          <w:sz w:val="20"/>
        </w:rPr>
        <w:t>Prof. Dr. Gonzalo Guillén</w:t>
      </w:r>
      <w:r w:rsidR="00613EF6" w:rsidRPr="001D7051">
        <w:rPr>
          <w:rFonts w:cs="Arial"/>
          <w:sz w:val="20"/>
        </w:rPr>
        <w:noBreakHyphen/>
      </w:r>
      <w:r w:rsidRPr="001D7051">
        <w:rPr>
          <w:rFonts w:cs="Arial"/>
          <w:sz w:val="20"/>
        </w:rPr>
        <w:t>Gosálbez on behalf of all the co</w:t>
      </w:r>
      <w:r w:rsidR="00613EF6" w:rsidRPr="001D7051">
        <w:rPr>
          <w:rFonts w:cs="Arial"/>
          <w:sz w:val="20"/>
        </w:rPr>
        <w:noBreakHyphen/>
      </w:r>
      <w:r w:rsidRPr="001D7051">
        <w:rPr>
          <w:rFonts w:cs="Arial"/>
          <w:sz w:val="20"/>
        </w:rPr>
        <w:t>authors.</w:t>
      </w:r>
      <w:bookmarkEnd w:id="0"/>
    </w:p>
    <w:sectPr w:rsidR="00614C56" w:rsidRPr="001D7051" w:rsidSect="00E1256B">
      <w:footerReference w:type="default" r:id="rId9"/>
      <w:headerReference w:type="first" r:id="rId10"/>
      <w:footerReference w:type="first" r:id="rId11"/>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5EAD92" w14:textId="77777777" w:rsidR="008E7D29" w:rsidRDefault="008E7D29">
      <w:r>
        <w:separator/>
      </w:r>
    </w:p>
  </w:endnote>
  <w:endnote w:type="continuationSeparator" w:id="0">
    <w:p w14:paraId="0DA87C41" w14:textId="77777777" w:rsidR="008E7D29" w:rsidRDefault="008E7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25C753" w14:textId="77777777" w:rsidR="008E7D29" w:rsidRDefault="008E7D29">
      <w:r>
        <w:separator/>
      </w:r>
    </w:p>
  </w:footnote>
  <w:footnote w:type="continuationSeparator" w:id="0">
    <w:p w14:paraId="49F3DF26" w14:textId="77777777" w:rsidR="008E7D29" w:rsidRDefault="008E7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4FE"/>
    <w:multiLevelType w:val="hybridMultilevel"/>
    <w:tmpl w:val="DAE87A78"/>
    <w:lvl w:ilvl="0" w:tplc="8F1CA4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7C0D418D"/>
    <w:multiLevelType w:val="hybridMultilevel"/>
    <w:tmpl w:val="B3F6695C"/>
    <w:lvl w:ilvl="0" w:tplc="F3CC64D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NK4FAC02+rQtAAAA"/>
  </w:docVars>
  <w:rsids>
    <w:rsidRoot w:val="00614C56"/>
    <w:rsid w:val="000007F8"/>
    <w:rsid w:val="0000080F"/>
    <w:rsid w:val="00002EDA"/>
    <w:rsid w:val="00007ACF"/>
    <w:rsid w:val="00013301"/>
    <w:rsid w:val="0001435A"/>
    <w:rsid w:val="00016C44"/>
    <w:rsid w:val="00022D55"/>
    <w:rsid w:val="00025445"/>
    <w:rsid w:val="00025BBF"/>
    <w:rsid w:val="00031C04"/>
    <w:rsid w:val="000330EA"/>
    <w:rsid w:val="00034865"/>
    <w:rsid w:val="00037FBB"/>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078"/>
    <w:rsid w:val="00113FF6"/>
    <w:rsid w:val="0012243C"/>
    <w:rsid w:val="0012600A"/>
    <w:rsid w:val="001326F2"/>
    <w:rsid w:val="00132B0C"/>
    <w:rsid w:val="00135DEA"/>
    <w:rsid w:val="00137BAC"/>
    <w:rsid w:val="0014285C"/>
    <w:rsid w:val="00143A9A"/>
    <w:rsid w:val="00146701"/>
    <w:rsid w:val="0015069D"/>
    <w:rsid w:val="00154206"/>
    <w:rsid w:val="0016146F"/>
    <w:rsid w:val="00164986"/>
    <w:rsid w:val="00166BAD"/>
    <w:rsid w:val="00167719"/>
    <w:rsid w:val="0017279E"/>
    <w:rsid w:val="001758DB"/>
    <w:rsid w:val="00176818"/>
    <w:rsid w:val="0018327D"/>
    <w:rsid w:val="001874C0"/>
    <w:rsid w:val="00192695"/>
    <w:rsid w:val="00192737"/>
    <w:rsid w:val="00197872"/>
    <w:rsid w:val="001B11A9"/>
    <w:rsid w:val="001B48C4"/>
    <w:rsid w:val="001B491D"/>
    <w:rsid w:val="001C3019"/>
    <w:rsid w:val="001C483B"/>
    <w:rsid w:val="001D5935"/>
    <w:rsid w:val="001D7051"/>
    <w:rsid w:val="001F2372"/>
    <w:rsid w:val="001F416E"/>
    <w:rsid w:val="001F6CE2"/>
    <w:rsid w:val="001F72EA"/>
    <w:rsid w:val="001F769C"/>
    <w:rsid w:val="002020B0"/>
    <w:rsid w:val="00212AF6"/>
    <w:rsid w:val="00215DD0"/>
    <w:rsid w:val="00225479"/>
    <w:rsid w:val="002268E3"/>
    <w:rsid w:val="00233E54"/>
    <w:rsid w:val="00242378"/>
    <w:rsid w:val="002511E6"/>
    <w:rsid w:val="002516F7"/>
    <w:rsid w:val="00252144"/>
    <w:rsid w:val="0025287C"/>
    <w:rsid w:val="00254D94"/>
    <w:rsid w:val="00263227"/>
    <w:rsid w:val="00265A05"/>
    <w:rsid w:val="00271E9D"/>
    <w:rsid w:val="00275CC1"/>
    <w:rsid w:val="00290375"/>
    <w:rsid w:val="00293D62"/>
    <w:rsid w:val="00294584"/>
    <w:rsid w:val="00295062"/>
    <w:rsid w:val="002A5DD0"/>
    <w:rsid w:val="002A752B"/>
    <w:rsid w:val="002A77C3"/>
    <w:rsid w:val="002B1A62"/>
    <w:rsid w:val="002B370E"/>
    <w:rsid w:val="002B7FBF"/>
    <w:rsid w:val="002C1A6A"/>
    <w:rsid w:val="002C38BF"/>
    <w:rsid w:val="002F71BF"/>
    <w:rsid w:val="00302D58"/>
    <w:rsid w:val="00305438"/>
    <w:rsid w:val="00306D46"/>
    <w:rsid w:val="0031544F"/>
    <w:rsid w:val="00316279"/>
    <w:rsid w:val="00320972"/>
    <w:rsid w:val="00321538"/>
    <w:rsid w:val="00324CA8"/>
    <w:rsid w:val="0032518B"/>
    <w:rsid w:val="0033225C"/>
    <w:rsid w:val="00333CA5"/>
    <w:rsid w:val="00341C11"/>
    <w:rsid w:val="0034367D"/>
    <w:rsid w:val="003444CE"/>
    <w:rsid w:val="00346F55"/>
    <w:rsid w:val="00353AC8"/>
    <w:rsid w:val="00355A40"/>
    <w:rsid w:val="003604C3"/>
    <w:rsid w:val="003650AE"/>
    <w:rsid w:val="00367E0C"/>
    <w:rsid w:val="00370830"/>
    <w:rsid w:val="00380607"/>
    <w:rsid w:val="00385F94"/>
    <w:rsid w:val="00387C97"/>
    <w:rsid w:val="00387CAC"/>
    <w:rsid w:val="00390ED3"/>
    <w:rsid w:val="0039626F"/>
    <w:rsid w:val="003A69A0"/>
    <w:rsid w:val="003B2486"/>
    <w:rsid w:val="003B424F"/>
    <w:rsid w:val="003C7AFD"/>
    <w:rsid w:val="003D076C"/>
    <w:rsid w:val="003D5A97"/>
    <w:rsid w:val="003D755C"/>
    <w:rsid w:val="003E647D"/>
    <w:rsid w:val="003F5B24"/>
    <w:rsid w:val="004071AD"/>
    <w:rsid w:val="00407A5A"/>
    <w:rsid w:val="00413A37"/>
    <w:rsid w:val="00414B0A"/>
    <w:rsid w:val="004214E2"/>
    <w:rsid w:val="00426186"/>
    <w:rsid w:val="004272FC"/>
    <w:rsid w:val="00427B38"/>
    <w:rsid w:val="0043233C"/>
    <w:rsid w:val="00452198"/>
    <w:rsid w:val="00452C9E"/>
    <w:rsid w:val="004541E0"/>
    <w:rsid w:val="0047382D"/>
    <w:rsid w:val="00475983"/>
    <w:rsid w:val="0047763B"/>
    <w:rsid w:val="0049004A"/>
    <w:rsid w:val="0049555A"/>
    <w:rsid w:val="004958D6"/>
    <w:rsid w:val="004A1890"/>
    <w:rsid w:val="004A5F00"/>
    <w:rsid w:val="004B5ECA"/>
    <w:rsid w:val="004B6334"/>
    <w:rsid w:val="004B7E63"/>
    <w:rsid w:val="004C0288"/>
    <w:rsid w:val="004C2586"/>
    <w:rsid w:val="004D0233"/>
    <w:rsid w:val="004D6403"/>
    <w:rsid w:val="004E120F"/>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1B2E"/>
    <w:rsid w:val="0058633D"/>
    <w:rsid w:val="0059131F"/>
    <w:rsid w:val="00592501"/>
    <w:rsid w:val="00596ADB"/>
    <w:rsid w:val="005A20B1"/>
    <w:rsid w:val="005A2190"/>
    <w:rsid w:val="005A4D6A"/>
    <w:rsid w:val="005A5201"/>
    <w:rsid w:val="005A6F4B"/>
    <w:rsid w:val="005C0A15"/>
    <w:rsid w:val="005C319B"/>
    <w:rsid w:val="005D242D"/>
    <w:rsid w:val="005D6EEC"/>
    <w:rsid w:val="005E1916"/>
    <w:rsid w:val="005E6009"/>
    <w:rsid w:val="005F13BA"/>
    <w:rsid w:val="005F3AF3"/>
    <w:rsid w:val="005F7572"/>
    <w:rsid w:val="006020B2"/>
    <w:rsid w:val="0060544F"/>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3E18"/>
    <w:rsid w:val="0064473A"/>
    <w:rsid w:val="0065101B"/>
    <w:rsid w:val="00656652"/>
    <w:rsid w:val="00661DD3"/>
    <w:rsid w:val="00666F22"/>
    <w:rsid w:val="0067416A"/>
    <w:rsid w:val="006842E1"/>
    <w:rsid w:val="00685162"/>
    <w:rsid w:val="00693009"/>
    <w:rsid w:val="006A20AB"/>
    <w:rsid w:val="006A2EE7"/>
    <w:rsid w:val="006B116C"/>
    <w:rsid w:val="006B1589"/>
    <w:rsid w:val="006B1A0B"/>
    <w:rsid w:val="006B45B3"/>
    <w:rsid w:val="006C3C00"/>
    <w:rsid w:val="006C6802"/>
    <w:rsid w:val="006D3DFF"/>
    <w:rsid w:val="006E6A8B"/>
    <w:rsid w:val="00700C7D"/>
    <w:rsid w:val="007015FE"/>
    <w:rsid w:val="00706A24"/>
    <w:rsid w:val="00707FD6"/>
    <w:rsid w:val="00711EB6"/>
    <w:rsid w:val="00713BB7"/>
    <w:rsid w:val="0072110A"/>
    <w:rsid w:val="00723F31"/>
    <w:rsid w:val="0072423E"/>
    <w:rsid w:val="00730F97"/>
    <w:rsid w:val="007320AC"/>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1BBC"/>
    <w:rsid w:val="0086297E"/>
    <w:rsid w:val="00863310"/>
    <w:rsid w:val="0086438B"/>
    <w:rsid w:val="00867AB7"/>
    <w:rsid w:val="008718F3"/>
    <w:rsid w:val="008732EF"/>
    <w:rsid w:val="00880370"/>
    <w:rsid w:val="0088623D"/>
    <w:rsid w:val="008936CE"/>
    <w:rsid w:val="008968E4"/>
    <w:rsid w:val="008A320A"/>
    <w:rsid w:val="008A7FBD"/>
    <w:rsid w:val="008B1811"/>
    <w:rsid w:val="008B3AFF"/>
    <w:rsid w:val="008C0F7E"/>
    <w:rsid w:val="008C2038"/>
    <w:rsid w:val="008C4F6B"/>
    <w:rsid w:val="008D43BC"/>
    <w:rsid w:val="008D50ED"/>
    <w:rsid w:val="008E2944"/>
    <w:rsid w:val="008E5CD9"/>
    <w:rsid w:val="008E7305"/>
    <w:rsid w:val="008E7D29"/>
    <w:rsid w:val="008F2374"/>
    <w:rsid w:val="008F2E58"/>
    <w:rsid w:val="0090138E"/>
    <w:rsid w:val="009013D2"/>
    <w:rsid w:val="0090751B"/>
    <w:rsid w:val="00912AFF"/>
    <w:rsid w:val="00915EE6"/>
    <w:rsid w:val="00917B42"/>
    <w:rsid w:val="00920A29"/>
    <w:rsid w:val="009263AE"/>
    <w:rsid w:val="00931E1D"/>
    <w:rsid w:val="00934B74"/>
    <w:rsid w:val="00954462"/>
    <w:rsid w:val="00956A75"/>
    <w:rsid w:val="00962F97"/>
    <w:rsid w:val="009770D1"/>
    <w:rsid w:val="00984276"/>
    <w:rsid w:val="009847E8"/>
    <w:rsid w:val="00986FA9"/>
    <w:rsid w:val="0098771B"/>
    <w:rsid w:val="00990664"/>
    <w:rsid w:val="00991BFF"/>
    <w:rsid w:val="009A34AD"/>
    <w:rsid w:val="009A6471"/>
    <w:rsid w:val="009A74A4"/>
    <w:rsid w:val="009A7D14"/>
    <w:rsid w:val="009B459B"/>
    <w:rsid w:val="009B7914"/>
    <w:rsid w:val="009C580F"/>
    <w:rsid w:val="009C62D8"/>
    <w:rsid w:val="009D76BD"/>
    <w:rsid w:val="009D7FDA"/>
    <w:rsid w:val="009E13D5"/>
    <w:rsid w:val="009E4B79"/>
    <w:rsid w:val="009F42A9"/>
    <w:rsid w:val="009F5CA8"/>
    <w:rsid w:val="009F7E0E"/>
    <w:rsid w:val="00A01C58"/>
    <w:rsid w:val="00A0217A"/>
    <w:rsid w:val="00A02446"/>
    <w:rsid w:val="00A04B7A"/>
    <w:rsid w:val="00A17F75"/>
    <w:rsid w:val="00A229D0"/>
    <w:rsid w:val="00A3153D"/>
    <w:rsid w:val="00A35D2E"/>
    <w:rsid w:val="00A41641"/>
    <w:rsid w:val="00A424B1"/>
    <w:rsid w:val="00A444C3"/>
    <w:rsid w:val="00A4450E"/>
    <w:rsid w:val="00A471A5"/>
    <w:rsid w:val="00A47DE4"/>
    <w:rsid w:val="00A65F92"/>
    <w:rsid w:val="00A7077B"/>
    <w:rsid w:val="00A734EB"/>
    <w:rsid w:val="00A918FC"/>
    <w:rsid w:val="00AA190F"/>
    <w:rsid w:val="00AA7E8A"/>
    <w:rsid w:val="00AB3714"/>
    <w:rsid w:val="00AB624D"/>
    <w:rsid w:val="00AB7C5C"/>
    <w:rsid w:val="00AC548F"/>
    <w:rsid w:val="00AD1EF0"/>
    <w:rsid w:val="00AD2F08"/>
    <w:rsid w:val="00AD4AC5"/>
    <w:rsid w:val="00AD63AB"/>
    <w:rsid w:val="00AE4211"/>
    <w:rsid w:val="00AF0C0F"/>
    <w:rsid w:val="00AF47BD"/>
    <w:rsid w:val="00B01703"/>
    <w:rsid w:val="00B07683"/>
    <w:rsid w:val="00B13A3E"/>
    <w:rsid w:val="00B144DE"/>
    <w:rsid w:val="00B151E9"/>
    <w:rsid w:val="00B16AC4"/>
    <w:rsid w:val="00B20213"/>
    <w:rsid w:val="00B23ACF"/>
    <w:rsid w:val="00B25571"/>
    <w:rsid w:val="00B25E4C"/>
    <w:rsid w:val="00B46CEF"/>
    <w:rsid w:val="00B55532"/>
    <w:rsid w:val="00B5562A"/>
    <w:rsid w:val="00B622CE"/>
    <w:rsid w:val="00B71E54"/>
    <w:rsid w:val="00B74566"/>
    <w:rsid w:val="00B8491D"/>
    <w:rsid w:val="00B86190"/>
    <w:rsid w:val="00B90A7E"/>
    <w:rsid w:val="00B92995"/>
    <w:rsid w:val="00BA24EF"/>
    <w:rsid w:val="00BA75CB"/>
    <w:rsid w:val="00BB088A"/>
    <w:rsid w:val="00BC4F54"/>
    <w:rsid w:val="00BC6FE8"/>
    <w:rsid w:val="00BD157E"/>
    <w:rsid w:val="00BD77FF"/>
    <w:rsid w:val="00BE33F3"/>
    <w:rsid w:val="00BE5713"/>
    <w:rsid w:val="00C047B6"/>
    <w:rsid w:val="00C119BB"/>
    <w:rsid w:val="00C16667"/>
    <w:rsid w:val="00C27DDF"/>
    <w:rsid w:val="00C414CD"/>
    <w:rsid w:val="00C56670"/>
    <w:rsid w:val="00C64C18"/>
    <w:rsid w:val="00C64DDD"/>
    <w:rsid w:val="00C65503"/>
    <w:rsid w:val="00C67C27"/>
    <w:rsid w:val="00C8098C"/>
    <w:rsid w:val="00C87A72"/>
    <w:rsid w:val="00C87D6E"/>
    <w:rsid w:val="00C90FBF"/>
    <w:rsid w:val="00C964C3"/>
    <w:rsid w:val="00CA2C23"/>
    <w:rsid w:val="00CB0305"/>
    <w:rsid w:val="00CB53A6"/>
    <w:rsid w:val="00CB61F4"/>
    <w:rsid w:val="00CB62F8"/>
    <w:rsid w:val="00CB656C"/>
    <w:rsid w:val="00CB6DEB"/>
    <w:rsid w:val="00CC0DD5"/>
    <w:rsid w:val="00CD4232"/>
    <w:rsid w:val="00CF579D"/>
    <w:rsid w:val="00CF5EA7"/>
    <w:rsid w:val="00D06D69"/>
    <w:rsid w:val="00D22FE8"/>
    <w:rsid w:val="00D254AC"/>
    <w:rsid w:val="00D307DD"/>
    <w:rsid w:val="00D3488C"/>
    <w:rsid w:val="00D37431"/>
    <w:rsid w:val="00D3777B"/>
    <w:rsid w:val="00D41F9C"/>
    <w:rsid w:val="00D42663"/>
    <w:rsid w:val="00D4642C"/>
    <w:rsid w:val="00D503A4"/>
    <w:rsid w:val="00D74F51"/>
    <w:rsid w:val="00D821BB"/>
    <w:rsid w:val="00D975DD"/>
    <w:rsid w:val="00DA4EF9"/>
    <w:rsid w:val="00DA5A77"/>
    <w:rsid w:val="00DA668C"/>
    <w:rsid w:val="00DB0358"/>
    <w:rsid w:val="00DB34AB"/>
    <w:rsid w:val="00DB5485"/>
    <w:rsid w:val="00DC0FF6"/>
    <w:rsid w:val="00DC1436"/>
    <w:rsid w:val="00DD310A"/>
    <w:rsid w:val="00DD5491"/>
    <w:rsid w:val="00DE0986"/>
    <w:rsid w:val="00DE75F6"/>
    <w:rsid w:val="00DE7F36"/>
    <w:rsid w:val="00DF3117"/>
    <w:rsid w:val="00E030FC"/>
    <w:rsid w:val="00E03DA0"/>
    <w:rsid w:val="00E10DE3"/>
    <w:rsid w:val="00E1256B"/>
    <w:rsid w:val="00E21178"/>
    <w:rsid w:val="00E27746"/>
    <w:rsid w:val="00E30F28"/>
    <w:rsid w:val="00E34491"/>
    <w:rsid w:val="00E370B0"/>
    <w:rsid w:val="00E411C9"/>
    <w:rsid w:val="00E42796"/>
    <w:rsid w:val="00E47DD9"/>
    <w:rsid w:val="00E523C5"/>
    <w:rsid w:val="00E660D9"/>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87B95"/>
    <w:rsid w:val="00F92969"/>
    <w:rsid w:val="00FA0D0F"/>
    <w:rsid w:val="00FA1A59"/>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47D717"/>
  <w14:defaultImageDpi w14:val="3276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EDBF0-BB30-4B06-A07A-81240E4D4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486</cp:revision>
  <cp:lastPrinted>2024-03-12T15:00:00Z</cp:lastPrinted>
  <dcterms:created xsi:type="dcterms:W3CDTF">2023-03-01T09:23:00Z</dcterms:created>
  <dcterms:modified xsi:type="dcterms:W3CDTF">2024-03-12T15:06:00Z</dcterms:modified>
</cp:coreProperties>
</file>