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7C939FAC" w:rsidR="00A4392A" w:rsidRPr="0069158A" w:rsidRDefault="00135FFE" w:rsidP="00FA3363">
      <w:pPr>
        <w:jc w:val="both"/>
        <w:rPr>
          <w:bCs/>
          <w:sz w:val="28"/>
          <w:szCs w:val="28"/>
        </w:rPr>
      </w:pPr>
      <w:r w:rsidRPr="0069158A">
        <w:rPr>
          <w:bCs/>
          <w:sz w:val="28"/>
          <w:szCs w:val="28"/>
        </w:rPr>
        <w:t>Abhishek Bhowmi</w:t>
      </w:r>
      <w:r w:rsidR="009674B2">
        <w:rPr>
          <w:bCs/>
          <w:sz w:val="28"/>
          <w:szCs w:val="28"/>
        </w:rPr>
        <w:t>c</w:t>
      </w:r>
      <w:r w:rsidRPr="0069158A">
        <w:rPr>
          <w:bCs/>
          <w:sz w:val="28"/>
          <w:szCs w:val="28"/>
        </w:rPr>
        <w:t>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6C68F487" w:rsidR="001370A8" w:rsidRDefault="00130D5F" w:rsidP="00FA3363">
      <w:pPr>
        <w:jc w:val="both"/>
        <w:rPr>
          <w:b/>
          <w:bCs/>
          <w:sz w:val="28"/>
          <w:szCs w:val="28"/>
        </w:rPr>
      </w:pPr>
      <w:r>
        <w:rPr>
          <w:b/>
          <w:bCs/>
          <w:sz w:val="28"/>
          <w:szCs w:val="28"/>
        </w:rPr>
        <w:t>Clustering Overview ……………………………………………………………….. 5</w:t>
      </w:r>
    </w:p>
    <w:p w14:paraId="3811D91F" w14:textId="77777777" w:rsidR="001370A8" w:rsidRDefault="001370A8" w:rsidP="00FA3363">
      <w:pPr>
        <w:jc w:val="both"/>
        <w:rPr>
          <w:b/>
          <w:bCs/>
          <w:sz w:val="28"/>
          <w:szCs w:val="28"/>
        </w:rPr>
      </w:pPr>
    </w:p>
    <w:p w14:paraId="1FDAE505" w14:textId="35326284" w:rsidR="001370A8" w:rsidRDefault="002E4E19" w:rsidP="00FA3363">
      <w:pPr>
        <w:jc w:val="both"/>
        <w:rPr>
          <w:b/>
          <w:bCs/>
          <w:sz w:val="28"/>
          <w:szCs w:val="28"/>
        </w:rPr>
      </w:pPr>
      <w:r>
        <w:rPr>
          <w:b/>
          <w:bCs/>
          <w:sz w:val="28"/>
          <w:szCs w:val="28"/>
        </w:rPr>
        <w:t>OpenMPI Implementation Overview</w:t>
      </w:r>
      <w:r w:rsidR="007D7D6E">
        <w:rPr>
          <w:b/>
          <w:bCs/>
          <w:sz w:val="28"/>
          <w:szCs w:val="28"/>
        </w:rPr>
        <w:t>…</w:t>
      </w:r>
      <w:r w:rsidR="005F68A1">
        <w:rPr>
          <w:b/>
          <w:bCs/>
          <w:sz w:val="28"/>
          <w:szCs w:val="28"/>
        </w:rPr>
        <w:t>……………………………………</w:t>
      </w:r>
      <w:r w:rsidR="007D66C4">
        <w:rPr>
          <w:b/>
          <w:bCs/>
          <w:sz w:val="28"/>
          <w:szCs w:val="28"/>
        </w:rPr>
        <w:t>.. 6</w:t>
      </w:r>
    </w:p>
    <w:p w14:paraId="68FA37F8" w14:textId="77777777" w:rsidR="007D66C4" w:rsidRDefault="007D66C4" w:rsidP="00FA3363">
      <w:pPr>
        <w:jc w:val="both"/>
        <w:rPr>
          <w:b/>
          <w:bCs/>
          <w:sz w:val="28"/>
          <w:szCs w:val="28"/>
        </w:rPr>
      </w:pPr>
    </w:p>
    <w:p w14:paraId="62421303" w14:textId="6741B45D" w:rsidR="007D66C4" w:rsidRDefault="007D66C4" w:rsidP="00FA3363">
      <w:pPr>
        <w:jc w:val="both"/>
        <w:rPr>
          <w:b/>
          <w:bCs/>
          <w:sz w:val="28"/>
          <w:szCs w:val="28"/>
        </w:rPr>
      </w:pPr>
      <w:r>
        <w:rPr>
          <w:b/>
          <w:bCs/>
          <w:sz w:val="28"/>
          <w:szCs w:val="28"/>
        </w:rPr>
        <w:t>Implementation ……………………………………………………………………… 7</w:t>
      </w:r>
    </w:p>
    <w:p w14:paraId="5CBC69DA" w14:textId="77777777" w:rsidR="0013042D" w:rsidRDefault="0013042D" w:rsidP="00FA3363">
      <w:pPr>
        <w:jc w:val="both"/>
        <w:rPr>
          <w:b/>
          <w:bCs/>
          <w:sz w:val="28"/>
          <w:szCs w:val="28"/>
        </w:rPr>
      </w:pPr>
    </w:p>
    <w:p w14:paraId="4335C442" w14:textId="225AA725" w:rsidR="0013042D" w:rsidRDefault="0013042D" w:rsidP="00FA3363">
      <w:pPr>
        <w:jc w:val="both"/>
        <w:rPr>
          <w:b/>
          <w:bCs/>
          <w:sz w:val="28"/>
          <w:szCs w:val="28"/>
        </w:rPr>
      </w:pPr>
      <w:r>
        <w:rPr>
          <w:b/>
          <w:bCs/>
          <w:sz w:val="28"/>
          <w:szCs w:val="28"/>
        </w:rPr>
        <w:t xml:space="preserve">Analysis </w:t>
      </w:r>
      <w:r w:rsidR="007B26D0">
        <w:rPr>
          <w:b/>
          <w:bCs/>
          <w:sz w:val="28"/>
          <w:szCs w:val="28"/>
        </w:rPr>
        <w:t>…………………………………………………………………………………. 10</w:t>
      </w:r>
    </w:p>
    <w:p w14:paraId="2B90C2B7" w14:textId="77777777" w:rsidR="001370A8" w:rsidRDefault="001370A8" w:rsidP="00FA3363">
      <w:pPr>
        <w:jc w:val="both"/>
        <w:rPr>
          <w:b/>
          <w:bCs/>
          <w:sz w:val="28"/>
          <w:szCs w:val="28"/>
        </w:rPr>
      </w:pPr>
    </w:p>
    <w:p w14:paraId="4251DA5F" w14:textId="000658B8" w:rsidR="001370A8" w:rsidRDefault="001370A8" w:rsidP="00FA3363">
      <w:pPr>
        <w:jc w:val="both"/>
        <w:rPr>
          <w:b/>
          <w:bCs/>
          <w:sz w:val="28"/>
          <w:szCs w:val="28"/>
        </w:rPr>
      </w:pPr>
      <w:r>
        <w:rPr>
          <w:b/>
          <w:bCs/>
          <w:sz w:val="28"/>
          <w:szCs w:val="28"/>
        </w:rPr>
        <w:t>Conclusion</w:t>
      </w:r>
      <w:r w:rsidR="00A26CAD">
        <w:rPr>
          <w:b/>
          <w:bCs/>
          <w:sz w:val="28"/>
          <w:szCs w:val="28"/>
        </w:rPr>
        <w:t xml:space="preserve"> …………………………………………………………………………….</w:t>
      </w:r>
      <w:r w:rsidR="007D7D6E">
        <w:rPr>
          <w:b/>
          <w:bCs/>
          <w:sz w:val="28"/>
          <w:szCs w:val="28"/>
        </w:rPr>
        <w:t>.</w:t>
      </w:r>
      <w:r w:rsidR="00E10D1E">
        <w:rPr>
          <w:b/>
          <w:bCs/>
          <w:sz w:val="28"/>
          <w:szCs w:val="28"/>
        </w:rPr>
        <w:t xml:space="preserve"> </w:t>
      </w:r>
      <w:r w:rsidR="00587D81">
        <w:rPr>
          <w:b/>
          <w:bCs/>
          <w:sz w:val="28"/>
          <w:szCs w:val="28"/>
        </w:rPr>
        <w:t>17</w:t>
      </w:r>
      <w:bookmarkStart w:id="0" w:name="_GoBack"/>
      <w:bookmarkEnd w:id="0"/>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lastRenderedPageBreak/>
        <w:t>Problem Definition</w:t>
      </w:r>
    </w:p>
    <w:p w14:paraId="6DF07D17" w14:textId="77777777" w:rsidR="00B77B26" w:rsidRDefault="00B77B26" w:rsidP="00FA3363">
      <w:pPr>
        <w:jc w:val="both"/>
        <w:rPr>
          <w:b/>
          <w:bCs/>
          <w:sz w:val="36"/>
          <w:szCs w:val="36"/>
        </w:rPr>
      </w:pPr>
    </w:p>
    <w:p w14:paraId="7BCE9466" w14:textId="10D02B03" w:rsidR="002B331A" w:rsidRDefault="00401E76" w:rsidP="006A66D4">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6A66D4">
      <w:pPr>
        <w:jc w:val="both"/>
        <w:rPr>
          <w:bCs/>
          <w:sz w:val="28"/>
          <w:szCs w:val="28"/>
        </w:rPr>
      </w:pPr>
    </w:p>
    <w:p w14:paraId="684C1A8C" w14:textId="790EE9E3" w:rsidR="00401E76" w:rsidRDefault="00401E76" w:rsidP="006A66D4">
      <w:pPr>
        <w:pStyle w:val="ListParagraph"/>
        <w:numPr>
          <w:ilvl w:val="0"/>
          <w:numId w:val="9"/>
        </w:numPr>
        <w:jc w:val="both"/>
        <w:rPr>
          <w:bCs/>
          <w:sz w:val="28"/>
          <w:szCs w:val="28"/>
        </w:rPr>
      </w:pPr>
      <w:r>
        <w:rPr>
          <w:bCs/>
          <w:sz w:val="28"/>
          <w:szCs w:val="28"/>
        </w:rPr>
        <w:t>Understand and implement a parallel computation algorithm for clustering in large datasets using the OpenMPI framework.</w:t>
      </w:r>
    </w:p>
    <w:p w14:paraId="012C31D1" w14:textId="70372F3A" w:rsidR="00764DEF" w:rsidRPr="00D807BA" w:rsidRDefault="00764DEF" w:rsidP="006A66D4">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lastRenderedPageBreak/>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6A66D4">
      <w:pPr>
        <w:jc w:val="both"/>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6A66D4">
      <w:pPr>
        <w:jc w:val="both"/>
        <w:rPr>
          <w:bCs/>
          <w:sz w:val="28"/>
          <w:szCs w:val="28"/>
        </w:rPr>
      </w:pPr>
    </w:p>
    <w:p w14:paraId="701786C1" w14:textId="38E5B451" w:rsidR="0080445F" w:rsidRDefault="00F34235" w:rsidP="006A66D4">
      <w:pPr>
        <w:jc w:val="both"/>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on those nodes, and recalculating cluster centers using OpenMPI for communication between the nodes.</w:t>
      </w:r>
      <w:r w:rsidR="003A45C6">
        <w:rPr>
          <w:bCs/>
          <w:sz w:val="28"/>
          <w:szCs w:val="28"/>
        </w:rPr>
        <w:t xml:space="preserve"> </w:t>
      </w:r>
    </w:p>
    <w:p w14:paraId="7A15FF07" w14:textId="77777777" w:rsidR="003A45C6" w:rsidRDefault="003A45C6" w:rsidP="006A66D4">
      <w:pPr>
        <w:jc w:val="both"/>
        <w:rPr>
          <w:bCs/>
          <w:sz w:val="28"/>
          <w:szCs w:val="28"/>
        </w:rPr>
      </w:pPr>
    </w:p>
    <w:p w14:paraId="5F435C2B" w14:textId="48D1F088" w:rsidR="003A45C6" w:rsidRDefault="003A45C6" w:rsidP="006A66D4">
      <w:pPr>
        <w:jc w:val="both"/>
        <w:rPr>
          <w:bCs/>
          <w:sz w:val="28"/>
          <w:szCs w:val="28"/>
        </w:rPr>
      </w:pPr>
      <w:r>
        <w:rPr>
          <w:bCs/>
          <w:sz w:val="28"/>
          <w:szCs w:val="28"/>
        </w:rPr>
        <w:t xml:space="preserve">This idea is then extended to calculate cluster centers in a dataset containing DNA strands (randomly generated using a script provided with the code). </w:t>
      </w:r>
      <w:r w:rsidR="00650FCB" w:rsidRPr="00650FCB">
        <w:rPr>
          <w:bCs/>
          <w:sz w:val="28"/>
          <w:szCs w:val="28"/>
        </w:rPr>
        <w:t>The closest center to each strand is calculated using the string edit distance (assuming DNA strands are represented as strings). The centroid for a set of DNA strands is computed by setting each position of the centroid strand to the most occurring character(base) at the corresponding position for all strands in the cluster.</w:t>
      </w:r>
      <w:r w:rsidR="00650FCB">
        <w:rPr>
          <w:bCs/>
          <w:sz w:val="28"/>
          <w:szCs w:val="28"/>
        </w:rPr>
        <w:t xml:space="preserve"> </w:t>
      </w:r>
      <w:r>
        <w:rPr>
          <w:bCs/>
          <w:sz w:val="28"/>
          <w:szCs w:val="28"/>
        </w:rPr>
        <w:t xml:space="preserve">Using OpenMPI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lastRenderedPageBreak/>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3AD87E5C" w14:textId="454915E5" w:rsidR="00C83514" w:rsidRDefault="00051059" w:rsidP="00051059">
      <w:pPr>
        <w:jc w:val="center"/>
        <w:rPr>
          <w:bCs/>
          <w:sz w:val="28"/>
          <w:szCs w:val="28"/>
        </w:rPr>
      </w:pPr>
      <w:r>
        <w:rPr>
          <w:bCs/>
          <w:sz w:val="28"/>
          <w:szCs w:val="28"/>
        </w:rPr>
        <w:t>Figure 1: Clustering Overview</w:t>
      </w:r>
    </w:p>
    <w:p w14:paraId="2B891721" w14:textId="77777777" w:rsidR="00051059" w:rsidRDefault="00051059" w:rsidP="00051059">
      <w:pPr>
        <w:jc w:val="center"/>
        <w:rPr>
          <w:bCs/>
          <w:sz w:val="28"/>
          <w:szCs w:val="28"/>
        </w:rPr>
      </w:pPr>
    </w:p>
    <w:p w14:paraId="3F49EEA3" w14:textId="584A5D5A" w:rsidR="00DA7683" w:rsidRPr="00DA7683" w:rsidRDefault="00DA7683" w:rsidP="006A66D4">
      <w:pPr>
        <w:jc w:val="both"/>
        <w:rPr>
          <w:bCs/>
          <w:sz w:val="28"/>
          <w:szCs w:val="28"/>
        </w:rPr>
      </w:pPr>
      <w:r>
        <w:rPr>
          <w:bCs/>
          <w:sz w:val="28"/>
          <w:szCs w:val="28"/>
        </w:rPr>
        <w:t>This is the basic clustering algorithm</w:t>
      </w:r>
      <w:r w:rsidR="008D5763">
        <w:rPr>
          <w:bCs/>
          <w:sz w:val="28"/>
          <w:szCs w:val="28"/>
        </w:rPr>
        <w:t xml:space="preserve"> that starts with data </w:t>
      </w:r>
      <w:r w:rsidR="00277CB5">
        <w:rPr>
          <w:bCs/>
          <w:sz w:val="28"/>
          <w:szCs w:val="28"/>
        </w:rPr>
        <w:t xml:space="preserve">input from the user. </w:t>
      </w:r>
      <w:r w:rsidR="00573BED">
        <w:rPr>
          <w:bCs/>
          <w:sz w:val="28"/>
          <w:szCs w:val="28"/>
        </w:rPr>
        <w:t xml:space="preserve">K clusters centers are initialed randomly to begin the algorithm, and the algorithm iterates till either C1 or C2 is satisfied. </w:t>
      </w:r>
    </w:p>
    <w:p w14:paraId="1E7464B1" w14:textId="77777777" w:rsidR="00C83514" w:rsidRDefault="00C83514" w:rsidP="00163D1A">
      <w:pPr>
        <w:rPr>
          <w:b/>
          <w:bCs/>
          <w:sz w:val="36"/>
          <w:szCs w:val="36"/>
        </w:rPr>
      </w:pPr>
    </w:p>
    <w:p w14:paraId="7247A8E6" w14:textId="77777777" w:rsidR="00C83514" w:rsidRDefault="00C83514" w:rsidP="00163D1A">
      <w:pPr>
        <w:rPr>
          <w:b/>
          <w:bCs/>
          <w:sz w:val="36"/>
          <w:szCs w:val="36"/>
        </w:rPr>
      </w:pPr>
    </w:p>
    <w:p w14:paraId="42276E26" w14:textId="77777777" w:rsidR="00C83514" w:rsidRDefault="00C83514" w:rsidP="00163D1A">
      <w:pPr>
        <w:rPr>
          <w:b/>
          <w:bCs/>
          <w:sz w:val="36"/>
          <w:szCs w:val="36"/>
        </w:rPr>
      </w:pPr>
    </w:p>
    <w:p w14:paraId="7DB98589" w14:textId="77777777" w:rsidR="00C83514" w:rsidRDefault="00C83514" w:rsidP="00163D1A">
      <w:pPr>
        <w:rPr>
          <w:b/>
          <w:bCs/>
          <w:sz w:val="36"/>
          <w:szCs w:val="36"/>
        </w:rPr>
      </w:pPr>
    </w:p>
    <w:p w14:paraId="5144E1E3" w14:textId="77777777" w:rsidR="00C83514" w:rsidRDefault="00C83514" w:rsidP="00163D1A">
      <w:pPr>
        <w:rPr>
          <w:b/>
          <w:bCs/>
          <w:sz w:val="36"/>
          <w:szCs w:val="36"/>
        </w:rPr>
      </w:pPr>
    </w:p>
    <w:p w14:paraId="61A27225" w14:textId="77777777" w:rsidR="00BC0949" w:rsidRDefault="00BC0949" w:rsidP="00163D1A">
      <w:pPr>
        <w:rPr>
          <w:b/>
          <w:bCs/>
          <w:sz w:val="36"/>
          <w:szCs w:val="36"/>
        </w:rPr>
      </w:pPr>
    </w:p>
    <w:p w14:paraId="044F4E25" w14:textId="794FE2EC" w:rsidR="00163D1A" w:rsidRDefault="00163D1A" w:rsidP="00163D1A">
      <w:pPr>
        <w:rPr>
          <w:b/>
          <w:bCs/>
          <w:sz w:val="36"/>
          <w:szCs w:val="36"/>
        </w:rPr>
      </w:pPr>
      <w:r>
        <w:rPr>
          <w:b/>
          <w:bCs/>
          <w:sz w:val="36"/>
          <w:szCs w:val="36"/>
        </w:rPr>
        <w:t xml:space="preserve">OpenMPI </w:t>
      </w:r>
      <w:r w:rsidR="005511B5">
        <w:rPr>
          <w:b/>
          <w:bCs/>
          <w:sz w:val="36"/>
          <w:szCs w:val="36"/>
        </w:rPr>
        <w:t xml:space="preserve">Implementation </w:t>
      </w:r>
      <w:r>
        <w:rPr>
          <w:b/>
          <w:bCs/>
          <w:sz w:val="36"/>
          <w:szCs w:val="36"/>
        </w:rPr>
        <w:t>Overview</w:t>
      </w:r>
    </w:p>
    <w:p w14:paraId="20C0590C" w14:textId="77777777" w:rsidR="00163D1A" w:rsidRDefault="00163D1A" w:rsidP="005C7B37">
      <w:pPr>
        <w:jc w:val="both"/>
        <w:rPr>
          <w:bCs/>
          <w:sz w:val="28"/>
          <w:szCs w:val="28"/>
        </w:rPr>
      </w:pPr>
    </w:p>
    <w:p w14:paraId="102661D5" w14:textId="2F6788F0" w:rsidR="000D5267" w:rsidRDefault="00C83514">
      <w:pPr>
        <w:rPr>
          <w:bCs/>
          <w:sz w:val="28"/>
          <w:szCs w:val="28"/>
        </w:rPr>
      </w:pPr>
      <w:r>
        <w:rPr>
          <w:bCs/>
          <w:noProof/>
          <w:sz w:val="28"/>
          <w:szCs w:val="28"/>
        </w:rPr>
        <w:drawing>
          <wp:inline distT="0" distB="0" distL="0" distR="0" wp14:anchorId="31FD26BF" wp14:editId="0AAD7119">
            <wp:extent cx="5257800" cy="3791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kmeans.jpg"/>
                    <pic:cNvPicPr/>
                  </pic:nvPicPr>
                  <pic:blipFill rotWithShape="1">
                    <a:blip r:embed="rId9">
                      <a:extLst>
                        <a:ext uri="{28A0092B-C50C-407E-A947-70E740481C1C}">
                          <a14:useLocalDpi xmlns:a14="http://schemas.microsoft.com/office/drawing/2010/main" val="0"/>
                        </a:ext>
                      </a:extLst>
                    </a:blip>
                    <a:srcRect l="27547"/>
                    <a:stretch/>
                  </pic:blipFill>
                  <pic:spPr bwMode="auto">
                    <a:xfrm>
                      <a:off x="0" y="0"/>
                      <a:ext cx="5257800" cy="3791327"/>
                    </a:xfrm>
                    <a:prstGeom prst="rect">
                      <a:avLst/>
                    </a:prstGeom>
                    <a:ln>
                      <a:noFill/>
                    </a:ln>
                    <a:extLst>
                      <a:ext uri="{53640926-AAD7-44d8-BBD7-CCE9431645EC}">
                        <a14:shadowObscured xmlns:a14="http://schemas.microsoft.com/office/drawing/2010/main"/>
                      </a:ext>
                    </a:extLst>
                  </pic:spPr>
                </pic:pic>
              </a:graphicData>
            </a:graphic>
          </wp:inline>
        </w:drawing>
      </w:r>
    </w:p>
    <w:p w14:paraId="41526704" w14:textId="086F4629" w:rsidR="00C83514" w:rsidRDefault="004D6A2D" w:rsidP="004D6A2D">
      <w:pPr>
        <w:jc w:val="center"/>
        <w:rPr>
          <w:bCs/>
          <w:sz w:val="28"/>
          <w:szCs w:val="28"/>
        </w:rPr>
      </w:pPr>
      <w:r>
        <w:rPr>
          <w:bCs/>
          <w:sz w:val="28"/>
          <w:szCs w:val="28"/>
        </w:rPr>
        <w:t>Figure 2: OpenMPI Implementation Overview</w:t>
      </w:r>
    </w:p>
    <w:p w14:paraId="2C3460DD" w14:textId="77777777" w:rsidR="00C058C1" w:rsidRDefault="00C058C1" w:rsidP="004D6A2D">
      <w:pPr>
        <w:jc w:val="center"/>
        <w:rPr>
          <w:bCs/>
          <w:sz w:val="28"/>
          <w:szCs w:val="28"/>
        </w:rPr>
      </w:pPr>
    </w:p>
    <w:p w14:paraId="639D3813" w14:textId="77777777" w:rsidR="00C83514" w:rsidRDefault="00C83514" w:rsidP="006A66D4">
      <w:pPr>
        <w:jc w:val="both"/>
        <w:rPr>
          <w:bCs/>
          <w:sz w:val="28"/>
          <w:szCs w:val="28"/>
        </w:rPr>
      </w:pPr>
      <w:r>
        <w:rPr>
          <w:bCs/>
          <w:sz w:val="28"/>
          <w:szCs w:val="28"/>
        </w:rPr>
        <w:t>The figure implies the following:</w:t>
      </w:r>
    </w:p>
    <w:p w14:paraId="4F443CB5" w14:textId="77777777" w:rsidR="00C83514" w:rsidRDefault="00C83514" w:rsidP="006A66D4">
      <w:pPr>
        <w:pStyle w:val="ListParagraph"/>
        <w:numPr>
          <w:ilvl w:val="0"/>
          <w:numId w:val="18"/>
        </w:numPr>
        <w:jc w:val="both"/>
        <w:rPr>
          <w:bCs/>
          <w:sz w:val="28"/>
          <w:szCs w:val="28"/>
        </w:rPr>
      </w:pPr>
      <w:r>
        <w:rPr>
          <w:bCs/>
          <w:sz w:val="28"/>
          <w:szCs w:val="28"/>
        </w:rPr>
        <w:t>The master is responsible for reading the initial data and broadcasting parts of it to the worker nodes.</w:t>
      </w:r>
    </w:p>
    <w:p w14:paraId="6925BAC7" w14:textId="77777777" w:rsidR="00E5524A" w:rsidRDefault="00E5524A" w:rsidP="006A66D4">
      <w:pPr>
        <w:pStyle w:val="ListParagraph"/>
        <w:numPr>
          <w:ilvl w:val="0"/>
          <w:numId w:val="18"/>
        </w:numPr>
        <w:jc w:val="both"/>
        <w:rPr>
          <w:bCs/>
          <w:sz w:val="28"/>
          <w:szCs w:val="28"/>
        </w:rPr>
      </w:pPr>
      <w:r>
        <w:rPr>
          <w:bCs/>
          <w:sz w:val="28"/>
          <w:szCs w:val="28"/>
        </w:rPr>
        <w:t>The master and the worker nodes then run the clustering algorithm locally, and combine their results after every iteration to calculate new cluster centers.</w:t>
      </w:r>
    </w:p>
    <w:p w14:paraId="629BE386" w14:textId="600D4E25" w:rsidR="005B15C8" w:rsidRPr="00C83514" w:rsidRDefault="00E5524A" w:rsidP="006A66D4">
      <w:pPr>
        <w:pStyle w:val="ListParagraph"/>
        <w:numPr>
          <w:ilvl w:val="0"/>
          <w:numId w:val="18"/>
        </w:numPr>
        <w:jc w:val="both"/>
        <w:rPr>
          <w:bCs/>
          <w:sz w:val="28"/>
          <w:szCs w:val="28"/>
        </w:rPr>
      </w:pPr>
      <w:r>
        <w:rPr>
          <w:bCs/>
          <w:sz w:val="28"/>
          <w:szCs w:val="28"/>
        </w:rPr>
        <w:t>The circle implies that for every iteration, and for new cluster center calculations, all nodes communicate with each other.</w:t>
      </w:r>
      <w:r w:rsidR="005B15C8" w:rsidRPr="00C83514">
        <w:rPr>
          <w:bCs/>
          <w:sz w:val="28"/>
          <w:szCs w:val="28"/>
        </w:rPr>
        <w:br w:type="page"/>
      </w:r>
    </w:p>
    <w:p w14:paraId="55DCE547" w14:textId="2A8178F4" w:rsidR="005B15C8" w:rsidRDefault="005B15C8" w:rsidP="005C7B37">
      <w:pPr>
        <w:jc w:val="both"/>
        <w:rPr>
          <w:b/>
          <w:bCs/>
          <w:sz w:val="36"/>
          <w:szCs w:val="36"/>
        </w:rPr>
      </w:pPr>
      <w:r>
        <w:rPr>
          <w:b/>
          <w:bCs/>
          <w:sz w:val="36"/>
          <w:szCs w:val="36"/>
        </w:rPr>
        <w:lastRenderedPageBreak/>
        <w:t>Implementation</w:t>
      </w:r>
    </w:p>
    <w:p w14:paraId="0BE35005" w14:textId="77777777" w:rsidR="005B15C8" w:rsidRDefault="005B15C8" w:rsidP="005C7B37">
      <w:pPr>
        <w:jc w:val="both"/>
        <w:rPr>
          <w:b/>
          <w:bCs/>
          <w:sz w:val="36"/>
          <w:szCs w:val="36"/>
        </w:rPr>
      </w:pPr>
    </w:p>
    <w:p w14:paraId="4409F7C4" w14:textId="7A2D131C" w:rsidR="005B15C8" w:rsidRPr="00650FCB" w:rsidRDefault="0044504C" w:rsidP="006A66D4">
      <w:pPr>
        <w:jc w:val="both"/>
        <w:rPr>
          <w:bCs/>
          <w:sz w:val="28"/>
          <w:szCs w:val="28"/>
        </w:rPr>
      </w:pPr>
      <w:r>
        <w:rPr>
          <w:bCs/>
          <w:sz w:val="28"/>
          <w:szCs w:val="28"/>
        </w:rPr>
        <w:t xml:space="preserve">The implementation has been divided into two parts, one each for the corresponding applications of 2D data points and DNA strands. </w:t>
      </w:r>
      <w:r w:rsidR="00650FCB" w:rsidRPr="00650FCB">
        <w:rPr>
          <w:bCs/>
          <w:sz w:val="28"/>
          <w:szCs w:val="28"/>
        </w:rPr>
        <w:t>The major differences between these two implementations lie in the calculation of cluster centers from the points belonging to the cluster and the calculation of distance between two points.</w:t>
      </w:r>
    </w:p>
    <w:p w14:paraId="54324F76" w14:textId="77777777" w:rsidR="00FB274C" w:rsidRDefault="00FB274C" w:rsidP="006A66D4">
      <w:pPr>
        <w:jc w:val="both"/>
        <w:rPr>
          <w:bCs/>
          <w:sz w:val="28"/>
          <w:szCs w:val="28"/>
        </w:rPr>
      </w:pPr>
    </w:p>
    <w:p w14:paraId="3252F19C" w14:textId="5897746A" w:rsidR="00FB274C" w:rsidRDefault="006949BF" w:rsidP="006A66D4">
      <w:pPr>
        <w:jc w:val="both"/>
        <w:rPr>
          <w:bCs/>
          <w:sz w:val="28"/>
          <w:szCs w:val="28"/>
        </w:rPr>
      </w:pPr>
      <w:r>
        <w:rPr>
          <w:bCs/>
          <w:sz w:val="28"/>
          <w:szCs w:val="28"/>
        </w:rPr>
        <w:t>Both implementations are divided into the following phases:</w:t>
      </w:r>
    </w:p>
    <w:p w14:paraId="5CC3A4D5" w14:textId="77777777" w:rsidR="006949BF" w:rsidRDefault="006949BF" w:rsidP="006A66D4">
      <w:pPr>
        <w:jc w:val="both"/>
        <w:rPr>
          <w:bCs/>
          <w:sz w:val="28"/>
          <w:szCs w:val="28"/>
        </w:rPr>
      </w:pPr>
    </w:p>
    <w:p w14:paraId="10EC6F22" w14:textId="222D691C" w:rsidR="000F4B9C" w:rsidRDefault="000F4B9C" w:rsidP="006A66D4">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w:t>
      </w:r>
      <w:r w:rsidR="00650FCB">
        <w:rPr>
          <w:bCs/>
          <w:sz w:val="28"/>
          <w:szCs w:val="28"/>
        </w:rPr>
        <w:t>vided with the handout. W</w:t>
      </w:r>
      <w:r w:rsidRPr="000F4B9C">
        <w:rPr>
          <w:bCs/>
          <w:sz w:val="28"/>
          <w:szCs w:val="28"/>
        </w:rPr>
        <w:t xml:space="preserve">e have written a similar script to generate the dataset for DNA strands. </w:t>
      </w:r>
      <w:r w:rsidR="00650FCB">
        <w:rPr>
          <w:bCs/>
          <w:sz w:val="28"/>
          <w:szCs w:val="28"/>
        </w:rPr>
        <w:t xml:space="preserve">We take in two </w:t>
      </w:r>
      <w:r w:rsidR="00650FCB" w:rsidRPr="00650FCB">
        <w:rPr>
          <w:bCs/>
          <w:sz w:val="28"/>
          <w:szCs w:val="28"/>
        </w:rPr>
        <w:t>parameters similar to the provided script (number of clusters and number of points per cluster). First, we randomly generate a number of points equal to the number of clusters and indicate these as centroids. For each of these centroids,</w:t>
      </w:r>
      <w:r w:rsidR="00650FCB">
        <w:rPr>
          <w:bCs/>
          <w:sz w:val="28"/>
          <w:szCs w:val="28"/>
        </w:rPr>
        <w:t xml:space="preserve"> we generate a number of points</w:t>
      </w:r>
      <w:r w:rsidR="00650FCB" w:rsidRPr="00650FCB">
        <w:rPr>
          <w:bCs/>
          <w:sz w:val="28"/>
          <w:szCs w:val="28"/>
        </w:rPr>
        <w:t xml:space="preserve"> equal to the value of the second user supplied parameter. These points are generated by mutating each position of the centroid strand (with probability 0.2). All the points are then shuffled and accumulated to build our dataset. The result is a set of points that possesses with good underlying clusters (we also save the list of generated centroids to validate our solution against). We represent the DNA points as comma-separated strands, wh</w:t>
      </w:r>
      <w:r w:rsidR="00650FCB">
        <w:rPr>
          <w:bCs/>
          <w:sz w:val="28"/>
          <w:szCs w:val="28"/>
        </w:rPr>
        <w:t>ere each base has value ‘a’, ‘c</w:t>
      </w:r>
      <w:r w:rsidR="00650FCB" w:rsidRPr="00650FCB">
        <w:rPr>
          <w:bCs/>
          <w:sz w:val="28"/>
          <w:szCs w:val="28"/>
        </w:rPr>
        <w:t>, ‘t’ or ‘g’.</w:t>
      </w:r>
    </w:p>
    <w:p w14:paraId="4E3E3D31" w14:textId="23FE5310" w:rsidR="0054342B" w:rsidRDefault="0054342B" w:rsidP="006A66D4">
      <w:pPr>
        <w:pStyle w:val="ListParagraph"/>
        <w:jc w:val="both"/>
        <w:rPr>
          <w:bCs/>
          <w:sz w:val="28"/>
          <w:szCs w:val="28"/>
        </w:rPr>
      </w:pPr>
    </w:p>
    <w:p w14:paraId="56A50BDE" w14:textId="40232DD2" w:rsidR="0054342B" w:rsidRPr="0054342B" w:rsidRDefault="0054342B" w:rsidP="006A66D4">
      <w:pPr>
        <w:pStyle w:val="ListParagraph"/>
        <w:numPr>
          <w:ilvl w:val="0"/>
          <w:numId w:val="10"/>
        </w:numPr>
        <w:jc w:val="both"/>
        <w:rPr>
          <w:bCs/>
          <w:sz w:val="28"/>
          <w:szCs w:val="28"/>
          <w:u w:val="single"/>
        </w:rPr>
      </w:pPr>
      <w:r w:rsidRPr="0054342B">
        <w:rPr>
          <w:bCs/>
          <w:sz w:val="28"/>
          <w:szCs w:val="28"/>
          <w:u w:val="single"/>
        </w:rPr>
        <w:t>User input</w:t>
      </w:r>
      <w:r>
        <w:rPr>
          <w:bCs/>
          <w:sz w:val="28"/>
          <w:szCs w:val="28"/>
        </w:rPr>
        <w:t xml:space="preserve">: </w:t>
      </w:r>
      <w:r w:rsidR="00650FCB" w:rsidRPr="00650FCB">
        <w:rPr>
          <w:bCs/>
          <w:sz w:val="28"/>
          <w:szCs w:val="28"/>
        </w:rPr>
        <w:t>Instructions to invoke the data generator scripts and run the sequential and MPI implementations of clustering are provided in the README file</w:t>
      </w:r>
      <w:r>
        <w:rPr>
          <w:bCs/>
          <w:sz w:val="28"/>
          <w:szCs w:val="28"/>
        </w:rPr>
        <w:t>.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6A66D4">
      <w:pPr>
        <w:jc w:val="both"/>
        <w:rPr>
          <w:bCs/>
          <w:sz w:val="28"/>
          <w:szCs w:val="28"/>
          <w:u w:val="single"/>
        </w:rPr>
      </w:pPr>
    </w:p>
    <w:p w14:paraId="10AFB3AB" w14:textId="779F44CF" w:rsidR="006850A5" w:rsidRDefault="006850A5" w:rsidP="006A66D4">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A66D4">
      <w:pPr>
        <w:jc w:val="both"/>
        <w:rPr>
          <w:bCs/>
          <w:sz w:val="28"/>
          <w:szCs w:val="28"/>
          <w:u w:val="single"/>
        </w:rPr>
      </w:pPr>
    </w:p>
    <w:p w14:paraId="47642DB0" w14:textId="77777777" w:rsidR="00E31733" w:rsidRPr="00E31733" w:rsidRDefault="006850A5" w:rsidP="006A66D4">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 xml:space="preserve">Hence, for calculating </w:t>
      </w:r>
      <w:r w:rsidR="00D12FC7">
        <w:rPr>
          <w:bCs/>
          <w:sz w:val="28"/>
          <w:szCs w:val="28"/>
        </w:rPr>
        <w:lastRenderedPageBreak/>
        <w:t>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643822D"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650FCB" w:rsidRPr="00650FCB">
        <w:rPr>
          <w:bCs/>
          <w:sz w:val="28"/>
          <w:szCs w:val="28"/>
        </w:rPr>
        <w:t>The distance function for this dataset is defined by the number of different bases between the corresponding positions of two DNA strands</w:t>
      </w:r>
      <w:r w:rsidR="00650FCB">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Sequential KMeans</w:t>
      </w:r>
      <w:r w:rsidR="000F7286">
        <w:rPr>
          <w:bCs/>
          <w:sz w:val="28"/>
          <w:szCs w:val="28"/>
          <w:u w:val="single"/>
        </w:rPr>
        <w:t>:</w:t>
      </w:r>
      <w:r w:rsidR="000F7286">
        <w:rPr>
          <w:bCs/>
          <w:sz w:val="28"/>
          <w:szCs w:val="28"/>
        </w:rPr>
        <w:t xml:space="preserve"> For sequential Kmeans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Distributed KMeans:</w:t>
      </w:r>
      <w:r>
        <w:rPr>
          <w:bCs/>
          <w:sz w:val="28"/>
          <w:szCs w:val="28"/>
        </w:rPr>
        <w:t xml:space="preserve"> For distributed Kmeans calculation, we use the OpenMPI platform. </w:t>
      </w:r>
      <w:r w:rsidR="009D2A6F">
        <w:rPr>
          <w:bCs/>
          <w:sz w:val="28"/>
          <w:szCs w:val="28"/>
        </w:rPr>
        <w:t xml:space="preserve">We run our Kmeans calculations in parallel on several processors using this platform. </w:t>
      </w:r>
      <w:r w:rsidR="00E03F6D">
        <w:rPr>
          <w:bCs/>
          <w:sz w:val="28"/>
          <w:szCs w:val="28"/>
        </w:rPr>
        <w:t xml:space="preserve">The input is read from the user input file by the master in a manner similar to sequential Kmeans. However, in addition, the master then distributed equal number of points to all the processors (worker nodes) involved, including </w:t>
      </w:r>
      <w:r w:rsidR="0016174B">
        <w:rPr>
          <w:bCs/>
          <w:sz w:val="28"/>
          <w:szCs w:val="28"/>
        </w:rPr>
        <w:t>itself</w:t>
      </w:r>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Once all nodes finish, the ‘all reduce’ functionality provided by OpenMPI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lastRenderedPageBreak/>
        <w:t>Analysis</w:t>
      </w:r>
    </w:p>
    <w:p w14:paraId="78922C82" w14:textId="77777777" w:rsidR="00750778" w:rsidRDefault="00750778" w:rsidP="00750778">
      <w:pPr>
        <w:jc w:val="both"/>
        <w:rPr>
          <w:bCs/>
          <w:sz w:val="28"/>
          <w:szCs w:val="28"/>
        </w:rPr>
      </w:pPr>
    </w:p>
    <w:p w14:paraId="12794336" w14:textId="0F71ACE3" w:rsidR="009E4CBF" w:rsidRDefault="00750778" w:rsidP="00750778">
      <w:pPr>
        <w:jc w:val="both"/>
        <w:rPr>
          <w:bCs/>
          <w:sz w:val="28"/>
          <w:szCs w:val="28"/>
        </w:rPr>
      </w:pPr>
      <w:r>
        <w:rPr>
          <w:bCs/>
          <w:sz w:val="28"/>
          <w:szCs w:val="28"/>
        </w:rPr>
        <w:t xml:space="preserve">For analyzing the performance of our distributed Kmeans implementation against the sequential implementation, we test for increasing number of data points for </w:t>
      </w:r>
      <w:r w:rsidR="00623453">
        <w:rPr>
          <w:bCs/>
          <w:sz w:val="28"/>
          <w:szCs w:val="28"/>
        </w:rPr>
        <w:t xml:space="preserve">varying number of cluster centers, and increasing </w:t>
      </w:r>
      <w:r w:rsidR="006A66D4">
        <w:rPr>
          <w:bCs/>
          <w:sz w:val="28"/>
          <w:szCs w:val="28"/>
        </w:rPr>
        <w:t xml:space="preserve">the </w:t>
      </w:r>
      <w:r w:rsidR="00623453">
        <w:rPr>
          <w:bCs/>
          <w:sz w:val="28"/>
          <w:szCs w:val="28"/>
        </w:rPr>
        <w:t>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w:t>
      </w:r>
      <w:r w:rsidR="006F331D">
        <w:rPr>
          <w:bCs/>
          <w:sz w:val="28"/>
          <w:szCs w:val="28"/>
        </w:rPr>
        <w:t xml:space="preserve">We ran our tasks on a total of 5 machines. </w:t>
      </w:r>
    </w:p>
    <w:p w14:paraId="0F7AA138" w14:textId="77777777" w:rsidR="009E4CBF" w:rsidRDefault="009E4CBF" w:rsidP="00750778">
      <w:pPr>
        <w:jc w:val="both"/>
        <w:rPr>
          <w:bCs/>
          <w:sz w:val="28"/>
          <w:szCs w:val="28"/>
        </w:rPr>
      </w:pPr>
    </w:p>
    <w:p w14:paraId="42D8FB7D" w14:textId="03FBDD0D" w:rsidR="00750778" w:rsidRDefault="004F05C0" w:rsidP="00750778">
      <w:pPr>
        <w:jc w:val="both"/>
        <w:rPr>
          <w:bCs/>
          <w:sz w:val="28"/>
          <w:szCs w:val="28"/>
        </w:rPr>
      </w:pPr>
      <w:r>
        <w:rPr>
          <w:bCs/>
          <w:sz w:val="28"/>
          <w:szCs w:val="28"/>
        </w:rPr>
        <w:t xml:space="preserve">For the </w:t>
      </w:r>
      <w:r w:rsidRPr="0088158C">
        <w:rPr>
          <w:b/>
          <w:bCs/>
          <w:sz w:val="28"/>
          <w:szCs w:val="28"/>
          <w:u w:val="single"/>
        </w:rPr>
        <w:t>2D dataset</w:t>
      </w:r>
      <w:r>
        <w:rPr>
          <w:bCs/>
          <w:sz w:val="28"/>
          <w:szCs w:val="28"/>
        </w:rPr>
        <w:t>, the following tables</w:t>
      </w:r>
      <w:r w:rsidR="00125DD8">
        <w:rPr>
          <w:bCs/>
          <w:sz w:val="28"/>
          <w:szCs w:val="28"/>
        </w:rPr>
        <w:t xml:space="preserve"> (time in seconds)</w:t>
      </w:r>
      <w:r>
        <w:rPr>
          <w:bCs/>
          <w:sz w:val="28"/>
          <w:szCs w:val="28"/>
        </w:rPr>
        <w:t xml:space="preserve">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lastRenderedPageBreak/>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97F97F" w14:textId="32B3531B" w:rsidR="005E0EAB" w:rsidRDefault="005E0EAB" w:rsidP="005E0EAB">
      <w:pPr>
        <w:jc w:val="center"/>
        <w:rPr>
          <w:bCs/>
          <w:sz w:val="28"/>
          <w:szCs w:val="28"/>
        </w:rPr>
      </w:pPr>
      <w:r>
        <w:rPr>
          <w:bCs/>
          <w:sz w:val="28"/>
          <w:szCs w:val="28"/>
        </w:rPr>
        <w:t xml:space="preserve">Figure </w:t>
      </w:r>
      <w:r w:rsidR="004F184F">
        <w:rPr>
          <w:bCs/>
          <w:sz w:val="28"/>
          <w:szCs w:val="28"/>
        </w:rPr>
        <w:t>3</w:t>
      </w:r>
      <w:r>
        <w:rPr>
          <w:bCs/>
          <w:sz w:val="28"/>
          <w:szCs w:val="28"/>
        </w:rPr>
        <w:t>: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E9A8BF" w14:textId="108862EE" w:rsidR="005E0EAB" w:rsidRDefault="004F184F" w:rsidP="005E0EAB">
      <w:pPr>
        <w:jc w:val="center"/>
        <w:rPr>
          <w:bCs/>
          <w:sz w:val="28"/>
          <w:szCs w:val="28"/>
        </w:rPr>
      </w:pPr>
      <w:r>
        <w:rPr>
          <w:bCs/>
          <w:sz w:val="28"/>
          <w:szCs w:val="28"/>
        </w:rPr>
        <w:t>Figure 4</w:t>
      </w:r>
      <w:r w:rsidR="005E0EAB">
        <w:rPr>
          <w:bCs/>
          <w:sz w:val="28"/>
          <w:szCs w:val="28"/>
        </w:rPr>
        <w:t>: 10 Clusters</w:t>
      </w:r>
    </w:p>
    <w:p w14:paraId="10A6F49D" w14:textId="5EEC98F2" w:rsidR="00F03990" w:rsidRDefault="00F03990" w:rsidP="00CC053B">
      <w:pPr>
        <w:jc w:val="both"/>
        <w:rPr>
          <w:bCs/>
          <w:sz w:val="28"/>
          <w:szCs w:val="28"/>
        </w:rPr>
      </w:pPr>
      <w:r>
        <w:rPr>
          <w:noProof/>
        </w:rPr>
        <w:lastRenderedPageBreak/>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2FDD26" w14:textId="753E69FE" w:rsidR="005F4B0A" w:rsidRDefault="004F184F" w:rsidP="005F4B0A">
      <w:pPr>
        <w:jc w:val="center"/>
        <w:rPr>
          <w:bCs/>
          <w:sz w:val="28"/>
          <w:szCs w:val="28"/>
        </w:rPr>
      </w:pPr>
      <w:r>
        <w:rPr>
          <w:bCs/>
          <w:sz w:val="28"/>
          <w:szCs w:val="28"/>
        </w:rPr>
        <w:t>Figure 5</w:t>
      </w:r>
      <w:r w:rsidR="005F4B0A">
        <w:rPr>
          <w:bCs/>
          <w:sz w:val="28"/>
          <w:szCs w:val="28"/>
        </w:rPr>
        <w:t>: 15 Clusters</w:t>
      </w:r>
    </w:p>
    <w:p w14:paraId="3C43F217" w14:textId="77777777" w:rsidR="005F4B0A" w:rsidRDefault="005F4B0A" w:rsidP="005F4B0A">
      <w:pPr>
        <w:jc w:val="center"/>
        <w:rPr>
          <w:bCs/>
          <w:sz w:val="28"/>
          <w:szCs w:val="28"/>
        </w:rPr>
      </w:pPr>
    </w:p>
    <w:p w14:paraId="3BD6FCEE" w14:textId="77777777" w:rsidR="003F2CEA" w:rsidRDefault="003F2CEA" w:rsidP="005F4B0A">
      <w:pPr>
        <w:rPr>
          <w:bCs/>
          <w:sz w:val="28"/>
          <w:szCs w:val="28"/>
        </w:rPr>
      </w:pPr>
    </w:p>
    <w:p w14:paraId="57A2A884" w14:textId="77777777" w:rsidR="003F2CEA" w:rsidRDefault="003F2CEA" w:rsidP="005F4B0A">
      <w:pPr>
        <w:rPr>
          <w:bCs/>
          <w:sz w:val="28"/>
          <w:szCs w:val="28"/>
        </w:rPr>
      </w:pPr>
    </w:p>
    <w:p w14:paraId="27CEBB56" w14:textId="77777777" w:rsidR="001171B9" w:rsidRDefault="001171B9" w:rsidP="005F4B0A">
      <w:pPr>
        <w:rPr>
          <w:bCs/>
          <w:sz w:val="28"/>
          <w:szCs w:val="28"/>
        </w:rPr>
      </w:pPr>
    </w:p>
    <w:p w14:paraId="40F5880A" w14:textId="77777777" w:rsidR="001171B9" w:rsidRDefault="001171B9" w:rsidP="005F4B0A">
      <w:pPr>
        <w:rPr>
          <w:bCs/>
          <w:sz w:val="28"/>
          <w:szCs w:val="28"/>
        </w:rPr>
      </w:pPr>
    </w:p>
    <w:p w14:paraId="2670D182" w14:textId="77777777" w:rsidR="001171B9" w:rsidRDefault="001171B9" w:rsidP="005F4B0A">
      <w:pPr>
        <w:rPr>
          <w:bCs/>
          <w:sz w:val="28"/>
          <w:szCs w:val="28"/>
        </w:rPr>
      </w:pPr>
    </w:p>
    <w:p w14:paraId="512234F4" w14:textId="77777777" w:rsidR="001171B9" w:rsidRDefault="001171B9" w:rsidP="005F4B0A">
      <w:pPr>
        <w:rPr>
          <w:bCs/>
          <w:sz w:val="28"/>
          <w:szCs w:val="28"/>
        </w:rPr>
      </w:pPr>
    </w:p>
    <w:p w14:paraId="28564E7B" w14:textId="77777777" w:rsidR="001171B9" w:rsidRDefault="001171B9" w:rsidP="005F4B0A">
      <w:pPr>
        <w:rPr>
          <w:bCs/>
          <w:sz w:val="28"/>
          <w:szCs w:val="28"/>
        </w:rPr>
      </w:pPr>
    </w:p>
    <w:p w14:paraId="120D965C" w14:textId="77777777" w:rsidR="001171B9" w:rsidRDefault="001171B9" w:rsidP="005F4B0A">
      <w:pPr>
        <w:rPr>
          <w:bCs/>
          <w:sz w:val="28"/>
          <w:szCs w:val="28"/>
        </w:rPr>
      </w:pPr>
    </w:p>
    <w:p w14:paraId="2E4DFA73" w14:textId="77777777" w:rsidR="001171B9" w:rsidRDefault="001171B9" w:rsidP="005F4B0A">
      <w:pPr>
        <w:rPr>
          <w:bCs/>
          <w:sz w:val="28"/>
          <w:szCs w:val="28"/>
        </w:rPr>
      </w:pPr>
    </w:p>
    <w:p w14:paraId="008DDC02" w14:textId="77777777" w:rsidR="001171B9" w:rsidRDefault="001171B9" w:rsidP="005F4B0A">
      <w:pPr>
        <w:rPr>
          <w:bCs/>
          <w:sz w:val="28"/>
          <w:szCs w:val="28"/>
        </w:rPr>
      </w:pPr>
    </w:p>
    <w:p w14:paraId="5D3DDE1D" w14:textId="77777777" w:rsidR="001171B9" w:rsidRDefault="001171B9" w:rsidP="005F4B0A">
      <w:pPr>
        <w:rPr>
          <w:bCs/>
          <w:sz w:val="28"/>
          <w:szCs w:val="28"/>
        </w:rPr>
      </w:pPr>
    </w:p>
    <w:p w14:paraId="297EF0E1" w14:textId="77777777" w:rsidR="001171B9" w:rsidRDefault="001171B9" w:rsidP="005F4B0A">
      <w:pPr>
        <w:rPr>
          <w:bCs/>
          <w:sz w:val="28"/>
          <w:szCs w:val="28"/>
        </w:rPr>
      </w:pPr>
    </w:p>
    <w:p w14:paraId="05EBADBA" w14:textId="77777777" w:rsidR="001171B9" w:rsidRDefault="001171B9" w:rsidP="005F4B0A">
      <w:pPr>
        <w:rPr>
          <w:bCs/>
          <w:sz w:val="28"/>
          <w:szCs w:val="28"/>
        </w:rPr>
      </w:pPr>
    </w:p>
    <w:p w14:paraId="3D745EB6" w14:textId="77777777" w:rsidR="001171B9" w:rsidRDefault="001171B9" w:rsidP="005F4B0A">
      <w:pPr>
        <w:rPr>
          <w:bCs/>
          <w:sz w:val="28"/>
          <w:szCs w:val="28"/>
        </w:rPr>
      </w:pPr>
    </w:p>
    <w:p w14:paraId="3462310D" w14:textId="77777777" w:rsidR="001171B9" w:rsidRDefault="001171B9" w:rsidP="005F4B0A">
      <w:pPr>
        <w:rPr>
          <w:bCs/>
          <w:sz w:val="28"/>
          <w:szCs w:val="28"/>
        </w:rPr>
      </w:pPr>
    </w:p>
    <w:p w14:paraId="36009DC2" w14:textId="77777777" w:rsidR="001171B9" w:rsidRDefault="001171B9" w:rsidP="005F4B0A">
      <w:pPr>
        <w:rPr>
          <w:bCs/>
          <w:sz w:val="28"/>
          <w:szCs w:val="28"/>
        </w:rPr>
      </w:pPr>
    </w:p>
    <w:p w14:paraId="50B0F3BE" w14:textId="77777777" w:rsidR="001171B9" w:rsidRDefault="001171B9" w:rsidP="005F4B0A">
      <w:pPr>
        <w:rPr>
          <w:bCs/>
          <w:sz w:val="28"/>
          <w:szCs w:val="28"/>
        </w:rPr>
      </w:pPr>
    </w:p>
    <w:p w14:paraId="2F8398D1" w14:textId="77777777" w:rsidR="001171B9" w:rsidRDefault="001171B9" w:rsidP="005F4B0A">
      <w:pPr>
        <w:rPr>
          <w:bCs/>
          <w:sz w:val="28"/>
          <w:szCs w:val="28"/>
        </w:rPr>
      </w:pPr>
    </w:p>
    <w:p w14:paraId="668A46C4" w14:textId="77777777" w:rsidR="001171B9" w:rsidRDefault="001171B9" w:rsidP="005F4B0A">
      <w:pPr>
        <w:rPr>
          <w:bCs/>
          <w:sz w:val="28"/>
          <w:szCs w:val="28"/>
        </w:rPr>
      </w:pPr>
    </w:p>
    <w:p w14:paraId="41B20A9B" w14:textId="682FE732" w:rsidR="003F2CEA" w:rsidRDefault="003F2CEA" w:rsidP="005F4B0A">
      <w:pPr>
        <w:rPr>
          <w:bCs/>
          <w:sz w:val="28"/>
          <w:szCs w:val="28"/>
        </w:rPr>
      </w:pPr>
      <w:r>
        <w:rPr>
          <w:bCs/>
          <w:sz w:val="28"/>
          <w:szCs w:val="28"/>
        </w:rPr>
        <w:lastRenderedPageBreak/>
        <w:t xml:space="preserve">For the </w:t>
      </w:r>
      <w:r w:rsidRPr="00AC210F">
        <w:rPr>
          <w:b/>
          <w:bCs/>
          <w:sz w:val="28"/>
          <w:szCs w:val="28"/>
          <w:u w:val="single"/>
        </w:rPr>
        <w:t>DNA dataset</w:t>
      </w:r>
      <w:r>
        <w:rPr>
          <w:bCs/>
          <w:sz w:val="28"/>
          <w:szCs w:val="28"/>
        </w:rPr>
        <w:t>, the following tables</w:t>
      </w:r>
      <w:r w:rsidR="00E014DC">
        <w:rPr>
          <w:bCs/>
          <w:sz w:val="28"/>
          <w:szCs w:val="28"/>
        </w:rPr>
        <w:t xml:space="preserve"> (time in seconds)</w:t>
      </w:r>
      <w:r>
        <w:rPr>
          <w:bCs/>
          <w:sz w:val="28"/>
          <w:szCs w:val="28"/>
        </w:rPr>
        <w:t xml:space="preserve"> and charts show the trends:</w:t>
      </w:r>
    </w:p>
    <w:p w14:paraId="4E37C2A4" w14:textId="77777777" w:rsidR="003F2CEA" w:rsidRDefault="003F2CEA" w:rsidP="005F4B0A">
      <w:pPr>
        <w:rPr>
          <w:bCs/>
          <w:sz w:val="28"/>
          <w:szCs w:val="28"/>
        </w:rPr>
      </w:pPr>
    </w:p>
    <w:tbl>
      <w:tblPr>
        <w:tblW w:w="9495" w:type="dxa"/>
        <w:tblInd w:w="-162" w:type="dxa"/>
        <w:tblLook w:val="04A0" w:firstRow="1" w:lastRow="0" w:firstColumn="1" w:lastColumn="0" w:noHBand="0" w:noVBand="1"/>
      </w:tblPr>
      <w:tblGrid>
        <w:gridCol w:w="162"/>
        <w:gridCol w:w="93"/>
        <w:gridCol w:w="1440"/>
        <w:gridCol w:w="1207"/>
        <w:gridCol w:w="93"/>
        <w:gridCol w:w="1207"/>
        <w:gridCol w:w="93"/>
        <w:gridCol w:w="1207"/>
        <w:gridCol w:w="93"/>
        <w:gridCol w:w="1207"/>
        <w:gridCol w:w="93"/>
        <w:gridCol w:w="1207"/>
        <w:gridCol w:w="93"/>
        <w:gridCol w:w="1207"/>
        <w:gridCol w:w="93"/>
      </w:tblGrid>
      <w:tr w:rsidR="001171B9" w:rsidRPr="001171B9" w14:paraId="6F852B8E" w14:textId="77777777" w:rsidTr="008F0F54">
        <w:trPr>
          <w:gridBefore w:val="2"/>
          <w:wBefore w:w="255" w:type="dxa"/>
          <w:trHeight w:val="260"/>
        </w:trPr>
        <w:tc>
          <w:tcPr>
            <w:tcW w:w="2740" w:type="dxa"/>
            <w:gridSpan w:val="3"/>
            <w:tcBorders>
              <w:bottom w:val="single" w:sz="8" w:space="0" w:color="CCCCCC"/>
            </w:tcBorders>
            <w:shd w:val="clear" w:color="auto" w:fill="auto"/>
            <w:vAlign w:val="bottom"/>
            <w:hideMark/>
          </w:tcPr>
          <w:p w14:paraId="39CA9160"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Clusters = 5</w:t>
            </w:r>
          </w:p>
        </w:tc>
        <w:tc>
          <w:tcPr>
            <w:tcW w:w="1300" w:type="dxa"/>
            <w:gridSpan w:val="2"/>
            <w:tcBorders>
              <w:bottom w:val="single" w:sz="8" w:space="0" w:color="CCCCCC"/>
            </w:tcBorders>
            <w:shd w:val="clear" w:color="auto" w:fill="auto"/>
            <w:vAlign w:val="bottom"/>
            <w:hideMark/>
          </w:tcPr>
          <w:p w14:paraId="2B37EC6A"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1B755E80"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0B70CA0"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96C0B7A"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11010763"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r>
      <w:tr w:rsidR="001171B9" w:rsidRPr="001171B9" w14:paraId="461B92F6"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62E4CCD3"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points</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E92A1FA" w14:textId="77777777" w:rsidR="001171B9" w:rsidRPr="001171B9" w:rsidRDefault="001171B9" w:rsidP="001171B9">
            <w:pPr>
              <w:rPr>
                <w:rFonts w:ascii="Arial" w:eastAsia="Times New Roman" w:hAnsi="Arial" w:cs="Arial"/>
                <w:b/>
              </w:rPr>
            </w:pPr>
            <w:r w:rsidRPr="001171B9">
              <w:rPr>
                <w:rFonts w:ascii="Arial" w:eastAsia="Times New Roman" w:hAnsi="Arial" w:cs="Arial"/>
                <w:b/>
              </w:rPr>
              <w:t>Seq</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A5CE02A" w14:textId="77777777" w:rsidR="001171B9" w:rsidRPr="001171B9" w:rsidRDefault="001171B9" w:rsidP="001171B9">
            <w:pPr>
              <w:rPr>
                <w:rFonts w:ascii="Arial" w:eastAsia="Times New Roman" w:hAnsi="Arial" w:cs="Arial"/>
                <w:b/>
              </w:rPr>
            </w:pPr>
            <w:r w:rsidRPr="001171B9">
              <w:rPr>
                <w:rFonts w:ascii="Arial" w:eastAsia="Times New Roman" w:hAnsi="Arial" w:cs="Arial"/>
                <w:b/>
              </w:rPr>
              <w:t>P=2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8109E46" w14:textId="77777777" w:rsidR="001171B9" w:rsidRPr="001171B9" w:rsidRDefault="001171B9" w:rsidP="001171B9">
            <w:pPr>
              <w:rPr>
                <w:rFonts w:ascii="Arial" w:eastAsia="Times New Roman" w:hAnsi="Arial" w:cs="Arial"/>
                <w:b/>
              </w:rPr>
            </w:pPr>
            <w:r w:rsidRPr="001171B9">
              <w:rPr>
                <w:rFonts w:ascii="Arial" w:eastAsia="Times New Roman" w:hAnsi="Arial" w:cs="Arial"/>
                <w:b/>
              </w:rPr>
              <w:t>P=4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094B64C" w14:textId="77777777" w:rsidR="001171B9" w:rsidRPr="001171B9" w:rsidRDefault="001171B9" w:rsidP="001171B9">
            <w:pPr>
              <w:rPr>
                <w:rFonts w:ascii="Arial" w:eastAsia="Times New Roman" w:hAnsi="Arial" w:cs="Arial"/>
                <w:b/>
              </w:rPr>
            </w:pPr>
            <w:r w:rsidRPr="001171B9">
              <w:rPr>
                <w:rFonts w:ascii="Arial" w:eastAsia="Times New Roman" w:hAnsi="Arial" w:cs="Arial"/>
                <w:b/>
              </w:rPr>
              <w:t>P=6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4227DC5" w14:textId="77777777" w:rsidR="001171B9" w:rsidRPr="001171B9" w:rsidRDefault="001171B9" w:rsidP="001171B9">
            <w:pPr>
              <w:rPr>
                <w:rFonts w:ascii="Arial" w:eastAsia="Times New Roman" w:hAnsi="Arial" w:cs="Arial"/>
                <w:b/>
              </w:rPr>
            </w:pPr>
            <w:r w:rsidRPr="001171B9">
              <w:rPr>
                <w:rFonts w:ascii="Arial" w:eastAsia="Times New Roman" w:hAnsi="Arial" w:cs="Arial"/>
                <w:b/>
              </w:rPr>
              <w:t>P=8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A3FA14C" w14:textId="77777777" w:rsidR="001171B9" w:rsidRPr="001171B9" w:rsidRDefault="001171B9" w:rsidP="001171B9">
            <w:pPr>
              <w:rPr>
                <w:rFonts w:ascii="Arial" w:eastAsia="Times New Roman" w:hAnsi="Arial" w:cs="Arial"/>
                <w:b/>
              </w:rPr>
            </w:pPr>
            <w:r w:rsidRPr="001171B9">
              <w:rPr>
                <w:rFonts w:ascii="Arial" w:eastAsia="Times New Roman" w:hAnsi="Arial" w:cs="Arial"/>
                <w:b/>
              </w:rPr>
              <w:t>P=12</w:t>
            </w:r>
          </w:p>
        </w:tc>
      </w:tr>
      <w:tr w:rsidR="001171B9" w:rsidRPr="001171B9" w14:paraId="0289FF4C"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2AE1C39B"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219DBCA"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3.873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5119CFE"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4.335</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FC0702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4.935</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49A49C7"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5.461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E0D1C1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5.244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7FAFB5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5.58</w:t>
            </w:r>
          </w:p>
        </w:tc>
      </w:tr>
      <w:tr w:rsidR="001171B9" w:rsidRPr="001171B9" w14:paraId="2560B4EC"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313B84A"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691B2C6"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11.16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E840FC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10.731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B5DD37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6.94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985EFA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10.72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24752FF"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9.727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547FA7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6.583</w:t>
            </w:r>
          </w:p>
        </w:tc>
      </w:tr>
      <w:tr w:rsidR="001171B9" w:rsidRPr="001171B9" w14:paraId="45024CD8"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A0987B9"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AA86A5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9.052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A049D4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8.773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E1217B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6.963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72585E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9.407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58FADE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8.012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40EC0A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8.313</w:t>
            </w:r>
          </w:p>
        </w:tc>
      </w:tr>
      <w:tr w:rsidR="001171B9" w:rsidRPr="001171B9" w14:paraId="249D6463"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44AC374"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338E978"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30.373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961808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25.772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C8B9B86"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21.056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2DA224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21.601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5609811"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20.888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5B67B1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21.357</w:t>
            </w:r>
          </w:p>
        </w:tc>
      </w:tr>
      <w:tr w:rsidR="001171B9" w:rsidRPr="001171B9" w14:paraId="6380D0F6" w14:textId="77777777" w:rsidTr="008F0F54">
        <w:trPr>
          <w:gridBefore w:val="2"/>
          <w:wBefore w:w="255" w:type="dxa"/>
          <w:trHeight w:val="260"/>
        </w:trPr>
        <w:tc>
          <w:tcPr>
            <w:tcW w:w="2740" w:type="dxa"/>
            <w:gridSpan w:val="3"/>
            <w:tcBorders>
              <w:bottom w:val="single" w:sz="8" w:space="0" w:color="CCCCCC"/>
            </w:tcBorders>
            <w:shd w:val="clear" w:color="auto" w:fill="auto"/>
            <w:vAlign w:val="bottom"/>
            <w:hideMark/>
          </w:tcPr>
          <w:p w14:paraId="14DB8A9D" w14:textId="77777777" w:rsidR="00CD0D5F" w:rsidRPr="008F0F54" w:rsidRDefault="00CD0D5F" w:rsidP="001171B9">
            <w:pPr>
              <w:rPr>
                <w:rFonts w:ascii="Arial" w:eastAsia="Times New Roman" w:hAnsi="Arial" w:cs="Arial"/>
                <w:b/>
              </w:rPr>
            </w:pPr>
          </w:p>
          <w:p w14:paraId="7C50364A"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Clusters = 10</w:t>
            </w:r>
          </w:p>
        </w:tc>
        <w:tc>
          <w:tcPr>
            <w:tcW w:w="1300" w:type="dxa"/>
            <w:gridSpan w:val="2"/>
            <w:tcBorders>
              <w:bottom w:val="single" w:sz="8" w:space="0" w:color="CCCCCC"/>
            </w:tcBorders>
            <w:shd w:val="clear" w:color="auto" w:fill="auto"/>
            <w:vAlign w:val="center"/>
            <w:hideMark/>
          </w:tcPr>
          <w:p w14:paraId="2C3FB935"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23B0F7B4"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571B78E0"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53F903F6"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1319E55D"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r>
      <w:tr w:rsidR="008F0F54" w:rsidRPr="001171B9" w14:paraId="72F082D3"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5FDD65B3" w14:textId="49A98386" w:rsidR="008F0F54" w:rsidRPr="001171B9" w:rsidRDefault="008F0F54" w:rsidP="001171B9">
            <w:pPr>
              <w:rPr>
                <w:rFonts w:ascii="Arial" w:eastAsia="Times New Roman" w:hAnsi="Arial" w:cs="Arial"/>
              </w:rPr>
            </w:pPr>
            <w:r w:rsidRPr="001171B9">
              <w:rPr>
                <w:rFonts w:ascii="Arial" w:eastAsia="Times New Roman" w:hAnsi="Arial" w:cs="Arial"/>
                <w:b/>
              </w:rPr>
              <w:t>Num points</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B93794A" w14:textId="77777777" w:rsidR="008F0F54" w:rsidRPr="001171B9" w:rsidRDefault="008F0F54" w:rsidP="001171B9">
            <w:pPr>
              <w:rPr>
                <w:rFonts w:ascii="Arial" w:eastAsia="Times New Roman" w:hAnsi="Arial" w:cs="Arial"/>
                <w:b/>
              </w:rPr>
            </w:pPr>
            <w:r w:rsidRPr="001171B9">
              <w:rPr>
                <w:rFonts w:ascii="Arial" w:eastAsia="Times New Roman" w:hAnsi="Arial" w:cs="Arial"/>
                <w:b/>
              </w:rPr>
              <w:t>Seq</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3A0EFFC" w14:textId="77777777" w:rsidR="008F0F54" w:rsidRPr="001171B9" w:rsidRDefault="008F0F54" w:rsidP="001171B9">
            <w:pPr>
              <w:rPr>
                <w:rFonts w:ascii="Arial" w:eastAsia="Times New Roman" w:hAnsi="Arial" w:cs="Arial"/>
                <w:b/>
              </w:rPr>
            </w:pPr>
            <w:r w:rsidRPr="001171B9">
              <w:rPr>
                <w:rFonts w:ascii="Arial" w:eastAsia="Times New Roman" w:hAnsi="Arial" w:cs="Arial"/>
                <w:b/>
              </w:rPr>
              <w:t>P=2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0238A2A" w14:textId="77777777" w:rsidR="008F0F54" w:rsidRPr="001171B9" w:rsidRDefault="008F0F54" w:rsidP="001171B9">
            <w:pPr>
              <w:rPr>
                <w:rFonts w:ascii="Arial" w:eastAsia="Times New Roman" w:hAnsi="Arial" w:cs="Arial"/>
                <w:b/>
              </w:rPr>
            </w:pPr>
            <w:r w:rsidRPr="001171B9">
              <w:rPr>
                <w:rFonts w:ascii="Arial" w:eastAsia="Times New Roman" w:hAnsi="Arial" w:cs="Arial"/>
                <w:b/>
              </w:rPr>
              <w:t>P=4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E782B39" w14:textId="77777777" w:rsidR="008F0F54" w:rsidRPr="001171B9" w:rsidRDefault="008F0F54" w:rsidP="001171B9">
            <w:pPr>
              <w:rPr>
                <w:rFonts w:ascii="Arial" w:eastAsia="Times New Roman" w:hAnsi="Arial" w:cs="Arial"/>
                <w:b/>
              </w:rPr>
            </w:pPr>
            <w:r w:rsidRPr="001171B9">
              <w:rPr>
                <w:rFonts w:ascii="Arial" w:eastAsia="Times New Roman" w:hAnsi="Arial" w:cs="Arial"/>
                <w:b/>
              </w:rPr>
              <w:t>P=6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31F0BDE" w14:textId="77777777" w:rsidR="008F0F54" w:rsidRPr="001171B9" w:rsidRDefault="008F0F54" w:rsidP="001171B9">
            <w:pPr>
              <w:rPr>
                <w:rFonts w:ascii="Arial" w:eastAsia="Times New Roman" w:hAnsi="Arial" w:cs="Arial"/>
                <w:b/>
              </w:rPr>
            </w:pPr>
            <w:r w:rsidRPr="001171B9">
              <w:rPr>
                <w:rFonts w:ascii="Arial" w:eastAsia="Times New Roman" w:hAnsi="Arial" w:cs="Arial"/>
                <w:b/>
              </w:rPr>
              <w:t>P=8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9170390" w14:textId="77777777" w:rsidR="008F0F54" w:rsidRPr="001171B9" w:rsidRDefault="008F0F54" w:rsidP="001171B9">
            <w:pPr>
              <w:rPr>
                <w:rFonts w:ascii="Arial" w:eastAsia="Times New Roman" w:hAnsi="Arial" w:cs="Arial"/>
                <w:b/>
              </w:rPr>
            </w:pPr>
            <w:r w:rsidRPr="001171B9">
              <w:rPr>
                <w:rFonts w:ascii="Arial" w:eastAsia="Times New Roman" w:hAnsi="Arial" w:cs="Arial"/>
                <w:b/>
              </w:rPr>
              <w:t>P=12</w:t>
            </w:r>
          </w:p>
        </w:tc>
      </w:tr>
      <w:tr w:rsidR="008F0F54" w:rsidRPr="001171B9" w14:paraId="330B5660"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FD7DEDA" w14:textId="139E80F4" w:rsidR="008F0F54" w:rsidRPr="001171B9" w:rsidRDefault="008F0F54" w:rsidP="001171B9">
            <w:pPr>
              <w:jc w:val="right"/>
              <w:rPr>
                <w:rFonts w:ascii="Arial" w:eastAsia="Times New Roman" w:hAnsi="Arial" w:cs="Arial"/>
              </w:rPr>
            </w:pPr>
            <w:r w:rsidRPr="001171B9">
              <w:rPr>
                <w:rFonts w:ascii="Arial" w:eastAsia="Times New Roman" w:hAnsi="Arial" w:cs="Arial"/>
                <w:b/>
              </w:rPr>
              <w:t>100000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78D10F5"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8.771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9D076F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10.129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D7009FD"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9.494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E3C1437"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10.737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1E04BA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10.774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4C274E6"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11.046</w:t>
            </w:r>
          </w:p>
        </w:tc>
      </w:tr>
      <w:tr w:rsidR="008F0F54" w:rsidRPr="001171B9" w14:paraId="5B7A80D8"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54FD6AE7" w14:textId="3BD89857" w:rsidR="008F0F54" w:rsidRPr="001171B9" w:rsidRDefault="008F0F54" w:rsidP="001171B9">
            <w:pPr>
              <w:jc w:val="right"/>
              <w:rPr>
                <w:rFonts w:ascii="Arial" w:eastAsia="Times New Roman" w:hAnsi="Arial" w:cs="Arial"/>
              </w:rPr>
            </w:pPr>
            <w:r w:rsidRPr="001171B9">
              <w:rPr>
                <w:rFonts w:ascii="Arial" w:eastAsia="Times New Roman" w:hAnsi="Arial" w:cs="Arial"/>
                <w:b/>
              </w:rPr>
              <w:t>500000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8FB0B71"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13.046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1F2BAA0"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11.758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7EE7E65"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12.218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3739C51"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12.142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540AF08"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12.88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D87BD6A"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13.405</w:t>
            </w:r>
          </w:p>
        </w:tc>
      </w:tr>
      <w:tr w:rsidR="008F0F54" w:rsidRPr="001171B9" w14:paraId="48663A6A"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5ADC9B2" w14:textId="19EEA589" w:rsidR="008F0F54" w:rsidRPr="001171B9" w:rsidRDefault="008F0F54" w:rsidP="001171B9">
            <w:pPr>
              <w:jc w:val="right"/>
              <w:rPr>
                <w:rFonts w:ascii="Arial" w:eastAsia="Times New Roman" w:hAnsi="Arial" w:cs="Arial"/>
              </w:rPr>
            </w:pPr>
            <w:r w:rsidRPr="001171B9">
              <w:rPr>
                <w:rFonts w:ascii="Arial" w:eastAsia="Times New Roman" w:hAnsi="Arial" w:cs="Arial"/>
                <w:b/>
              </w:rPr>
              <w:t>1000000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71F625D"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17.874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A0D8C8A"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15.212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4D53C4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16.348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3759DAC"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13.429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22EA654"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14.621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2AFAC00"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17.493</w:t>
            </w:r>
          </w:p>
        </w:tc>
      </w:tr>
      <w:tr w:rsidR="008F0F54" w:rsidRPr="001171B9" w14:paraId="5AC57E81"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14DBDA1D" w14:textId="0D7FAE87" w:rsidR="008F0F54" w:rsidRPr="001171B9" w:rsidRDefault="008F0F54" w:rsidP="001171B9">
            <w:pPr>
              <w:jc w:val="right"/>
              <w:rPr>
                <w:rFonts w:ascii="Arial" w:eastAsia="Times New Roman" w:hAnsi="Arial" w:cs="Arial"/>
              </w:rPr>
            </w:pPr>
            <w:r w:rsidRPr="001171B9">
              <w:rPr>
                <w:rFonts w:ascii="Arial" w:eastAsia="Times New Roman" w:hAnsi="Arial" w:cs="Arial"/>
                <w:b/>
              </w:rPr>
              <w:t>5000000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14B49B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54.701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0573696"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38.8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CD5FB2C"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41.514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811A94A"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33.821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89861B6"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32.97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8E95742"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33.601</w:t>
            </w:r>
          </w:p>
        </w:tc>
      </w:tr>
      <w:tr w:rsidR="001171B9" w:rsidRPr="001171B9" w14:paraId="1548932E" w14:textId="77777777" w:rsidTr="008F0F54">
        <w:trPr>
          <w:gridBefore w:val="2"/>
          <w:wBefore w:w="255" w:type="dxa"/>
          <w:trHeight w:val="260"/>
        </w:trPr>
        <w:tc>
          <w:tcPr>
            <w:tcW w:w="1440" w:type="dxa"/>
            <w:tcBorders>
              <w:top w:val="nil"/>
              <w:left w:val="nil"/>
              <w:right w:val="nil"/>
            </w:tcBorders>
            <w:shd w:val="clear" w:color="auto" w:fill="auto"/>
            <w:noWrap/>
            <w:vAlign w:val="bottom"/>
            <w:hideMark/>
          </w:tcPr>
          <w:p w14:paraId="6592FA8B"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52A2A4F9"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449FD5AC"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42D512EF"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03442070"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679D1258"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0FD5B9E0" w14:textId="77777777" w:rsidR="001171B9" w:rsidRPr="001171B9" w:rsidRDefault="001171B9" w:rsidP="001171B9">
            <w:pPr>
              <w:rPr>
                <w:rFonts w:ascii="Arial" w:eastAsia="Times New Roman" w:hAnsi="Arial" w:cs="Arial"/>
              </w:rPr>
            </w:pPr>
          </w:p>
        </w:tc>
      </w:tr>
      <w:tr w:rsidR="001171B9" w:rsidRPr="001171B9" w14:paraId="682ED94C" w14:textId="77777777" w:rsidTr="008F0F54">
        <w:trPr>
          <w:gridBefore w:val="1"/>
          <w:gridAfter w:val="1"/>
          <w:wBefore w:w="162" w:type="dxa"/>
          <w:wAfter w:w="93" w:type="dxa"/>
          <w:trHeight w:val="260"/>
        </w:trPr>
        <w:tc>
          <w:tcPr>
            <w:tcW w:w="2740" w:type="dxa"/>
            <w:gridSpan w:val="3"/>
            <w:tcBorders>
              <w:bottom w:val="single" w:sz="8" w:space="0" w:color="CCCCCC"/>
            </w:tcBorders>
            <w:shd w:val="clear" w:color="auto" w:fill="auto"/>
            <w:vAlign w:val="bottom"/>
            <w:hideMark/>
          </w:tcPr>
          <w:p w14:paraId="1C430628"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Clusters = 15</w:t>
            </w:r>
          </w:p>
        </w:tc>
        <w:tc>
          <w:tcPr>
            <w:tcW w:w="1300" w:type="dxa"/>
            <w:gridSpan w:val="2"/>
            <w:tcBorders>
              <w:bottom w:val="single" w:sz="8" w:space="0" w:color="CCCCCC"/>
            </w:tcBorders>
            <w:shd w:val="clear" w:color="auto" w:fill="auto"/>
            <w:vAlign w:val="bottom"/>
            <w:hideMark/>
          </w:tcPr>
          <w:p w14:paraId="524FFA15"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6139D164"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222DA66"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E213235"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2A8FC2BF"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r>
      <w:tr w:rsidR="001171B9" w:rsidRPr="001171B9" w14:paraId="3868F5B9"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6853367D"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points</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B5E393E" w14:textId="77777777" w:rsidR="001171B9" w:rsidRPr="001171B9" w:rsidRDefault="001171B9" w:rsidP="001171B9">
            <w:pPr>
              <w:rPr>
                <w:rFonts w:ascii="Arial" w:eastAsia="Times New Roman" w:hAnsi="Arial" w:cs="Arial"/>
                <w:b/>
              </w:rPr>
            </w:pPr>
            <w:r w:rsidRPr="001171B9">
              <w:rPr>
                <w:rFonts w:ascii="Arial" w:eastAsia="Times New Roman" w:hAnsi="Arial" w:cs="Arial"/>
                <w:b/>
              </w:rPr>
              <w:t>Seq</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8C6E593" w14:textId="77777777" w:rsidR="001171B9" w:rsidRPr="001171B9" w:rsidRDefault="001171B9" w:rsidP="001171B9">
            <w:pPr>
              <w:rPr>
                <w:rFonts w:ascii="Arial" w:eastAsia="Times New Roman" w:hAnsi="Arial" w:cs="Arial"/>
                <w:b/>
              </w:rPr>
            </w:pPr>
            <w:r w:rsidRPr="001171B9">
              <w:rPr>
                <w:rFonts w:ascii="Arial" w:eastAsia="Times New Roman" w:hAnsi="Arial" w:cs="Arial"/>
                <w:b/>
              </w:rPr>
              <w:t>P=2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1622161" w14:textId="77777777" w:rsidR="001171B9" w:rsidRPr="001171B9" w:rsidRDefault="001171B9" w:rsidP="001171B9">
            <w:pPr>
              <w:rPr>
                <w:rFonts w:ascii="Arial" w:eastAsia="Times New Roman" w:hAnsi="Arial" w:cs="Arial"/>
                <w:b/>
              </w:rPr>
            </w:pPr>
            <w:r w:rsidRPr="001171B9">
              <w:rPr>
                <w:rFonts w:ascii="Arial" w:eastAsia="Times New Roman" w:hAnsi="Arial" w:cs="Arial"/>
                <w:b/>
              </w:rPr>
              <w:t>P=4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CA74C11" w14:textId="77777777" w:rsidR="001171B9" w:rsidRPr="001171B9" w:rsidRDefault="001171B9" w:rsidP="001171B9">
            <w:pPr>
              <w:rPr>
                <w:rFonts w:ascii="Arial" w:eastAsia="Times New Roman" w:hAnsi="Arial" w:cs="Arial"/>
                <w:b/>
              </w:rPr>
            </w:pPr>
            <w:r w:rsidRPr="001171B9">
              <w:rPr>
                <w:rFonts w:ascii="Arial" w:eastAsia="Times New Roman" w:hAnsi="Arial" w:cs="Arial"/>
                <w:b/>
              </w:rPr>
              <w:t>P=6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91E3378" w14:textId="77777777" w:rsidR="001171B9" w:rsidRPr="001171B9" w:rsidRDefault="001171B9" w:rsidP="001171B9">
            <w:pPr>
              <w:rPr>
                <w:rFonts w:ascii="Arial" w:eastAsia="Times New Roman" w:hAnsi="Arial" w:cs="Arial"/>
                <w:b/>
              </w:rPr>
            </w:pPr>
            <w:r w:rsidRPr="001171B9">
              <w:rPr>
                <w:rFonts w:ascii="Arial" w:eastAsia="Times New Roman" w:hAnsi="Arial" w:cs="Arial"/>
                <w:b/>
              </w:rPr>
              <w:t>P=8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6A94FD8" w14:textId="77777777" w:rsidR="001171B9" w:rsidRPr="001171B9" w:rsidRDefault="001171B9" w:rsidP="001171B9">
            <w:pPr>
              <w:rPr>
                <w:rFonts w:ascii="Arial" w:eastAsia="Times New Roman" w:hAnsi="Arial" w:cs="Arial"/>
                <w:b/>
              </w:rPr>
            </w:pPr>
            <w:r w:rsidRPr="001171B9">
              <w:rPr>
                <w:rFonts w:ascii="Arial" w:eastAsia="Times New Roman" w:hAnsi="Arial" w:cs="Arial"/>
                <w:b/>
              </w:rPr>
              <w:t>P=12</w:t>
            </w:r>
          </w:p>
        </w:tc>
      </w:tr>
      <w:tr w:rsidR="001171B9" w:rsidRPr="001171B9" w14:paraId="76C278D7"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2DA79565"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11B1FB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14.999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89C185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14.826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75E237B"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14.537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1842522"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15.392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591888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15.836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B2EA02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15.336</w:t>
            </w:r>
          </w:p>
        </w:tc>
      </w:tr>
      <w:tr w:rsidR="001171B9" w:rsidRPr="001171B9" w14:paraId="46C4C158"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1DA2C260"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8079081"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21.247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53F5E1C"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17.776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B0A295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17.671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FDFFDC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17.289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F170CE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17.71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257362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18.44</w:t>
            </w:r>
          </w:p>
        </w:tc>
      </w:tr>
      <w:tr w:rsidR="001171B9" w:rsidRPr="001171B9" w14:paraId="4768A69E"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53A24A4"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29C48A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26.537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09AD992"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24.729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F999FC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20.992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392E0FE"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20.983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4CE525B"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20.038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A3A3DFC"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19.28</w:t>
            </w:r>
          </w:p>
        </w:tc>
      </w:tr>
      <w:tr w:rsidR="001171B9" w:rsidRPr="001171B9" w14:paraId="59E45647"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14CCCC79"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FCD05F7"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76.42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76A9D9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58.812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02B6611"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46.886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BF7825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54.812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14F966C"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42.111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54A993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39.126</w:t>
            </w:r>
          </w:p>
        </w:tc>
      </w:tr>
    </w:tbl>
    <w:p w14:paraId="4C2CCACD" w14:textId="77777777" w:rsidR="00432B6D" w:rsidRDefault="00432B6D" w:rsidP="005F4B0A">
      <w:pPr>
        <w:rPr>
          <w:bCs/>
          <w:sz w:val="28"/>
          <w:szCs w:val="28"/>
        </w:rPr>
      </w:pPr>
    </w:p>
    <w:p w14:paraId="6388A9E4" w14:textId="2DD8411E" w:rsidR="00481838" w:rsidRDefault="00432B6D" w:rsidP="005F4B0A">
      <w:pPr>
        <w:rPr>
          <w:bCs/>
          <w:sz w:val="28"/>
          <w:szCs w:val="28"/>
        </w:rPr>
      </w:pPr>
      <w:r>
        <w:rPr>
          <w:noProof/>
        </w:rPr>
        <w:drawing>
          <wp:inline distT="0" distB="0" distL="0" distR="0" wp14:anchorId="5C46DAE9" wp14:editId="6F80EE1E">
            <wp:extent cx="5486400" cy="3441700"/>
            <wp:effectExtent l="0" t="0" r="254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AB8258" w14:textId="389B6F72" w:rsidR="00691548" w:rsidRDefault="005E60D3" w:rsidP="004E4E79">
      <w:pPr>
        <w:jc w:val="center"/>
        <w:rPr>
          <w:bCs/>
          <w:sz w:val="28"/>
          <w:szCs w:val="28"/>
        </w:rPr>
      </w:pPr>
      <w:r>
        <w:rPr>
          <w:bCs/>
          <w:sz w:val="28"/>
          <w:szCs w:val="28"/>
        </w:rPr>
        <w:t>Figure 6: 5 Clusters</w:t>
      </w:r>
      <w:r w:rsidR="009A349C">
        <w:rPr>
          <w:bCs/>
          <w:sz w:val="28"/>
          <w:szCs w:val="28"/>
        </w:rPr>
        <w:t xml:space="preserve"> (DNA)</w:t>
      </w:r>
    </w:p>
    <w:p w14:paraId="78B43498" w14:textId="37CB2BBE" w:rsidR="00691548" w:rsidRDefault="00691548" w:rsidP="005E60D3">
      <w:pPr>
        <w:jc w:val="center"/>
        <w:rPr>
          <w:bCs/>
          <w:sz w:val="28"/>
          <w:szCs w:val="28"/>
        </w:rPr>
      </w:pPr>
      <w:r>
        <w:rPr>
          <w:noProof/>
        </w:rPr>
        <w:lastRenderedPageBreak/>
        <w:drawing>
          <wp:inline distT="0" distB="0" distL="0" distR="0" wp14:anchorId="0859E773" wp14:editId="6AE37E92">
            <wp:extent cx="5486400" cy="3742055"/>
            <wp:effectExtent l="0" t="0" r="2540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CC86B3" w14:textId="2958266B" w:rsidR="00691548" w:rsidRDefault="00691548" w:rsidP="005E60D3">
      <w:pPr>
        <w:jc w:val="center"/>
        <w:rPr>
          <w:bCs/>
          <w:sz w:val="28"/>
          <w:szCs w:val="28"/>
        </w:rPr>
      </w:pPr>
      <w:r>
        <w:rPr>
          <w:bCs/>
          <w:sz w:val="28"/>
          <w:szCs w:val="28"/>
        </w:rPr>
        <w:t>Figure 7: 10 Clusters (DNA)</w:t>
      </w:r>
    </w:p>
    <w:p w14:paraId="30282A19" w14:textId="77777777" w:rsidR="003268F8" w:rsidRDefault="003268F8" w:rsidP="005E60D3">
      <w:pPr>
        <w:jc w:val="center"/>
        <w:rPr>
          <w:bCs/>
          <w:sz w:val="28"/>
          <w:szCs w:val="28"/>
        </w:rPr>
      </w:pPr>
    </w:p>
    <w:p w14:paraId="0FE3BBAE" w14:textId="4A54BE22" w:rsidR="003268F8" w:rsidRDefault="003268F8" w:rsidP="005E60D3">
      <w:pPr>
        <w:jc w:val="center"/>
        <w:rPr>
          <w:bCs/>
          <w:sz w:val="28"/>
          <w:szCs w:val="28"/>
        </w:rPr>
      </w:pPr>
      <w:r>
        <w:rPr>
          <w:noProof/>
        </w:rPr>
        <w:drawing>
          <wp:inline distT="0" distB="0" distL="0" distR="0" wp14:anchorId="300F0BAC" wp14:editId="546361A4">
            <wp:extent cx="5486400" cy="3742055"/>
            <wp:effectExtent l="0" t="0" r="2540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A6DBED" w14:textId="722FF67D" w:rsidR="003268F8" w:rsidRDefault="003268F8" w:rsidP="005E60D3">
      <w:pPr>
        <w:jc w:val="center"/>
        <w:rPr>
          <w:bCs/>
          <w:sz w:val="28"/>
          <w:szCs w:val="28"/>
        </w:rPr>
      </w:pPr>
      <w:r>
        <w:rPr>
          <w:bCs/>
          <w:sz w:val="28"/>
          <w:szCs w:val="28"/>
        </w:rPr>
        <w:t>Figure 8: 15 Clusters (</w:t>
      </w:r>
      <w:r w:rsidR="002769E4">
        <w:rPr>
          <w:bCs/>
          <w:sz w:val="28"/>
          <w:szCs w:val="28"/>
        </w:rPr>
        <w:t>DNA</w:t>
      </w:r>
      <w:r>
        <w:rPr>
          <w:bCs/>
          <w:sz w:val="28"/>
          <w:szCs w:val="28"/>
        </w:rPr>
        <w:t>)</w:t>
      </w:r>
    </w:p>
    <w:p w14:paraId="7D99401D" w14:textId="3B55E0FD" w:rsidR="001D39E6" w:rsidRPr="008E4D89" w:rsidRDefault="001D39E6" w:rsidP="005F4B0A">
      <w:pPr>
        <w:rPr>
          <w:b/>
          <w:bCs/>
          <w:sz w:val="28"/>
          <w:szCs w:val="28"/>
          <w:u w:val="single"/>
        </w:rPr>
      </w:pPr>
      <w:r w:rsidRPr="008E4D89">
        <w:rPr>
          <w:b/>
          <w:bCs/>
          <w:sz w:val="28"/>
          <w:szCs w:val="28"/>
          <w:u w:val="single"/>
        </w:rPr>
        <w:lastRenderedPageBreak/>
        <w:t>Observations</w:t>
      </w:r>
      <w:r w:rsidR="008E4D89">
        <w:rPr>
          <w:b/>
          <w:bCs/>
          <w:sz w:val="28"/>
          <w:szCs w:val="28"/>
          <w:u w:val="single"/>
        </w:rPr>
        <w:t>:</w:t>
      </w:r>
    </w:p>
    <w:p w14:paraId="5F187EBD" w14:textId="16F7BA90" w:rsidR="007313CC" w:rsidRDefault="007313CC" w:rsidP="00102528">
      <w:pPr>
        <w:jc w:val="both"/>
        <w:rPr>
          <w:bCs/>
          <w:sz w:val="28"/>
          <w:szCs w:val="28"/>
        </w:rPr>
      </w:pPr>
      <w:r>
        <w:rPr>
          <w:bCs/>
          <w:sz w:val="28"/>
          <w:szCs w:val="28"/>
        </w:rPr>
        <w:t xml:space="preserve">The tables and charts illustrate a clear trend of improved performance due to an increase in the number of processors. However, </w:t>
      </w:r>
      <w:r w:rsidR="00A429C9">
        <w:rPr>
          <w:bCs/>
          <w:sz w:val="28"/>
          <w:szCs w:val="28"/>
        </w:rPr>
        <w:t>we observed the following details in the tables:</w:t>
      </w:r>
    </w:p>
    <w:p w14:paraId="4D001378" w14:textId="2286D44A" w:rsidR="00A429C9" w:rsidRDefault="00AC1725" w:rsidP="00102528">
      <w:pPr>
        <w:pStyle w:val="ListParagraph"/>
        <w:numPr>
          <w:ilvl w:val="0"/>
          <w:numId w:val="16"/>
        </w:numPr>
        <w:jc w:val="both"/>
        <w:rPr>
          <w:bCs/>
          <w:sz w:val="28"/>
          <w:szCs w:val="28"/>
        </w:rPr>
      </w:pPr>
      <w:r>
        <w:rPr>
          <w:bCs/>
          <w:sz w:val="28"/>
          <w:szCs w:val="28"/>
        </w:rPr>
        <w:t xml:space="preserve">Due to the randomized initialization of cluster centers, </w:t>
      </w:r>
      <w:r w:rsidR="00093B19">
        <w:rPr>
          <w:bCs/>
          <w:sz w:val="28"/>
          <w:szCs w:val="28"/>
        </w:rPr>
        <w:t xml:space="preserve">we will get varying convergence rates. </w:t>
      </w:r>
      <w:r w:rsidR="00106105">
        <w:rPr>
          <w:bCs/>
          <w:sz w:val="28"/>
          <w:szCs w:val="28"/>
        </w:rPr>
        <w:t>Some of the observa</w:t>
      </w:r>
      <w:r w:rsidR="00812C5D">
        <w:rPr>
          <w:bCs/>
          <w:sz w:val="28"/>
          <w:szCs w:val="28"/>
        </w:rPr>
        <w:t>tions, like in Figure 5</w:t>
      </w:r>
      <w:r w:rsidR="00106105">
        <w:rPr>
          <w:bCs/>
          <w:sz w:val="28"/>
          <w:szCs w:val="28"/>
        </w:rPr>
        <w:t xml:space="preserve">, P=8, and the line corresponding to 500000, </w:t>
      </w:r>
      <w:r w:rsidR="00350888">
        <w:rPr>
          <w:bCs/>
          <w:sz w:val="28"/>
          <w:szCs w:val="28"/>
        </w:rPr>
        <w:t xml:space="preserve">we get a small increase in time which is unlikely. </w:t>
      </w:r>
      <w:r w:rsidR="00F4505D">
        <w:rPr>
          <w:bCs/>
          <w:sz w:val="28"/>
          <w:szCs w:val="28"/>
        </w:rPr>
        <w:t xml:space="preserve">This is possibly </w:t>
      </w:r>
      <w:r w:rsidR="006E0EE9">
        <w:rPr>
          <w:bCs/>
          <w:sz w:val="28"/>
          <w:szCs w:val="28"/>
        </w:rPr>
        <w:t>a consequence of the random initialization of cluster centers.</w:t>
      </w:r>
    </w:p>
    <w:p w14:paraId="6E5E4470" w14:textId="7A21BC41" w:rsidR="00D448C7" w:rsidRDefault="00E23597" w:rsidP="00102528">
      <w:pPr>
        <w:pStyle w:val="ListParagraph"/>
        <w:numPr>
          <w:ilvl w:val="0"/>
          <w:numId w:val="16"/>
        </w:numPr>
        <w:jc w:val="both"/>
        <w:rPr>
          <w:bCs/>
          <w:sz w:val="28"/>
          <w:szCs w:val="28"/>
        </w:rPr>
      </w:pPr>
      <w:r>
        <w:rPr>
          <w:bCs/>
          <w:sz w:val="28"/>
          <w:szCs w:val="28"/>
        </w:rPr>
        <w:t>Nonetheless</w:t>
      </w:r>
      <w:r w:rsidR="00D448C7">
        <w:rPr>
          <w:bCs/>
          <w:sz w:val="28"/>
          <w:szCs w:val="28"/>
        </w:rPr>
        <w:t xml:space="preserve">, the general trend in almost all cases is that the amount of time taken for the entire process of IO and clustering decreases with increase in the number of parallel clustering jobs for a given dataset. </w:t>
      </w:r>
      <w:r w:rsidR="00EE15A6">
        <w:rPr>
          <w:bCs/>
          <w:sz w:val="28"/>
          <w:szCs w:val="28"/>
        </w:rPr>
        <w:t>We see that we achieve an increase of up to 4 times when using between 4-8 machines.</w:t>
      </w:r>
      <w:r w:rsidR="00806D1D">
        <w:rPr>
          <w:bCs/>
          <w:sz w:val="28"/>
          <w:szCs w:val="28"/>
        </w:rPr>
        <w:t xml:space="preserve"> But, we observe </w:t>
      </w:r>
      <w:r w:rsidR="00623916">
        <w:rPr>
          <w:bCs/>
          <w:sz w:val="28"/>
          <w:szCs w:val="28"/>
        </w:rPr>
        <w:t xml:space="preserve">marginal </w:t>
      </w:r>
      <w:r w:rsidR="00806D1D">
        <w:rPr>
          <w:bCs/>
          <w:sz w:val="28"/>
          <w:szCs w:val="28"/>
        </w:rPr>
        <w:t>diminishing</w:t>
      </w:r>
      <w:r w:rsidR="00CB7EA8">
        <w:rPr>
          <w:bCs/>
          <w:sz w:val="28"/>
          <w:szCs w:val="28"/>
        </w:rPr>
        <w:t xml:space="preserve"> returns after P=4</w:t>
      </w:r>
      <w:r w:rsidR="000B4D9D">
        <w:rPr>
          <w:bCs/>
          <w:sz w:val="28"/>
          <w:szCs w:val="28"/>
        </w:rPr>
        <w:t>, and the speedup does not scale with the number of worker nodes.</w:t>
      </w:r>
    </w:p>
    <w:p w14:paraId="3B5EA4EA" w14:textId="04548047" w:rsidR="00806D1D" w:rsidRDefault="00806D1D" w:rsidP="00102528">
      <w:pPr>
        <w:pStyle w:val="ListParagraph"/>
        <w:numPr>
          <w:ilvl w:val="0"/>
          <w:numId w:val="16"/>
        </w:numPr>
        <w:jc w:val="both"/>
        <w:rPr>
          <w:bCs/>
          <w:sz w:val="28"/>
          <w:szCs w:val="28"/>
        </w:rPr>
      </w:pPr>
      <w:r>
        <w:rPr>
          <w:bCs/>
          <w:sz w:val="28"/>
          <w:szCs w:val="28"/>
        </w:rPr>
        <w:t xml:space="preserve">In fact, we </w:t>
      </w:r>
      <w:r w:rsidR="00E23597">
        <w:rPr>
          <w:bCs/>
          <w:sz w:val="28"/>
          <w:szCs w:val="28"/>
        </w:rPr>
        <w:t>observed that in many cases,</w:t>
      </w:r>
      <w:r w:rsidR="005648A8">
        <w:rPr>
          <w:bCs/>
          <w:sz w:val="28"/>
          <w:szCs w:val="28"/>
        </w:rPr>
        <w:t xml:space="preserve"> that</w:t>
      </w:r>
      <w:r w:rsidR="00E23597">
        <w:rPr>
          <w:bCs/>
          <w:sz w:val="28"/>
          <w:szCs w:val="28"/>
        </w:rPr>
        <w:t xml:space="preserve"> the time goes up for P=12, as compared to P=8. The reason for this could be the fact that our datasets are not large enough for the nee</w:t>
      </w:r>
      <w:r w:rsidR="00470639">
        <w:rPr>
          <w:bCs/>
          <w:sz w:val="28"/>
          <w:szCs w:val="28"/>
        </w:rPr>
        <w:t xml:space="preserve">d to run them on 12 worker nodes. In this case, the communication time between the nodes is higher, </w:t>
      </w:r>
      <w:r w:rsidR="00102528">
        <w:rPr>
          <w:bCs/>
          <w:sz w:val="28"/>
          <w:szCs w:val="28"/>
        </w:rPr>
        <w:t>overshadowing the benefits of parallelization</w:t>
      </w:r>
      <w:r w:rsidR="00470639">
        <w:rPr>
          <w:bCs/>
          <w:sz w:val="28"/>
          <w:szCs w:val="28"/>
        </w:rPr>
        <w:t>.</w:t>
      </w:r>
      <w:r>
        <w:rPr>
          <w:bCs/>
          <w:sz w:val="28"/>
          <w:szCs w:val="28"/>
        </w:rPr>
        <w:t xml:space="preserve"> </w:t>
      </w:r>
    </w:p>
    <w:p w14:paraId="7502ED37" w14:textId="0A10658C" w:rsidR="00737E52" w:rsidRDefault="00737E52" w:rsidP="00102528">
      <w:pPr>
        <w:pStyle w:val="ListParagraph"/>
        <w:numPr>
          <w:ilvl w:val="0"/>
          <w:numId w:val="16"/>
        </w:numPr>
        <w:jc w:val="both"/>
        <w:rPr>
          <w:bCs/>
          <w:sz w:val="28"/>
          <w:szCs w:val="28"/>
        </w:rPr>
      </w:pPr>
      <w:r>
        <w:rPr>
          <w:bCs/>
          <w:sz w:val="28"/>
          <w:szCs w:val="28"/>
        </w:rPr>
        <w:t xml:space="preserve">This leads us to believe that, for the size of our </w:t>
      </w:r>
      <w:r w:rsidR="003F3A4F">
        <w:rPr>
          <w:bCs/>
          <w:sz w:val="28"/>
          <w:szCs w:val="28"/>
        </w:rPr>
        <w:t xml:space="preserve">2D </w:t>
      </w:r>
      <w:r w:rsidR="000A0C74">
        <w:rPr>
          <w:bCs/>
          <w:sz w:val="28"/>
          <w:szCs w:val="28"/>
        </w:rPr>
        <w:t>datasets</w:t>
      </w:r>
      <w:r>
        <w:rPr>
          <w:bCs/>
          <w:sz w:val="28"/>
          <w:szCs w:val="28"/>
        </w:rPr>
        <w:t>, P=8 is kind of a sweet spot</w:t>
      </w:r>
      <w:r w:rsidR="009534FF">
        <w:rPr>
          <w:bCs/>
          <w:sz w:val="28"/>
          <w:szCs w:val="28"/>
        </w:rPr>
        <w:t>, and that we cannot expect much better performance with increase in P beyond 8.</w:t>
      </w:r>
      <w:r>
        <w:rPr>
          <w:bCs/>
          <w:sz w:val="28"/>
          <w:szCs w:val="28"/>
        </w:rPr>
        <w:t xml:space="preserve"> </w:t>
      </w:r>
    </w:p>
    <w:p w14:paraId="4A0731EF" w14:textId="1AF94B4A" w:rsidR="00E823A4" w:rsidRDefault="00E823A4" w:rsidP="00102528">
      <w:pPr>
        <w:pStyle w:val="ListParagraph"/>
        <w:numPr>
          <w:ilvl w:val="0"/>
          <w:numId w:val="16"/>
        </w:numPr>
        <w:jc w:val="both"/>
        <w:rPr>
          <w:bCs/>
          <w:sz w:val="28"/>
          <w:szCs w:val="28"/>
        </w:rPr>
      </w:pPr>
      <w:r>
        <w:rPr>
          <w:bCs/>
          <w:sz w:val="28"/>
          <w:szCs w:val="28"/>
        </w:rPr>
        <w:t>For DNA datasets, we hit a sweet spot at P=4, followed by a slight increase and then a gradual decrease in execution time (explained in 1).</w:t>
      </w:r>
    </w:p>
    <w:p w14:paraId="73F5D3C6" w14:textId="125AB0BF" w:rsidR="00E823A4" w:rsidRPr="00E823A4" w:rsidRDefault="00E823A4" w:rsidP="00E823A4">
      <w:pPr>
        <w:pStyle w:val="ListParagraph"/>
        <w:numPr>
          <w:ilvl w:val="0"/>
          <w:numId w:val="16"/>
        </w:numPr>
        <w:jc w:val="both"/>
        <w:rPr>
          <w:bCs/>
          <w:sz w:val="28"/>
          <w:szCs w:val="28"/>
        </w:rPr>
      </w:pPr>
      <w:r>
        <w:rPr>
          <w:bCs/>
          <w:sz w:val="28"/>
          <w:szCs w:val="28"/>
        </w:rPr>
        <w:t xml:space="preserve">For DNA Strand datasets, we start observing the interesting trends over the number of processors only for the dataset of size 50 million. This leads us to believe that given the size of our DNA strands and the amount of variation among our points, parallelization will help in cases for input datasets that are more than 50 million in size. </w:t>
      </w:r>
    </w:p>
    <w:p w14:paraId="340B1D6B" w14:textId="47029B28" w:rsidR="00D448C7" w:rsidRDefault="00D448C7" w:rsidP="00102528">
      <w:pPr>
        <w:pStyle w:val="ListParagraph"/>
        <w:numPr>
          <w:ilvl w:val="0"/>
          <w:numId w:val="16"/>
        </w:numPr>
        <w:jc w:val="both"/>
        <w:rPr>
          <w:bCs/>
          <w:sz w:val="28"/>
          <w:szCs w:val="28"/>
        </w:rPr>
      </w:pPr>
      <w:r>
        <w:rPr>
          <w:bCs/>
          <w:sz w:val="28"/>
          <w:szCs w:val="28"/>
        </w:rPr>
        <w:t>In addition,</w:t>
      </w:r>
      <w:r w:rsidR="003248D1">
        <w:rPr>
          <w:bCs/>
          <w:sz w:val="28"/>
          <w:szCs w:val="28"/>
        </w:rPr>
        <w:t xml:space="preserve"> we also observed that the more the number of clusters, the more the time it takes to converge. </w:t>
      </w:r>
      <w:r w:rsidR="00A96659">
        <w:rPr>
          <w:bCs/>
          <w:sz w:val="28"/>
          <w:szCs w:val="28"/>
        </w:rPr>
        <w:t>This is evident from the increase in the time for each execution for #</w:t>
      </w:r>
      <w:r w:rsidR="007157A8">
        <w:rPr>
          <w:bCs/>
          <w:sz w:val="28"/>
          <w:szCs w:val="28"/>
        </w:rPr>
        <w:t xml:space="preserve">Clusters=15 as compared </w:t>
      </w:r>
      <w:r w:rsidR="00A96659">
        <w:rPr>
          <w:bCs/>
          <w:sz w:val="28"/>
          <w:szCs w:val="28"/>
        </w:rPr>
        <w:t>10</w:t>
      </w:r>
      <w:r w:rsidR="007157A8">
        <w:rPr>
          <w:bCs/>
          <w:sz w:val="28"/>
          <w:szCs w:val="28"/>
        </w:rPr>
        <w:t>, and the same for 10 compared to 5</w:t>
      </w:r>
      <w:r w:rsidR="00A96659">
        <w:rPr>
          <w:bCs/>
          <w:sz w:val="28"/>
          <w:szCs w:val="28"/>
        </w:rPr>
        <w:t>.</w:t>
      </w:r>
      <w:r>
        <w:rPr>
          <w:bCs/>
          <w:sz w:val="28"/>
          <w:szCs w:val="28"/>
        </w:rPr>
        <w:t xml:space="preserve"> </w:t>
      </w:r>
    </w:p>
    <w:p w14:paraId="2A9C90D6" w14:textId="20B0758B" w:rsidR="005A66B7" w:rsidRDefault="00D77993" w:rsidP="00102528">
      <w:pPr>
        <w:pStyle w:val="ListParagraph"/>
        <w:numPr>
          <w:ilvl w:val="0"/>
          <w:numId w:val="16"/>
        </w:numPr>
        <w:jc w:val="both"/>
        <w:rPr>
          <w:bCs/>
          <w:sz w:val="28"/>
          <w:szCs w:val="28"/>
        </w:rPr>
      </w:pPr>
      <w:r>
        <w:rPr>
          <w:bCs/>
          <w:sz w:val="28"/>
          <w:szCs w:val="28"/>
        </w:rPr>
        <w:t xml:space="preserve">Though not evident form the dataset, we observed speedups due to reading a file from the cache. </w:t>
      </w:r>
      <w:r w:rsidR="00C37F75">
        <w:rPr>
          <w:bCs/>
          <w:sz w:val="28"/>
          <w:szCs w:val="28"/>
        </w:rPr>
        <w:t xml:space="preserve">The first time a large input file is </w:t>
      </w:r>
      <w:r w:rsidR="00C37F75">
        <w:rPr>
          <w:bCs/>
          <w:sz w:val="28"/>
          <w:szCs w:val="28"/>
        </w:rPr>
        <w:lastRenderedPageBreak/>
        <w:t xml:space="preserve">read, the IO time is quite large. However it significantly decreases on reading the same file immediately again. </w:t>
      </w:r>
    </w:p>
    <w:p w14:paraId="2C9A0AA0" w14:textId="77777777" w:rsidR="005A66B7" w:rsidRDefault="005A66B7">
      <w:pPr>
        <w:rPr>
          <w:bCs/>
          <w:sz w:val="28"/>
          <w:szCs w:val="28"/>
        </w:rPr>
      </w:pPr>
      <w:r>
        <w:rPr>
          <w:bCs/>
          <w:sz w:val="28"/>
          <w:szCs w:val="28"/>
        </w:rPr>
        <w:br w:type="page"/>
      </w:r>
    </w:p>
    <w:p w14:paraId="246CD15C" w14:textId="447725BF" w:rsidR="005A66B7" w:rsidRDefault="005A66B7" w:rsidP="005A66B7">
      <w:pPr>
        <w:jc w:val="both"/>
        <w:rPr>
          <w:b/>
          <w:bCs/>
          <w:sz w:val="36"/>
          <w:szCs w:val="36"/>
        </w:rPr>
      </w:pPr>
      <w:r>
        <w:rPr>
          <w:b/>
          <w:bCs/>
          <w:sz w:val="36"/>
          <w:szCs w:val="36"/>
        </w:rPr>
        <w:lastRenderedPageBreak/>
        <w:t>Conclusion</w:t>
      </w:r>
    </w:p>
    <w:p w14:paraId="02C6D39A" w14:textId="77777777" w:rsidR="00EE04C0" w:rsidRDefault="00EE04C0" w:rsidP="005A66B7">
      <w:pPr>
        <w:pStyle w:val="ListParagraph"/>
        <w:ind w:left="0"/>
        <w:rPr>
          <w:bCs/>
          <w:sz w:val="28"/>
          <w:szCs w:val="28"/>
        </w:rPr>
      </w:pPr>
    </w:p>
    <w:p w14:paraId="29EFF850" w14:textId="3DD83A72" w:rsidR="005A66B7" w:rsidRDefault="00B216D0" w:rsidP="00102528">
      <w:pPr>
        <w:pStyle w:val="ListParagraph"/>
        <w:ind w:left="0"/>
        <w:jc w:val="both"/>
        <w:rPr>
          <w:bCs/>
          <w:sz w:val="28"/>
          <w:szCs w:val="28"/>
        </w:rPr>
      </w:pPr>
      <w:r>
        <w:rPr>
          <w:bCs/>
          <w:sz w:val="28"/>
          <w:szCs w:val="28"/>
        </w:rPr>
        <w:t xml:space="preserve">We implemented </w:t>
      </w:r>
      <w:r w:rsidR="005611D2">
        <w:rPr>
          <w:bCs/>
          <w:sz w:val="28"/>
          <w:szCs w:val="28"/>
        </w:rPr>
        <w:t xml:space="preserve">the KMeans clustering algorithm on 2 datasets: a dataset of 2D points, and a dataset containing DNA strands. </w:t>
      </w:r>
      <w:r w:rsidR="00584910">
        <w:rPr>
          <w:bCs/>
          <w:sz w:val="28"/>
          <w:szCs w:val="28"/>
        </w:rPr>
        <w:t>We implemented the algorithm in both, a sequential manner, as well as a parallel execution</w:t>
      </w:r>
      <w:r w:rsidR="00820D02">
        <w:rPr>
          <w:bCs/>
          <w:sz w:val="28"/>
          <w:szCs w:val="28"/>
        </w:rPr>
        <w:t xml:space="preserve"> algorithm</w:t>
      </w:r>
      <w:r w:rsidR="00584910">
        <w:rPr>
          <w:bCs/>
          <w:sz w:val="28"/>
          <w:szCs w:val="28"/>
        </w:rPr>
        <w:t>.</w:t>
      </w:r>
      <w:r w:rsidR="00820D02">
        <w:rPr>
          <w:bCs/>
          <w:sz w:val="28"/>
          <w:szCs w:val="28"/>
        </w:rPr>
        <w:t xml:space="preserve"> </w:t>
      </w:r>
      <w:r w:rsidR="00CC1BB2">
        <w:rPr>
          <w:bCs/>
          <w:sz w:val="28"/>
          <w:szCs w:val="28"/>
        </w:rPr>
        <w:t>By testing the parallel execution algorithm using OpenMPI, and comparing it to the sequential implementation, we observed a significant improvement in the total run-time of the KMeans clustering algorithm.</w:t>
      </w:r>
    </w:p>
    <w:p w14:paraId="08444358" w14:textId="77777777" w:rsidR="00CC1BB2" w:rsidRDefault="00CC1BB2" w:rsidP="00102528">
      <w:pPr>
        <w:pStyle w:val="ListParagraph"/>
        <w:ind w:left="0"/>
        <w:jc w:val="both"/>
        <w:rPr>
          <w:bCs/>
          <w:sz w:val="28"/>
          <w:szCs w:val="28"/>
        </w:rPr>
      </w:pPr>
    </w:p>
    <w:p w14:paraId="2B46F916" w14:textId="39B0A0FE" w:rsidR="00CC1BB2" w:rsidRPr="00015BC3" w:rsidRDefault="00CC1BB2" w:rsidP="00102528">
      <w:pPr>
        <w:pStyle w:val="ListParagraph"/>
        <w:ind w:left="0"/>
        <w:jc w:val="both"/>
        <w:rPr>
          <w:bCs/>
          <w:sz w:val="28"/>
          <w:szCs w:val="28"/>
        </w:rPr>
      </w:pPr>
      <w:r>
        <w:rPr>
          <w:bCs/>
          <w:sz w:val="28"/>
          <w:szCs w:val="28"/>
        </w:rPr>
        <w:t xml:space="preserve">We achieved an improvement of as much as 4 times in the parallel execution case, as compared to the sequential execution. </w:t>
      </w:r>
      <w:r w:rsidR="00F11AAA">
        <w:rPr>
          <w:bCs/>
          <w:sz w:val="28"/>
          <w:szCs w:val="28"/>
        </w:rPr>
        <w:t>However</w:t>
      </w:r>
      <w:r w:rsidR="00AC466F">
        <w:rPr>
          <w:bCs/>
          <w:sz w:val="28"/>
          <w:szCs w:val="28"/>
        </w:rPr>
        <w:t xml:space="preserve">, our algorithm was not able to gain significant improvement on the datasets we used beyond using 8 worker nodes in parallel. </w:t>
      </w:r>
      <w:r w:rsidR="00B22B72">
        <w:rPr>
          <w:bCs/>
          <w:sz w:val="28"/>
          <w:szCs w:val="28"/>
        </w:rPr>
        <w:t>We believe, however, that with larger datasets, we will be able to obtain better performance gains with increased number of parallel workers.</w:t>
      </w:r>
      <w:r w:rsidR="00E823A4">
        <w:rPr>
          <w:bCs/>
          <w:sz w:val="28"/>
          <w:szCs w:val="28"/>
        </w:rPr>
        <w:t xml:space="preserve"> Another interesting interaction to observe would be the effect of parallelization on DNA datasets with different amounts of variation</w:t>
      </w:r>
      <w:r w:rsidR="00005FDF">
        <w:rPr>
          <w:bCs/>
          <w:sz w:val="28"/>
          <w:szCs w:val="28"/>
        </w:rPr>
        <w:t xml:space="preserve"> and strand sizes.</w:t>
      </w:r>
    </w:p>
    <w:sectPr w:rsidR="00CC1BB2" w:rsidRPr="00015BC3" w:rsidSect="00E10D1E">
      <w:footerReference w:type="even"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0E020" w14:textId="77777777" w:rsidR="009D17B8" w:rsidRDefault="009D17B8" w:rsidP="00E10D1E">
      <w:r>
        <w:separator/>
      </w:r>
    </w:p>
  </w:endnote>
  <w:endnote w:type="continuationSeparator" w:id="0">
    <w:p w14:paraId="11E4CBC4" w14:textId="77777777" w:rsidR="009D17B8" w:rsidRDefault="009D17B8"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6B3EF8" w:rsidRDefault="006B3EF8"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6B3EF8" w:rsidRDefault="006B3EF8"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6B3EF8" w:rsidRDefault="006B3EF8"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7D81">
      <w:rPr>
        <w:rStyle w:val="PageNumber"/>
        <w:noProof/>
      </w:rPr>
      <w:t>2</w:t>
    </w:r>
    <w:r>
      <w:rPr>
        <w:rStyle w:val="PageNumber"/>
      </w:rPr>
      <w:fldChar w:fldCharType="end"/>
    </w:r>
  </w:p>
  <w:p w14:paraId="56A7D0EC" w14:textId="77777777" w:rsidR="006B3EF8" w:rsidRDefault="006B3EF8"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4EC9C" w14:textId="77777777" w:rsidR="009D17B8" w:rsidRDefault="009D17B8" w:rsidP="00E10D1E">
      <w:r>
        <w:separator/>
      </w:r>
    </w:p>
  </w:footnote>
  <w:footnote w:type="continuationSeparator" w:id="0">
    <w:p w14:paraId="60D869A1" w14:textId="77777777" w:rsidR="009D17B8" w:rsidRDefault="009D17B8"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1C0A"/>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63E97"/>
    <w:multiLevelType w:val="hybridMultilevel"/>
    <w:tmpl w:val="D49A9D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FB848AD"/>
    <w:multiLevelType w:val="hybridMultilevel"/>
    <w:tmpl w:val="A658E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75372D"/>
    <w:multiLevelType w:val="hybridMultilevel"/>
    <w:tmpl w:val="07AC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7"/>
  </w:num>
  <w:num w:numId="4">
    <w:abstractNumId w:val="16"/>
  </w:num>
  <w:num w:numId="5">
    <w:abstractNumId w:val="4"/>
  </w:num>
  <w:num w:numId="6">
    <w:abstractNumId w:val="15"/>
  </w:num>
  <w:num w:numId="7">
    <w:abstractNumId w:val="10"/>
  </w:num>
  <w:num w:numId="8">
    <w:abstractNumId w:val="7"/>
  </w:num>
  <w:num w:numId="9">
    <w:abstractNumId w:val="11"/>
  </w:num>
  <w:num w:numId="10">
    <w:abstractNumId w:val="9"/>
  </w:num>
  <w:num w:numId="11">
    <w:abstractNumId w:val="1"/>
  </w:num>
  <w:num w:numId="12">
    <w:abstractNumId w:val="2"/>
  </w:num>
  <w:num w:numId="13">
    <w:abstractNumId w:val="8"/>
  </w:num>
  <w:num w:numId="14">
    <w:abstractNumId w:val="6"/>
  </w:num>
  <w:num w:numId="15">
    <w:abstractNumId w:val="3"/>
  </w:num>
  <w:num w:numId="16">
    <w:abstractNumId w:val="1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05FDF"/>
    <w:rsid w:val="000153CF"/>
    <w:rsid w:val="00015BC3"/>
    <w:rsid w:val="00024DD5"/>
    <w:rsid w:val="0002580D"/>
    <w:rsid w:val="00031234"/>
    <w:rsid w:val="00031B21"/>
    <w:rsid w:val="0004693B"/>
    <w:rsid w:val="00051059"/>
    <w:rsid w:val="000751C8"/>
    <w:rsid w:val="0008015E"/>
    <w:rsid w:val="0008148E"/>
    <w:rsid w:val="00087465"/>
    <w:rsid w:val="00093B19"/>
    <w:rsid w:val="00094D3E"/>
    <w:rsid w:val="000A0C74"/>
    <w:rsid w:val="000A394F"/>
    <w:rsid w:val="000A4295"/>
    <w:rsid w:val="000A6D4A"/>
    <w:rsid w:val="000B4D9D"/>
    <w:rsid w:val="000B5492"/>
    <w:rsid w:val="000C61F1"/>
    <w:rsid w:val="000C766F"/>
    <w:rsid w:val="000D5267"/>
    <w:rsid w:val="000E3774"/>
    <w:rsid w:val="000E7EF5"/>
    <w:rsid w:val="000F0571"/>
    <w:rsid w:val="000F151C"/>
    <w:rsid w:val="000F4B9C"/>
    <w:rsid w:val="000F519F"/>
    <w:rsid w:val="000F7286"/>
    <w:rsid w:val="00102528"/>
    <w:rsid w:val="00103515"/>
    <w:rsid w:val="00106105"/>
    <w:rsid w:val="001171B9"/>
    <w:rsid w:val="00124D6A"/>
    <w:rsid w:val="00125546"/>
    <w:rsid w:val="00125DD8"/>
    <w:rsid w:val="0013042D"/>
    <w:rsid w:val="00130D5F"/>
    <w:rsid w:val="00135FFE"/>
    <w:rsid w:val="00136834"/>
    <w:rsid w:val="001370A8"/>
    <w:rsid w:val="00142DB8"/>
    <w:rsid w:val="00147841"/>
    <w:rsid w:val="00147F8A"/>
    <w:rsid w:val="0016174B"/>
    <w:rsid w:val="00163D1A"/>
    <w:rsid w:val="001854B1"/>
    <w:rsid w:val="001861F0"/>
    <w:rsid w:val="001911E4"/>
    <w:rsid w:val="00196B77"/>
    <w:rsid w:val="001A55F7"/>
    <w:rsid w:val="001A64B4"/>
    <w:rsid w:val="001A6674"/>
    <w:rsid w:val="001C0135"/>
    <w:rsid w:val="001C62E2"/>
    <w:rsid w:val="001D1B51"/>
    <w:rsid w:val="001D39E6"/>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769E4"/>
    <w:rsid w:val="00277CB5"/>
    <w:rsid w:val="002800A5"/>
    <w:rsid w:val="0028629A"/>
    <w:rsid w:val="00293A25"/>
    <w:rsid w:val="002A59A6"/>
    <w:rsid w:val="002B331A"/>
    <w:rsid w:val="002B6A78"/>
    <w:rsid w:val="002C0355"/>
    <w:rsid w:val="002D172E"/>
    <w:rsid w:val="002D43A4"/>
    <w:rsid w:val="002D7E27"/>
    <w:rsid w:val="002E4E19"/>
    <w:rsid w:val="00315C0E"/>
    <w:rsid w:val="003207BA"/>
    <w:rsid w:val="003248D1"/>
    <w:rsid w:val="003268F8"/>
    <w:rsid w:val="00333662"/>
    <w:rsid w:val="00333C81"/>
    <w:rsid w:val="00344C4E"/>
    <w:rsid w:val="00350888"/>
    <w:rsid w:val="00364EA1"/>
    <w:rsid w:val="003651AF"/>
    <w:rsid w:val="003747D0"/>
    <w:rsid w:val="003763CD"/>
    <w:rsid w:val="00380DB5"/>
    <w:rsid w:val="003942E1"/>
    <w:rsid w:val="00397676"/>
    <w:rsid w:val="003A45C6"/>
    <w:rsid w:val="003B3777"/>
    <w:rsid w:val="003C6BF4"/>
    <w:rsid w:val="003D1A59"/>
    <w:rsid w:val="003D27AF"/>
    <w:rsid w:val="003E4A8A"/>
    <w:rsid w:val="003F2CEA"/>
    <w:rsid w:val="003F3A4F"/>
    <w:rsid w:val="00401E76"/>
    <w:rsid w:val="00405598"/>
    <w:rsid w:val="00425CD6"/>
    <w:rsid w:val="00427E2E"/>
    <w:rsid w:val="00432B6D"/>
    <w:rsid w:val="00433F3C"/>
    <w:rsid w:val="004353E9"/>
    <w:rsid w:val="00437849"/>
    <w:rsid w:val="0044376B"/>
    <w:rsid w:val="00443866"/>
    <w:rsid w:val="0044504C"/>
    <w:rsid w:val="0044559B"/>
    <w:rsid w:val="00446B46"/>
    <w:rsid w:val="004638BC"/>
    <w:rsid w:val="00465CA6"/>
    <w:rsid w:val="00470639"/>
    <w:rsid w:val="0047604C"/>
    <w:rsid w:val="00481838"/>
    <w:rsid w:val="004905BD"/>
    <w:rsid w:val="00491F9B"/>
    <w:rsid w:val="004979DC"/>
    <w:rsid w:val="004A2CA8"/>
    <w:rsid w:val="004A57EC"/>
    <w:rsid w:val="004B3C03"/>
    <w:rsid w:val="004C2603"/>
    <w:rsid w:val="004D0426"/>
    <w:rsid w:val="004D5755"/>
    <w:rsid w:val="004D5DDC"/>
    <w:rsid w:val="004D5F01"/>
    <w:rsid w:val="004D6A2D"/>
    <w:rsid w:val="004E4E79"/>
    <w:rsid w:val="004F0358"/>
    <w:rsid w:val="004F05C0"/>
    <w:rsid w:val="004F184F"/>
    <w:rsid w:val="004F7D6D"/>
    <w:rsid w:val="0050450C"/>
    <w:rsid w:val="005116A9"/>
    <w:rsid w:val="00514A01"/>
    <w:rsid w:val="00526B27"/>
    <w:rsid w:val="005270EE"/>
    <w:rsid w:val="00533A9D"/>
    <w:rsid w:val="00534C0C"/>
    <w:rsid w:val="0054045F"/>
    <w:rsid w:val="0054342B"/>
    <w:rsid w:val="005511B5"/>
    <w:rsid w:val="005611D2"/>
    <w:rsid w:val="005648A8"/>
    <w:rsid w:val="005652FF"/>
    <w:rsid w:val="005671EE"/>
    <w:rsid w:val="005739AB"/>
    <w:rsid w:val="00573BED"/>
    <w:rsid w:val="00576072"/>
    <w:rsid w:val="0058067F"/>
    <w:rsid w:val="00581A90"/>
    <w:rsid w:val="005839F2"/>
    <w:rsid w:val="00584910"/>
    <w:rsid w:val="00587D81"/>
    <w:rsid w:val="00593600"/>
    <w:rsid w:val="005961A4"/>
    <w:rsid w:val="005963E4"/>
    <w:rsid w:val="005A28C1"/>
    <w:rsid w:val="005A66B7"/>
    <w:rsid w:val="005B0EEC"/>
    <w:rsid w:val="005B15C8"/>
    <w:rsid w:val="005B5665"/>
    <w:rsid w:val="005C5534"/>
    <w:rsid w:val="005C7B37"/>
    <w:rsid w:val="005E0EAB"/>
    <w:rsid w:val="005E60D3"/>
    <w:rsid w:val="005E700F"/>
    <w:rsid w:val="005F4B0A"/>
    <w:rsid w:val="005F68A1"/>
    <w:rsid w:val="00604216"/>
    <w:rsid w:val="006066FF"/>
    <w:rsid w:val="00607C8D"/>
    <w:rsid w:val="00610255"/>
    <w:rsid w:val="00620754"/>
    <w:rsid w:val="00623006"/>
    <w:rsid w:val="00623453"/>
    <w:rsid w:val="00623916"/>
    <w:rsid w:val="0062769E"/>
    <w:rsid w:val="0064368B"/>
    <w:rsid w:val="00650FCB"/>
    <w:rsid w:val="006544C4"/>
    <w:rsid w:val="00655C30"/>
    <w:rsid w:val="0065699E"/>
    <w:rsid w:val="00664BA0"/>
    <w:rsid w:val="0066527F"/>
    <w:rsid w:val="006850A5"/>
    <w:rsid w:val="00685E29"/>
    <w:rsid w:val="006868BC"/>
    <w:rsid w:val="00691548"/>
    <w:rsid w:val="0069158A"/>
    <w:rsid w:val="006949BF"/>
    <w:rsid w:val="006A0020"/>
    <w:rsid w:val="006A2AF0"/>
    <w:rsid w:val="006A2DAD"/>
    <w:rsid w:val="006A3A9A"/>
    <w:rsid w:val="006A66D4"/>
    <w:rsid w:val="006B3EF8"/>
    <w:rsid w:val="006B5D34"/>
    <w:rsid w:val="006B7B91"/>
    <w:rsid w:val="006E0EE9"/>
    <w:rsid w:val="006E6527"/>
    <w:rsid w:val="006F1C5F"/>
    <w:rsid w:val="006F331D"/>
    <w:rsid w:val="006F729D"/>
    <w:rsid w:val="007008D2"/>
    <w:rsid w:val="00702D81"/>
    <w:rsid w:val="007062E9"/>
    <w:rsid w:val="007157A8"/>
    <w:rsid w:val="007178FA"/>
    <w:rsid w:val="007205DA"/>
    <w:rsid w:val="00726E68"/>
    <w:rsid w:val="007313CC"/>
    <w:rsid w:val="007365D1"/>
    <w:rsid w:val="00737E52"/>
    <w:rsid w:val="00742983"/>
    <w:rsid w:val="00750778"/>
    <w:rsid w:val="00760D9B"/>
    <w:rsid w:val="00764DEF"/>
    <w:rsid w:val="007A077D"/>
    <w:rsid w:val="007A42C9"/>
    <w:rsid w:val="007B0273"/>
    <w:rsid w:val="007B26D0"/>
    <w:rsid w:val="007B6BD2"/>
    <w:rsid w:val="007C0A97"/>
    <w:rsid w:val="007C5256"/>
    <w:rsid w:val="007C5DBD"/>
    <w:rsid w:val="007C7369"/>
    <w:rsid w:val="007D025B"/>
    <w:rsid w:val="007D6488"/>
    <w:rsid w:val="007D6633"/>
    <w:rsid w:val="007D66C4"/>
    <w:rsid w:val="007D7D6E"/>
    <w:rsid w:val="0080445F"/>
    <w:rsid w:val="00804C11"/>
    <w:rsid w:val="00806D1D"/>
    <w:rsid w:val="00812C5D"/>
    <w:rsid w:val="008172C0"/>
    <w:rsid w:val="00820D02"/>
    <w:rsid w:val="008264B2"/>
    <w:rsid w:val="008322AB"/>
    <w:rsid w:val="0083385B"/>
    <w:rsid w:val="0084258E"/>
    <w:rsid w:val="00845160"/>
    <w:rsid w:val="00853963"/>
    <w:rsid w:val="008621FD"/>
    <w:rsid w:val="00872DEE"/>
    <w:rsid w:val="00875093"/>
    <w:rsid w:val="00876563"/>
    <w:rsid w:val="0088158C"/>
    <w:rsid w:val="00887AD1"/>
    <w:rsid w:val="008953F8"/>
    <w:rsid w:val="00895FB8"/>
    <w:rsid w:val="008A434D"/>
    <w:rsid w:val="008D1E9A"/>
    <w:rsid w:val="008D41AB"/>
    <w:rsid w:val="008D5763"/>
    <w:rsid w:val="008D7436"/>
    <w:rsid w:val="008E1995"/>
    <w:rsid w:val="008E4D89"/>
    <w:rsid w:val="008E7EF0"/>
    <w:rsid w:val="008F0F54"/>
    <w:rsid w:val="008F6C88"/>
    <w:rsid w:val="009021A1"/>
    <w:rsid w:val="00915C6F"/>
    <w:rsid w:val="0093052C"/>
    <w:rsid w:val="00932F5F"/>
    <w:rsid w:val="0093472D"/>
    <w:rsid w:val="00941093"/>
    <w:rsid w:val="0094383B"/>
    <w:rsid w:val="00945F6E"/>
    <w:rsid w:val="00952490"/>
    <w:rsid w:val="009534FF"/>
    <w:rsid w:val="009674B2"/>
    <w:rsid w:val="00973929"/>
    <w:rsid w:val="00985ED1"/>
    <w:rsid w:val="00992871"/>
    <w:rsid w:val="009938E7"/>
    <w:rsid w:val="009A02D8"/>
    <w:rsid w:val="009A349C"/>
    <w:rsid w:val="009A3757"/>
    <w:rsid w:val="009B11C0"/>
    <w:rsid w:val="009B5815"/>
    <w:rsid w:val="009C248D"/>
    <w:rsid w:val="009C6917"/>
    <w:rsid w:val="009C7BD7"/>
    <w:rsid w:val="009D17B8"/>
    <w:rsid w:val="009D2A6F"/>
    <w:rsid w:val="009D47B8"/>
    <w:rsid w:val="009D6752"/>
    <w:rsid w:val="009E4CBF"/>
    <w:rsid w:val="009F2622"/>
    <w:rsid w:val="00A120FA"/>
    <w:rsid w:val="00A13DD9"/>
    <w:rsid w:val="00A14EB8"/>
    <w:rsid w:val="00A26CAD"/>
    <w:rsid w:val="00A324DE"/>
    <w:rsid w:val="00A32762"/>
    <w:rsid w:val="00A33828"/>
    <w:rsid w:val="00A36C85"/>
    <w:rsid w:val="00A429C9"/>
    <w:rsid w:val="00A43650"/>
    <w:rsid w:val="00A4392A"/>
    <w:rsid w:val="00A45CCE"/>
    <w:rsid w:val="00A567B8"/>
    <w:rsid w:val="00A61172"/>
    <w:rsid w:val="00A666DE"/>
    <w:rsid w:val="00A713E8"/>
    <w:rsid w:val="00A73CFA"/>
    <w:rsid w:val="00A86727"/>
    <w:rsid w:val="00A93849"/>
    <w:rsid w:val="00A96659"/>
    <w:rsid w:val="00AA4080"/>
    <w:rsid w:val="00AA5EC3"/>
    <w:rsid w:val="00AC1725"/>
    <w:rsid w:val="00AC210F"/>
    <w:rsid w:val="00AC466F"/>
    <w:rsid w:val="00AE2AC8"/>
    <w:rsid w:val="00AE3AC3"/>
    <w:rsid w:val="00AE45F2"/>
    <w:rsid w:val="00AF0B3E"/>
    <w:rsid w:val="00AF52D5"/>
    <w:rsid w:val="00B12878"/>
    <w:rsid w:val="00B13AF7"/>
    <w:rsid w:val="00B1635A"/>
    <w:rsid w:val="00B17CEE"/>
    <w:rsid w:val="00B216D0"/>
    <w:rsid w:val="00B22B72"/>
    <w:rsid w:val="00B25A55"/>
    <w:rsid w:val="00B33B92"/>
    <w:rsid w:val="00B4083E"/>
    <w:rsid w:val="00B413CF"/>
    <w:rsid w:val="00B437F9"/>
    <w:rsid w:val="00B505FD"/>
    <w:rsid w:val="00B621CA"/>
    <w:rsid w:val="00B648ED"/>
    <w:rsid w:val="00B67EA2"/>
    <w:rsid w:val="00B7273A"/>
    <w:rsid w:val="00B77B26"/>
    <w:rsid w:val="00B81B67"/>
    <w:rsid w:val="00B85EF3"/>
    <w:rsid w:val="00B8709C"/>
    <w:rsid w:val="00BA777B"/>
    <w:rsid w:val="00BA7B36"/>
    <w:rsid w:val="00BB0235"/>
    <w:rsid w:val="00BB2737"/>
    <w:rsid w:val="00BC0949"/>
    <w:rsid w:val="00BC4E8E"/>
    <w:rsid w:val="00BC5DAB"/>
    <w:rsid w:val="00BD5086"/>
    <w:rsid w:val="00BD5E10"/>
    <w:rsid w:val="00BE7BA2"/>
    <w:rsid w:val="00BF4C67"/>
    <w:rsid w:val="00BF4F37"/>
    <w:rsid w:val="00BF5B1F"/>
    <w:rsid w:val="00BF7A61"/>
    <w:rsid w:val="00C058C1"/>
    <w:rsid w:val="00C13113"/>
    <w:rsid w:val="00C14C0B"/>
    <w:rsid w:val="00C20F9A"/>
    <w:rsid w:val="00C254DA"/>
    <w:rsid w:val="00C26A7E"/>
    <w:rsid w:val="00C332F9"/>
    <w:rsid w:val="00C35543"/>
    <w:rsid w:val="00C37F75"/>
    <w:rsid w:val="00C467AB"/>
    <w:rsid w:val="00C50349"/>
    <w:rsid w:val="00C53159"/>
    <w:rsid w:val="00C53493"/>
    <w:rsid w:val="00C6603B"/>
    <w:rsid w:val="00C73FB6"/>
    <w:rsid w:val="00C77095"/>
    <w:rsid w:val="00C83514"/>
    <w:rsid w:val="00C84969"/>
    <w:rsid w:val="00C8721F"/>
    <w:rsid w:val="00CA4B54"/>
    <w:rsid w:val="00CA5B94"/>
    <w:rsid w:val="00CB7EA8"/>
    <w:rsid w:val="00CC053B"/>
    <w:rsid w:val="00CC1BB2"/>
    <w:rsid w:val="00CC54AA"/>
    <w:rsid w:val="00CD0D5F"/>
    <w:rsid w:val="00CD4E42"/>
    <w:rsid w:val="00CE6E96"/>
    <w:rsid w:val="00CF2C4F"/>
    <w:rsid w:val="00CF30D9"/>
    <w:rsid w:val="00D01BE5"/>
    <w:rsid w:val="00D12FC7"/>
    <w:rsid w:val="00D22C70"/>
    <w:rsid w:val="00D25C75"/>
    <w:rsid w:val="00D43342"/>
    <w:rsid w:val="00D448C7"/>
    <w:rsid w:val="00D45046"/>
    <w:rsid w:val="00D50B0A"/>
    <w:rsid w:val="00D565E7"/>
    <w:rsid w:val="00D62F0A"/>
    <w:rsid w:val="00D64B1C"/>
    <w:rsid w:val="00D71213"/>
    <w:rsid w:val="00D77993"/>
    <w:rsid w:val="00D807BA"/>
    <w:rsid w:val="00D84BFE"/>
    <w:rsid w:val="00D8524F"/>
    <w:rsid w:val="00D9394A"/>
    <w:rsid w:val="00D96EBB"/>
    <w:rsid w:val="00DA3FA1"/>
    <w:rsid w:val="00DA70B4"/>
    <w:rsid w:val="00DA7683"/>
    <w:rsid w:val="00DD6CF9"/>
    <w:rsid w:val="00DE1CE3"/>
    <w:rsid w:val="00DE48A6"/>
    <w:rsid w:val="00DE578D"/>
    <w:rsid w:val="00DE6A0D"/>
    <w:rsid w:val="00DF7367"/>
    <w:rsid w:val="00E014DC"/>
    <w:rsid w:val="00E01E43"/>
    <w:rsid w:val="00E03F6D"/>
    <w:rsid w:val="00E10D1E"/>
    <w:rsid w:val="00E23597"/>
    <w:rsid w:val="00E31733"/>
    <w:rsid w:val="00E34E55"/>
    <w:rsid w:val="00E4272F"/>
    <w:rsid w:val="00E5524A"/>
    <w:rsid w:val="00E62614"/>
    <w:rsid w:val="00E65A82"/>
    <w:rsid w:val="00E823A4"/>
    <w:rsid w:val="00E85500"/>
    <w:rsid w:val="00E8582C"/>
    <w:rsid w:val="00E87A41"/>
    <w:rsid w:val="00E92F2F"/>
    <w:rsid w:val="00E97A95"/>
    <w:rsid w:val="00E97BCC"/>
    <w:rsid w:val="00EA1FD1"/>
    <w:rsid w:val="00EA3879"/>
    <w:rsid w:val="00EA524A"/>
    <w:rsid w:val="00EB1F7B"/>
    <w:rsid w:val="00EC2836"/>
    <w:rsid w:val="00EE04C0"/>
    <w:rsid w:val="00EE15A6"/>
    <w:rsid w:val="00F03990"/>
    <w:rsid w:val="00F05593"/>
    <w:rsid w:val="00F11AAA"/>
    <w:rsid w:val="00F22C95"/>
    <w:rsid w:val="00F31423"/>
    <w:rsid w:val="00F31ACE"/>
    <w:rsid w:val="00F34235"/>
    <w:rsid w:val="00F4505D"/>
    <w:rsid w:val="00F47CBE"/>
    <w:rsid w:val="00F534F7"/>
    <w:rsid w:val="00F61F6E"/>
    <w:rsid w:val="00F66432"/>
    <w:rsid w:val="00F7110E"/>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 w:id="1043095436">
      <w:bodyDiv w:val="1"/>
      <w:marLeft w:val="0"/>
      <w:marRight w:val="0"/>
      <w:marTop w:val="0"/>
      <w:marBottom w:val="0"/>
      <w:divBdr>
        <w:top w:val="none" w:sz="0" w:space="0" w:color="auto"/>
        <w:left w:val="none" w:sz="0" w:space="0" w:color="auto"/>
        <w:bottom w:val="none" w:sz="0" w:space="0" w:color="auto"/>
        <w:right w:val="none" w:sz="0" w:space="0" w:color="auto"/>
      </w:divBdr>
    </w:div>
    <w:div w:id="1536432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4.097999999999999</c:v>
                </c:pt>
                <c:pt idx="3">
                  <c:v>4.724999999999999</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6.184999999999999</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9.607999999999998</c:v>
                </c:pt>
                <c:pt idx="2">
                  <c:v>6.956</c:v>
                </c:pt>
                <c:pt idx="3">
                  <c:v>6.694999999999999</c:v>
                </c:pt>
                <c:pt idx="4">
                  <c:v>6.185999999999999</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8.681000000000001</c:v>
                </c:pt>
                <c:pt idx="4">
                  <c:v>8.831000000000001</c:v>
                </c:pt>
                <c:pt idx="5">
                  <c:v>8.39</c:v>
                </c:pt>
              </c:numCache>
            </c:numRef>
          </c:val>
          <c:smooth val="0"/>
        </c:ser>
        <c:dLbls>
          <c:showLegendKey val="0"/>
          <c:showVal val="0"/>
          <c:showCatName val="0"/>
          <c:showSerName val="0"/>
          <c:showPercent val="0"/>
          <c:showBubbleSize val="0"/>
        </c:dLbls>
        <c:marker val="1"/>
        <c:smooth val="0"/>
        <c:axId val="2125761608"/>
        <c:axId val="2125754632"/>
      </c:lineChart>
      <c:catAx>
        <c:axId val="212576160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25754632"/>
        <c:crosses val="autoZero"/>
        <c:auto val="1"/>
        <c:lblAlgn val="ctr"/>
        <c:lblOffset val="100"/>
        <c:noMultiLvlLbl val="0"/>
      </c:catAx>
      <c:valAx>
        <c:axId val="212575463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257616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19.82700000000001</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36.78400000000001</c:v>
                </c:pt>
                <c:pt idx="2">
                  <c:v>24.33299999999999</c:v>
                </c:pt>
                <c:pt idx="3">
                  <c:v>20.18</c:v>
                </c:pt>
                <c:pt idx="4">
                  <c:v>17.497</c:v>
                </c:pt>
                <c:pt idx="5">
                  <c:v>21.249</c:v>
                </c:pt>
              </c:numCache>
            </c:numRef>
          </c:val>
          <c:smooth val="0"/>
        </c:ser>
        <c:dLbls>
          <c:showLegendKey val="0"/>
          <c:showVal val="0"/>
          <c:showCatName val="0"/>
          <c:showSerName val="0"/>
          <c:showPercent val="0"/>
          <c:showBubbleSize val="0"/>
        </c:dLbls>
        <c:marker val="1"/>
        <c:smooth val="0"/>
        <c:axId val="2125713624"/>
        <c:axId val="2125708056"/>
      </c:lineChart>
      <c:catAx>
        <c:axId val="2125713624"/>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25708056"/>
        <c:crosses val="autoZero"/>
        <c:auto val="1"/>
        <c:lblAlgn val="ctr"/>
        <c:lblOffset val="100"/>
        <c:noMultiLvlLbl val="0"/>
      </c:catAx>
      <c:valAx>
        <c:axId val="2125708056"/>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257136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33.22400000000001</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25671928"/>
        <c:axId val="2125666328"/>
      </c:lineChart>
      <c:catAx>
        <c:axId val="212567192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25666328"/>
        <c:crosses val="autoZero"/>
        <c:auto val="1"/>
        <c:lblAlgn val="ctr"/>
        <c:lblOffset val="100"/>
        <c:noMultiLvlLbl val="0"/>
      </c:catAx>
      <c:valAx>
        <c:axId val="212566632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256719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 Cluster Centers</a:t>
            </a:r>
          </a:p>
        </c:rich>
      </c:tx>
      <c:layout/>
      <c:overlay val="0"/>
    </c:title>
    <c:autoTitleDeleted val="0"/>
    <c:plotArea>
      <c:layout/>
      <c:lineChart>
        <c:grouping val="standard"/>
        <c:varyColors val="0"/>
        <c:ser>
          <c:idx val="0"/>
          <c:order val="0"/>
          <c:tx>
            <c:v>100000</c:v>
          </c:tx>
          <c:marker>
            <c:symbol val="none"/>
          </c:marker>
          <c:cat>
            <c:strRef>
              <c:f>Sheet3!$B$2:$G$2</c:f>
              <c:strCache>
                <c:ptCount val="6"/>
                <c:pt idx="0">
                  <c:v>Seq</c:v>
                </c:pt>
                <c:pt idx="1">
                  <c:v>P=2</c:v>
                </c:pt>
                <c:pt idx="2">
                  <c:v>P=4</c:v>
                </c:pt>
                <c:pt idx="3">
                  <c:v>P=6</c:v>
                </c:pt>
                <c:pt idx="4">
                  <c:v>P=8</c:v>
                </c:pt>
                <c:pt idx="5">
                  <c:v>P=12</c:v>
                </c:pt>
              </c:strCache>
            </c:strRef>
          </c:cat>
          <c:val>
            <c:numRef>
              <c:f>Sheet3!$B$3:$G$3</c:f>
              <c:numCache>
                <c:formatCode>General</c:formatCode>
                <c:ptCount val="6"/>
                <c:pt idx="0">
                  <c:v>3.873</c:v>
                </c:pt>
                <c:pt idx="1">
                  <c:v>4.335</c:v>
                </c:pt>
                <c:pt idx="2">
                  <c:v>4.935</c:v>
                </c:pt>
                <c:pt idx="3">
                  <c:v>5.461</c:v>
                </c:pt>
                <c:pt idx="4">
                  <c:v>5.244</c:v>
                </c:pt>
                <c:pt idx="5">
                  <c:v>5.58</c:v>
                </c:pt>
              </c:numCache>
            </c:numRef>
          </c:val>
          <c:smooth val="0"/>
        </c:ser>
        <c:ser>
          <c:idx val="1"/>
          <c:order val="1"/>
          <c:tx>
            <c:v>500000</c:v>
          </c:tx>
          <c:marker>
            <c:symbol val="none"/>
          </c:marker>
          <c:cat>
            <c:strRef>
              <c:f>Sheet3!$B$2:$G$2</c:f>
              <c:strCache>
                <c:ptCount val="6"/>
                <c:pt idx="0">
                  <c:v>Seq</c:v>
                </c:pt>
                <c:pt idx="1">
                  <c:v>P=2</c:v>
                </c:pt>
                <c:pt idx="2">
                  <c:v>P=4</c:v>
                </c:pt>
                <c:pt idx="3">
                  <c:v>P=6</c:v>
                </c:pt>
                <c:pt idx="4">
                  <c:v>P=8</c:v>
                </c:pt>
                <c:pt idx="5">
                  <c:v>P=12</c:v>
                </c:pt>
              </c:strCache>
            </c:strRef>
          </c:cat>
          <c:val>
            <c:numRef>
              <c:f>Sheet3!$B$4:$G$4</c:f>
              <c:numCache>
                <c:formatCode>General</c:formatCode>
                <c:ptCount val="6"/>
                <c:pt idx="0">
                  <c:v>11.16</c:v>
                </c:pt>
                <c:pt idx="1">
                  <c:v>10.731</c:v>
                </c:pt>
                <c:pt idx="2">
                  <c:v>6.94</c:v>
                </c:pt>
                <c:pt idx="3">
                  <c:v>10.72</c:v>
                </c:pt>
                <c:pt idx="4">
                  <c:v>9.726999999999998</c:v>
                </c:pt>
                <c:pt idx="5">
                  <c:v>6.583</c:v>
                </c:pt>
              </c:numCache>
            </c:numRef>
          </c:val>
          <c:smooth val="0"/>
        </c:ser>
        <c:ser>
          <c:idx val="2"/>
          <c:order val="2"/>
          <c:tx>
            <c:v>1000000</c:v>
          </c:tx>
          <c:marker>
            <c:symbol val="none"/>
          </c:marker>
          <c:cat>
            <c:strRef>
              <c:f>Sheet3!$B$2:$G$2</c:f>
              <c:strCache>
                <c:ptCount val="6"/>
                <c:pt idx="0">
                  <c:v>Seq</c:v>
                </c:pt>
                <c:pt idx="1">
                  <c:v>P=2</c:v>
                </c:pt>
                <c:pt idx="2">
                  <c:v>P=4</c:v>
                </c:pt>
                <c:pt idx="3">
                  <c:v>P=6</c:v>
                </c:pt>
                <c:pt idx="4">
                  <c:v>P=8</c:v>
                </c:pt>
                <c:pt idx="5">
                  <c:v>P=12</c:v>
                </c:pt>
              </c:strCache>
            </c:strRef>
          </c:cat>
          <c:val>
            <c:numRef>
              <c:f>Sheet3!$B$5:$G$5</c:f>
              <c:numCache>
                <c:formatCode>General</c:formatCode>
                <c:ptCount val="6"/>
                <c:pt idx="0">
                  <c:v>9.052</c:v>
                </c:pt>
                <c:pt idx="1">
                  <c:v>8.773000000000001</c:v>
                </c:pt>
                <c:pt idx="2">
                  <c:v>6.963</c:v>
                </c:pt>
                <c:pt idx="3">
                  <c:v>9.407</c:v>
                </c:pt>
                <c:pt idx="4">
                  <c:v>8.012</c:v>
                </c:pt>
                <c:pt idx="5">
                  <c:v>8.313</c:v>
                </c:pt>
              </c:numCache>
            </c:numRef>
          </c:val>
          <c:smooth val="0"/>
        </c:ser>
        <c:ser>
          <c:idx val="3"/>
          <c:order val="3"/>
          <c:tx>
            <c:v>5000000</c:v>
          </c:tx>
          <c:marker>
            <c:symbol val="none"/>
          </c:marker>
          <c:cat>
            <c:strRef>
              <c:f>Sheet3!$B$2:$G$2</c:f>
              <c:strCache>
                <c:ptCount val="6"/>
                <c:pt idx="0">
                  <c:v>Seq</c:v>
                </c:pt>
                <c:pt idx="1">
                  <c:v>P=2</c:v>
                </c:pt>
                <c:pt idx="2">
                  <c:v>P=4</c:v>
                </c:pt>
                <c:pt idx="3">
                  <c:v>P=6</c:v>
                </c:pt>
                <c:pt idx="4">
                  <c:v>P=8</c:v>
                </c:pt>
                <c:pt idx="5">
                  <c:v>P=12</c:v>
                </c:pt>
              </c:strCache>
            </c:strRef>
          </c:cat>
          <c:val>
            <c:numRef>
              <c:f>Sheet3!$B$6:$G$6</c:f>
              <c:numCache>
                <c:formatCode>General</c:formatCode>
                <c:ptCount val="6"/>
                <c:pt idx="0">
                  <c:v>30.373</c:v>
                </c:pt>
                <c:pt idx="1">
                  <c:v>25.77199999999999</c:v>
                </c:pt>
                <c:pt idx="2">
                  <c:v>21.056</c:v>
                </c:pt>
                <c:pt idx="3">
                  <c:v>21.601</c:v>
                </c:pt>
                <c:pt idx="4">
                  <c:v>20.888</c:v>
                </c:pt>
                <c:pt idx="5">
                  <c:v>21.357</c:v>
                </c:pt>
              </c:numCache>
            </c:numRef>
          </c:val>
          <c:smooth val="0"/>
        </c:ser>
        <c:dLbls>
          <c:showLegendKey val="0"/>
          <c:showVal val="0"/>
          <c:showCatName val="0"/>
          <c:showSerName val="0"/>
          <c:showPercent val="0"/>
          <c:showBubbleSize val="0"/>
        </c:dLbls>
        <c:marker val="1"/>
        <c:smooth val="0"/>
        <c:axId val="2125621528"/>
        <c:axId val="2125615928"/>
      </c:lineChart>
      <c:catAx>
        <c:axId val="212562152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25615928"/>
        <c:crosses val="autoZero"/>
        <c:auto val="1"/>
        <c:lblAlgn val="ctr"/>
        <c:lblOffset val="100"/>
        <c:noMultiLvlLbl val="0"/>
      </c:catAx>
      <c:valAx>
        <c:axId val="212561592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25621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tx>
            <c:v>100000</c:v>
          </c:tx>
          <c:marker>
            <c:symbol val="none"/>
          </c:marker>
          <c:cat>
            <c:strRef>
              <c:f>Sheet3!$B$10:$G$10</c:f>
              <c:strCache>
                <c:ptCount val="6"/>
                <c:pt idx="0">
                  <c:v>Seq</c:v>
                </c:pt>
                <c:pt idx="1">
                  <c:v>P=2</c:v>
                </c:pt>
                <c:pt idx="2">
                  <c:v>P=4</c:v>
                </c:pt>
                <c:pt idx="3">
                  <c:v>P=6</c:v>
                </c:pt>
                <c:pt idx="4">
                  <c:v>P=8</c:v>
                </c:pt>
                <c:pt idx="5">
                  <c:v>P=12</c:v>
                </c:pt>
              </c:strCache>
            </c:strRef>
          </c:cat>
          <c:val>
            <c:numRef>
              <c:f>Sheet3!$B$11:$G$11</c:f>
              <c:numCache>
                <c:formatCode>General</c:formatCode>
                <c:ptCount val="6"/>
                <c:pt idx="0">
                  <c:v>8.770999999999998</c:v>
                </c:pt>
                <c:pt idx="1">
                  <c:v>10.129</c:v>
                </c:pt>
                <c:pt idx="2">
                  <c:v>9.494000000000001</c:v>
                </c:pt>
                <c:pt idx="3">
                  <c:v>10.737</c:v>
                </c:pt>
                <c:pt idx="4">
                  <c:v>10.774</c:v>
                </c:pt>
                <c:pt idx="5">
                  <c:v>11.046</c:v>
                </c:pt>
              </c:numCache>
            </c:numRef>
          </c:val>
          <c:smooth val="0"/>
        </c:ser>
        <c:ser>
          <c:idx val="1"/>
          <c:order val="1"/>
          <c:tx>
            <c:v>500000</c:v>
          </c:tx>
          <c:marker>
            <c:symbol val="none"/>
          </c:marker>
          <c:cat>
            <c:strRef>
              <c:f>Sheet3!$B$10:$G$10</c:f>
              <c:strCache>
                <c:ptCount val="6"/>
                <c:pt idx="0">
                  <c:v>Seq</c:v>
                </c:pt>
                <c:pt idx="1">
                  <c:v>P=2</c:v>
                </c:pt>
                <c:pt idx="2">
                  <c:v>P=4</c:v>
                </c:pt>
                <c:pt idx="3">
                  <c:v>P=6</c:v>
                </c:pt>
                <c:pt idx="4">
                  <c:v>P=8</c:v>
                </c:pt>
                <c:pt idx="5">
                  <c:v>P=12</c:v>
                </c:pt>
              </c:strCache>
            </c:strRef>
          </c:cat>
          <c:val>
            <c:numRef>
              <c:f>Sheet3!$B$12:$G$12</c:f>
              <c:numCache>
                <c:formatCode>General</c:formatCode>
                <c:ptCount val="6"/>
                <c:pt idx="0">
                  <c:v>13.046</c:v>
                </c:pt>
                <c:pt idx="1">
                  <c:v>11.758</c:v>
                </c:pt>
                <c:pt idx="2">
                  <c:v>12.218</c:v>
                </c:pt>
                <c:pt idx="3">
                  <c:v>12.142</c:v>
                </c:pt>
                <c:pt idx="4">
                  <c:v>12.88</c:v>
                </c:pt>
                <c:pt idx="5">
                  <c:v>13.405</c:v>
                </c:pt>
              </c:numCache>
            </c:numRef>
          </c:val>
          <c:smooth val="0"/>
        </c:ser>
        <c:ser>
          <c:idx val="2"/>
          <c:order val="2"/>
          <c:tx>
            <c:v>1000000</c:v>
          </c:tx>
          <c:marker>
            <c:symbol val="none"/>
          </c:marker>
          <c:cat>
            <c:strRef>
              <c:f>Sheet3!$B$10:$G$10</c:f>
              <c:strCache>
                <c:ptCount val="6"/>
                <c:pt idx="0">
                  <c:v>Seq</c:v>
                </c:pt>
                <c:pt idx="1">
                  <c:v>P=2</c:v>
                </c:pt>
                <c:pt idx="2">
                  <c:v>P=4</c:v>
                </c:pt>
                <c:pt idx="3">
                  <c:v>P=6</c:v>
                </c:pt>
                <c:pt idx="4">
                  <c:v>P=8</c:v>
                </c:pt>
                <c:pt idx="5">
                  <c:v>P=12</c:v>
                </c:pt>
              </c:strCache>
            </c:strRef>
          </c:cat>
          <c:val>
            <c:numRef>
              <c:f>Sheet3!$B$13:$G$13</c:f>
              <c:numCache>
                <c:formatCode>General</c:formatCode>
                <c:ptCount val="6"/>
                <c:pt idx="0">
                  <c:v>17.874</c:v>
                </c:pt>
                <c:pt idx="1">
                  <c:v>15.212</c:v>
                </c:pt>
                <c:pt idx="2">
                  <c:v>16.348</c:v>
                </c:pt>
                <c:pt idx="3">
                  <c:v>13.429</c:v>
                </c:pt>
                <c:pt idx="4">
                  <c:v>14.621</c:v>
                </c:pt>
                <c:pt idx="5">
                  <c:v>17.49299999999999</c:v>
                </c:pt>
              </c:numCache>
            </c:numRef>
          </c:val>
          <c:smooth val="0"/>
        </c:ser>
        <c:ser>
          <c:idx val="3"/>
          <c:order val="3"/>
          <c:tx>
            <c:v>5000000</c:v>
          </c:tx>
          <c:marker>
            <c:symbol val="none"/>
          </c:marker>
          <c:cat>
            <c:strRef>
              <c:f>Sheet3!$B$10:$G$10</c:f>
              <c:strCache>
                <c:ptCount val="6"/>
                <c:pt idx="0">
                  <c:v>Seq</c:v>
                </c:pt>
                <c:pt idx="1">
                  <c:v>P=2</c:v>
                </c:pt>
                <c:pt idx="2">
                  <c:v>P=4</c:v>
                </c:pt>
                <c:pt idx="3">
                  <c:v>P=6</c:v>
                </c:pt>
                <c:pt idx="4">
                  <c:v>P=8</c:v>
                </c:pt>
                <c:pt idx="5">
                  <c:v>P=12</c:v>
                </c:pt>
              </c:strCache>
            </c:strRef>
          </c:cat>
          <c:val>
            <c:numRef>
              <c:f>Sheet3!$B$14:$G$14</c:f>
              <c:numCache>
                <c:formatCode>General</c:formatCode>
                <c:ptCount val="6"/>
                <c:pt idx="0">
                  <c:v>54.701</c:v>
                </c:pt>
                <c:pt idx="1">
                  <c:v>38.80000000000001</c:v>
                </c:pt>
                <c:pt idx="2">
                  <c:v>41.514</c:v>
                </c:pt>
                <c:pt idx="3">
                  <c:v>33.82100000000001</c:v>
                </c:pt>
                <c:pt idx="4">
                  <c:v>32.97</c:v>
                </c:pt>
                <c:pt idx="5">
                  <c:v>33.60100000000001</c:v>
                </c:pt>
              </c:numCache>
            </c:numRef>
          </c:val>
          <c:smooth val="0"/>
        </c:ser>
        <c:dLbls>
          <c:showLegendKey val="0"/>
          <c:showVal val="0"/>
          <c:showCatName val="0"/>
          <c:showSerName val="0"/>
          <c:showPercent val="0"/>
          <c:showBubbleSize val="0"/>
        </c:dLbls>
        <c:marker val="1"/>
        <c:smooth val="0"/>
        <c:axId val="2125580616"/>
        <c:axId val="2125575016"/>
      </c:lineChart>
      <c:catAx>
        <c:axId val="2125580616"/>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25575016"/>
        <c:crosses val="autoZero"/>
        <c:auto val="1"/>
        <c:lblAlgn val="ctr"/>
        <c:lblOffset val="100"/>
        <c:noMultiLvlLbl val="0"/>
      </c:catAx>
      <c:valAx>
        <c:axId val="2125575016"/>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255806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Sheet3!$B$17:$G$17</c:f>
              <c:strCache>
                <c:ptCount val="6"/>
                <c:pt idx="0">
                  <c:v>Seq</c:v>
                </c:pt>
                <c:pt idx="1">
                  <c:v>P=2</c:v>
                </c:pt>
                <c:pt idx="2">
                  <c:v>P=4</c:v>
                </c:pt>
                <c:pt idx="3">
                  <c:v>P=6</c:v>
                </c:pt>
                <c:pt idx="4">
                  <c:v>P=8</c:v>
                </c:pt>
                <c:pt idx="5">
                  <c:v>P=12</c:v>
                </c:pt>
              </c:strCache>
            </c:strRef>
          </c:cat>
          <c:val>
            <c:numRef>
              <c:f>Sheet3!$B$18:$G$18</c:f>
              <c:numCache>
                <c:formatCode>General</c:formatCode>
                <c:ptCount val="6"/>
                <c:pt idx="0">
                  <c:v>14.999</c:v>
                </c:pt>
                <c:pt idx="1">
                  <c:v>14.826</c:v>
                </c:pt>
                <c:pt idx="2">
                  <c:v>14.537</c:v>
                </c:pt>
                <c:pt idx="3">
                  <c:v>15.392</c:v>
                </c:pt>
                <c:pt idx="4">
                  <c:v>15.836</c:v>
                </c:pt>
                <c:pt idx="5">
                  <c:v>15.336</c:v>
                </c:pt>
              </c:numCache>
            </c:numRef>
          </c:val>
          <c:smooth val="0"/>
        </c:ser>
        <c:ser>
          <c:idx val="1"/>
          <c:order val="1"/>
          <c:tx>
            <c:v>500000</c:v>
          </c:tx>
          <c:marker>
            <c:symbol val="none"/>
          </c:marker>
          <c:cat>
            <c:strRef>
              <c:f>Sheet3!$B$17:$G$17</c:f>
              <c:strCache>
                <c:ptCount val="6"/>
                <c:pt idx="0">
                  <c:v>Seq</c:v>
                </c:pt>
                <c:pt idx="1">
                  <c:v>P=2</c:v>
                </c:pt>
                <c:pt idx="2">
                  <c:v>P=4</c:v>
                </c:pt>
                <c:pt idx="3">
                  <c:v>P=6</c:v>
                </c:pt>
                <c:pt idx="4">
                  <c:v>P=8</c:v>
                </c:pt>
                <c:pt idx="5">
                  <c:v>P=12</c:v>
                </c:pt>
              </c:strCache>
            </c:strRef>
          </c:cat>
          <c:val>
            <c:numRef>
              <c:f>Sheet3!$B$19:$G$19</c:f>
              <c:numCache>
                <c:formatCode>General</c:formatCode>
                <c:ptCount val="6"/>
                <c:pt idx="0">
                  <c:v>21.247</c:v>
                </c:pt>
                <c:pt idx="1">
                  <c:v>17.776</c:v>
                </c:pt>
                <c:pt idx="2">
                  <c:v>17.671</c:v>
                </c:pt>
                <c:pt idx="3">
                  <c:v>17.289</c:v>
                </c:pt>
                <c:pt idx="4">
                  <c:v>17.71</c:v>
                </c:pt>
                <c:pt idx="5">
                  <c:v>18.44</c:v>
                </c:pt>
              </c:numCache>
            </c:numRef>
          </c:val>
          <c:smooth val="0"/>
        </c:ser>
        <c:ser>
          <c:idx val="2"/>
          <c:order val="2"/>
          <c:tx>
            <c:v>1000000</c:v>
          </c:tx>
          <c:marker>
            <c:symbol val="none"/>
          </c:marker>
          <c:cat>
            <c:strRef>
              <c:f>Sheet3!$B$17:$G$17</c:f>
              <c:strCache>
                <c:ptCount val="6"/>
                <c:pt idx="0">
                  <c:v>Seq</c:v>
                </c:pt>
                <c:pt idx="1">
                  <c:v>P=2</c:v>
                </c:pt>
                <c:pt idx="2">
                  <c:v>P=4</c:v>
                </c:pt>
                <c:pt idx="3">
                  <c:v>P=6</c:v>
                </c:pt>
                <c:pt idx="4">
                  <c:v>P=8</c:v>
                </c:pt>
                <c:pt idx="5">
                  <c:v>P=12</c:v>
                </c:pt>
              </c:strCache>
            </c:strRef>
          </c:cat>
          <c:val>
            <c:numRef>
              <c:f>Sheet3!$B$20:$G$20</c:f>
              <c:numCache>
                <c:formatCode>General</c:formatCode>
                <c:ptCount val="6"/>
                <c:pt idx="0">
                  <c:v>26.537</c:v>
                </c:pt>
                <c:pt idx="1">
                  <c:v>24.729</c:v>
                </c:pt>
                <c:pt idx="2">
                  <c:v>20.992</c:v>
                </c:pt>
                <c:pt idx="3">
                  <c:v>20.983</c:v>
                </c:pt>
                <c:pt idx="4">
                  <c:v>20.038</c:v>
                </c:pt>
                <c:pt idx="5">
                  <c:v>19.28</c:v>
                </c:pt>
              </c:numCache>
            </c:numRef>
          </c:val>
          <c:smooth val="0"/>
        </c:ser>
        <c:ser>
          <c:idx val="3"/>
          <c:order val="3"/>
          <c:tx>
            <c:v>5000000</c:v>
          </c:tx>
          <c:marker>
            <c:symbol val="none"/>
          </c:marker>
          <c:cat>
            <c:strRef>
              <c:f>Sheet3!$B$17:$G$17</c:f>
              <c:strCache>
                <c:ptCount val="6"/>
                <c:pt idx="0">
                  <c:v>Seq</c:v>
                </c:pt>
                <c:pt idx="1">
                  <c:v>P=2</c:v>
                </c:pt>
                <c:pt idx="2">
                  <c:v>P=4</c:v>
                </c:pt>
                <c:pt idx="3">
                  <c:v>P=6</c:v>
                </c:pt>
                <c:pt idx="4">
                  <c:v>P=8</c:v>
                </c:pt>
                <c:pt idx="5">
                  <c:v>P=12</c:v>
                </c:pt>
              </c:strCache>
            </c:strRef>
          </c:cat>
          <c:val>
            <c:numRef>
              <c:f>Sheet3!$B$21:$G$21</c:f>
              <c:numCache>
                <c:formatCode>General</c:formatCode>
                <c:ptCount val="6"/>
                <c:pt idx="0">
                  <c:v>76.42</c:v>
                </c:pt>
                <c:pt idx="1">
                  <c:v>58.812</c:v>
                </c:pt>
                <c:pt idx="2">
                  <c:v>46.886</c:v>
                </c:pt>
                <c:pt idx="3">
                  <c:v>54.812</c:v>
                </c:pt>
                <c:pt idx="4">
                  <c:v>42.111</c:v>
                </c:pt>
                <c:pt idx="5">
                  <c:v>39.12600000000001</c:v>
                </c:pt>
              </c:numCache>
            </c:numRef>
          </c:val>
          <c:smooth val="0"/>
        </c:ser>
        <c:dLbls>
          <c:showLegendKey val="0"/>
          <c:showVal val="0"/>
          <c:showCatName val="0"/>
          <c:showSerName val="0"/>
          <c:showPercent val="0"/>
          <c:showBubbleSize val="0"/>
        </c:dLbls>
        <c:marker val="1"/>
        <c:smooth val="0"/>
        <c:axId val="2125539304"/>
        <c:axId val="2125533704"/>
      </c:lineChart>
      <c:catAx>
        <c:axId val="2125539304"/>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25533704"/>
        <c:crosses val="autoZero"/>
        <c:auto val="1"/>
        <c:lblAlgn val="ctr"/>
        <c:lblOffset val="100"/>
        <c:noMultiLvlLbl val="0"/>
      </c:catAx>
      <c:valAx>
        <c:axId val="212553370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255393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17</Pages>
  <Words>2234</Words>
  <Characters>12740</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175</cp:revision>
  <cp:lastPrinted>2014-09-12T00:55:00Z</cp:lastPrinted>
  <dcterms:created xsi:type="dcterms:W3CDTF">2014-09-12T00:55:00Z</dcterms:created>
  <dcterms:modified xsi:type="dcterms:W3CDTF">2014-12-06T03:38:00Z</dcterms:modified>
</cp:coreProperties>
</file>