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21D108" w14:textId="77777777" w:rsidR="001A1A39" w:rsidRP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>Dataspace Classroom</w:t>
      </w:r>
    </w:p>
    <w:p w14:paraId="665CCDAF" w14:textId="145DB919" w:rsidR="001A1A39" w:rsidRP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444746"/>
          <w:sz w:val="18"/>
          <w:szCs w:val="18"/>
          <w:lang w:eastAsia="en-IN"/>
        </w:rPr>
      </w:pPr>
    </w:p>
    <w:p w14:paraId="597AAEB1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1. Calculate the overall churn rate from the main customer data. </w:t>
      </w:r>
    </w:p>
    <w:p w14:paraId="78292092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>2. Find the average monthly charges for churned vs non-churned customers.</w:t>
      </w:r>
    </w:p>
    <w:p w14:paraId="3A652A03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 3. List the top 5 payment methods with the highest churn rates. </w:t>
      </w:r>
    </w:p>
    <w:p w14:paraId="44D493A1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>4. Display the number of customers on each contract type who have churned.</w:t>
      </w:r>
    </w:p>
    <w:p w14:paraId="114BB21C" w14:textId="56097B85" w:rsidR="001A1A39" w:rsidRP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 5. Count how many customers have tenure less than 12 months and have churned.</w:t>
      </w:r>
    </w:p>
    <w:p w14:paraId="1BFBD1BC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6. Identify how many customers have paperless billing and are paying through electronic check. </w:t>
      </w:r>
    </w:p>
    <w:p w14:paraId="5D7A5E92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7. Calculate the total revenue generated from non-churned customers only. </w:t>
      </w:r>
    </w:p>
    <w:p w14:paraId="7FF865D8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8. List customers who have never used phone service or internet service. </w:t>
      </w:r>
    </w:p>
    <w:p w14:paraId="6B008FC1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9. Find the number of customers with ‘Month-to-month’ contracts and no online security. </w:t>
      </w:r>
    </w:p>
    <w:p w14:paraId="4CDE2086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>10. Show the churn rate grouped by senior citizen status.</w:t>
      </w:r>
    </w:p>
    <w:p w14:paraId="1FFC8622" w14:textId="0F97C7F1" w:rsidR="001A1A39" w:rsidRP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 11. Determine the average customer age for churned vs non-churned customers.</w:t>
      </w:r>
    </w:p>
    <w:p w14:paraId="0FA38AD0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12. List customers with </w:t>
      </w:r>
      <w:proofErr w:type="spellStart"/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>Fiber</w:t>
      </w:r>
      <w:proofErr w:type="spellEnd"/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 optic internet who are using all entertainment services (</w:t>
      </w:r>
      <w:proofErr w:type="spellStart"/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>StreamingTV</w:t>
      </w:r>
      <w:proofErr w:type="spellEnd"/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 and </w:t>
      </w:r>
      <w:proofErr w:type="spellStart"/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>StreamingMovies</w:t>
      </w:r>
      <w:proofErr w:type="spellEnd"/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). </w:t>
      </w:r>
    </w:p>
    <w:p w14:paraId="7902870D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13. Identify the top 5 customers who have paid the highest total charges but still churned. </w:t>
      </w:r>
    </w:p>
    <w:p w14:paraId="4001FC73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>14. Find customers who are not senior citizens now, but will turn 65 within the next 2 years.</w:t>
      </w:r>
    </w:p>
    <w:p w14:paraId="2B2C60A8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 15. Get a list of customers who are using all possible services (phone, internet, backup, security, streaming, tech support). </w:t>
      </w:r>
    </w:p>
    <w:p w14:paraId="35B29567" w14:textId="273EB181" w:rsidR="001A1A39" w:rsidRP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>16. Calculate the churn rate by age group: &lt;30, 30–50, 51–64, 65+.</w:t>
      </w:r>
    </w:p>
    <w:p w14:paraId="61163EAC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17. Using a subquery, find customers whose total charges are above the average of all churned customers. </w:t>
      </w:r>
    </w:p>
    <w:p w14:paraId="1D1B0472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18. Determine the correlation between long tenure (&gt;= 24 months) and churn. Do loyal customers churn less? </w:t>
      </w:r>
    </w:p>
    <w:p w14:paraId="2BEE6511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19. Create a report showing monthly churn trend — how many customers churned each month. </w:t>
      </w:r>
    </w:p>
    <w:p w14:paraId="1F1A5C19" w14:textId="3086516C" w:rsidR="001A1A39" w:rsidRP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>20. Rank customers by revenue (total charges) within each contract type using window functions.</w:t>
      </w:r>
    </w:p>
    <w:p w14:paraId="0FF8639D" w14:textId="77777777" w:rsid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>21. Using a CTE, list customers who have either no protection services (</w:t>
      </w:r>
      <w:proofErr w:type="spellStart"/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>OnlineSecurity</w:t>
      </w:r>
      <w:proofErr w:type="spellEnd"/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, Backup, </w:t>
      </w:r>
      <w:proofErr w:type="spellStart"/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>DeviceProtection</w:t>
      </w:r>
      <w:proofErr w:type="spellEnd"/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 xml:space="preserve">) and have churned. </w:t>
      </w:r>
    </w:p>
    <w:p w14:paraId="51C3A891" w14:textId="73A805EE" w:rsidR="001A1A39" w:rsidRPr="001A1A39" w:rsidRDefault="001A1A39" w:rsidP="001A1A39">
      <w:pPr>
        <w:shd w:val="clear" w:color="auto" w:fill="FFFFFF"/>
        <w:spacing w:after="0" w:line="240" w:lineRule="auto"/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</w:pPr>
      <w:r w:rsidRPr="001A1A39">
        <w:rPr>
          <w:rFonts w:ascii="Google Sans" w:eastAsia="Times New Roman" w:hAnsi="Google Sans" w:cs="Times New Roman"/>
          <w:color w:val="1F1F1F"/>
          <w:sz w:val="18"/>
          <w:szCs w:val="18"/>
          <w:lang w:eastAsia="en-IN"/>
        </w:rPr>
        <w:t>22. I want a to check how many days, month and year is left for each and every employee to reach the Senior Citizen</w:t>
      </w:r>
    </w:p>
    <w:p w14:paraId="7D1D3BDC" w14:textId="77777777" w:rsidR="00E87D4E" w:rsidRDefault="00E87D4E"/>
    <w:sectPr w:rsidR="00E87D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A39"/>
    <w:rsid w:val="001A1A39"/>
    <w:rsid w:val="00E87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753C"/>
  <w15:chartTrackingRefBased/>
  <w15:docId w15:val="{5C153C4C-45F2-40BF-A229-3946A9043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64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5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15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04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310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94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63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5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90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05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9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5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353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535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67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5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02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84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1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0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1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34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48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46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3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Abhradeep Sen</dc:creator>
  <cp:keywords/>
  <dc:description/>
  <cp:lastModifiedBy>Abhradeep Sen</cp:lastModifiedBy>
  <cp:revision>1</cp:revision>
  <dcterms:created xsi:type="dcterms:W3CDTF">2025-09-11T07:38:00Z</dcterms:created>
  <dcterms:modified xsi:type="dcterms:W3CDTF">2025-09-11T07:43:00Z</dcterms:modified>
</cp:coreProperties>
</file>