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36FC11" w14:textId="34846EA3" w:rsidR="00C50CA6" w:rsidRPr="00C50CA6" w:rsidRDefault="00C50CA6" w:rsidP="00C50CA6">
      <w:pPr>
        <w:rPr>
          <w:rStyle w:val="IntenseReference"/>
        </w:rPr>
      </w:pPr>
      <w:r w:rsidRPr="00C50CA6">
        <w:rPr>
          <w:rStyle w:val="IntenseReference"/>
        </w:rPr>
        <w:t>Model View Controller (MVC) Design Report</w:t>
      </w:r>
      <w:r w:rsidRPr="00C50CA6">
        <w:rPr>
          <w:rStyle w:val="IntenseReference"/>
        </w:rPr>
        <w:t>:</w:t>
      </w:r>
      <w:r w:rsidRPr="00C50CA6">
        <w:rPr>
          <w:rStyle w:val="IntenseReference"/>
        </w:rPr>
        <w:br/>
      </w:r>
    </w:p>
    <w:p w14:paraId="3070E1C2" w14:textId="77777777" w:rsidR="00C50CA6" w:rsidRPr="00C50CA6" w:rsidRDefault="00C50CA6" w:rsidP="00C50CA6">
      <w:pPr>
        <w:rPr>
          <w:rStyle w:val="SubtleReference"/>
          <w:b/>
          <w:bCs/>
          <w:u w:val="single"/>
        </w:rPr>
      </w:pPr>
      <w:r w:rsidRPr="00C50CA6">
        <w:rPr>
          <w:rStyle w:val="SubtleReference"/>
          <w:b/>
          <w:bCs/>
          <w:u w:val="single"/>
        </w:rPr>
        <w:t>1. Introduction</w:t>
      </w:r>
    </w:p>
    <w:p w14:paraId="75919130" w14:textId="77777777" w:rsidR="00C50CA6" w:rsidRPr="00C50CA6" w:rsidRDefault="00C50CA6" w:rsidP="00C50CA6">
      <w:pPr>
        <w:rPr>
          <w:rStyle w:val="SubtleReference"/>
        </w:rPr>
      </w:pPr>
      <w:r w:rsidRPr="00C50CA6">
        <w:rPr>
          <w:rStyle w:val="SubtleReference"/>
        </w:rPr>
        <w:t>This report outlines the design and implementation of a customer management prototype using the Model View Controller (MVC) architectural pattern. The system was developed to meet the client’s requirement for multiple user interfaces while maintaining clean separation of concerns, scalability, and maintainability.</w:t>
      </w:r>
    </w:p>
    <w:p w14:paraId="6C7BC3BD" w14:textId="77777777" w:rsidR="00C50CA6" w:rsidRPr="00C50CA6" w:rsidRDefault="00C50CA6" w:rsidP="00C50CA6">
      <w:pPr>
        <w:rPr>
          <w:rStyle w:val="SubtleReference"/>
        </w:rPr>
      </w:pPr>
      <w:r w:rsidRPr="00C50CA6">
        <w:rPr>
          <w:rStyle w:val="SubtleReference"/>
        </w:rPr>
        <w:pict w14:anchorId="6598E3A9">
          <v:rect id="_x0000_i1061" style="width:0;height:1.5pt" o:hralign="center" o:hrstd="t" o:hr="t" fillcolor="#a0a0a0" stroked="f"/>
        </w:pict>
      </w:r>
    </w:p>
    <w:p w14:paraId="631119AD" w14:textId="77777777" w:rsidR="00C50CA6" w:rsidRPr="00C50CA6" w:rsidRDefault="00C50CA6" w:rsidP="00C50CA6">
      <w:pPr>
        <w:rPr>
          <w:rStyle w:val="SubtleReference"/>
          <w:b/>
          <w:bCs/>
          <w:u w:val="single"/>
        </w:rPr>
      </w:pPr>
      <w:r w:rsidRPr="00C50CA6">
        <w:rPr>
          <w:rStyle w:val="SubtleReference"/>
          <w:b/>
          <w:bCs/>
          <w:u w:val="single"/>
        </w:rPr>
        <w:t>2. Overview of MVC Pattern</w:t>
      </w:r>
    </w:p>
    <w:p w14:paraId="2212F0F8" w14:textId="77777777" w:rsidR="00C50CA6" w:rsidRPr="00C50CA6" w:rsidRDefault="00C50CA6" w:rsidP="00C50CA6">
      <w:pPr>
        <w:rPr>
          <w:rStyle w:val="SubtleReference"/>
        </w:rPr>
      </w:pPr>
      <w:r w:rsidRPr="00C50CA6">
        <w:rPr>
          <w:rStyle w:val="SubtleReference"/>
        </w:rPr>
        <w:t>The MVC pattern divides an application into three interconnected components:</w:t>
      </w:r>
    </w:p>
    <w:p w14:paraId="4BB31BE1" w14:textId="77777777" w:rsidR="00C50CA6" w:rsidRPr="00C50CA6" w:rsidRDefault="00C50CA6" w:rsidP="00C50CA6">
      <w:pPr>
        <w:numPr>
          <w:ilvl w:val="0"/>
          <w:numId w:val="1"/>
        </w:numPr>
        <w:rPr>
          <w:rStyle w:val="SubtleReference"/>
        </w:rPr>
      </w:pPr>
      <w:r w:rsidRPr="00C50CA6">
        <w:rPr>
          <w:rStyle w:val="SubtleReference"/>
        </w:rPr>
        <w:t>Model – Manages the data and business logic.</w:t>
      </w:r>
    </w:p>
    <w:p w14:paraId="31417303" w14:textId="77777777" w:rsidR="00C50CA6" w:rsidRPr="00C50CA6" w:rsidRDefault="00C50CA6" w:rsidP="00C50CA6">
      <w:pPr>
        <w:numPr>
          <w:ilvl w:val="0"/>
          <w:numId w:val="1"/>
        </w:numPr>
        <w:rPr>
          <w:rStyle w:val="SubtleReference"/>
        </w:rPr>
      </w:pPr>
      <w:r w:rsidRPr="00C50CA6">
        <w:rPr>
          <w:rStyle w:val="SubtleReference"/>
        </w:rPr>
        <w:t>View – Handles the user interface and presentation.</w:t>
      </w:r>
    </w:p>
    <w:p w14:paraId="36E5FFA0" w14:textId="77777777" w:rsidR="00C50CA6" w:rsidRPr="00C50CA6" w:rsidRDefault="00C50CA6" w:rsidP="00C50CA6">
      <w:pPr>
        <w:numPr>
          <w:ilvl w:val="0"/>
          <w:numId w:val="1"/>
        </w:numPr>
        <w:rPr>
          <w:rStyle w:val="SubtleReference"/>
        </w:rPr>
      </w:pPr>
      <w:r w:rsidRPr="00C50CA6">
        <w:rPr>
          <w:rStyle w:val="SubtleReference"/>
        </w:rPr>
        <w:t>Controller – Acts as an intermediary between the Model and View, processing user input and managing application logic.</w:t>
      </w:r>
    </w:p>
    <w:p w14:paraId="308C662E" w14:textId="77777777" w:rsidR="00C50CA6" w:rsidRPr="00C50CA6" w:rsidRDefault="00C50CA6" w:rsidP="00C50CA6">
      <w:pPr>
        <w:rPr>
          <w:rStyle w:val="SubtleReference"/>
        </w:rPr>
      </w:pPr>
      <w:r w:rsidRPr="00C50CA6">
        <w:rPr>
          <w:rStyle w:val="SubtleReference"/>
        </w:rPr>
        <w:t>This separation ensures that changes in one component do not directly affect the others, making the system flexible and easier to maintain.</w:t>
      </w:r>
    </w:p>
    <w:p w14:paraId="1538D060" w14:textId="77777777" w:rsidR="00C50CA6" w:rsidRPr="00C50CA6" w:rsidRDefault="00C50CA6" w:rsidP="00C50CA6">
      <w:pPr>
        <w:rPr>
          <w:rStyle w:val="SubtleReference"/>
        </w:rPr>
      </w:pPr>
      <w:r w:rsidRPr="00C50CA6">
        <w:rPr>
          <w:rStyle w:val="SubtleReference"/>
        </w:rPr>
        <w:pict w14:anchorId="3562ABF4">
          <v:rect id="_x0000_i1062" style="width:0;height:1.5pt" o:hralign="center" o:hrstd="t" o:hr="t" fillcolor="#a0a0a0" stroked="f"/>
        </w:pict>
      </w:r>
    </w:p>
    <w:p w14:paraId="3F9EA84D" w14:textId="77777777" w:rsidR="00C50CA6" w:rsidRPr="00C50CA6" w:rsidRDefault="00C50CA6" w:rsidP="00C50CA6">
      <w:pPr>
        <w:rPr>
          <w:rStyle w:val="SubtleReference"/>
        </w:rPr>
      </w:pPr>
      <w:r w:rsidRPr="00C50CA6">
        <w:rPr>
          <w:rStyle w:val="SubtleReference"/>
        </w:rPr>
        <w:t>3</w:t>
      </w:r>
      <w:r w:rsidRPr="00C50CA6">
        <w:rPr>
          <w:rStyle w:val="SubtleReference"/>
          <w:b/>
          <w:bCs/>
          <w:u w:val="single"/>
        </w:rPr>
        <w:t>. Design Approach</w:t>
      </w:r>
    </w:p>
    <w:p w14:paraId="44AB5901" w14:textId="77777777" w:rsidR="00C50CA6" w:rsidRPr="00C50CA6" w:rsidRDefault="00C50CA6" w:rsidP="00C50CA6">
      <w:pPr>
        <w:rPr>
          <w:rStyle w:val="SubtleReference"/>
        </w:rPr>
      </w:pPr>
      <w:r w:rsidRPr="00C50CA6">
        <w:rPr>
          <w:rStyle w:val="SubtleReference"/>
        </w:rPr>
        <w:t>To align with the client’s requirements, the system was structured as follows:</w:t>
      </w:r>
    </w:p>
    <w:p w14:paraId="7C825CB1" w14:textId="77777777" w:rsidR="00C50CA6" w:rsidRPr="00C50CA6" w:rsidRDefault="00C50CA6" w:rsidP="00C50CA6">
      <w:pPr>
        <w:rPr>
          <w:rStyle w:val="SubtleReference"/>
        </w:rPr>
      </w:pPr>
      <w:r w:rsidRPr="00C50CA6">
        <w:rPr>
          <w:rStyle w:val="SubtleReference"/>
        </w:rPr>
        <w:t>Model: Customer Class</w:t>
      </w:r>
    </w:p>
    <w:p w14:paraId="302AF0A2" w14:textId="77777777" w:rsidR="00C50CA6" w:rsidRPr="00C50CA6" w:rsidRDefault="00C50CA6" w:rsidP="00C50CA6">
      <w:pPr>
        <w:rPr>
          <w:rStyle w:val="SubtleReference"/>
        </w:rPr>
      </w:pPr>
      <w:r w:rsidRPr="00C50CA6">
        <w:rPr>
          <w:rStyle w:val="SubtleReference"/>
        </w:rPr>
        <w:t>The Customer class represents the data structure of the application. It contains the following attributes:</w:t>
      </w:r>
    </w:p>
    <w:p w14:paraId="7A5E33EA" w14:textId="77777777" w:rsidR="00C50CA6" w:rsidRPr="00C50CA6" w:rsidRDefault="00C50CA6" w:rsidP="00C50CA6">
      <w:pPr>
        <w:numPr>
          <w:ilvl w:val="0"/>
          <w:numId w:val="2"/>
        </w:numPr>
        <w:rPr>
          <w:rStyle w:val="SubtleReference"/>
        </w:rPr>
      </w:pPr>
      <w:r w:rsidRPr="00C50CA6">
        <w:rPr>
          <w:rStyle w:val="SubtleReference"/>
        </w:rPr>
        <w:t>int Id</w:t>
      </w:r>
    </w:p>
    <w:p w14:paraId="0AFA99A3" w14:textId="77777777" w:rsidR="00C50CA6" w:rsidRPr="00C50CA6" w:rsidRDefault="00C50CA6" w:rsidP="00C50CA6">
      <w:pPr>
        <w:numPr>
          <w:ilvl w:val="0"/>
          <w:numId w:val="2"/>
        </w:numPr>
        <w:rPr>
          <w:rStyle w:val="SubtleReference"/>
        </w:rPr>
      </w:pPr>
      <w:r w:rsidRPr="00C50CA6">
        <w:rPr>
          <w:rStyle w:val="SubtleReference"/>
        </w:rPr>
        <w:t>string FirstName</w:t>
      </w:r>
    </w:p>
    <w:p w14:paraId="4AE4BEFB" w14:textId="77777777" w:rsidR="00C50CA6" w:rsidRPr="00C50CA6" w:rsidRDefault="00C50CA6" w:rsidP="00C50CA6">
      <w:pPr>
        <w:numPr>
          <w:ilvl w:val="0"/>
          <w:numId w:val="2"/>
        </w:numPr>
        <w:rPr>
          <w:rStyle w:val="SubtleReference"/>
        </w:rPr>
      </w:pPr>
      <w:r w:rsidRPr="00C50CA6">
        <w:rPr>
          <w:rStyle w:val="SubtleReference"/>
        </w:rPr>
        <w:t>string LastName</w:t>
      </w:r>
    </w:p>
    <w:p w14:paraId="447F88F0" w14:textId="77777777" w:rsidR="00C50CA6" w:rsidRPr="00C50CA6" w:rsidRDefault="00C50CA6" w:rsidP="00C50CA6">
      <w:pPr>
        <w:rPr>
          <w:rStyle w:val="SubtleReference"/>
        </w:rPr>
      </w:pPr>
      <w:r w:rsidRPr="00C50CA6">
        <w:rPr>
          <w:rStyle w:val="SubtleReference"/>
        </w:rPr>
        <w:t>The class includes constructors and properties only, ensuring it remains independent of the user interface. This supports data encapsulation and reusability.</w:t>
      </w:r>
    </w:p>
    <w:p w14:paraId="6BB52C49" w14:textId="77777777" w:rsidR="00C50CA6" w:rsidRPr="00C50CA6" w:rsidRDefault="00C50CA6" w:rsidP="00C50CA6">
      <w:pPr>
        <w:rPr>
          <w:rStyle w:val="SubtleReference"/>
        </w:rPr>
      </w:pPr>
      <w:r w:rsidRPr="00C50CA6">
        <w:rPr>
          <w:rStyle w:val="SubtleReference"/>
        </w:rPr>
        <w:pict w14:anchorId="256B7626">
          <v:rect id="_x0000_i1063" style="width:0;height:1.5pt" o:hralign="center" o:hrstd="t" o:hr="t" fillcolor="#a0a0a0" stroked="f"/>
        </w:pict>
      </w:r>
    </w:p>
    <w:p w14:paraId="2070E934" w14:textId="77777777" w:rsidR="00C50CA6" w:rsidRPr="00C50CA6" w:rsidRDefault="00C50CA6" w:rsidP="00C50CA6">
      <w:pPr>
        <w:rPr>
          <w:rStyle w:val="SubtleReference"/>
        </w:rPr>
      </w:pPr>
      <w:r w:rsidRPr="00C50CA6">
        <w:rPr>
          <w:rStyle w:val="SubtleReference"/>
        </w:rPr>
        <w:t xml:space="preserve">Controller: </w:t>
      </w:r>
      <w:proofErr w:type="spellStart"/>
      <w:r w:rsidRPr="00C50CA6">
        <w:rPr>
          <w:rStyle w:val="SubtleReference"/>
        </w:rPr>
        <w:t>CustomerController</w:t>
      </w:r>
      <w:proofErr w:type="spellEnd"/>
      <w:r w:rsidRPr="00C50CA6">
        <w:rPr>
          <w:rStyle w:val="SubtleReference"/>
        </w:rPr>
        <w:t xml:space="preserve"> Class</w:t>
      </w:r>
    </w:p>
    <w:p w14:paraId="11DFF033" w14:textId="77777777" w:rsidR="00C50CA6" w:rsidRPr="00C50CA6" w:rsidRDefault="00C50CA6" w:rsidP="00C50CA6">
      <w:pPr>
        <w:rPr>
          <w:rStyle w:val="SubtleReference"/>
        </w:rPr>
      </w:pPr>
      <w:r w:rsidRPr="00C50CA6">
        <w:rPr>
          <w:rStyle w:val="SubtleReference"/>
        </w:rPr>
        <w:t>The controller performs validation and ensures that all business rules are applied consistently. The View communicates only with the Controller, not directly with the Model.</w:t>
      </w:r>
    </w:p>
    <w:p w14:paraId="570E8C46" w14:textId="77777777" w:rsidR="00C50CA6" w:rsidRPr="00C50CA6" w:rsidRDefault="00C50CA6" w:rsidP="00C50CA6">
      <w:pPr>
        <w:rPr>
          <w:rStyle w:val="SubtleReference"/>
        </w:rPr>
      </w:pPr>
      <w:r w:rsidRPr="00C50CA6">
        <w:rPr>
          <w:rStyle w:val="SubtleReference"/>
        </w:rPr>
        <w:pict w14:anchorId="26A066B9">
          <v:rect id="_x0000_i1064" style="width:0;height:1.5pt" o:hralign="center" o:hrstd="t" o:hr="t" fillcolor="#a0a0a0" stroked="f"/>
        </w:pict>
      </w:r>
    </w:p>
    <w:p w14:paraId="642838A9" w14:textId="77777777" w:rsidR="00C50CA6" w:rsidRPr="00C50CA6" w:rsidRDefault="00C50CA6" w:rsidP="00C50CA6">
      <w:pPr>
        <w:rPr>
          <w:rStyle w:val="SubtleReference"/>
        </w:rPr>
      </w:pPr>
      <w:r w:rsidRPr="00C50CA6">
        <w:rPr>
          <w:rStyle w:val="SubtleReference"/>
        </w:rPr>
        <w:t>View: User Interface Forms</w:t>
      </w:r>
    </w:p>
    <w:p w14:paraId="7612A66C" w14:textId="77777777" w:rsidR="00C50CA6" w:rsidRPr="00C50CA6" w:rsidRDefault="00C50CA6" w:rsidP="00C50CA6">
      <w:pPr>
        <w:rPr>
          <w:rStyle w:val="SubtleReference"/>
        </w:rPr>
      </w:pPr>
      <w:r w:rsidRPr="00C50CA6">
        <w:rPr>
          <w:rStyle w:val="SubtleReference"/>
        </w:rPr>
        <w:t>The View consists of Windows Forms that allow users to:</w:t>
      </w:r>
    </w:p>
    <w:p w14:paraId="4487872D" w14:textId="77777777" w:rsidR="00C50CA6" w:rsidRPr="00C50CA6" w:rsidRDefault="00C50CA6" w:rsidP="00C50CA6">
      <w:pPr>
        <w:numPr>
          <w:ilvl w:val="0"/>
          <w:numId w:val="4"/>
        </w:numPr>
        <w:rPr>
          <w:rStyle w:val="SubtleReference"/>
        </w:rPr>
      </w:pPr>
      <w:r w:rsidRPr="00C50CA6">
        <w:rPr>
          <w:rStyle w:val="SubtleReference"/>
        </w:rPr>
        <w:lastRenderedPageBreak/>
        <w:t>Add customer details</w:t>
      </w:r>
    </w:p>
    <w:p w14:paraId="1E59B2A0" w14:textId="77777777" w:rsidR="00C50CA6" w:rsidRPr="00C50CA6" w:rsidRDefault="00C50CA6" w:rsidP="00C50CA6">
      <w:pPr>
        <w:numPr>
          <w:ilvl w:val="0"/>
          <w:numId w:val="4"/>
        </w:numPr>
        <w:rPr>
          <w:rStyle w:val="SubtleReference"/>
        </w:rPr>
      </w:pPr>
      <w:r w:rsidRPr="00C50CA6">
        <w:rPr>
          <w:rStyle w:val="SubtleReference"/>
        </w:rPr>
        <w:t>Update customer information</w:t>
      </w:r>
    </w:p>
    <w:p w14:paraId="72265F77" w14:textId="77777777" w:rsidR="00C50CA6" w:rsidRPr="00C50CA6" w:rsidRDefault="00C50CA6" w:rsidP="00C50CA6">
      <w:pPr>
        <w:numPr>
          <w:ilvl w:val="0"/>
          <w:numId w:val="4"/>
        </w:numPr>
        <w:rPr>
          <w:rStyle w:val="SubtleReference"/>
        </w:rPr>
      </w:pPr>
      <w:r w:rsidRPr="00C50CA6">
        <w:rPr>
          <w:rStyle w:val="SubtleReference"/>
        </w:rPr>
        <w:t>Delete customers</w:t>
      </w:r>
    </w:p>
    <w:p w14:paraId="4529530A" w14:textId="77777777" w:rsidR="00C50CA6" w:rsidRPr="00C50CA6" w:rsidRDefault="00C50CA6" w:rsidP="00C50CA6">
      <w:pPr>
        <w:numPr>
          <w:ilvl w:val="0"/>
          <w:numId w:val="4"/>
        </w:numPr>
        <w:rPr>
          <w:rStyle w:val="SubtleReference"/>
        </w:rPr>
      </w:pPr>
      <w:r w:rsidRPr="00C50CA6">
        <w:rPr>
          <w:rStyle w:val="SubtleReference"/>
        </w:rPr>
        <w:t>Display customer records</w:t>
      </w:r>
    </w:p>
    <w:p w14:paraId="5D637562" w14:textId="77777777" w:rsidR="00C50CA6" w:rsidRPr="00C50CA6" w:rsidRDefault="00C50CA6" w:rsidP="00C50CA6">
      <w:pPr>
        <w:rPr>
          <w:rStyle w:val="SubtleReference"/>
        </w:rPr>
      </w:pPr>
      <w:r w:rsidRPr="00C50CA6">
        <w:rPr>
          <w:rStyle w:val="SubtleReference"/>
        </w:rPr>
        <w:t xml:space="preserve">The forms interact with the </w:t>
      </w:r>
      <w:proofErr w:type="spellStart"/>
      <w:r w:rsidRPr="00C50CA6">
        <w:rPr>
          <w:rStyle w:val="SubtleReference"/>
        </w:rPr>
        <w:t>CustomerController</w:t>
      </w:r>
      <w:proofErr w:type="spellEnd"/>
      <w:r w:rsidRPr="00C50CA6">
        <w:rPr>
          <w:rStyle w:val="SubtleReference"/>
        </w:rPr>
        <w:t>, ensuring loose coupling between UI and data logic. This design allows additional interfaces to be added in the future without modifying core functionality.</w:t>
      </w:r>
    </w:p>
    <w:p w14:paraId="4B9B06C5" w14:textId="77777777" w:rsidR="00C50CA6" w:rsidRPr="00C50CA6" w:rsidRDefault="00C50CA6" w:rsidP="00C50CA6">
      <w:pPr>
        <w:rPr>
          <w:rStyle w:val="SubtleReference"/>
        </w:rPr>
      </w:pPr>
      <w:r w:rsidRPr="00C50CA6">
        <w:rPr>
          <w:rStyle w:val="SubtleReference"/>
        </w:rPr>
        <w:pict w14:anchorId="729195A7">
          <v:rect id="_x0000_i1065" style="width:0;height:1.5pt" o:hralign="center" o:hrstd="t" o:hr="t" fillcolor="#a0a0a0" stroked="f"/>
        </w:pict>
      </w:r>
    </w:p>
    <w:p w14:paraId="155F8910" w14:textId="77777777" w:rsidR="00C50CA6" w:rsidRPr="00C50CA6" w:rsidRDefault="00C50CA6" w:rsidP="00C50CA6">
      <w:pPr>
        <w:rPr>
          <w:rStyle w:val="SubtleReference"/>
          <w:b/>
          <w:bCs/>
          <w:u w:val="single"/>
        </w:rPr>
      </w:pPr>
      <w:r w:rsidRPr="00C50CA6">
        <w:rPr>
          <w:rStyle w:val="SubtleReference"/>
          <w:b/>
          <w:bCs/>
          <w:u w:val="single"/>
        </w:rPr>
        <w:t>4. Alignment with Client Requirements</w:t>
      </w:r>
    </w:p>
    <w:p w14:paraId="0D19E7F5" w14:textId="77777777" w:rsidR="00C50CA6" w:rsidRPr="00C50CA6" w:rsidRDefault="00C50CA6" w:rsidP="00C50CA6">
      <w:pPr>
        <w:rPr>
          <w:rStyle w:val="SubtleReference"/>
        </w:rPr>
      </w:pPr>
      <w:r w:rsidRPr="00C50CA6">
        <w:rPr>
          <w:rStyle w:val="SubtleReference"/>
        </w:rPr>
        <w:t>The MVC design supports:</w:t>
      </w:r>
    </w:p>
    <w:p w14:paraId="35E45DDF" w14:textId="77777777" w:rsidR="00C50CA6" w:rsidRPr="00C50CA6" w:rsidRDefault="00C50CA6" w:rsidP="00C50CA6">
      <w:pPr>
        <w:numPr>
          <w:ilvl w:val="0"/>
          <w:numId w:val="5"/>
        </w:numPr>
        <w:rPr>
          <w:rStyle w:val="SubtleReference"/>
        </w:rPr>
      </w:pPr>
      <w:r w:rsidRPr="00C50CA6">
        <w:rPr>
          <w:rStyle w:val="SubtleReference"/>
        </w:rPr>
        <w:t>Multiple user interfaces</w:t>
      </w:r>
    </w:p>
    <w:p w14:paraId="14F212E0" w14:textId="77777777" w:rsidR="00C50CA6" w:rsidRPr="00C50CA6" w:rsidRDefault="00C50CA6" w:rsidP="00C50CA6">
      <w:pPr>
        <w:numPr>
          <w:ilvl w:val="0"/>
          <w:numId w:val="5"/>
        </w:numPr>
        <w:rPr>
          <w:rStyle w:val="SubtleReference"/>
        </w:rPr>
      </w:pPr>
      <w:r w:rsidRPr="00C50CA6">
        <w:rPr>
          <w:rStyle w:val="SubtleReference"/>
        </w:rPr>
        <w:t>Easy integration of new forms</w:t>
      </w:r>
    </w:p>
    <w:p w14:paraId="25CACD34" w14:textId="77777777" w:rsidR="00C50CA6" w:rsidRPr="00C50CA6" w:rsidRDefault="00C50CA6" w:rsidP="00C50CA6">
      <w:pPr>
        <w:numPr>
          <w:ilvl w:val="0"/>
          <w:numId w:val="5"/>
        </w:numPr>
        <w:rPr>
          <w:rStyle w:val="SubtleReference"/>
        </w:rPr>
      </w:pPr>
      <w:r w:rsidRPr="00C50CA6">
        <w:rPr>
          <w:rStyle w:val="SubtleReference"/>
        </w:rPr>
        <w:t>Clean code structure</w:t>
      </w:r>
    </w:p>
    <w:p w14:paraId="702F15B6" w14:textId="77777777" w:rsidR="00C50CA6" w:rsidRPr="00C50CA6" w:rsidRDefault="00C50CA6" w:rsidP="00C50CA6">
      <w:pPr>
        <w:numPr>
          <w:ilvl w:val="0"/>
          <w:numId w:val="5"/>
        </w:numPr>
        <w:rPr>
          <w:rStyle w:val="SubtleReference"/>
        </w:rPr>
      </w:pPr>
      <w:r w:rsidRPr="00C50CA6">
        <w:rPr>
          <w:rStyle w:val="SubtleReference"/>
        </w:rPr>
        <w:t>Centralized business logic</w:t>
      </w:r>
    </w:p>
    <w:p w14:paraId="5960CE71" w14:textId="77777777" w:rsidR="00C50CA6" w:rsidRPr="00C50CA6" w:rsidRDefault="00C50CA6" w:rsidP="00C50CA6">
      <w:pPr>
        <w:numPr>
          <w:ilvl w:val="0"/>
          <w:numId w:val="5"/>
        </w:numPr>
        <w:rPr>
          <w:rStyle w:val="SubtleReference"/>
        </w:rPr>
      </w:pPr>
      <w:r w:rsidRPr="00C50CA6">
        <w:rPr>
          <w:rStyle w:val="SubtleReference"/>
        </w:rPr>
        <w:t>Improved maintainability</w:t>
      </w:r>
    </w:p>
    <w:p w14:paraId="71DCB178" w14:textId="77777777" w:rsidR="00C50CA6" w:rsidRPr="00C50CA6" w:rsidRDefault="00C50CA6" w:rsidP="00C50CA6">
      <w:pPr>
        <w:numPr>
          <w:ilvl w:val="0"/>
          <w:numId w:val="5"/>
        </w:numPr>
        <w:rPr>
          <w:rStyle w:val="SubtleReference"/>
        </w:rPr>
      </w:pPr>
      <w:r w:rsidRPr="00C50CA6">
        <w:rPr>
          <w:rStyle w:val="SubtleReference"/>
        </w:rPr>
        <w:t>Scalability for future expansion</w:t>
      </w:r>
    </w:p>
    <w:p w14:paraId="3A91426E" w14:textId="77777777" w:rsidR="00C50CA6" w:rsidRPr="00C50CA6" w:rsidRDefault="00C50CA6" w:rsidP="00C50CA6">
      <w:pPr>
        <w:rPr>
          <w:rStyle w:val="SubtleReference"/>
        </w:rPr>
      </w:pPr>
      <w:r w:rsidRPr="00C50CA6">
        <w:rPr>
          <w:rStyle w:val="SubtleReference"/>
        </w:rPr>
        <w:t>This architecture ensures the system is professional, modular, and ready for further development.</w:t>
      </w:r>
    </w:p>
    <w:p w14:paraId="71AE36EC" w14:textId="77777777" w:rsidR="00C50CA6" w:rsidRPr="00C50CA6" w:rsidRDefault="00C50CA6" w:rsidP="00C50CA6">
      <w:pPr>
        <w:rPr>
          <w:rStyle w:val="SubtleReference"/>
        </w:rPr>
      </w:pPr>
      <w:r w:rsidRPr="00C50CA6">
        <w:rPr>
          <w:rStyle w:val="SubtleReference"/>
        </w:rPr>
        <w:pict w14:anchorId="56272EB0">
          <v:rect id="_x0000_i1066" style="width:0;height:1.5pt" o:hralign="center" o:hrstd="t" o:hr="t" fillcolor="#a0a0a0" stroked="f"/>
        </w:pict>
      </w:r>
    </w:p>
    <w:p w14:paraId="437DE815" w14:textId="77777777" w:rsidR="00C50CA6" w:rsidRPr="00C50CA6" w:rsidRDefault="00C50CA6" w:rsidP="00C50CA6">
      <w:pPr>
        <w:rPr>
          <w:rStyle w:val="SubtleReference"/>
        </w:rPr>
      </w:pPr>
      <w:r w:rsidRPr="00C50CA6">
        <w:rPr>
          <w:rStyle w:val="SubtleReference"/>
        </w:rPr>
        <w:t>5. Conclusion</w:t>
      </w:r>
    </w:p>
    <w:p w14:paraId="503D3A48" w14:textId="03C7A5E0" w:rsidR="00C50CA6" w:rsidRPr="00C50CA6" w:rsidRDefault="00C50CA6" w:rsidP="00C50CA6">
      <w:pPr>
        <w:rPr>
          <w:rStyle w:val="SubtleReference"/>
        </w:rPr>
      </w:pPr>
      <w:r w:rsidRPr="00C50CA6">
        <w:rPr>
          <w:rStyle w:val="SubtleReference"/>
        </w:rPr>
        <w:t>The implementation of the MVC pattern successfully meets the client’s requirements by separating data, logic, and presentation layers. The design improves maintainability, enhances flexibility, and allows seamless integration of additional user interfaces in the future.</w:t>
      </w:r>
      <w:r w:rsidR="00D90932">
        <w:rPr>
          <w:rStyle w:val="SubtleReference"/>
        </w:rPr>
        <w:br/>
      </w:r>
      <w:r w:rsidR="00D90932">
        <w:rPr>
          <w:rStyle w:val="SubtleReference"/>
        </w:rPr>
        <w:br/>
      </w:r>
      <w:r w:rsidR="00D90932">
        <w:rPr>
          <w:rStyle w:val="SubtleReference"/>
        </w:rPr>
        <w:br/>
      </w:r>
      <w:r w:rsidR="00D90932">
        <w:rPr>
          <w:rStyle w:val="Heading2Char"/>
        </w:rPr>
        <w:br/>
      </w:r>
      <w:r w:rsidR="00D90932">
        <w:rPr>
          <w:rStyle w:val="Heading2Char"/>
        </w:rPr>
        <w:br/>
      </w:r>
      <w:r w:rsidR="00D90932">
        <w:rPr>
          <w:rStyle w:val="Heading2Char"/>
        </w:rPr>
        <w:br/>
      </w:r>
      <w:r w:rsidR="00D90932">
        <w:rPr>
          <w:rStyle w:val="Heading2Char"/>
        </w:rPr>
        <w:br/>
      </w:r>
      <w:r w:rsidR="00D90932">
        <w:rPr>
          <w:rStyle w:val="Heading2Char"/>
        </w:rPr>
        <w:br/>
      </w:r>
      <w:r w:rsidR="00D90932">
        <w:rPr>
          <w:rStyle w:val="Heading2Char"/>
        </w:rPr>
        <w:br/>
      </w:r>
      <w:r w:rsidR="00D90932">
        <w:rPr>
          <w:rStyle w:val="Heading2Char"/>
        </w:rPr>
        <w:br/>
      </w:r>
      <w:proofErr w:type="gramStart"/>
      <w:r w:rsidR="00D90932" w:rsidRPr="00D90932">
        <w:rPr>
          <w:rStyle w:val="Heading2Char"/>
        </w:rPr>
        <w:t>IMAGE :</w:t>
      </w:r>
      <w:proofErr w:type="gramEnd"/>
      <w:r w:rsidR="00D90932">
        <w:rPr>
          <w:rStyle w:val="SubtleReference"/>
        </w:rPr>
        <w:br/>
      </w:r>
      <w:r w:rsidR="00D90932">
        <w:rPr>
          <w:rStyle w:val="SubtleReference"/>
        </w:rPr>
        <w:lastRenderedPageBreak/>
        <w:br/>
      </w:r>
      <w:r w:rsidR="00D90932">
        <w:rPr>
          <w:smallCaps/>
          <w:noProof/>
          <w:color w:val="5A5A5A" w:themeColor="text1" w:themeTint="A5"/>
        </w:rPr>
        <w:drawing>
          <wp:inline distT="0" distB="0" distL="0" distR="0" wp14:anchorId="2125DF99" wp14:editId="255C8C65">
            <wp:extent cx="5731510" cy="3820795"/>
            <wp:effectExtent l="0" t="0" r="2540" b="8255"/>
            <wp:docPr id="1849782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782973" name="Picture 1849782973"/>
                    <pic:cNvPicPr/>
                  </pic:nvPicPr>
                  <pic:blipFill>
                    <a:blip r:embed="rId5"/>
                    <a:stretch>
                      <a:fillRect/>
                    </a:stretch>
                  </pic:blipFill>
                  <pic:spPr>
                    <a:xfrm>
                      <a:off x="0" y="0"/>
                      <a:ext cx="5731510" cy="3820795"/>
                    </a:xfrm>
                    <a:prstGeom prst="rect">
                      <a:avLst/>
                    </a:prstGeom>
                  </pic:spPr>
                </pic:pic>
              </a:graphicData>
            </a:graphic>
          </wp:inline>
        </w:drawing>
      </w:r>
    </w:p>
    <w:p w14:paraId="0302AAF4" w14:textId="77777777" w:rsidR="002E45D6" w:rsidRDefault="002E45D6"/>
    <w:sectPr w:rsidR="002E45D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12D30"/>
    <w:multiLevelType w:val="multilevel"/>
    <w:tmpl w:val="77406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57217A"/>
    <w:multiLevelType w:val="multilevel"/>
    <w:tmpl w:val="FFAC0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D560E5"/>
    <w:multiLevelType w:val="multilevel"/>
    <w:tmpl w:val="EF58A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371C6E"/>
    <w:multiLevelType w:val="multilevel"/>
    <w:tmpl w:val="DE143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FEF67FC"/>
    <w:multiLevelType w:val="multilevel"/>
    <w:tmpl w:val="18943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8416018">
    <w:abstractNumId w:val="0"/>
  </w:num>
  <w:num w:numId="2" w16cid:durableId="629674349">
    <w:abstractNumId w:val="3"/>
  </w:num>
  <w:num w:numId="3" w16cid:durableId="2027635045">
    <w:abstractNumId w:val="2"/>
  </w:num>
  <w:num w:numId="4" w16cid:durableId="827206498">
    <w:abstractNumId w:val="4"/>
  </w:num>
  <w:num w:numId="5" w16cid:durableId="3371980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0CA6"/>
    <w:rsid w:val="002843E9"/>
    <w:rsid w:val="002E45D6"/>
    <w:rsid w:val="006F47FD"/>
    <w:rsid w:val="00C50CA6"/>
    <w:rsid w:val="00D909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F00429"/>
  <w15:chartTrackingRefBased/>
  <w15:docId w15:val="{E84EAD4C-EFF3-4E11-BDB8-3353C169DC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0C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50C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0C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0C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0C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0C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0C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0C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0C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0C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50C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0C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0C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0C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0C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0C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0C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0CA6"/>
    <w:rPr>
      <w:rFonts w:eastAsiaTheme="majorEastAsia" w:cstheme="majorBidi"/>
      <w:color w:val="272727" w:themeColor="text1" w:themeTint="D8"/>
    </w:rPr>
  </w:style>
  <w:style w:type="paragraph" w:styleId="Title">
    <w:name w:val="Title"/>
    <w:basedOn w:val="Normal"/>
    <w:next w:val="Normal"/>
    <w:link w:val="TitleChar"/>
    <w:uiPriority w:val="10"/>
    <w:qFormat/>
    <w:rsid w:val="00C50C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0C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0C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0C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0CA6"/>
    <w:pPr>
      <w:spacing w:before="160"/>
      <w:jc w:val="center"/>
    </w:pPr>
    <w:rPr>
      <w:i/>
      <w:iCs/>
      <w:color w:val="404040" w:themeColor="text1" w:themeTint="BF"/>
    </w:rPr>
  </w:style>
  <w:style w:type="character" w:customStyle="1" w:styleId="QuoteChar">
    <w:name w:val="Quote Char"/>
    <w:basedOn w:val="DefaultParagraphFont"/>
    <w:link w:val="Quote"/>
    <w:uiPriority w:val="29"/>
    <w:rsid w:val="00C50CA6"/>
    <w:rPr>
      <w:i/>
      <w:iCs/>
      <w:color w:val="404040" w:themeColor="text1" w:themeTint="BF"/>
    </w:rPr>
  </w:style>
  <w:style w:type="paragraph" w:styleId="ListParagraph">
    <w:name w:val="List Paragraph"/>
    <w:basedOn w:val="Normal"/>
    <w:uiPriority w:val="34"/>
    <w:qFormat/>
    <w:rsid w:val="00C50CA6"/>
    <w:pPr>
      <w:ind w:left="720"/>
      <w:contextualSpacing/>
    </w:pPr>
  </w:style>
  <w:style w:type="character" w:styleId="IntenseEmphasis">
    <w:name w:val="Intense Emphasis"/>
    <w:basedOn w:val="DefaultParagraphFont"/>
    <w:uiPriority w:val="21"/>
    <w:qFormat/>
    <w:rsid w:val="00C50CA6"/>
    <w:rPr>
      <w:i/>
      <w:iCs/>
      <w:color w:val="0F4761" w:themeColor="accent1" w:themeShade="BF"/>
    </w:rPr>
  </w:style>
  <w:style w:type="paragraph" w:styleId="IntenseQuote">
    <w:name w:val="Intense Quote"/>
    <w:basedOn w:val="Normal"/>
    <w:next w:val="Normal"/>
    <w:link w:val="IntenseQuoteChar"/>
    <w:uiPriority w:val="30"/>
    <w:qFormat/>
    <w:rsid w:val="00C50C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0CA6"/>
    <w:rPr>
      <w:i/>
      <w:iCs/>
      <w:color w:val="0F4761" w:themeColor="accent1" w:themeShade="BF"/>
    </w:rPr>
  </w:style>
  <w:style w:type="character" w:styleId="IntenseReference">
    <w:name w:val="Intense Reference"/>
    <w:basedOn w:val="DefaultParagraphFont"/>
    <w:uiPriority w:val="32"/>
    <w:qFormat/>
    <w:rsid w:val="00C50CA6"/>
    <w:rPr>
      <w:b/>
      <w:bCs/>
      <w:smallCaps/>
      <w:color w:val="0F4761" w:themeColor="accent1" w:themeShade="BF"/>
      <w:spacing w:val="5"/>
    </w:rPr>
  </w:style>
  <w:style w:type="character" w:styleId="SubtleReference">
    <w:name w:val="Subtle Reference"/>
    <w:basedOn w:val="DefaultParagraphFont"/>
    <w:uiPriority w:val="31"/>
    <w:qFormat/>
    <w:rsid w:val="00C50CA6"/>
    <w:rPr>
      <w:smallCaps/>
      <w:color w:val="5A5A5A" w:themeColor="text1" w:themeTint="A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371</Words>
  <Characters>2119</Characters>
  <Application>Microsoft Office Word</Application>
  <DocSecurity>0</DocSecurity>
  <Lines>17</Lines>
  <Paragraphs>4</Paragraphs>
  <ScaleCrop>false</ScaleCrop>
  <Company/>
  <LinksUpToDate>false</LinksUpToDate>
  <CharactersWithSpaces>2486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Abinash Vibin</dc:creator>
  <cp:keywords/>
  <dc:description/>
  <cp:lastModifiedBy>Abinash Vibin</cp:lastModifiedBy>
  <cp:revision>3</cp:revision>
  <dcterms:created xsi:type="dcterms:W3CDTF">2026-03-05T02:37:00Z</dcterms:created>
  <dcterms:modified xsi:type="dcterms:W3CDTF">2026-03-05T02:50:00Z</dcterms:modified>
</cp:coreProperties>
</file>