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562" w:rsidRPr="00366562" w:rsidRDefault="00366562" w:rsidP="00366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6562">
        <w:rPr>
          <w:rFonts w:ascii="Times New Roman" w:eastAsia="Times New Roman" w:hAnsi="Times New Roman" w:cs="Times New Roman"/>
          <w:b/>
          <w:bCs/>
          <w:sz w:val="36"/>
          <w:szCs w:val="36"/>
        </w:rPr>
        <w:t>Quarter-End Adjustments at 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erendib Manufacturing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Pvt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 Ltd</w:t>
      </w:r>
    </w:p>
    <w:p w:rsidR="00366562" w:rsidRP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366562">
        <w:rPr>
          <w:rFonts w:ascii="Times New Roman" w:eastAsia="Times New Roman" w:hAnsi="Times New Roman" w:cs="Times New Roman"/>
          <w:sz w:val="24"/>
          <w:szCs w:val="24"/>
        </w:rPr>
        <w:br/>
        <w:t>Serendib Manufacturing is a listed company in Sri Lanka producing industrial components. The company has just secured a large foreign investor. Quarterly earnings are expected to show a 12% growth.</w:t>
      </w:r>
    </w:p>
    <w:p w:rsidR="00366562" w:rsidRP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Two weeks before reporting:</w:t>
      </w:r>
    </w:p>
    <w:p w:rsidR="00366562" w:rsidRPr="00366562" w:rsidRDefault="00366562" w:rsidP="00366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The CFO realizes that raw material wastage has increased due to machine inefficiencies.</w:t>
      </w:r>
    </w:p>
    <w:p w:rsidR="00366562" w:rsidRPr="00366562" w:rsidRDefault="00366562" w:rsidP="00366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Recognizing the wastage will reduce profits by 8%.</w:t>
      </w:r>
    </w:p>
    <w:p w:rsidR="00366562" w:rsidRPr="00366562" w:rsidRDefault="00366562" w:rsidP="00366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The CEO tells the Finance Manager:</w:t>
      </w:r>
    </w:p>
    <w:p w:rsidR="00366562" w:rsidRPr="00366562" w:rsidRDefault="00366562" w:rsidP="003665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“Let’s classify part of this as capital improvement expense. It will smooth the numbers. Next quarter will compensate.”</w:t>
      </w:r>
    </w:p>
    <w:p w:rsidR="00366562" w:rsidRP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Additionally:</w:t>
      </w:r>
    </w:p>
    <w:p w:rsidR="00366562" w:rsidRPr="00366562" w:rsidRDefault="00366562" w:rsidP="00366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The external audit firm has provided tax consultancy services to the company for the past 3 years.</w:t>
      </w:r>
    </w:p>
    <w:p w:rsidR="00366562" w:rsidRPr="00366562" w:rsidRDefault="00366562" w:rsidP="00366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The CFO’s bonus is linked to EBITDA.</w:t>
      </w:r>
    </w:p>
    <w:p w:rsidR="00366562" w:rsidRPr="00366562" w:rsidRDefault="00366562" w:rsidP="00366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6562">
        <w:rPr>
          <w:rFonts w:ascii="Times New Roman" w:eastAsia="Times New Roman" w:hAnsi="Times New Roman" w:cs="Times New Roman"/>
          <w:sz w:val="24"/>
          <w:szCs w:val="24"/>
        </w:rPr>
        <w:t>The Finance Manager is on probation.</w:t>
      </w:r>
    </w:p>
    <w:p w:rsidR="00366562" w:rsidRPr="00366562" w:rsidRDefault="00366562" w:rsidP="0036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6562">
        <w:rPr>
          <w:rFonts w:ascii="Times New Roman" w:eastAsia="Times New Roman" w:hAnsi="Times New Roman" w:cs="Times New Roman"/>
          <w:b/>
          <w:bCs/>
          <w:sz w:val="27"/>
          <w:szCs w:val="27"/>
        </w:rPr>
        <w:t>Group Task:</w:t>
      </w:r>
    </w:p>
    <w:p w:rsidR="000E2C01" w:rsidRPr="000E2C01" w:rsidRDefault="000E2C01" w:rsidP="000E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A – Identifying Issues</w:t>
      </w:r>
    </w:p>
    <w:p w:rsidR="000E2C01" w:rsidRPr="000E2C01" w:rsidRDefault="000E2C01" w:rsidP="000E2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CIMA Code of Ethics principles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are at risk in this scenario? Explain why.</w:t>
      </w:r>
    </w:p>
    <w:p w:rsidR="000E2C01" w:rsidRPr="000E2C01" w:rsidRDefault="000E2C01" w:rsidP="000E2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ethical threats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present (e.g., self-interest, intimidation, self-review). How do they appear?</w:t>
      </w:r>
    </w:p>
    <w:p w:rsidR="000E2C01" w:rsidRPr="000E2C01" w:rsidRDefault="000E2C01" w:rsidP="000E2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What could be the </w:t>
      </w: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and long-term consequences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if the financial adjustments are manipulated?</w:t>
      </w:r>
    </w:p>
    <w:p w:rsidR="000E2C01" w:rsidRPr="000E2C01" w:rsidRDefault="000E2C01" w:rsidP="000E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B – Evaluating Options</w:t>
      </w:r>
    </w:p>
    <w:p w:rsidR="000E2C01" w:rsidRPr="000E2C01" w:rsidRDefault="000E2C01" w:rsidP="000E2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safeguards or actions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could the Finance Manager take to maintain integrity while addressing CEO pressure?</w:t>
      </w:r>
    </w:p>
    <w:p w:rsidR="000E2C01" w:rsidRPr="000E2C01" w:rsidRDefault="000E2C01" w:rsidP="000E2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Should the Finance Manager </w:t>
      </w: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CEO’s instructions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to capitalize expenses? Why or why not?</w:t>
      </w:r>
    </w:p>
    <w:p w:rsidR="000E2C01" w:rsidRPr="000E2C01" w:rsidRDefault="000E2C01" w:rsidP="000E2C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How could the </w:t>
      </w: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auditor’s role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affect the ethical decision-making process?</w:t>
      </w:r>
    </w:p>
    <w:p w:rsidR="000E2C01" w:rsidRPr="000E2C01" w:rsidRDefault="000E2C01" w:rsidP="000E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Section C – Reflection</w:t>
      </w:r>
    </w:p>
    <w:p w:rsidR="000E2C01" w:rsidRPr="000E2C01" w:rsidRDefault="000E2C01" w:rsidP="000E2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>How can professional competence and due care be maintained under pressure?</w:t>
      </w:r>
    </w:p>
    <w:p w:rsidR="000E2C01" w:rsidRPr="000E2C01" w:rsidRDefault="000E2C01" w:rsidP="000E2C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you were in the Finance Manager’s position, what would be your </w:t>
      </w:r>
      <w:r w:rsidRPr="000E2C01">
        <w:rPr>
          <w:rFonts w:ascii="Times New Roman" w:eastAsia="Times New Roman" w:hAnsi="Times New Roman" w:cs="Times New Roman"/>
          <w:b/>
          <w:bCs/>
          <w:sz w:val="24"/>
          <w:szCs w:val="24"/>
        </w:rPr>
        <w:t>ethical course of action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A55A01" w:rsidRPr="000E2C01" w:rsidRDefault="000E2C01" w:rsidP="00366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>What lessons can be learned for handling similar financial reporting dilemmas in Sri Lanka?</w:t>
      </w:r>
    </w:p>
    <w:p w:rsidR="00A55A01" w:rsidRDefault="00A55A01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5A01" w:rsidRDefault="00A55A01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5A01" w:rsidRDefault="00A55A01" w:rsidP="00A55A01">
      <w:pPr>
        <w:pStyle w:val="Heading2"/>
      </w:pPr>
      <w:r>
        <w:t>Digita</w:t>
      </w:r>
      <w:r>
        <w:t>l Lending and Data Transparency</w:t>
      </w:r>
    </w:p>
    <w:p w:rsidR="00A55A01" w:rsidRDefault="00A55A01" w:rsidP="00A55A01">
      <w:pPr>
        <w:pStyle w:val="NormalWeb"/>
      </w:pPr>
      <w:r>
        <w:t xml:space="preserve">A Sri Lankan </w:t>
      </w:r>
      <w:proofErr w:type="spellStart"/>
      <w:r>
        <w:t>fintech</w:t>
      </w:r>
      <w:proofErr w:type="spellEnd"/>
      <w:r>
        <w:t xml:space="preserve"> company offering Buy Now Pay Later (BNPL) services uses AI-based credit scoring.</w:t>
      </w:r>
    </w:p>
    <w:p w:rsidR="00A55A01" w:rsidRDefault="00A55A01" w:rsidP="00A55A01">
      <w:pPr>
        <w:pStyle w:val="NormalWeb"/>
      </w:pPr>
      <w:r>
        <w:t>Customers are not informed:</w:t>
      </w:r>
    </w:p>
    <w:p w:rsidR="00A55A01" w:rsidRDefault="00A55A01" w:rsidP="00A55A01">
      <w:pPr>
        <w:pStyle w:val="NormalWeb"/>
        <w:numPr>
          <w:ilvl w:val="0"/>
          <w:numId w:val="5"/>
        </w:numPr>
      </w:pPr>
      <w:r>
        <w:t>That behavioral data from social media is analyzed.</w:t>
      </w:r>
    </w:p>
    <w:p w:rsidR="00A55A01" w:rsidRDefault="00A55A01" w:rsidP="00A55A01">
      <w:pPr>
        <w:pStyle w:val="NormalWeb"/>
        <w:numPr>
          <w:ilvl w:val="0"/>
          <w:numId w:val="5"/>
        </w:numPr>
      </w:pPr>
      <w:r>
        <w:t>That algorithmic bias may disadvantage certain districts.</w:t>
      </w:r>
    </w:p>
    <w:p w:rsidR="00A55A01" w:rsidRDefault="00A55A01" w:rsidP="00A55A01">
      <w:pPr>
        <w:pStyle w:val="NormalWeb"/>
        <w:numPr>
          <w:ilvl w:val="0"/>
          <w:numId w:val="5"/>
        </w:numPr>
      </w:pPr>
      <w:r>
        <w:t>That late fee structures are dynamic and personalized.</w:t>
      </w:r>
    </w:p>
    <w:p w:rsidR="00A55A01" w:rsidRDefault="00A55A01" w:rsidP="00A55A01">
      <w:pPr>
        <w:pStyle w:val="NormalWeb"/>
      </w:pPr>
      <w:r>
        <w:t>The Head of Risk knows:</w:t>
      </w:r>
    </w:p>
    <w:p w:rsidR="00A55A01" w:rsidRDefault="00A55A01" w:rsidP="00A55A01">
      <w:pPr>
        <w:pStyle w:val="NormalWeb"/>
        <w:numPr>
          <w:ilvl w:val="0"/>
          <w:numId w:val="6"/>
        </w:numPr>
      </w:pPr>
      <w:r>
        <w:t>The algorithm unfairly downgrades applicants from certain income clusters.</w:t>
      </w:r>
    </w:p>
    <w:p w:rsidR="00A55A01" w:rsidRDefault="00A55A01" w:rsidP="00A55A01">
      <w:pPr>
        <w:pStyle w:val="NormalWeb"/>
        <w:numPr>
          <w:ilvl w:val="0"/>
          <w:numId w:val="6"/>
        </w:numPr>
      </w:pPr>
      <w:r>
        <w:t>The board argues:</w:t>
      </w:r>
    </w:p>
    <w:p w:rsidR="00A55A01" w:rsidRDefault="00A55A01" w:rsidP="00A55A01">
      <w:pPr>
        <w:pStyle w:val="NormalWeb"/>
        <w:ind w:left="720"/>
      </w:pPr>
      <w:r>
        <w:t>“This is how we manage default risk. It’s commercially necessary.”</w:t>
      </w:r>
    </w:p>
    <w:p w:rsidR="00A55A01" w:rsidRDefault="00A55A01" w:rsidP="00A55A01">
      <w:pPr>
        <w:pStyle w:val="NormalWeb"/>
      </w:pPr>
      <w:r>
        <w:t>A management accountant in the firm must sign off on risk disclosure statements.</w:t>
      </w:r>
    </w:p>
    <w:p w:rsidR="002B4168" w:rsidRDefault="002B4168" w:rsidP="00A55A01">
      <w:pPr>
        <w:pStyle w:val="NormalWeb"/>
      </w:pPr>
    </w:p>
    <w:p w:rsidR="002B4168" w:rsidRDefault="002B4168" w:rsidP="002B4168">
      <w:pPr>
        <w:pStyle w:val="Heading3"/>
      </w:pPr>
      <w:r>
        <w:t>Group Task:</w:t>
      </w:r>
    </w:p>
    <w:p w:rsidR="000E2C01" w:rsidRPr="000E2C01" w:rsidRDefault="000E2C01" w:rsidP="000E2C01">
      <w:pPr>
        <w:pStyle w:val="NormalWeb"/>
        <w:rPr>
          <w:b/>
          <w:bCs/>
        </w:rPr>
      </w:pPr>
      <w:r w:rsidRPr="000E2C01">
        <w:rPr>
          <w:b/>
          <w:bCs/>
        </w:rPr>
        <w:t>Section A – Identifying Issues</w:t>
      </w:r>
    </w:p>
    <w:p w:rsidR="000E2C01" w:rsidRPr="000E2C01" w:rsidRDefault="000E2C01" w:rsidP="000E2C01">
      <w:pPr>
        <w:pStyle w:val="NormalWeb"/>
        <w:numPr>
          <w:ilvl w:val="0"/>
          <w:numId w:val="16"/>
        </w:numPr>
      </w:pPr>
      <w:r w:rsidRPr="000E2C01">
        <w:t xml:space="preserve">Which </w:t>
      </w:r>
      <w:r w:rsidRPr="000E2C01">
        <w:rPr>
          <w:b/>
          <w:bCs/>
        </w:rPr>
        <w:t>CIMA ethical principles</w:t>
      </w:r>
      <w:r w:rsidRPr="000E2C01">
        <w:t xml:space="preserve"> are at risk in this case? Explain how each is affected.</w:t>
      </w:r>
    </w:p>
    <w:p w:rsidR="000E2C01" w:rsidRPr="000E2C01" w:rsidRDefault="000E2C01" w:rsidP="000E2C01">
      <w:pPr>
        <w:pStyle w:val="NormalWeb"/>
        <w:numPr>
          <w:ilvl w:val="0"/>
          <w:numId w:val="16"/>
        </w:numPr>
      </w:pPr>
      <w:r w:rsidRPr="000E2C01">
        <w:t xml:space="preserve">Identify the </w:t>
      </w:r>
      <w:r w:rsidRPr="000E2C01">
        <w:rPr>
          <w:b/>
          <w:bCs/>
        </w:rPr>
        <w:t>ethical threats</w:t>
      </w:r>
      <w:r w:rsidRPr="000E2C01">
        <w:t xml:space="preserve"> present (e.g., integrity threat, advocacy threat, self-interest).</w:t>
      </w:r>
    </w:p>
    <w:p w:rsidR="000E2C01" w:rsidRPr="000E2C01" w:rsidRDefault="000E2C01" w:rsidP="000E2C01">
      <w:pPr>
        <w:pStyle w:val="NormalWeb"/>
        <w:numPr>
          <w:ilvl w:val="0"/>
          <w:numId w:val="16"/>
        </w:numPr>
      </w:pPr>
      <w:r w:rsidRPr="000E2C01">
        <w:t xml:space="preserve">What are the </w:t>
      </w:r>
      <w:r w:rsidRPr="000E2C01">
        <w:rPr>
          <w:b/>
          <w:bCs/>
        </w:rPr>
        <w:t>potential consequences</w:t>
      </w:r>
      <w:r w:rsidRPr="000E2C01">
        <w:t xml:space="preserve"> (legal, reputational, operational) of not disclosing algorithmic bias to customers?</w:t>
      </w:r>
    </w:p>
    <w:p w:rsidR="000E2C01" w:rsidRPr="000E2C01" w:rsidRDefault="000E2C01" w:rsidP="000E2C01">
      <w:pPr>
        <w:pStyle w:val="NormalWeb"/>
        <w:rPr>
          <w:b/>
          <w:bCs/>
        </w:rPr>
      </w:pPr>
      <w:r w:rsidRPr="000E2C01">
        <w:rPr>
          <w:b/>
          <w:bCs/>
        </w:rPr>
        <w:t>Section B – Evaluating Options</w:t>
      </w:r>
    </w:p>
    <w:p w:rsidR="000E2C01" w:rsidRPr="000E2C01" w:rsidRDefault="000E2C01" w:rsidP="000E2C01">
      <w:pPr>
        <w:pStyle w:val="NormalWeb"/>
        <w:numPr>
          <w:ilvl w:val="0"/>
          <w:numId w:val="17"/>
        </w:numPr>
      </w:pPr>
      <w:r w:rsidRPr="000E2C01">
        <w:t xml:space="preserve">Should the management accountant </w:t>
      </w:r>
      <w:r w:rsidRPr="000E2C01">
        <w:rPr>
          <w:b/>
          <w:bCs/>
        </w:rPr>
        <w:t>disclose algorithmic bias</w:t>
      </w:r>
      <w:r w:rsidRPr="000E2C01">
        <w:t xml:space="preserve"> to regulators or customers? What are the advantages and disadvantages?</w:t>
      </w:r>
    </w:p>
    <w:p w:rsidR="000E2C01" w:rsidRPr="000E2C01" w:rsidRDefault="000E2C01" w:rsidP="000E2C01">
      <w:pPr>
        <w:pStyle w:val="NormalWeb"/>
        <w:numPr>
          <w:ilvl w:val="0"/>
          <w:numId w:val="17"/>
        </w:numPr>
      </w:pPr>
      <w:r w:rsidRPr="000E2C01">
        <w:t xml:space="preserve">What </w:t>
      </w:r>
      <w:r w:rsidRPr="000E2C01">
        <w:rPr>
          <w:b/>
          <w:bCs/>
        </w:rPr>
        <w:t>safeguards</w:t>
      </w:r>
      <w:r w:rsidRPr="000E2C01">
        <w:t xml:space="preserve"> could be applied to mitigate ethical risks in AI-driven credit scoring?</w:t>
      </w:r>
    </w:p>
    <w:p w:rsidR="000E2C01" w:rsidRPr="000E2C01" w:rsidRDefault="000E2C01" w:rsidP="000E2C01">
      <w:pPr>
        <w:pStyle w:val="NormalWeb"/>
        <w:numPr>
          <w:ilvl w:val="0"/>
          <w:numId w:val="17"/>
        </w:numPr>
      </w:pPr>
      <w:r w:rsidRPr="000E2C01">
        <w:t xml:space="preserve">How can the company </w:t>
      </w:r>
      <w:r w:rsidRPr="000E2C01">
        <w:rPr>
          <w:b/>
          <w:bCs/>
        </w:rPr>
        <w:t>balance transparency with competitive advantage</w:t>
      </w:r>
      <w:r w:rsidRPr="000E2C01">
        <w:t>?</w:t>
      </w:r>
    </w:p>
    <w:p w:rsidR="000E2C01" w:rsidRPr="000E2C01" w:rsidRDefault="000E2C01" w:rsidP="000E2C01">
      <w:pPr>
        <w:pStyle w:val="NormalWeb"/>
        <w:rPr>
          <w:b/>
          <w:bCs/>
        </w:rPr>
      </w:pPr>
      <w:r w:rsidRPr="000E2C01">
        <w:rPr>
          <w:b/>
          <w:bCs/>
        </w:rPr>
        <w:lastRenderedPageBreak/>
        <w:t>Section C – Reflection</w:t>
      </w:r>
    </w:p>
    <w:p w:rsidR="000E2C01" w:rsidRPr="000E2C01" w:rsidRDefault="000E2C01" w:rsidP="000E2C01">
      <w:pPr>
        <w:pStyle w:val="NormalWeb"/>
        <w:numPr>
          <w:ilvl w:val="0"/>
          <w:numId w:val="18"/>
        </w:numPr>
      </w:pPr>
      <w:r w:rsidRPr="000E2C01">
        <w:t xml:space="preserve">How would you ensure </w:t>
      </w:r>
      <w:r w:rsidRPr="000E2C01">
        <w:rPr>
          <w:b/>
          <w:bCs/>
        </w:rPr>
        <w:t>professional behavior and objectivity</w:t>
      </w:r>
      <w:r w:rsidRPr="000E2C01">
        <w:t xml:space="preserve"> in digital financial services?</w:t>
      </w:r>
    </w:p>
    <w:p w:rsidR="000E2C01" w:rsidRPr="000E2C01" w:rsidRDefault="000E2C01" w:rsidP="000E2C01">
      <w:pPr>
        <w:pStyle w:val="NormalWeb"/>
        <w:numPr>
          <w:ilvl w:val="0"/>
          <w:numId w:val="18"/>
        </w:numPr>
      </w:pPr>
      <w:r w:rsidRPr="000E2C01">
        <w:t xml:space="preserve">If you were an </w:t>
      </w:r>
      <w:r w:rsidRPr="000E2C01">
        <w:rPr>
          <w:b/>
          <w:bCs/>
        </w:rPr>
        <w:t>internal auditor</w:t>
      </w:r>
      <w:r w:rsidRPr="000E2C01">
        <w:t>, how would you handle this situation?</w:t>
      </w:r>
    </w:p>
    <w:p w:rsidR="002B4168" w:rsidRDefault="000E2C01" w:rsidP="00A55A01">
      <w:pPr>
        <w:pStyle w:val="NormalWeb"/>
        <w:numPr>
          <w:ilvl w:val="0"/>
          <w:numId w:val="18"/>
        </w:numPr>
      </w:pPr>
      <w:r w:rsidRPr="000E2C01">
        <w:t xml:space="preserve">What measures could </w:t>
      </w:r>
      <w:proofErr w:type="spellStart"/>
      <w:r w:rsidRPr="000E2C01">
        <w:t>fintech</w:t>
      </w:r>
      <w:proofErr w:type="spellEnd"/>
      <w:r w:rsidRPr="000E2C01">
        <w:t xml:space="preserve"> companies in Sri Lanka adopt to improve </w:t>
      </w:r>
      <w:r w:rsidRPr="000E2C01">
        <w:rPr>
          <w:b/>
          <w:bCs/>
        </w:rPr>
        <w:t>trust and transparency</w:t>
      </w:r>
      <w:r w:rsidRPr="000E2C01">
        <w:t xml:space="preserve"> with customers?</w:t>
      </w:r>
      <w:bookmarkStart w:id="0" w:name="_GoBack"/>
      <w:bookmarkEnd w:id="0"/>
    </w:p>
    <w:p w:rsidR="002B4168" w:rsidRDefault="002B4168" w:rsidP="00A55A01">
      <w:pPr>
        <w:pStyle w:val="NormalWeb"/>
      </w:pPr>
    </w:p>
    <w:p w:rsidR="000E2C01" w:rsidRDefault="000E2C01" w:rsidP="000E2C01">
      <w:pPr>
        <w:pStyle w:val="Heading2"/>
      </w:pPr>
      <w:r>
        <w:t>Family Ties in Procurement</w:t>
      </w:r>
    </w:p>
    <w:p w:rsidR="000E2C01" w:rsidRDefault="000E2C01" w:rsidP="000E2C01">
      <w:pPr>
        <w:pStyle w:val="NormalWeb"/>
      </w:pPr>
      <w:r>
        <w:t>A large construction firm in Colombo is bidding for a government infrastructure contract.</w:t>
      </w:r>
    </w:p>
    <w:p w:rsidR="000E2C01" w:rsidRDefault="000E2C01" w:rsidP="000E2C01">
      <w:pPr>
        <w:pStyle w:val="NormalWeb"/>
      </w:pPr>
      <w:r>
        <w:t>The Procurement Manager:</w:t>
      </w:r>
    </w:p>
    <w:p w:rsidR="000E2C01" w:rsidRDefault="000E2C01" w:rsidP="000E2C01">
      <w:pPr>
        <w:pStyle w:val="NormalWeb"/>
        <w:numPr>
          <w:ilvl w:val="0"/>
          <w:numId w:val="8"/>
        </w:numPr>
      </w:pPr>
      <w:r>
        <w:t>Is related to the Director of one of the bidding subcontractors.</w:t>
      </w:r>
    </w:p>
    <w:p w:rsidR="000E2C01" w:rsidRDefault="000E2C01" w:rsidP="000E2C01">
      <w:pPr>
        <w:pStyle w:val="NormalWeb"/>
        <w:numPr>
          <w:ilvl w:val="0"/>
          <w:numId w:val="8"/>
        </w:numPr>
      </w:pPr>
      <w:r>
        <w:t>Did not formally disclose this relationship.</w:t>
      </w:r>
    </w:p>
    <w:p w:rsidR="000E2C01" w:rsidRDefault="000E2C01" w:rsidP="000E2C01">
      <w:pPr>
        <w:pStyle w:val="NormalWeb"/>
        <w:numPr>
          <w:ilvl w:val="0"/>
          <w:numId w:val="8"/>
        </w:numPr>
      </w:pPr>
      <w:r>
        <w:t>Claims he can “remain objective.”</w:t>
      </w:r>
    </w:p>
    <w:p w:rsidR="000E2C01" w:rsidRDefault="000E2C01" w:rsidP="000E2C01">
      <w:pPr>
        <w:pStyle w:val="NormalWeb"/>
      </w:pPr>
      <w:r>
        <w:t>The subcontractor’s bid is not the lowest but promises political “stability.”</w:t>
      </w:r>
    </w:p>
    <w:p w:rsidR="000E2C01" w:rsidRDefault="000E2C01" w:rsidP="000E2C01">
      <w:pPr>
        <w:pStyle w:val="NormalWeb"/>
      </w:pPr>
      <w:r>
        <w:t>The company’s board pressures:</w:t>
      </w:r>
    </w:p>
    <w:p w:rsidR="000E2C01" w:rsidRDefault="000E2C01" w:rsidP="000E2C01">
      <w:pPr>
        <w:pStyle w:val="NormalWeb"/>
      </w:pPr>
      <w:r>
        <w:t>“Choose the safest political option. We cannot risk future tenders.”</w:t>
      </w:r>
    </w:p>
    <w:p w:rsidR="000E2C01" w:rsidRPr="000E2C01" w:rsidRDefault="000E2C01" w:rsidP="000E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1. Identify Ethical Issues</w:t>
      </w:r>
    </w:p>
    <w:p w:rsidR="000E2C01" w:rsidRPr="000E2C01" w:rsidRDefault="000E2C01" w:rsidP="000E2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CIMA Code of Ethics principles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are at risk?</w:t>
      </w:r>
    </w:p>
    <w:p w:rsidR="000E2C01" w:rsidRPr="000E2C01" w:rsidRDefault="000E2C01" w:rsidP="000E2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ethical threats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(familiarity, advocacy, intimidation, self-interest, self-review) can you identify?</w:t>
      </w:r>
    </w:p>
    <w:p w:rsidR="000E2C01" w:rsidRPr="000E2C01" w:rsidRDefault="000E2C01" w:rsidP="000E2C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possible consequences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if the conflict is ignored?</w:t>
      </w:r>
    </w:p>
    <w:p w:rsidR="000E2C01" w:rsidRPr="000E2C01" w:rsidRDefault="000E2C01" w:rsidP="000E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2. Evaluate Possible Actions</w:t>
      </w:r>
    </w:p>
    <w:p w:rsidR="000E2C01" w:rsidRPr="000E2C01" w:rsidRDefault="000E2C01" w:rsidP="000E2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steps could the Procurement Manager take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to handle the conflict of interest?</w:t>
      </w:r>
    </w:p>
    <w:p w:rsidR="000E2C01" w:rsidRPr="000E2C01" w:rsidRDefault="000E2C01" w:rsidP="000E2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Should the relationship with the subcontractor be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disclosed formally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to the board? Why or why not?</w:t>
      </w:r>
    </w:p>
    <w:p w:rsidR="000E2C01" w:rsidRPr="000E2C01" w:rsidRDefault="000E2C01" w:rsidP="000E2C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How could the Procurement Manager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respond to board pressure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while maintaining integrity? List at least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two alternatives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2C01" w:rsidRPr="000E2C01" w:rsidRDefault="000E2C01" w:rsidP="000E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3. Reflect and Recommend</w:t>
      </w:r>
    </w:p>
    <w:p w:rsidR="000E2C01" w:rsidRPr="000E2C01" w:rsidRDefault="000E2C01" w:rsidP="000E2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How can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professional behavior and integrity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be maintained without harming the company’s business interests?</w:t>
      </w:r>
    </w:p>
    <w:p w:rsidR="000E2C01" w:rsidRPr="000E2C01" w:rsidRDefault="000E2C01" w:rsidP="000E2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If you were an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internal auditor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>, how would you report this situation?</w:t>
      </w:r>
    </w:p>
    <w:p w:rsidR="000E2C01" w:rsidRPr="000E2C01" w:rsidRDefault="000E2C01" w:rsidP="000E2C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C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 your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recommended course of action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 xml:space="preserve"> and justify it using the </w:t>
      </w:r>
      <w:r w:rsidRPr="000E2C01">
        <w:rPr>
          <w:rFonts w:ascii="Times New Roman" w:eastAsia="Times New Roman" w:hAnsi="Times New Roman" w:cs="Times New Roman"/>
          <w:bCs/>
          <w:sz w:val="24"/>
          <w:szCs w:val="24"/>
        </w:rPr>
        <w:t>CIMA ethical framework</w:t>
      </w:r>
      <w:r w:rsidRPr="000E2C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4168" w:rsidRDefault="002B4168" w:rsidP="00A55A01">
      <w:pPr>
        <w:pStyle w:val="NormalWeb"/>
      </w:pPr>
    </w:p>
    <w:p w:rsidR="00A55A01" w:rsidRDefault="00A55A01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6562" w:rsidRPr="00366562" w:rsidRDefault="00366562" w:rsidP="0036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5691B" w:rsidRDefault="000E2C01"/>
    <w:sectPr w:rsidR="00A56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C6E76"/>
    <w:multiLevelType w:val="multilevel"/>
    <w:tmpl w:val="D906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C7D79"/>
    <w:multiLevelType w:val="multilevel"/>
    <w:tmpl w:val="E0D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62477"/>
    <w:multiLevelType w:val="multilevel"/>
    <w:tmpl w:val="5C5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A192E"/>
    <w:multiLevelType w:val="multilevel"/>
    <w:tmpl w:val="7E22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A08F1"/>
    <w:multiLevelType w:val="multilevel"/>
    <w:tmpl w:val="7A34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668AB"/>
    <w:multiLevelType w:val="multilevel"/>
    <w:tmpl w:val="8F22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261D0"/>
    <w:multiLevelType w:val="multilevel"/>
    <w:tmpl w:val="7AE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918FD"/>
    <w:multiLevelType w:val="multilevel"/>
    <w:tmpl w:val="CD6AD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C5D8D"/>
    <w:multiLevelType w:val="multilevel"/>
    <w:tmpl w:val="644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82972"/>
    <w:multiLevelType w:val="multilevel"/>
    <w:tmpl w:val="5C74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23889"/>
    <w:multiLevelType w:val="multilevel"/>
    <w:tmpl w:val="4064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1147D"/>
    <w:multiLevelType w:val="multilevel"/>
    <w:tmpl w:val="7F24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76B97"/>
    <w:multiLevelType w:val="multilevel"/>
    <w:tmpl w:val="9962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70C4A"/>
    <w:multiLevelType w:val="multilevel"/>
    <w:tmpl w:val="4B3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A4CD0"/>
    <w:multiLevelType w:val="multilevel"/>
    <w:tmpl w:val="06A2D6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019E5"/>
    <w:multiLevelType w:val="multilevel"/>
    <w:tmpl w:val="308853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C51DE0"/>
    <w:multiLevelType w:val="multilevel"/>
    <w:tmpl w:val="7E7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353BC"/>
    <w:multiLevelType w:val="multilevel"/>
    <w:tmpl w:val="24BEF5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12"/>
  </w:num>
  <w:num w:numId="8">
    <w:abstractNumId w:val="4"/>
  </w:num>
  <w:num w:numId="9">
    <w:abstractNumId w:val="16"/>
  </w:num>
  <w:num w:numId="10">
    <w:abstractNumId w:val="13"/>
  </w:num>
  <w:num w:numId="11">
    <w:abstractNumId w:val="2"/>
  </w:num>
  <w:num w:numId="12">
    <w:abstractNumId w:val="8"/>
  </w:num>
  <w:num w:numId="13">
    <w:abstractNumId w:val="10"/>
  </w:num>
  <w:num w:numId="14">
    <w:abstractNumId w:val="14"/>
  </w:num>
  <w:num w:numId="15">
    <w:abstractNumId w:val="15"/>
  </w:num>
  <w:num w:numId="16">
    <w:abstractNumId w:val="0"/>
  </w:num>
  <w:num w:numId="17">
    <w:abstractNumId w:val="7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62"/>
    <w:rsid w:val="000E2C01"/>
    <w:rsid w:val="002B4168"/>
    <w:rsid w:val="002E57C2"/>
    <w:rsid w:val="00366562"/>
    <w:rsid w:val="0038788D"/>
    <w:rsid w:val="00A5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8FCC"/>
  <w15:chartTrackingRefBased/>
  <w15:docId w15:val="{4D045DE7-4D22-458B-B664-0F465AEF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65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6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65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65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6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65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4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4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Ishara Ravihari</dc:creator>
  <cp:keywords/>
  <dc:description/>
  <cp:lastModifiedBy>Ishara Ravihari</cp:lastModifiedBy>
  <cp:revision>3</cp:revision>
  <dcterms:created xsi:type="dcterms:W3CDTF">2026-02-24T04:29:00Z</dcterms:created>
  <dcterms:modified xsi:type="dcterms:W3CDTF">2026-02-24T04:53:00Z</dcterms:modified>
</cp:coreProperties>
</file>