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5BEE" w14:textId="77777777" w:rsidR="009C23F3" w:rsidRPr="00930B35" w:rsidRDefault="009C23F3" w:rsidP="009C23F3">
      <w:pPr>
        <w:pStyle w:val="Abstract"/>
        <w:spacing w:line="276" w:lineRule="auto"/>
        <w:rPr>
          <w:rFonts w:asciiTheme="majorBidi" w:hAnsiTheme="majorBidi"/>
          <w:b/>
          <w:bCs/>
          <w:szCs w:val="24"/>
        </w:rPr>
      </w:pPr>
      <w:r w:rsidRPr="00930B35">
        <w:rPr>
          <w:rFonts w:asciiTheme="majorBidi" w:hAnsiTheme="majorBidi"/>
          <w:b/>
          <w:bCs/>
          <w:szCs w:val="24"/>
        </w:rPr>
        <w:t>Repository Overview</w:t>
      </w:r>
    </w:p>
    <w:p w14:paraId="09A5A510" w14:textId="043931ED" w:rsidR="009C23F3" w:rsidRDefault="009C23F3" w:rsidP="009C23F3">
      <w:pPr>
        <w:pStyle w:val="Abstract"/>
        <w:spacing w:line="276" w:lineRule="auto"/>
        <w:rPr>
          <w:rFonts w:asciiTheme="majorBidi" w:hAnsiTheme="majorBidi"/>
          <w:szCs w:val="24"/>
        </w:rPr>
      </w:pPr>
      <w:r w:rsidRPr="00930B35">
        <w:rPr>
          <w:rFonts w:asciiTheme="majorBidi" w:hAnsiTheme="majorBidi"/>
          <w:szCs w:val="24"/>
        </w:rPr>
        <w:t xml:space="preserve">This repository contains the data, models, and configuration files associated with the paper titled </w:t>
      </w:r>
      <w:r w:rsidRPr="00930B35">
        <w:rPr>
          <w:rFonts w:asciiTheme="majorBidi" w:hAnsiTheme="majorBidi"/>
          <w:b/>
          <w:bCs/>
          <w:szCs w:val="24"/>
        </w:rPr>
        <w:t>"Benchmarking Objective Functions for Hydrological Model Calibration: A Multi-Regime Assessment in a Snow-Fed Agricultural Watershed."</w:t>
      </w:r>
      <w:r w:rsidRPr="00930B35">
        <w:rPr>
          <w:rFonts w:asciiTheme="majorBidi" w:hAnsiTheme="majorBidi"/>
          <w:szCs w:val="24"/>
        </w:rPr>
        <w:t xml:space="preserve"> </w:t>
      </w:r>
      <w:r w:rsidR="00360533">
        <w:t>In this study, multiple objective functions were evaluated for calibrating the Soil and Water Assessment Tool (SWAT) hydrological model using the SWAT</w:t>
      </w:r>
      <w:r w:rsidR="00360533">
        <w:rPr>
          <w:rFonts w:ascii="Cambria Math" w:hAnsi="Cambria Math" w:cs="Cambria Math"/>
        </w:rPr>
        <w:t>‑</w:t>
      </w:r>
      <w:r w:rsidR="00360533">
        <w:t>CUP Parameter Estimator (SPE) algorithm in a snow</w:t>
      </w:r>
      <w:r w:rsidR="00360533">
        <w:rPr>
          <w:rFonts w:ascii="Cambria Math" w:hAnsi="Cambria Math" w:cs="Cambria Math"/>
        </w:rPr>
        <w:t>‑</w:t>
      </w:r>
      <w:r w:rsidR="00360533">
        <w:t>dominated agricultural watershed in northwestern Iran</w:t>
      </w:r>
      <w:r w:rsidRPr="00930B35">
        <w:rPr>
          <w:rFonts w:asciiTheme="majorBidi" w:hAnsiTheme="majorBidi"/>
          <w:szCs w:val="24"/>
        </w:rPr>
        <w:t>.</w:t>
      </w:r>
    </w:p>
    <w:p w14:paraId="7DF3E056" w14:textId="77777777" w:rsidR="007968D3" w:rsidRPr="00930B35" w:rsidRDefault="007968D3" w:rsidP="009C23F3">
      <w:pPr>
        <w:pStyle w:val="Abstract"/>
        <w:spacing w:line="276" w:lineRule="auto"/>
        <w:rPr>
          <w:rFonts w:asciiTheme="majorBidi" w:hAnsiTheme="majorBidi"/>
          <w:szCs w:val="24"/>
        </w:rPr>
      </w:pPr>
    </w:p>
    <w:p w14:paraId="71ACA761" w14:textId="2ECDC33C" w:rsidR="00360533" w:rsidRPr="00C847F8" w:rsidRDefault="00C847F8" w:rsidP="00C847F8">
      <w:pPr>
        <w:pStyle w:val="Abstract"/>
        <w:spacing w:line="276" w:lineRule="auto"/>
        <w:rPr>
          <w:rFonts w:asciiTheme="majorBidi" w:hAnsiTheme="majorBidi"/>
          <w:b/>
          <w:bCs/>
          <w:szCs w:val="24"/>
        </w:rPr>
      </w:pPr>
      <w:r w:rsidRPr="00C847F8">
        <w:rPr>
          <w:rFonts w:asciiTheme="majorBidi" w:hAnsiTheme="majorBidi"/>
          <w:b/>
          <w:bCs/>
          <w:szCs w:val="24"/>
        </w:rPr>
        <w:t>Directory Structure and Key Paths</w:t>
      </w:r>
    </w:p>
    <w:p w14:paraId="26F2C181" w14:textId="42AC5837" w:rsidR="009C23F3" w:rsidRPr="00337C2B" w:rsidRDefault="00C847F8" w:rsidP="009C23F3">
      <w:pPr>
        <w:pStyle w:val="Abstract"/>
        <w:spacing w:line="276" w:lineRule="auto"/>
        <w:rPr>
          <w:rFonts w:asciiTheme="majorBidi" w:hAnsiTheme="majorBidi"/>
          <w:b/>
          <w:bCs/>
          <w:i/>
          <w:iCs/>
          <w:szCs w:val="24"/>
        </w:rPr>
      </w:pPr>
      <w:r>
        <w:rPr>
          <w:rFonts w:asciiTheme="majorBidi" w:hAnsiTheme="majorBidi"/>
          <w:b/>
          <w:bCs/>
          <w:szCs w:val="24"/>
        </w:rPr>
        <w:t xml:space="preserve"> </w:t>
      </w:r>
      <w:r w:rsidRPr="00337C2B">
        <w:rPr>
          <w:rFonts w:asciiTheme="majorBidi" w:hAnsiTheme="majorBidi"/>
          <w:b/>
          <w:bCs/>
          <w:i/>
          <w:iCs/>
          <w:szCs w:val="24"/>
        </w:rPr>
        <w:t>SWAT Model Project</w:t>
      </w:r>
    </w:p>
    <w:p w14:paraId="584968E7" w14:textId="7935C28B" w:rsidR="00337C2B" w:rsidRDefault="00C847F8" w:rsidP="002F6D61">
      <w:pPr>
        <w:pStyle w:val="Abstract"/>
        <w:spacing w:line="276" w:lineRule="auto"/>
      </w:pPr>
      <w:r w:rsidRPr="00337C2B">
        <w:rPr>
          <w:rFonts w:asciiTheme="majorBidi" w:hAnsiTheme="majorBidi"/>
        </w:rPr>
        <w:t>The main SWAT project is provided in `SWAT_Model.zip\SWAT Project</w:t>
      </w:r>
      <w:r w:rsidRPr="00337C2B">
        <w:rPr>
          <w:rFonts w:asciiTheme="majorBidi" w:hAnsiTheme="majorBidi"/>
        </w:rPr>
        <w:t>.</w:t>
      </w:r>
      <w:r w:rsidRPr="00337C2B">
        <w:rPr>
          <w:rFonts w:asciiTheme="majorBidi" w:hAnsiTheme="majorBidi"/>
        </w:rPr>
        <w:t xml:space="preserve"> To configure the SWAT project on a local machine, open the </w:t>
      </w:r>
      <w:r w:rsidRPr="00337C2B">
        <w:rPr>
          <w:rFonts w:asciiTheme="majorBidi" w:hAnsiTheme="majorBidi"/>
        </w:rPr>
        <w:t>“</w:t>
      </w:r>
      <w:r w:rsidRPr="00337C2B">
        <w:rPr>
          <w:rFonts w:asciiTheme="majorBidi" w:hAnsiTheme="majorBidi"/>
        </w:rPr>
        <w:t>GadarChai1400.mdb</w:t>
      </w:r>
      <w:r w:rsidRPr="00337C2B">
        <w:rPr>
          <w:rFonts w:asciiTheme="majorBidi" w:hAnsiTheme="majorBidi"/>
        </w:rPr>
        <w:t>”</w:t>
      </w:r>
      <w:r w:rsidRPr="00337C2B">
        <w:rPr>
          <w:rFonts w:asciiTheme="majorBidi" w:hAnsiTheme="majorBidi"/>
        </w:rPr>
        <w:t xml:space="preserve"> database and, within the</w:t>
      </w:r>
      <w:r w:rsidRPr="00337C2B">
        <w:rPr>
          <w:rFonts w:asciiTheme="majorBidi" w:hAnsiTheme="majorBidi"/>
        </w:rPr>
        <w:t xml:space="preserve"> “</w:t>
      </w:r>
      <w:r w:rsidRPr="00337C2B">
        <w:rPr>
          <w:rFonts w:asciiTheme="majorBidi" w:hAnsiTheme="majorBidi"/>
        </w:rPr>
        <w:t>Master project</w:t>
      </w:r>
      <w:r w:rsidRPr="00337C2B">
        <w:rPr>
          <w:rFonts w:asciiTheme="majorBidi" w:hAnsiTheme="majorBidi"/>
        </w:rPr>
        <w:t>”</w:t>
      </w:r>
      <w:r w:rsidRPr="00337C2B">
        <w:rPr>
          <w:rFonts w:asciiTheme="majorBidi" w:hAnsiTheme="majorBidi"/>
        </w:rPr>
        <w:t xml:space="preserve"> object, update the </w:t>
      </w:r>
      <w:r w:rsidRPr="00337C2B">
        <w:rPr>
          <w:rFonts w:asciiTheme="majorBidi" w:hAnsiTheme="majorBidi"/>
        </w:rPr>
        <w:t>“</w:t>
      </w:r>
      <w:proofErr w:type="spellStart"/>
      <w:r w:rsidRPr="00337C2B">
        <w:rPr>
          <w:rFonts w:asciiTheme="majorBidi" w:hAnsiTheme="majorBidi"/>
        </w:rPr>
        <w:t>Workdir</w:t>
      </w:r>
      <w:proofErr w:type="spellEnd"/>
      <w:r w:rsidRPr="00337C2B">
        <w:rPr>
          <w:rFonts w:asciiTheme="majorBidi" w:hAnsiTheme="majorBidi"/>
        </w:rPr>
        <w:t>”</w:t>
      </w:r>
      <w:r w:rsidRPr="00337C2B">
        <w:rPr>
          <w:rFonts w:asciiTheme="majorBidi" w:hAnsiTheme="majorBidi"/>
        </w:rPr>
        <w:t xml:space="preserve"> and </w:t>
      </w:r>
      <w:r w:rsidRPr="00337C2B">
        <w:rPr>
          <w:rFonts w:asciiTheme="majorBidi" w:hAnsiTheme="majorBidi"/>
        </w:rPr>
        <w:t>“</w:t>
      </w:r>
      <w:proofErr w:type="spellStart"/>
      <w:r w:rsidRPr="00337C2B">
        <w:rPr>
          <w:rFonts w:asciiTheme="majorBidi" w:hAnsiTheme="majorBidi"/>
        </w:rPr>
        <w:t>SwatGDB</w:t>
      </w:r>
      <w:proofErr w:type="spellEnd"/>
      <w:r w:rsidRPr="00337C2B">
        <w:rPr>
          <w:rFonts w:asciiTheme="majorBidi" w:hAnsiTheme="majorBidi"/>
        </w:rPr>
        <w:t>”</w:t>
      </w:r>
      <w:r w:rsidRPr="00337C2B">
        <w:rPr>
          <w:rFonts w:asciiTheme="majorBidi" w:hAnsiTheme="majorBidi"/>
        </w:rPr>
        <w:t xml:space="preserve"> fields to the absolute path of the SWAT project directory on local system. </w:t>
      </w:r>
      <w:r w:rsidR="00337C2B">
        <w:t>The processed and SWAT</w:t>
      </w:r>
      <w:r w:rsidR="00337C2B">
        <w:rPr>
          <w:rFonts w:ascii="Cambria Math" w:hAnsi="Cambria Math" w:cs="Cambria Math"/>
        </w:rPr>
        <w:t>‑</w:t>
      </w:r>
      <w:r w:rsidR="00337C2B">
        <w:t>ready climate data are stored in</w:t>
      </w:r>
      <w:r w:rsidR="00337C2B" w:rsidRPr="009C23F3">
        <w:rPr>
          <w:rFonts w:asciiTheme="majorBidi" w:hAnsiTheme="majorBidi"/>
        </w:rPr>
        <w:t xml:space="preserve"> </w:t>
      </w:r>
      <w:r w:rsidR="00337C2B">
        <w:rPr>
          <w:rFonts w:asciiTheme="majorBidi" w:hAnsiTheme="majorBidi"/>
        </w:rPr>
        <w:t>“</w:t>
      </w:r>
      <w:r w:rsidR="00337C2B" w:rsidRPr="009C23F3">
        <w:rPr>
          <w:rFonts w:asciiTheme="majorBidi" w:hAnsiTheme="majorBidi"/>
        </w:rPr>
        <w:t>Database\Temporal\</w:t>
      </w:r>
      <w:proofErr w:type="spellStart"/>
      <w:r w:rsidR="00337C2B" w:rsidRPr="009C23F3">
        <w:rPr>
          <w:rFonts w:asciiTheme="majorBidi" w:hAnsiTheme="majorBidi"/>
        </w:rPr>
        <w:t>ClimateData.rar</w:t>
      </w:r>
      <w:proofErr w:type="spellEnd"/>
      <w:r w:rsidR="00337C2B">
        <w:rPr>
          <w:rFonts w:asciiTheme="majorBidi" w:hAnsiTheme="majorBidi"/>
        </w:rPr>
        <w:t>”</w:t>
      </w:r>
      <w:r w:rsidR="00337C2B" w:rsidRPr="009C23F3">
        <w:rPr>
          <w:rFonts w:asciiTheme="majorBidi" w:hAnsiTheme="majorBidi"/>
        </w:rPr>
        <w:t xml:space="preserve">, while </w:t>
      </w:r>
      <w:r w:rsidR="00337C2B">
        <w:t>s</w:t>
      </w:r>
      <w:r w:rsidR="00337C2B">
        <w:t xml:space="preserve">patial </w:t>
      </w:r>
      <w:r w:rsidR="00337C2B" w:rsidRPr="009C23F3">
        <w:rPr>
          <w:rFonts w:asciiTheme="majorBidi" w:hAnsiTheme="majorBidi"/>
        </w:rPr>
        <w:t xml:space="preserve">configuration </w:t>
      </w:r>
      <w:r w:rsidR="00337C2B">
        <w:t>files defining the watershed delineation and HRU setup are located in</w:t>
      </w:r>
      <w:r w:rsidR="00337C2B" w:rsidRPr="009C23F3">
        <w:rPr>
          <w:rFonts w:asciiTheme="majorBidi" w:hAnsiTheme="majorBidi"/>
        </w:rPr>
        <w:t xml:space="preserve"> </w:t>
      </w:r>
      <w:r w:rsidR="00337C2B">
        <w:rPr>
          <w:rFonts w:asciiTheme="majorBidi" w:hAnsiTheme="majorBidi"/>
        </w:rPr>
        <w:t>“</w:t>
      </w:r>
      <w:r w:rsidR="00337C2B" w:rsidRPr="009C23F3">
        <w:rPr>
          <w:rFonts w:asciiTheme="majorBidi" w:hAnsiTheme="majorBidi"/>
        </w:rPr>
        <w:t>Database\Spatial</w:t>
      </w:r>
      <w:r w:rsidR="00337C2B">
        <w:rPr>
          <w:rFonts w:asciiTheme="majorBidi" w:hAnsiTheme="majorBidi"/>
        </w:rPr>
        <w:t>”</w:t>
      </w:r>
      <w:r w:rsidR="00337C2B" w:rsidRPr="009C23F3">
        <w:rPr>
          <w:rFonts w:asciiTheme="majorBidi" w:hAnsiTheme="majorBidi"/>
        </w:rPr>
        <w:t>. Furthermore, model outputs are located in SWAT Project\Scenarios\Default\</w:t>
      </w:r>
      <w:proofErr w:type="spellStart"/>
      <w:r w:rsidR="00337C2B" w:rsidRPr="009C23F3">
        <w:rPr>
          <w:rFonts w:asciiTheme="majorBidi" w:hAnsiTheme="majorBidi"/>
        </w:rPr>
        <w:t>TxtInOut</w:t>
      </w:r>
      <w:proofErr w:type="spellEnd"/>
      <w:r w:rsidR="00337C2B" w:rsidRPr="009C23F3">
        <w:rPr>
          <w:rFonts w:asciiTheme="majorBidi" w:hAnsiTheme="majorBidi"/>
        </w:rPr>
        <w:t xml:space="preserve">, and configuration files are stored in Project\Watershed. </w:t>
      </w:r>
      <w:r w:rsidR="00337C2B">
        <w:t xml:space="preserve">SWAT </w:t>
      </w:r>
      <w:r w:rsidR="00337C2B">
        <w:t>m</w:t>
      </w:r>
      <w:r w:rsidR="00337C2B">
        <w:t>odel simulation outputs are available at</w:t>
      </w:r>
      <w:r w:rsidR="00337C2B">
        <w:t xml:space="preserve"> “</w:t>
      </w:r>
      <w:r w:rsidR="00337C2B">
        <w:t>SWAT Project\Scenarios\Default\</w:t>
      </w:r>
      <w:proofErr w:type="spellStart"/>
      <w:r w:rsidR="00337C2B">
        <w:t>TxtInOut</w:t>
      </w:r>
      <w:proofErr w:type="spellEnd"/>
      <w:r w:rsidR="00337C2B">
        <w:t>”.</w:t>
      </w:r>
      <w:r w:rsidR="00337C2B">
        <w:t xml:space="preserve"> </w:t>
      </w:r>
      <w:r w:rsidR="00337C2B">
        <w:t xml:space="preserve"> </w:t>
      </w:r>
      <w:r w:rsidR="00337C2B">
        <w:t>Watershed configuration outputs are stored in</w:t>
      </w:r>
      <w:r w:rsidR="00337C2B">
        <w:t xml:space="preserve"> “Project</w:t>
      </w:r>
      <w:r w:rsidR="00337C2B">
        <w:t>\Watershed</w:t>
      </w:r>
      <w:r w:rsidR="00337C2B">
        <w:t>”</w:t>
      </w:r>
      <w:r w:rsidR="00337C2B">
        <w:t xml:space="preserve"> </w:t>
      </w:r>
    </w:p>
    <w:p w14:paraId="1BFD00C4" w14:textId="77777777" w:rsidR="00337C2B" w:rsidRPr="00337C2B" w:rsidRDefault="00337C2B" w:rsidP="00337C2B">
      <w:pPr>
        <w:pStyle w:val="Abstract"/>
        <w:spacing w:line="276" w:lineRule="auto"/>
        <w:rPr>
          <w:rFonts w:asciiTheme="majorBidi" w:hAnsiTheme="majorBidi"/>
          <w:b/>
          <w:bCs/>
          <w:i/>
          <w:iCs/>
          <w:szCs w:val="24"/>
        </w:rPr>
      </w:pPr>
      <w:r w:rsidRPr="00337C2B">
        <w:rPr>
          <w:rFonts w:asciiTheme="majorBidi" w:hAnsiTheme="majorBidi"/>
          <w:b/>
          <w:bCs/>
          <w:i/>
          <w:iCs/>
          <w:szCs w:val="24"/>
        </w:rPr>
        <w:t xml:space="preserve">SWAT‑CUP Premium </w:t>
      </w:r>
    </w:p>
    <w:p w14:paraId="0633F78A" w14:textId="48F249E5" w:rsidR="00337C2B" w:rsidRDefault="00337C2B" w:rsidP="00337C2B">
      <w:pPr>
        <w:pStyle w:val="Abstract"/>
        <w:spacing w:line="276" w:lineRule="auto"/>
        <w:rPr>
          <w:rFonts w:asciiTheme="majorBidi" w:hAnsiTheme="majorBidi"/>
        </w:rPr>
      </w:pPr>
      <w:r w:rsidRPr="009C23F3">
        <w:rPr>
          <w:rFonts w:asciiTheme="majorBidi" w:hAnsiTheme="majorBidi"/>
        </w:rPr>
        <w:t xml:space="preserve">Optimized parameter sets and calibration/validation results for various objects are </w:t>
      </w:r>
      <w:r w:rsidR="005450CA">
        <w:t>available</w:t>
      </w:r>
      <w:r>
        <w:t xml:space="preserve"> </w:t>
      </w:r>
      <w:r w:rsidRPr="009C23F3">
        <w:rPr>
          <w:rFonts w:asciiTheme="majorBidi" w:hAnsiTheme="majorBidi"/>
        </w:rPr>
        <w:t xml:space="preserve">in </w:t>
      </w:r>
      <w:r w:rsidR="005450CA">
        <w:rPr>
          <w:rFonts w:asciiTheme="majorBidi" w:hAnsiTheme="majorBidi"/>
        </w:rPr>
        <w:t>“</w:t>
      </w:r>
      <w:r w:rsidRPr="009C23F3">
        <w:rPr>
          <w:rFonts w:asciiTheme="majorBidi" w:hAnsiTheme="majorBidi"/>
        </w:rPr>
        <w:t>SWATCUP_Model.zip\</w:t>
      </w:r>
      <w:proofErr w:type="spellStart"/>
      <w:r w:rsidRPr="009C23F3">
        <w:rPr>
          <w:rFonts w:asciiTheme="majorBidi" w:hAnsiTheme="majorBidi"/>
        </w:rPr>
        <w:t>SWAT_CUP.Spe.SwatCup</w:t>
      </w:r>
      <w:proofErr w:type="spellEnd"/>
      <w:r w:rsidRPr="009C23F3">
        <w:rPr>
          <w:rFonts w:asciiTheme="majorBidi" w:hAnsiTheme="majorBidi"/>
        </w:rPr>
        <w:t>\Iterations</w:t>
      </w:r>
      <w:r w:rsidR="005450CA">
        <w:rPr>
          <w:rFonts w:asciiTheme="majorBidi" w:hAnsiTheme="majorBidi"/>
        </w:rPr>
        <w:t>”</w:t>
      </w:r>
      <w:r w:rsidRPr="009C23F3">
        <w:rPr>
          <w:rFonts w:asciiTheme="majorBidi" w:hAnsiTheme="majorBidi"/>
        </w:rPr>
        <w:t xml:space="preserve">, and </w:t>
      </w:r>
      <w:r w:rsidR="005450CA">
        <w:t xml:space="preserve">Observed </w:t>
      </w:r>
      <w:r w:rsidRPr="009C23F3">
        <w:rPr>
          <w:rFonts w:asciiTheme="majorBidi" w:hAnsiTheme="majorBidi"/>
        </w:rPr>
        <w:t xml:space="preserve">discharge data </w:t>
      </w:r>
      <w:r w:rsidR="005450CA">
        <w:rPr>
          <w:rFonts w:asciiTheme="majorBidi" w:hAnsiTheme="majorBidi"/>
        </w:rPr>
        <w:t>employed</w:t>
      </w:r>
      <w:r w:rsidRPr="009C23F3">
        <w:rPr>
          <w:rFonts w:asciiTheme="majorBidi" w:hAnsiTheme="majorBidi"/>
        </w:rPr>
        <w:t xml:space="preserve"> for calibration and validation are stored in </w:t>
      </w:r>
      <w:r w:rsidR="005450CA">
        <w:rPr>
          <w:rFonts w:asciiTheme="majorBidi" w:hAnsiTheme="majorBidi"/>
        </w:rPr>
        <w:t>“</w:t>
      </w:r>
      <w:r w:rsidRPr="009C23F3">
        <w:rPr>
          <w:rFonts w:asciiTheme="majorBidi" w:hAnsiTheme="majorBidi"/>
        </w:rPr>
        <w:t>Database\Temporal\Discharge.zip</w:t>
      </w:r>
      <w:r w:rsidR="005450CA">
        <w:rPr>
          <w:rFonts w:asciiTheme="majorBidi" w:hAnsiTheme="majorBidi"/>
        </w:rPr>
        <w:t>”</w:t>
      </w:r>
      <w:r w:rsidRPr="009C23F3">
        <w:rPr>
          <w:rFonts w:asciiTheme="majorBidi" w:hAnsiTheme="majorBidi"/>
        </w:rPr>
        <w:t xml:space="preserve">. </w:t>
      </w:r>
    </w:p>
    <w:p w14:paraId="54298A41" w14:textId="6D658388" w:rsidR="005450CA" w:rsidRPr="002F6D61" w:rsidRDefault="009C23F3" w:rsidP="002F6D61">
      <w:pPr>
        <w:pStyle w:val="Abstract"/>
        <w:spacing w:line="276" w:lineRule="auto"/>
        <w:rPr>
          <w:rFonts w:asciiTheme="majorBidi" w:hAnsiTheme="majorBidi"/>
          <w:i/>
          <w:iCs/>
          <w:szCs w:val="24"/>
        </w:rPr>
      </w:pPr>
      <w:r w:rsidRPr="009C23F3">
        <w:rPr>
          <w:rFonts w:asciiTheme="majorBidi" w:hAnsiTheme="majorBidi"/>
          <w:b/>
          <w:bCs/>
          <w:i/>
          <w:iCs/>
          <w:szCs w:val="24"/>
        </w:rPr>
        <w:t>Note:</w:t>
      </w:r>
      <w:r w:rsidRPr="00930B35">
        <w:rPr>
          <w:rFonts w:asciiTheme="majorBidi" w:hAnsiTheme="majorBidi"/>
          <w:i/>
          <w:iCs/>
          <w:szCs w:val="24"/>
        </w:rPr>
        <w:t xml:space="preserve"> </w:t>
      </w:r>
      <w:r w:rsidRPr="005450CA">
        <w:rPr>
          <w:rFonts w:asciiTheme="majorBidi" w:hAnsiTheme="majorBidi"/>
          <w:i/>
          <w:iCs/>
          <w:szCs w:val="24"/>
        </w:rPr>
        <w:t>Running the SWAT-CUP Premium projects requires a valid software license</w:t>
      </w:r>
      <w:r w:rsidR="005450CA" w:rsidRPr="005450CA">
        <w:rPr>
          <w:rFonts w:asciiTheme="majorBidi" w:hAnsiTheme="majorBidi"/>
          <w:i/>
          <w:iCs/>
          <w:szCs w:val="24"/>
        </w:rPr>
        <w:t xml:space="preserve"> </w:t>
      </w:r>
      <w:r w:rsidR="005450CA" w:rsidRPr="005450CA">
        <w:rPr>
          <w:i/>
          <w:iCs/>
        </w:rPr>
        <w:t xml:space="preserve">installed on </w:t>
      </w:r>
      <w:r w:rsidR="005450CA" w:rsidRPr="005450CA">
        <w:rPr>
          <w:i/>
          <w:iCs/>
        </w:rPr>
        <w:t>local</w:t>
      </w:r>
      <w:r w:rsidR="005450CA" w:rsidRPr="005450CA">
        <w:rPr>
          <w:i/>
          <w:iCs/>
        </w:rPr>
        <w:t xml:space="preserve"> system. The </w:t>
      </w:r>
      <w:r w:rsidR="005450CA" w:rsidRPr="005450CA">
        <w:rPr>
          <w:i/>
          <w:iCs/>
        </w:rPr>
        <w:t>license</w:t>
      </w:r>
      <w:r w:rsidR="005450CA" w:rsidRPr="005450CA">
        <w:rPr>
          <w:i/>
          <w:iCs/>
        </w:rPr>
        <w:t xml:space="preserve"> available at </w:t>
      </w:r>
      <w:hyperlink r:id="rId5" w:history="1">
        <w:r w:rsidR="005450CA" w:rsidRPr="005450CA">
          <w:rPr>
            <w:rStyle w:val="Hyperlink"/>
            <w:i/>
            <w:iCs/>
          </w:rPr>
          <w:t>https://www.2w2e.com/home/SwatCupPremium</w:t>
        </w:r>
      </w:hyperlink>
      <w:r w:rsidR="005450CA" w:rsidRPr="005450CA">
        <w:rPr>
          <w:i/>
          <w:iCs/>
        </w:rPr>
        <w:t>.</w:t>
      </w:r>
    </w:p>
    <w:p w14:paraId="79D9BE68" w14:textId="77777777" w:rsidR="009C23F3" w:rsidRPr="00930B35" w:rsidRDefault="009C23F3" w:rsidP="009C23F3">
      <w:pPr>
        <w:pStyle w:val="Abstract"/>
        <w:spacing w:line="276" w:lineRule="auto"/>
        <w:rPr>
          <w:rFonts w:asciiTheme="majorBidi" w:hAnsiTheme="majorBidi"/>
          <w:b/>
          <w:bCs/>
          <w:szCs w:val="24"/>
        </w:rPr>
      </w:pPr>
      <w:r w:rsidRPr="00930B35">
        <w:rPr>
          <w:rFonts w:asciiTheme="majorBidi" w:hAnsiTheme="majorBidi"/>
          <w:b/>
          <w:bCs/>
          <w:szCs w:val="24"/>
        </w:rPr>
        <w:t>Support</w:t>
      </w:r>
    </w:p>
    <w:p w14:paraId="316A9AC9" w14:textId="3644E9FB" w:rsidR="009C23F3" w:rsidRPr="002F6D61" w:rsidRDefault="009C23F3" w:rsidP="002F6D61">
      <w:pPr>
        <w:spacing w:line="240" w:lineRule="auto"/>
        <w:rPr>
          <w:rFonts w:asciiTheme="majorBidi" w:hAnsiTheme="majorBidi" w:cstheme="majorBidi"/>
        </w:rPr>
      </w:pPr>
      <w:r w:rsidRPr="002F6D61">
        <w:rPr>
          <w:rFonts w:asciiTheme="majorBidi" w:hAnsiTheme="majorBidi" w:cstheme="majorBidi"/>
        </w:rPr>
        <w:t>For technical assistance, inquiries, or further guidance, please contact the author</w:t>
      </w:r>
      <w:r w:rsidR="002F6D61" w:rsidRPr="002F6D61">
        <w:rPr>
          <w:rFonts w:asciiTheme="majorBidi" w:hAnsiTheme="majorBidi" w:cstheme="majorBidi"/>
        </w:rPr>
        <w:t>s</w:t>
      </w:r>
      <w:r w:rsidRPr="002F6D61">
        <w:rPr>
          <w:rFonts w:asciiTheme="majorBidi" w:hAnsiTheme="majorBidi" w:cstheme="majorBidi"/>
        </w:rPr>
        <w:t xml:space="preserve"> via email </w:t>
      </w:r>
      <w:r w:rsidR="002F6D61" w:rsidRPr="002F6D61">
        <w:rPr>
          <w:rFonts w:asciiTheme="majorBidi" w:hAnsiTheme="majorBidi" w:cstheme="majorBidi"/>
        </w:rPr>
        <w:t>(</w:t>
      </w:r>
      <w:hyperlink r:id="rId6" w:history="1">
        <w:r w:rsidR="002F6D61" w:rsidRPr="000010CD">
          <w:rPr>
            <w:rStyle w:val="Hyperlink"/>
            <w:rFonts w:ascii="Times New Roman" w:eastAsia="Times New Roman" w:hAnsi="Times New Roman" w:cs="Times New Roman"/>
            <w:i/>
            <w:iCs/>
            <w:kern w:val="0"/>
            <w:szCs w:val="22"/>
            <w:lang w:eastAsia="de-DE" w:bidi="en-US"/>
            <w14:ligatures w14:val="none"/>
          </w:rPr>
          <w:t>abi.nazarigeykli@indstate.edu</w:t>
        </w:r>
      </w:hyperlink>
      <w:r w:rsidR="002F6D61" w:rsidRPr="000010CD">
        <w:rPr>
          <w:rStyle w:val="Hyperlink"/>
          <w:rFonts w:ascii="Times New Roman" w:eastAsia="Times New Roman" w:hAnsi="Times New Roman" w:cs="Times New Roman"/>
          <w:color w:val="auto"/>
          <w:kern w:val="0"/>
          <w:szCs w:val="22"/>
          <w:u w:val="none"/>
          <w:lang w:eastAsia="de-DE" w:bidi="en-US"/>
          <w14:ligatures w14:val="none"/>
        </w:rPr>
        <w:t xml:space="preserve"> and </w:t>
      </w:r>
      <w:hyperlink r:id="rId7" w:history="1">
        <w:r w:rsidR="002F6D61" w:rsidRPr="000010CD">
          <w:rPr>
            <w:rStyle w:val="Hyperlink"/>
            <w:rFonts w:ascii="Times New Roman" w:eastAsia="Times New Roman" w:hAnsi="Times New Roman" w:cs="Times New Roman"/>
            <w:i/>
            <w:iCs/>
            <w:kern w:val="0"/>
            <w:szCs w:val="22"/>
            <w:lang w:eastAsia="de-DE" w:bidi="en-US"/>
            <w14:ligatures w14:val="none"/>
          </w:rPr>
          <w:t>nadery8802@gmail.com</w:t>
        </w:r>
      </w:hyperlink>
      <w:r w:rsidR="002F6D61" w:rsidRPr="002F6D61">
        <w:rPr>
          <w:rFonts w:asciiTheme="majorBidi" w:hAnsiTheme="majorBidi" w:cstheme="majorBidi"/>
        </w:rPr>
        <w:t xml:space="preserve">) </w:t>
      </w:r>
      <w:r w:rsidRPr="002F6D61">
        <w:rPr>
          <w:rFonts w:asciiTheme="majorBidi" w:hAnsiTheme="majorBidi" w:cstheme="majorBidi"/>
        </w:rPr>
        <w:t>or open an issue in the GitHub repository.</w:t>
      </w:r>
    </w:p>
    <w:p w14:paraId="4C05DEA7" w14:textId="238E7C9E" w:rsidR="00BF69D5" w:rsidRDefault="00BF69D5" w:rsidP="00BF69D5"/>
    <w:sectPr w:rsidR="00BF69D5" w:rsidSect="009C2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723E7"/>
    <w:multiLevelType w:val="multilevel"/>
    <w:tmpl w:val="17E6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84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F3"/>
    <w:rsid w:val="000010CD"/>
    <w:rsid w:val="00094A08"/>
    <w:rsid w:val="001022C8"/>
    <w:rsid w:val="001F79F5"/>
    <w:rsid w:val="002F6D61"/>
    <w:rsid w:val="00337C2B"/>
    <w:rsid w:val="00360533"/>
    <w:rsid w:val="005450CA"/>
    <w:rsid w:val="007968D3"/>
    <w:rsid w:val="009C23F3"/>
    <w:rsid w:val="00BA6AB1"/>
    <w:rsid w:val="00BF69D5"/>
    <w:rsid w:val="00C847F8"/>
    <w:rsid w:val="00F457E2"/>
    <w:rsid w:val="00F8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4AA0"/>
  <w15:chartTrackingRefBased/>
  <w15:docId w15:val="{45EFD70C-159E-4470-85E7-89EC949F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F3"/>
    <w:rPr>
      <w:b/>
      <w:bCs/>
      <w:smallCaps/>
      <w:color w:val="2F5496" w:themeColor="accent1" w:themeShade="BF"/>
      <w:spacing w:val="5"/>
    </w:rPr>
  </w:style>
  <w:style w:type="paragraph" w:customStyle="1" w:styleId="Abstract">
    <w:name w:val="Abstract"/>
    <w:link w:val="Abstract0"/>
    <w:qFormat/>
    <w:rsid w:val="009C23F3"/>
    <w:pPr>
      <w:spacing w:before="220" w:after="0" w:line="300" w:lineRule="auto"/>
      <w:jc w:val="both"/>
    </w:pPr>
    <w:rPr>
      <w:rFonts w:ascii="Times New Roman" w:eastAsia="Times New Roman" w:hAnsi="Times New Roman" w:cs="Times New Roman"/>
      <w:kern w:val="0"/>
      <w:szCs w:val="22"/>
      <w:lang w:eastAsia="de-DE" w:bidi="en-US"/>
      <w14:ligatures w14:val="none"/>
    </w:rPr>
  </w:style>
  <w:style w:type="character" w:customStyle="1" w:styleId="Abstract0">
    <w:name w:val="Abstract 字符"/>
    <w:basedOn w:val="DefaultParagraphFont"/>
    <w:link w:val="Abstract"/>
    <w:rsid w:val="009C23F3"/>
    <w:rPr>
      <w:rFonts w:ascii="Times New Roman" w:eastAsia="Times New Roman" w:hAnsi="Times New Roman" w:cs="Times New Roman"/>
      <w:kern w:val="0"/>
      <w:szCs w:val="22"/>
      <w:lang w:eastAsia="de-DE"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360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dery88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i.nazarigiglou@indstate.edu" TargetMode="External"/><Relationship Id="rId5" Type="http://schemas.openxmlformats.org/officeDocument/2006/relationships/hyperlink" Target="https://www.2w2e.com/home/SwatCupPremiu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Naderi</dc:creator>
  <cp:keywords/>
  <dc:description/>
  <cp:lastModifiedBy>S Naderi</cp:lastModifiedBy>
  <cp:revision>6</cp:revision>
  <dcterms:created xsi:type="dcterms:W3CDTF">2026-08-05T18:14:00Z</dcterms:created>
  <dcterms:modified xsi:type="dcterms:W3CDTF">2026-08-05T18:56:00Z</dcterms:modified>
</cp:coreProperties>
</file>