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br/>
        <w:br/>
        <w:t>AI-Based Battery State-of-Charge Estimation</w:t>
        <w:br/>
        <w:t>Using Voltage, Current and Temperature</w:t>
        <w:br/>
      </w:r>
    </w:p>
    <w:p>
      <w:pPr>
        <w:jc w:val="center"/>
      </w:pPr>
      <w:r>
        <w:t>CAPSTONE PROJECT REPORT</w:t>
      </w:r>
    </w:p>
    <w:p>
      <w:pPr>
        <w:jc w:val="center"/>
      </w:pPr>
      <w:r>
        <w:t>Submitted by: [Student Name]</w:t>
      </w:r>
    </w:p>
    <w:p>
      <w:pPr>
        <w:jc w:val="center"/>
      </w:pPr>
      <w:r>
        <w:t>Register Number: [Register Number]</w:t>
      </w:r>
    </w:p>
    <w:p>
      <w:pPr>
        <w:jc w:val="center"/>
      </w:pPr>
      <w:r>
        <w:t>Department: Electrical and Electronics Engineering</w:t>
      </w:r>
    </w:p>
    <w:p>
      <w:pPr>
        <w:jc w:val="center"/>
      </w:pPr>
      <w:r>
        <w:t>College: [College Name]</w:t>
      </w:r>
    </w:p>
    <w:p>
      <w:pPr>
        <w:jc w:val="center"/>
      </w:pPr>
      <w:r>
        <w:t>Project Guide: [Guide Name]</w:t>
      </w:r>
    </w:p>
    <w:p>
      <w:pPr>
        <w:jc w:val="center"/>
      </w:pPr>
      <w:r>
        <w:t>Academic Year: 2026–2027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demonstrates an educational AI workflow to estimate battery State of Charge (SoC), as a percentage, from voltage, current and temperature. It compares Linear Regression, Random Forest Regression and Gradient Boosting Regression using MAE, RMSE and R² and provides a Streamlit dashboard. Since no measured dataset was supplied, included data is synthetic and cannot establish real battery performance.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Battery SoC estimates the remaining charge relative to usable capacity. Voltage, current and temperature can support estimation, but their relationships depend on chemistry, capacity, ageing, load and test conditions.</w:t>
      </w:r>
    </w:p>
    <w:p>
      <w:r>
        <w:br w:type="page"/>
      </w:r>
    </w:p>
    <w:p>
      <w:pPr>
        <w:pStyle w:val="Heading1"/>
      </w:pPr>
      <w:r>
        <w:t>2. PROBLEM STATEMENT AND OBJECTIVES</w:t>
      </w:r>
    </w:p>
    <w:p>
      <w:r>
        <w:t>Build an educational model to estimate SoC from voltage, current and temperature; document dataset assumptions; preprocess and explore data; train regression models; compare estimates with reference labels; evaluate MAE, RMSE and R²; analyse errors across current directions and temperature bands; and show estimated SoC in a dashboard.</w:t>
      </w:r>
    </w:p>
    <w:p>
      <w:r>
        <w:br w:type="page"/>
      </w:r>
    </w:p>
    <w:p>
      <w:pPr>
        <w:pStyle w:val="Heading1"/>
      </w:pPr>
      <w:r>
        <w:t>3. DATASET AND DATA DICTIONARY</w:t>
      </w:r>
    </w:p>
    <w:p>
      <w:r>
        <w:t>The project generates 3,000 synthetic rows. voltage_v is voltage in volts; current_a is current in amperes (positive = charging, negative = discharging); temperature_c is temperature in °C; operating_mode is Charging, Discharging or Resting; reference_soc_pct is reference SoC from 0–100%. The data comes from an illustrative formula, not a public or measured battery dataset. Chemistry, capacity and test conditions are not experimentally verified.</w:t>
      </w:r>
    </w:p>
    <w:p>
      <w:r>
        <w:br w:type="page"/>
      </w:r>
    </w:p>
    <w:p>
      <w:pPr>
        <w:pStyle w:val="Heading1"/>
      </w:pPr>
      <w:r>
        <w:t>4. METHODOLOGY</w:t>
      </w:r>
    </w:p>
    <w:p>
      <w:r>
        <w:t>Generate synthetic CSV; inspect distributions; use voltage, current and temperature as features; split into training and test sets; fit preprocessing and three regression pipelines; compare MAE, RMSE and R²; select the model with the lowest test RMSE; save the model, metrics, actual-versus-estimated plot, residual plot and error summaries.</w:t>
      </w:r>
    </w:p>
    <w:p>
      <w:r>
        <w:br w:type="page"/>
      </w:r>
    </w:p>
    <w:p>
      <w:pPr>
        <w:pStyle w:val="Heading1"/>
      </w:pPr>
      <w:r>
        <w:t>5. MODELS</w:t>
      </w:r>
    </w:p>
    <w:p>
      <w:r>
        <w:t>Linear Regression is the baseline. Random Forest Regressor models nonlinear patterns through multiple trees. Gradient Boosting Regressor builds sequential learners to reduce errors. All are evaluated on the same held-out test subset.</w:t>
      </w:r>
    </w:p>
    <w:p>
      <w:r>
        <w:br w:type="page"/>
      </w:r>
    </w:p>
    <w:p>
      <w:pPr>
        <w:pStyle w:val="Heading1"/>
      </w:pPr>
      <w:r>
        <w:t>6. EVALUATION METRICS</w:t>
      </w:r>
    </w:p>
    <w:p>
      <w:r>
        <w:t>MAE is mean absolute error in SoC percentage points. RMSE is the square root of mean squared error and penalizes large errors. R² compares model performance against a mean-target baseline and can be negative. Use actual values from outputs/model_comparison.csv; do not invent scores.</w:t>
      </w:r>
    </w:p>
    <w:p>
      <w:r>
        <w:br w:type="page"/>
      </w:r>
    </w:p>
    <w:p>
      <w:pPr>
        <w:pStyle w:val="Heading1"/>
      </w:pPr>
      <w:r>
        <w:t>7. SYSTEM DESIGN AND DASHBOARD</w:t>
      </w:r>
    </w:p>
    <w:p>
      <w:r>
        <w:t>Workflow: voltage/current/temperature → preprocessing → trained regression model → estimated SoC percentage → Streamlit dashboard. The dashboard accepts three inputs and displays the estimate with a progress indicator. Output files include model comparison, metrics, actual-vs-estimated plot, residual plot and error summaries.</w:t>
      </w:r>
    </w:p>
    <w:p>
      <w:r>
        <w:br w:type="page"/>
      </w:r>
    </w:p>
    <w:p>
      <w:pPr>
        <w:pStyle w:val="Heading1"/>
      </w:pPr>
      <w:r>
        <w:t>8. TESTING</w:t>
      </w:r>
    </w:p>
    <w:p>
      <w:r>
        <w:t>Verify dataset generation and columns; confirm all models train; inspect model_comparison.csv and metrics.json; check both plots and error summaries; launch the dashboard; test charging, discharging and different temperatures; confirm output stays between 0% and 100%. Add actual screenshots and metric values from your run.</w:t>
      </w:r>
    </w:p>
    <w:p>
      <w:r>
        <w:br w:type="page"/>
      </w:r>
    </w:p>
    <w:p>
      <w:pPr>
        <w:pStyle w:val="Heading1"/>
      </w:pPr>
      <w:r>
        <w:t>9. LIMITATIONS AND SAFETY</w:t>
      </w:r>
    </w:p>
    <w:p>
      <w:r>
        <w:t>Synthetic labels use a simplified formula and do not capture real electrochemistry, hysteresis, ageing, capacity fade, cell imbalance or sensor errors. Random splitting is only for this synthetic demonstration; real time-series data should be split chronologically. Do not use this model for battery protection, charging control or safety-critical decisions. Physical testing requires suitable equipment and qualified supervision.</w:t>
      </w:r>
    </w:p>
    <w:p>
      <w:r>
        <w:br w:type="page"/>
      </w:r>
    </w:p>
    <w:p>
      <w:pPr>
        <w:pStyle w:val="Heading1"/>
      </w:pPr>
      <w:r>
        <w:t>10. FUTURE ENHANCEMENTS</w:t>
      </w:r>
    </w:p>
    <w:p>
      <w:r>
        <w:t>Replace synthetic data with a documented public or permissioned dataset; record chemistry, capacity, cell configuration and test protocol; use chronological validation; test separate charging/discharging cycles and temperature ranges; compare with current-integration baselines; and validate on independent cells.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project demonstrates data preparation, three regression models, evaluation metrics, diagnostic plots and a dashboard. Real-world performance remains unproven because the dataset is synthetic. Validated measurements and a documented test protocol are needed before practical conclusions.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Scikit-learn: https://scikit-learn.org/stable/ ; Pandas: https://pandas.pydata.org/docs/ ; Streamlit: https://docs.streamlit.io/ ; Matplotlib: https://matplotlib.org/stable/ ; supplied brief: “AI-Based Battery State-of-Charge Estimation Using Voltage, Current and Temperature.”</w:t>
      </w:r>
    </w:p>
    <w:p>
      <w:r>
        <w:br w:type="page"/>
      </w:r>
    </w:p>
    <w:p>
      <w:pPr>
        <w:pStyle w:val="Heading1"/>
      </w:pPr>
      <w:r>
        <w:t>SUBMISSION CHECKLIST</w:t>
      </w:r>
    </w:p>
    <w:p>
      <w:r>
        <w:t>Fill in student name, register number, college, guide and date. Run code and insert actual metrics/screenshots. Include dataset-generation script and data dictionary. Clearly label data as synthetic unless replaced with documented data. Include model comparison, actual-versus-estimated graph, error analysis, dashboard screenshots and PPT/viva.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