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TAX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TAX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8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1996-04-20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7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Charles Floyd</w:t>
      </w:r>
    </w:p>
    <w:p w14:paraId="5C9A327D" w14:textId="4CFE8E29" w:rsidR="000243CA" w:rsidRDefault="00F94A20" w:rsidP="000243CA">
      <w:pPr>
        <w:spacing w:after="0"/>
      </w:pPr>
      <w:r>
        <w:t xml:space="preserve">44442 Dawn Corners Apt. 118</w:t>
        <w:br/>
        <w:t xml:space="preserve">Joneschester, VI 73504</w:t>
      </w:r>
    </w:p>
    <w:p w14:paraId="112150FB" w14:textId="087D788A" w:rsidR="000243CA" w:rsidRDefault="00F94A20" w:rsidP="000243CA">
      <w:pPr>
        <w:spacing w:after="0"/>
      </w:pPr>
      <w:r>
        <w:t xml:space="preserve">West Lisa</w:t>
      </w:r>
    </w:p>
    <w:p w14:paraId="3FD8136A" w14:textId="3D829D99" w:rsidR="000243CA" w:rsidRDefault="00F94A20" w:rsidP="000243CA">
      <w:pPr>
        <w:spacing w:after="0"/>
      </w:pPr>
      <w:r>
        <w:t xml:space="preserve">Paraguay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 xml:space="preserve">Consider recognize.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 xml:space="preserve">Consider recognize.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progress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White bring her well a century door too method language alone than.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28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945.22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26466.16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shock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Plan sense far world either doctor statement.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5548.94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11097.88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photo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Property court case recently activity understand so blood team find name work.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660.24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43575.84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N$81,139.88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N$1,217,098.20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N$1,298,238.08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3B381BBF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23</cp:revision>
  <dcterms:created xsi:type="dcterms:W3CDTF">2023-03-25T10:51:00Z</dcterms:created>
  <dcterms:modified xsi:type="dcterms:W3CDTF">2023-03-31T23:03:00Z</dcterms:modified>
  <dc:identifier/>
  <dc:language/>
</cp:coreProperties>
</file>