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React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'react'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{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makeStyles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fade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}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'@material-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ui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/core/styles'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Typography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'@material-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ui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/core/Typography'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'@material-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ui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/core/Container'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'@material-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ui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/core/Button'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'@material-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ui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/core/Grid'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'@material-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ui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/core/Paper'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{ 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pink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,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deepOrange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'@material-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ui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/core/colors'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Avatar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'@material-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ui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/core/Avatar'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Image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'material-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ui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-image'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EmailIcon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'@material-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ui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/icons/Email'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FavoriteBorderRoundedIcon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'@material-ui/icons/FavoriteBorderRounded'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SchoolRoundedIcon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'@material-ui/icons/SchoolRounded'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List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'@material-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ui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/core/List'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'@material-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ui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/core/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'@material-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ui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/core/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ListItemText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'@material-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ui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/core/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ListItemText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CheckBoxIcon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'@material-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ui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/icons/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CheckBox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MailIcon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'@material-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ui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/icons/Mail'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FacebookIcon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'@material-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ui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/icons/Facebook'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TwitterIcon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'@material-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ui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/icons/Twitter'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WhatsAppIcon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'@material-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ui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/icons/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WhatsApp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Popper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'@material-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ui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/core/Popper'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p1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'./pic1.jpeg'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p2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'./pic2.jpg'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p3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'./pic3.jpg'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br/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pic1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'./icon9.png'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F46FE8" w:rsidRPr="00F46FE8" w:rsidRDefault="00F46FE8" w:rsidP="00F46FE8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DCDCAA"/>
          <w:sz w:val="30"/>
          <w:szCs w:val="30"/>
        </w:rPr>
        <w:t>useStyles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=</w:t>
      </w:r>
      <w:proofErr w:type="spellStart"/>
      <w:r w:rsidRPr="00F46FE8">
        <w:rPr>
          <w:rFonts w:ascii="Consolas" w:eastAsia="Times New Roman" w:hAnsi="Consolas" w:cs="Times New Roman"/>
          <w:color w:val="DCDCAA"/>
          <w:sz w:val="30"/>
          <w:szCs w:val="30"/>
        </w:rPr>
        <w:t>makeStyles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((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theme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{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p1: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'flex'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'&amp; &gt; *'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margin</w:t>
      </w:r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theme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DCDCAA"/>
          <w:sz w:val="30"/>
          <w:szCs w:val="30"/>
        </w:rPr>
        <w:t>spacing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),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theme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DCDCAA"/>
          <w:sz w:val="30"/>
          <w:szCs w:val="30"/>
        </w:rPr>
        <w:t>spacing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),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theme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DCDCAA"/>
          <w:sz w:val="30"/>
          <w:szCs w:val="30"/>
        </w:rPr>
        <w:t>spacing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30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),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},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flexWrap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'row-wrap'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},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p2: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'flex'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flexWrap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'wrap'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'&amp; &gt; *'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margin</w:t>
      </w:r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theme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DCDCAA"/>
          <w:sz w:val="30"/>
          <w:szCs w:val="30"/>
        </w:rPr>
        <w:t>spacing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),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theme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DCDCAA"/>
          <w:sz w:val="30"/>
          <w:szCs w:val="30"/>
        </w:rPr>
        <w:t>spacing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30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),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theme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DCDCAA"/>
          <w:sz w:val="30"/>
          <w:szCs w:val="30"/>
        </w:rPr>
        <w:t>spacing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30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),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},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},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palette</w:t>
      </w:r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primary</w:t>
      </w:r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deepOrange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secondary</w:t>
      </w:r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pink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</w:t>
      </w:r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theme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palette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DCDCAA"/>
          <w:sz w:val="30"/>
          <w:szCs w:val="30"/>
        </w:rPr>
        <w:t>getContrastText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deepOrange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500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]),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backgroundColor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deepOrange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500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],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},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card</w:t>
      </w:r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maxWidth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345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height: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100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},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icon</w:t>
      </w:r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'100%'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maxWidth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360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backgroundColor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theme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palette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background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paper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},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card: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width: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500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250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},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paper</w:t>
      </w:r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{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border</w:t>
      </w:r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'1px solid'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theme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DCDCAA"/>
          <w:sz w:val="30"/>
          <w:szCs w:val="30"/>
        </w:rPr>
        <w:t>spacing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),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backgroundColor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theme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palette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background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paper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},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}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export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default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DCDCAA"/>
          <w:sz w:val="30"/>
          <w:szCs w:val="30"/>
        </w:rPr>
        <w:t>Page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(){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4FC1FF"/>
          <w:sz w:val="30"/>
          <w:szCs w:val="30"/>
        </w:rPr>
        <w:t>classes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proofErr w:type="spellStart"/>
      <w:r w:rsidRPr="00F46FE8">
        <w:rPr>
          <w:rFonts w:ascii="Consolas" w:eastAsia="Times New Roman" w:hAnsi="Consolas" w:cs="Times New Roman"/>
          <w:color w:val="DCDCAA"/>
          <w:sz w:val="30"/>
          <w:szCs w:val="30"/>
        </w:rPr>
        <w:t>useStyles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:rsidR="00F46FE8" w:rsidRPr="00F46FE8" w:rsidRDefault="00F46FE8" w:rsidP="00F46FE8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br/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F46FE8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React.Fragment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Typography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component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"div"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backgroundColor: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'white'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height: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'10vh'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"c1"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spacing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item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backgroundColor: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"orange"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textAlign: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"center"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STUDY HUB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item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HOME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item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GALLERY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item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ABOUTUS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item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FAQ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item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"secondary"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textAlign: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"center"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REGISTER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Typography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Typography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component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"div"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backgroundColor: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'black'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height: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'50vh'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"c2"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WELCOME TO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STUDY HUB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"b1"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backgroundColor: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"orange"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LOGIN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backgroundColor: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"orange"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SIGNIN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Typography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Typography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component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"div"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backgroundColor: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'white'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height: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'110vh'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fontFamily</w:t>
      </w:r>
      <w:proofErr w:type="spell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"inherit"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THE STUDY HUB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h4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e-Learning practice App. Access to Study Hub's 24 hour chat room.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All Exam Repeated Questions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   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for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practice with Solutions. 20 Individual module practice tests.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h4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4FC1FF"/>
          <w:sz w:val="30"/>
          <w:szCs w:val="30"/>
        </w:rPr>
        <w:t>classes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p1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variant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"outlined"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"page1"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4FC1FF"/>
          <w:sz w:val="30"/>
          <w:szCs w:val="30"/>
        </w:rPr>
        <w:t>pic1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h2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JOIN US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h2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We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share a commitment for making a difference. And by creating maximum value for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Sweden by helping Swedish companies to grow global sales and international companies to invest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and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expand in Sweden, it’s a difference with true, proper impact.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4FC1FF"/>
          <w:sz w:val="30"/>
          <w:szCs w:val="30"/>
        </w:rPr>
        <w:t>classes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p1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variant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"outlined"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"page1"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4FC1FF"/>
          <w:sz w:val="30"/>
          <w:szCs w:val="30"/>
        </w:rPr>
        <w:t>pic1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h2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Walk to Lunch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h2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Lunch is a great time to spend time getting to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know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your coworkers and with amazing restaurants like Adam's Bistro,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Tropical Grille, Sourdough </w:t>
      </w:r>
      <w:r w:rsidRPr="00F46FE8">
        <w:rPr>
          <w:rFonts w:ascii="Consolas" w:eastAsia="Times New Roman" w:hAnsi="Consolas" w:cs="Times New Roman"/>
          <w:color w:val="F44747"/>
          <w:sz w:val="30"/>
          <w:szCs w:val="30"/>
        </w:rPr>
        <w:t>&amp;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Co., Tipsy Taco, Irashiai, Jersey Mikes,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and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Publix only steps away it's easy to just do that.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4FC1FF"/>
          <w:sz w:val="30"/>
          <w:szCs w:val="30"/>
        </w:rPr>
        <w:t>classes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p1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variant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"outlined"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"page1"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4FC1FF"/>
          <w:sz w:val="30"/>
          <w:szCs w:val="30"/>
        </w:rPr>
        <w:t>pic1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h2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Workout Anytime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h2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With Anytime Fitness just steps away on our first floor, coworkers get to spend casual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time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together while staying fit. A gym membership is automatically part of YCP's unique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that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focuses on every team member's complete wellness.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4FC1FF"/>
          <w:sz w:val="30"/>
          <w:szCs w:val="30"/>
        </w:rPr>
        <w:t>classes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p1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variant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"outlined"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"page1"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4FC1FF"/>
          <w:sz w:val="30"/>
          <w:szCs w:val="30"/>
        </w:rPr>
        <w:t>pic1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h2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JOIN US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h2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We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share a commitment for making a difference. And by creating maximum value for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Sweden by helping Swedish companies to grow global sales and international companies to invest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and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expand in Sweden, it’s a difference with true, proper impact.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Typography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Typography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component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"div"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height: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'50vh'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backgroundColor: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"black"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"white"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fontFamily: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"sans-serif"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WHY JOIN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STUDY HUB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Avatar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classes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palette</w:t>
      </w:r>
      <w:proofErr w:type="spellEnd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EmailIcon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Avatar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variant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"outlined"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"p2"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MAIL US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"para"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You can email us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any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time for Suggestions, Requests and Queries to us.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      This will helps us to provide you good Service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Avatar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classes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palette</w:t>
      </w:r>
      <w:proofErr w:type="spellEnd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FavoriteBorderRoundedIcon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Avatar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variant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"outlined"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"p2"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LIKE US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"para"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If you need additional, individualized support or have questions about how to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implement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these strategies, make an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appointment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with an Academic Coach in the Academic Success Center.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Avatar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classes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palette</w:t>
      </w:r>
      <w:proofErr w:type="spellEnd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SchoolRoundedIcon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Avatar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variant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"outlined"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"p2"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GRADUATION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"para"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The Postgraduate Study Hub, located in the Senate Building at Canterbury,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is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a new quiet study space exclusively for postgraduate use.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Typography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Typography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component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"div"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backgroundColor: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'white'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height: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'210vh'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6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"orangered"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,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fontFamily: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"-moz-initial"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fontSize: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"50"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ABOUT US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"black"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fontSize: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"large"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Founded in 2013, the core mission of Study Hub Asia is to empower high school students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 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with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skills and experience, preparing them to make the right higher education choice,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 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so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they can beimpactful individuals to the society.Study Hub Asia Sdn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  Bhd82-1A, Jalan Raya Barat, 41100 Klang, Selangor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fontFamily: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"fantasy"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fontSize: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"50"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"orangered"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WHO WE ARE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"black"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fontSize: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"large"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Study Hub is an IELTS/PTE/OET/TOEFL training institute that has been operating in Clayton for a long time. In 2015 we opened two new venues – one in Melbourne city, and the other in Footscray.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      We believe that clear learning outcomes should be provided by teachers and identified by students for every hour they spend in the classroom and completing homework.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      Our teaching philosophy, while promoting driven teaching and learning, encompasses classroom fun and real life language and situations. Such teaching and learning helps to motivate, encourage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      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and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foster speedy advancement in student learning and success.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classes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palette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"black"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MORE DETAILS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6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Image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"https://www.siriuscom.com/wp-content/uploads/2020/02/CaseStudy02.jpg"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fontFamily: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"fantasy"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BETTA  ACCESS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h2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$20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h2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component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nav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aria-label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"contacts"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CheckBoxIcon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ListItemText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primary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"200 days"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CheckBoxIcon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ListItemText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primary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"24*7 available"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CheckBoxIcon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ListItemText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primary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"online</w:t>
      </w:r>
      <w:proofErr w:type="gram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  classes</w:t>
      </w:r>
      <w:proofErr w:type="gram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 only"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CheckBoxIcon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ListItemText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primary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"20+Professional guides"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classes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palette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REGISTER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classes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palette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Exclusive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fontFamily: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"fantasy"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OFFICIAL LAUNCH SPECIAL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$29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component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nav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aria-label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"contacts"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CheckBoxIcon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ListItemText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primary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"365 days"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CheckBoxIcon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ListItemText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primary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"24*7 available"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CheckBoxIcon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ListItemText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primary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"online+offline</w:t>
      </w:r>
      <w:proofErr w:type="gram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  classes</w:t>
      </w:r>
      <w:proofErr w:type="gram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 only"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CheckBoxIcon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ListItemText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primary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"with practical experience"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CheckBoxIcon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ListItemText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primary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"30+Professional guides"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classes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palette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REGISTER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fontFamily: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"fantasy"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STANDARD PRICE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$35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component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nav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aria-label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"contacts"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CheckBoxIcon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ListItemText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primary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"200 days"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CheckBoxIcon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ListItemText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primary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"24*7 available"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CheckBoxIcon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ListItemText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primary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"online</w:t>
      </w:r>
      <w:proofErr w:type="gramStart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  classes</w:t>
      </w:r>
      <w:proofErr w:type="gram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 only"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CheckBoxIcon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ListItemText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primary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"20+Professional guides"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ListItem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List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classes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palette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REGISTER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Typography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Typography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component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"div"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backgroundColor: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'black'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,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height: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'80vh'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"white"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fontFamily: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"sans-serif"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WHAT OUR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"orangered"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,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fontFamily: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"sans-serif"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STUDENT SAYS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"whitesmoke"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about study hub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classes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card</w:t>
      </w:r>
      <w:proofErr w:type="spellEnd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p1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100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100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6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fontFamily: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"monospace"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fontSize: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25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You cannot teach a man anything; you can only help him discover it in himself.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spellStart"/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classes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card</w:t>
      </w:r>
      <w:proofErr w:type="spellEnd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p2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100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100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6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fontFamily: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"monospace"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fontSize: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25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Education without values, as useful as it is, seems rather to make man a more clever devil..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lastRenderedPageBreak/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Typography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Typography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component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"div"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backgroundColor: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'white'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height: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'70vh'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p3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350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600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backgroundColor: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"orangered"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"white"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fontFamily: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"fantasy"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fontSize: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40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Ready To Take Your Carrer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To Next Level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backgroundColor: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"white"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LETS BEGIN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Paper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Typography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Typography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component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"div"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backgroundColor: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'black'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height: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'50vh'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4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h2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"orange"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,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fontFamily: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"monospace"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fontSize: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STUDYHUB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h2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"white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"last"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Digital learning platform, online classroom where you create effective online courses for any purpose, from corporate training to university classes.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Add your course materials, invite your learners and you’re ready to start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8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"white"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,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fontFamily: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"monospace"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fontSize: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50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START YOUR CARRER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className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"last"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"white</w:t>
      </w:r>
      <w:proofErr w:type="spellEnd"/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ADDERSS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style</w:t>
      </w:r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color: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"white"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,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fontFamily:</w:t>
      </w:r>
      <w:r w:rsidRPr="00F46FE8">
        <w:rPr>
          <w:rFonts w:ascii="Consolas" w:eastAsia="Times New Roman" w:hAnsi="Consolas" w:cs="Times New Roman"/>
          <w:color w:val="CE9178"/>
          <w:sz w:val="30"/>
          <w:szCs w:val="30"/>
        </w:rPr>
        <w:t>"monospace"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fontSize:</w:t>
      </w:r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20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 </w:t>
      </w:r>
      <w:proofErr w:type="spell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Claned</w:t>
      </w:r>
      <w:proofErr w:type="spellEnd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Group,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 FI 00510 Helsinki, Finland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proofErr w:type="spell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br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    Business ID: 2422442-0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9CDCFE"/>
          <w:sz w:val="30"/>
          <w:szCs w:val="30"/>
        </w:rPr>
        <w:t>xs</w:t>
      </w:r>
      <w:proofErr w:type="spellEnd"/>
      <w:proofErr w:type="gramStart"/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{</w:t>
      </w:r>
      <w:proofErr w:type="gramEnd"/>
      <w:r w:rsidRPr="00F46FE8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proofErr w:type="gram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FacebookIcon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EmailIcon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TwitterIcon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WhatsAppIcon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/&gt;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569CD6"/>
          <w:sz w:val="30"/>
          <w:szCs w:val="30"/>
        </w:rPr>
        <w:t>center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Grid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Typography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    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Container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</w:t>
      </w:r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F46FE8">
        <w:rPr>
          <w:rFonts w:ascii="Consolas" w:eastAsia="Times New Roman" w:hAnsi="Consolas" w:cs="Times New Roman"/>
          <w:color w:val="4EC9B0"/>
          <w:sz w:val="30"/>
          <w:szCs w:val="30"/>
        </w:rPr>
        <w:t>React.Fragment</w:t>
      </w:r>
      <w:proofErr w:type="spellEnd"/>
      <w:r w:rsidRPr="00F46FE8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  );</w:t>
      </w:r>
    </w:p>
    <w:p w:rsidR="00F46FE8" w:rsidRPr="00F46FE8" w:rsidRDefault="00F46FE8" w:rsidP="00F46F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F46FE8" w:rsidRPr="00F46FE8" w:rsidRDefault="00F46FE8" w:rsidP="00F46FE8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br/>
      </w:r>
      <w:r w:rsidRPr="00F46FE8">
        <w:rPr>
          <w:rFonts w:ascii="Consolas" w:eastAsia="Times New Roman" w:hAnsi="Consolas" w:cs="Times New Roman"/>
          <w:color w:val="D4D4D4"/>
          <w:sz w:val="30"/>
          <w:szCs w:val="30"/>
        </w:rPr>
        <w:br/>
      </w:r>
    </w:p>
    <w:p w:rsidR="0025649D" w:rsidRDefault="00F46FE8">
      <w:bookmarkStart w:id="0" w:name="_GoBack"/>
      <w:bookmarkEnd w:id="0"/>
    </w:p>
    <w:sectPr w:rsidR="0025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E8"/>
    <w:rsid w:val="00285CF2"/>
    <w:rsid w:val="00E50E73"/>
    <w:rsid w:val="00F4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BD7DA-C10E-493A-B888-EB7BEC29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2878</Words>
  <Characters>16409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2021-06-05T06:08:00Z</dcterms:created>
  <dcterms:modified xsi:type="dcterms:W3CDTF">2021-06-05T06:09:00Z</dcterms:modified>
</cp:coreProperties>
</file>