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4AC" w:rsidRDefault="00BB04AC" w:rsidP="00BA10BC">
      <w:pPr>
        <w:spacing w:before="99"/>
        <w:ind w:left="2486" w:right="2502"/>
        <w:rPr>
          <w:b/>
          <w:sz w:val="36"/>
        </w:rPr>
      </w:pPr>
      <w:bookmarkStart w:id="0" w:name="_GoBack"/>
      <w:bookmarkEnd w:id="0"/>
    </w:p>
    <w:p w:rsidR="00BB04AC" w:rsidRDefault="00BB04AC" w:rsidP="00BA10BC">
      <w:pPr>
        <w:spacing w:before="99"/>
        <w:ind w:left="2486" w:right="2502"/>
        <w:rPr>
          <w:b/>
          <w:sz w:val="36"/>
        </w:rPr>
      </w:pPr>
      <w:proofErr w:type="spellStart"/>
      <w:r>
        <w:rPr>
          <w:b/>
          <w:sz w:val="36"/>
        </w:rPr>
        <w:t>Programación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Avanzada</w:t>
      </w:r>
      <w:proofErr w:type="spellEnd"/>
    </w:p>
    <w:p w:rsidR="00BB04AC" w:rsidRDefault="000E7384" w:rsidP="00BB04AC">
      <w:pPr>
        <w:spacing w:before="99"/>
        <w:ind w:left="2486" w:right="2502"/>
        <w:jc w:val="center"/>
        <w:rPr>
          <w:b/>
          <w:sz w:val="36"/>
        </w:rPr>
      </w:pPr>
      <w:r w:rsidRPr="00BB04AC">
        <w:rPr>
          <w:b/>
          <w:sz w:val="36"/>
        </w:rPr>
        <w:t>TRANSPORTISTAS</w:t>
      </w:r>
    </w:p>
    <w:p w:rsidR="00E9586B" w:rsidRPr="00BB04AC" w:rsidRDefault="000E7384" w:rsidP="00BB04AC">
      <w:pPr>
        <w:spacing w:before="99"/>
        <w:ind w:left="2486" w:right="2502"/>
        <w:jc w:val="center"/>
        <w:rPr>
          <w:b/>
          <w:sz w:val="36"/>
        </w:rPr>
      </w:pPr>
      <w:r w:rsidRPr="00BB04AC">
        <w:rPr>
          <w:b/>
          <w:sz w:val="36"/>
        </w:rPr>
        <w:t>URIS</w:t>
      </w:r>
    </w:p>
    <w:p w:rsidR="00E9586B" w:rsidRDefault="00E9586B">
      <w:pPr>
        <w:pStyle w:val="Textoindependiente"/>
        <w:spacing w:before="8"/>
        <w:rPr>
          <w:b/>
          <w:sz w:val="32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cliente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7277E6">
            <w:pPr>
              <w:pStyle w:val="TableParagraph"/>
              <w:spacing w:line="256" w:lineRule="auto"/>
              <w:ind w:right="97"/>
            </w:pPr>
            <w:hyperlink r:id="rId7" w:history="1">
              <w:r w:rsidRPr="00D46019">
                <w:rPr>
                  <w:rStyle w:val="Hipervnculo"/>
                  <w:rFonts w:ascii="Arial" w:hAnsi="Arial" w:cs="Arial"/>
                  <w:sz w:val="17"/>
                  <w:szCs w:val="17"/>
                  <w:shd w:val="clear" w:color="auto" w:fill="FFFFFF"/>
                </w:rPr>
                <w:t>http://localhost:8080/TransporteCarga/Acme/Guides/orders/clients/0604188086}</w:t>
              </w:r>
            </w:hyperlink>
            <w:r w:rsidR="00F17AAF"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62"/>
            </w:pPr>
            <w:r>
              <w:t xml:space="preserve">The Uri provides the service to be able to access the guides through the customer,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client</w:t>
            </w:r>
          </w:p>
        </w:tc>
      </w:tr>
      <w:tr w:rsidR="00E9586B">
        <w:trPr>
          <w:trHeight w:val="190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ID client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2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81080" cy="804672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080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"/>
              <w:ind w:left="0"/>
              <w:rPr>
                <w:sz w:val="20"/>
              </w:rPr>
            </w:pPr>
          </w:p>
        </w:tc>
      </w:tr>
      <w:tr w:rsidR="00E9586B">
        <w:trPr>
          <w:trHeight w:val="91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41333" cy="38871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33" cy="3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client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fecha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394BE5">
            <w:pPr>
              <w:pStyle w:val="TableParagraph"/>
            </w:pPr>
            <w:hyperlink r:id="rId10" w:tgtFrame="_blank" w:history="1">
              <w:r w:rsidR="007118FC"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http://localhost:8080/TransporteCarga/Acme/Guides/orders/dates/{date}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62"/>
            </w:pPr>
            <w:r>
              <w:t xml:space="preserve">The Uri provides the service to be able to access the guides through the customer,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client</w:t>
            </w:r>
          </w:p>
        </w:tc>
      </w:tr>
      <w:tr w:rsidR="00E9586B">
        <w:trPr>
          <w:trHeight w:val="190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date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7855" cy="796289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855" cy="79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3"/>
              <w:ind w:left="0"/>
              <w:rPr>
                <w:sz w:val="21"/>
              </w:rPr>
            </w:pPr>
          </w:p>
        </w:tc>
      </w:tr>
    </w:tbl>
    <w:p w:rsidR="00E9586B" w:rsidRDefault="00E9586B">
      <w:pPr>
        <w:rPr>
          <w:sz w:val="21"/>
        </w:rPr>
        <w:sectPr w:rsidR="00E9586B">
          <w:headerReference w:type="default" r:id="rId12"/>
          <w:type w:val="continuous"/>
          <w:pgSz w:w="11920" w:h="16860"/>
          <w:pgMar w:top="2320" w:right="1340" w:bottom="280" w:left="1340" w:header="751" w:footer="72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211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98379" cy="585597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379" cy="5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date</w:t>
            </w:r>
          </w:p>
        </w:tc>
      </w:tr>
    </w:tbl>
    <w:p w:rsidR="00E9586B" w:rsidRDefault="00E9586B">
      <w:pPr>
        <w:pStyle w:val="Textoindependiente"/>
        <w:rPr>
          <w:sz w:val="20"/>
        </w:rPr>
      </w:pPr>
    </w:p>
    <w:p w:rsidR="00E9586B" w:rsidRDefault="00E9586B">
      <w:pPr>
        <w:pStyle w:val="Textoindependiente"/>
        <w:spacing w:before="6"/>
        <w:rPr>
          <w:sz w:val="24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2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transportistas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394BE5">
            <w:pPr>
              <w:pStyle w:val="TableParagraph"/>
              <w:spacing w:line="256" w:lineRule="auto"/>
              <w:ind w:right="122"/>
            </w:pPr>
            <w:hyperlink r:id="rId14" w:tgtFrame="_blank" w:history="1">
              <w:r w:rsidR="005D1171"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http://localhost:8080/TransporteCarga/Acme/Guides/orders/carriers/{IDcarrier}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24"/>
              <w:jc w:val="both"/>
            </w:pPr>
            <w:r>
              <w:t xml:space="preserve">The Uri provides the service to be able to access the guides through the carrier,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carrier</w:t>
            </w:r>
          </w:p>
        </w:tc>
      </w:tr>
      <w:tr w:rsidR="00E9586B">
        <w:trPr>
          <w:trHeight w:val="179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ID carrier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0075" cy="76200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0"/>
              <w:ind w:left="0"/>
              <w:rPr>
                <w:sz w:val="16"/>
              </w:rPr>
            </w:pP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64458" cy="219170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58" cy="2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carrier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Listar</w:t>
      </w:r>
      <w:proofErr w:type="spellEnd"/>
      <w:r>
        <w:t xml:space="preserve"> </w:t>
      </w:r>
      <w:proofErr w:type="spellStart"/>
      <w:r>
        <w:t>transportistas</w:t>
      </w:r>
      <w:proofErr w:type="spellEnd"/>
      <w:r w:rsidR="00555A4E">
        <w:t xml:space="preserve"> por ID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555A4E">
            <w:pPr>
              <w:pStyle w:val="TableParagraph"/>
            </w:pP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(</w:t>
            </w:r>
            <w:hyperlink r:id="rId17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http://localhost:8080/TransporteCarga/Acme/Carriers/carrier/{number}</w:t>
              </w:r>
            </w:hyperlink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222"/>
            </w:pPr>
            <w:r>
              <w:t>The Uri provides the service to be able to access the carriers, it will show the ID, name, address, telephone, email, car plate, zone.</w:t>
            </w:r>
          </w:p>
        </w:tc>
      </w:tr>
      <w:tr w:rsidR="00E9586B">
        <w:trPr>
          <w:trHeight w:val="127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555A4E">
            <w:pPr>
              <w:pStyle w:val="TableParagraph"/>
            </w:pPr>
            <w:proofErr w:type="spellStart"/>
            <w:r>
              <w:t>IDcarrier</w:t>
            </w:r>
            <w:proofErr w:type="spellEnd"/>
          </w:p>
          <w:p w:rsidR="00555A4E" w:rsidRDefault="00555A4E">
            <w:pPr>
              <w:pStyle w:val="TableParagraph"/>
            </w:pPr>
            <w:r>
              <w:rPr>
                <w:noProof/>
              </w:rPr>
              <w:drawing>
                <wp:inline distT="0" distB="0" distL="0" distR="0" wp14:anchorId="746ACDCA" wp14:editId="32EA667B">
                  <wp:extent cx="3762375" cy="83820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E9586B">
            <w:pPr>
              <w:pStyle w:val="TableParagraph"/>
              <w:spacing w:before="0"/>
              <w:ind w:left="243"/>
              <w:rPr>
                <w:sz w:val="20"/>
              </w:rPr>
            </w:pPr>
          </w:p>
        </w:tc>
      </w:tr>
    </w:tbl>
    <w:p w:rsidR="00E9586B" w:rsidRDefault="00E9586B">
      <w:pPr>
        <w:rPr>
          <w:sz w:val="20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94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555A4E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CBBABF6" wp14:editId="7D3CCC25">
                  <wp:extent cx="4495800" cy="3714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carriers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rPr>
                <w:color w:val="1154CC"/>
                <w:u w:val="single" w:color="1154CC"/>
              </w:rPr>
              <w:t>http://localhost:8080/TransporteCarga/webresources/Guides/createGuide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55"/>
            </w:pPr>
            <w:r>
              <w:t xml:space="preserve">The Uri provides the service to create a zone, in this case we use a body that will be sent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 w:rsidTr="00705C8B">
        <w:trPr>
          <w:trHeight w:val="1659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705C8B">
            <w:pPr>
              <w:pStyle w:val="TableParagraph"/>
              <w:spacing w:before="0" w:line="256" w:lineRule="auto"/>
              <w:ind w:right="196"/>
            </w:pPr>
            <w:r w:rsidRPr="00705C8B">
              <w:rPr>
                <w:spacing w:val="-1"/>
              </w:rPr>
              <w:t>{"cedulaCliente":"1718911488","cedulaTransportista":"1714786629","codigoProducto":"PR761","destino":"Quito","direccion":"Item 1","estadoReserva":"ACTIVO","fecha":"10-6-2019","numero":5,"valorEnvio":" 1.0"}</w:t>
            </w:r>
          </w:p>
        </w:tc>
      </w:tr>
    </w:tbl>
    <w:p w:rsidR="00E9586B" w:rsidRDefault="00E9586B">
      <w:pPr>
        <w:spacing w:line="256" w:lineRule="auto"/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51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705C8B">
            <w:pPr>
              <w:pStyle w:val="TableParagraph"/>
              <w:spacing w:before="0"/>
              <w:ind w:left="125" w:right="-1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308B57B" wp14:editId="77B15B76">
                  <wp:extent cx="4191000" cy="1425279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300" t="59971" r="43503" b="9682"/>
                          <a:stretch/>
                        </pic:blipFill>
                        <pic:spPr bwMode="auto">
                          <a:xfrm>
                            <a:off x="0" y="0"/>
                            <a:ext cx="4225865" cy="1437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Consultar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BA10BC">
            <w:pPr>
              <w:pStyle w:val="TableParagraph"/>
            </w:pP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(</w:t>
            </w:r>
            <w:hyperlink r:id="rId21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http://localhost:8080/TransporteCarga/Acme/Guides/orders/{number}</w:t>
              </w:r>
            </w:hyperlink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11"/>
            </w:pPr>
            <w:r>
              <w:t>The Uri provides the service to access the guides through the order number, which in this case we use as an input parameter and this establishes all the guides of a number.</w:t>
            </w:r>
          </w:p>
        </w:tc>
      </w:tr>
      <w:tr w:rsidR="00E9586B">
        <w:trPr>
          <w:trHeight w:val="169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Number of </w:t>
            </w:r>
            <w:proofErr w:type="gramStart"/>
            <w:r>
              <w:t>guide</w:t>
            </w:r>
            <w:proofErr w:type="gramEnd"/>
          </w:p>
          <w:p w:rsidR="00E9586B" w:rsidRDefault="00E9586B">
            <w:pPr>
              <w:pStyle w:val="TableParagraph"/>
              <w:spacing w:before="1" w:after="1"/>
              <w:ind w:left="0"/>
              <w:rPr>
                <w:sz w:val="14"/>
              </w:rPr>
            </w:pPr>
          </w:p>
          <w:p w:rsidR="00E9586B" w:rsidRDefault="00BA10BC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F99D257" wp14:editId="4A1F6F13">
                  <wp:extent cx="3686175" cy="6762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"/>
              <w:ind w:left="0"/>
              <w:rPr>
                <w:sz w:val="18"/>
              </w:rPr>
            </w:pPr>
          </w:p>
        </w:tc>
      </w:tr>
      <w:tr w:rsidR="00E9586B">
        <w:trPr>
          <w:trHeight w:val="103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E9586B" w:rsidRDefault="00BA10BC">
            <w:pPr>
              <w:pStyle w:val="TableParagraph"/>
              <w:spacing w:before="0"/>
              <w:ind w:left="125" w:right="-44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8266022" wp14:editId="53B16C32">
                  <wp:extent cx="4476750" cy="4191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The response will show a json file with all the guides of a number of </w:t>
            </w:r>
            <w:proofErr w:type="gramStart"/>
            <w:r>
              <w:t>guide</w:t>
            </w:r>
            <w:proofErr w:type="gramEnd"/>
            <w:r>
              <w:t>.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83"/>
            </w:pPr>
            <w:proofErr w:type="gramStart"/>
            <w:r>
              <w:rPr>
                <w:color w:val="1154CC"/>
                <w:u w:val="single" w:color="1154CC"/>
              </w:rPr>
              <w:t>http://localhost:8080/TransporteCarga/webresources/Guide</w:t>
            </w:r>
            <w:r>
              <w:t>s/deleteGuide/{</w:t>
            </w:r>
            <w:proofErr w:type="gramEnd"/>
            <w:r>
              <w:t xml:space="preserve">byNu </w:t>
            </w:r>
            <w:proofErr w:type="spellStart"/>
            <w:r>
              <w:t>mber</w:t>
            </w:r>
            <w:proofErr w:type="spellEnd"/>
            <w:r>
              <w:t>}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32"/>
            </w:pPr>
            <w:r>
              <w:t xml:space="preserve">The Uri provides the service to remove all guides related to a guide number, in this case we use the guide number as an input </w:t>
            </w:r>
            <w:proofErr w:type="gramStart"/>
            <w:r>
              <w:t>parameter</w:t>
            </w:r>
            <w:proofErr w:type="gramEnd"/>
            <w:r>
              <w:t xml:space="preserve"> and this activates a search of each record that contains that number and will delete it.</w:t>
            </w:r>
          </w:p>
        </w:tc>
      </w:tr>
    </w:tbl>
    <w:p w:rsidR="00E9586B" w:rsidRDefault="00E9586B">
      <w:pPr>
        <w:spacing w:line="256" w:lineRule="auto"/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57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Number of </w:t>
            </w:r>
            <w:proofErr w:type="gramStart"/>
            <w:r>
              <w:t>guide</w:t>
            </w:r>
            <w:proofErr w:type="gramEnd"/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6094" cy="640079"/>
                  <wp:effectExtent l="0" t="0" r="0" b="0"/>
                  <wp:docPr id="2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094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92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91244" cy="1504854"/>
                  <wp:effectExtent l="0" t="0" r="0" b="0"/>
                  <wp:docPr id="3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44" cy="150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Anular</w:t>
      </w:r>
      <w:proofErr w:type="spellEnd"/>
      <w:r>
        <w:rPr>
          <w:spacing w:val="-2"/>
        </w:rPr>
        <w:t xml:space="preserve"> </w:t>
      </w:r>
      <w:proofErr w:type="spellStart"/>
      <w:r>
        <w:t>Guia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PUT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394BE5">
            <w:pPr>
              <w:pStyle w:val="TableParagraph"/>
            </w:pPr>
            <w:hyperlink r:id="rId26" w:tgtFrame="_blank" w:history="1">
              <w:r w:rsidR="00777024"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http://localhost:8080/TransporteCarga/Acme/Guides/updateGuide</w:t>
              </w:r>
            </w:hyperlink>
          </w:p>
        </w:tc>
      </w:tr>
      <w:tr w:rsidR="00E9586B">
        <w:trPr>
          <w:trHeight w:val="155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48"/>
            </w:pPr>
            <w:r>
              <w:t>The Uri provides the service for all records of a certain guide, using the number of the guide that is specified as a parameter within the body sent will activate the method that extracts the guide number and modifies the status to ‘ANULADO’ of each record.</w:t>
            </w:r>
          </w:p>
        </w:tc>
      </w:tr>
      <w:tr w:rsidR="00E9586B">
        <w:trPr>
          <w:trHeight w:val="2862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48418" cy="1452181"/>
                  <wp:effectExtent l="0" t="0" r="0" b="0"/>
                  <wp:docPr id="33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18" cy="145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586B" w:rsidRDefault="00E9586B">
      <w:pPr>
        <w:rPr>
          <w:sz w:val="20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69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152653" cy="1524000"/>
                  <wp:effectExtent l="0" t="0" r="0" b="0"/>
                  <wp:docPr id="35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3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982EC7">
            <w:pPr>
              <w:pStyle w:val="TableParagraph"/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http://localhost:8080/TransporteCarga/Acme/Zone/createZone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55"/>
            </w:pPr>
            <w:r>
              <w:t xml:space="preserve">The Uri provides the service to create a zone, in this case we use a body that will be sent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>
        <w:trPr>
          <w:trHeight w:val="188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982EC7">
            <w:pPr>
              <w:pStyle w:val="TableParagraph"/>
              <w:spacing w:before="8"/>
              <w:ind w:left="0"/>
              <w:rPr>
                <w:sz w:val="12"/>
              </w:rPr>
            </w:pPr>
            <w:r>
              <w:rPr>
                <w:noProof/>
              </w:rPr>
              <w:drawing>
                <wp:inline distT="0" distB="0" distL="0" distR="0" wp14:anchorId="6FACD86D" wp14:editId="12D6F3C6">
                  <wp:extent cx="4619625" cy="1278987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504" t="27818" r="44316" b="47977"/>
                          <a:stretch/>
                        </pic:blipFill>
                        <pic:spPr bwMode="auto">
                          <a:xfrm>
                            <a:off x="0" y="0"/>
                            <a:ext cx="4670796" cy="1293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0"/>
              <w:ind w:left="125"/>
              <w:rPr>
                <w:sz w:val="20"/>
              </w:rPr>
            </w:pPr>
          </w:p>
        </w:tc>
      </w:tr>
      <w:tr w:rsidR="00E9586B">
        <w:trPr>
          <w:trHeight w:val="203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4" w:after="1"/>
              <w:ind w:left="0"/>
              <w:rPr>
                <w:sz w:val="12"/>
              </w:rPr>
            </w:pPr>
          </w:p>
          <w:p w:rsidR="00E9586B" w:rsidRDefault="00982EC7"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E6C15CB" wp14:editId="6D60D7D8">
                  <wp:extent cx="4426421" cy="10668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65390" r="43503" b="10405"/>
                          <a:stretch/>
                        </pic:blipFill>
                        <pic:spPr bwMode="auto">
                          <a:xfrm>
                            <a:off x="0" y="0"/>
                            <a:ext cx="4472244" cy="1077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rPr>
                <w:color w:val="1154CC"/>
                <w:u w:val="single" w:color="1154CC"/>
              </w:rPr>
              <w:t>http://localhost:8080/TransporteCarga/webresources/Zone/</w:t>
            </w:r>
            <w:r>
              <w:t>deleteZone/{byCode}</w:t>
            </w:r>
          </w:p>
        </w:tc>
      </w:tr>
    </w:tbl>
    <w:p w:rsidR="00E9586B" w:rsidRDefault="00E9586B">
      <w:p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210"/>
            </w:pPr>
            <w:r>
              <w:t>The Uri provides the service to remove a zone related to its zone number, which will be sent as an input parameter and this activates a search of each record containing that number and will delete it.</w:t>
            </w:r>
          </w:p>
        </w:tc>
      </w:tr>
      <w:tr w:rsidR="00E9586B">
        <w:trPr>
          <w:trHeight w:val="152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Code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52519" cy="608266"/>
                  <wp:effectExtent l="0" t="0" r="0" b="0"/>
                  <wp:docPr id="4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0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519" cy="60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65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38063" cy="1487424"/>
                  <wp:effectExtent l="0" t="0" r="0" b="0"/>
                  <wp:docPr id="43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63" cy="148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/>
        <w:rPr>
          <w:rFonts w:ascii="Arial" w:hAnsi="Arial"/>
          <w:color w:val="664EA6"/>
        </w:rPr>
      </w:pPr>
      <w:proofErr w:type="spellStart"/>
      <w:r>
        <w:rPr>
          <w:color w:val="664EA6"/>
        </w:rPr>
        <w:t>Mostrar</w:t>
      </w:r>
      <w:proofErr w:type="spellEnd"/>
      <w:r>
        <w:rPr>
          <w:color w:val="664EA6"/>
          <w:spacing w:val="-14"/>
        </w:rPr>
        <w:t xml:space="preserve"> </w:t>
      </w:r>
      <w:proofErr w:type="spellStart"/>
      <w:r>
        <w:rPr>
          <w:color w:val="664EA6"/>
        </w:rPr>
        <w:t>clientes</w:t>
      </w:r>
      <w:proofErr w:type="spellEnd"/>
    </w:p>
    <w:p w:rsidR="00E9586B" w:rsidRDefault="00E9586B">
      <w:pPr>
        <w:pStyle w:val="Textoindependiente"/>
        <w:spacing w:before="9" w:after="1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9"/>
        <w:gridCol w:w="6709"/>
      </w:tblGrid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</w:pPr>
            <w:r>
              <w:rPr>
                <w:color w:val="664EA6"/>
              </w:rPr>
              <w:t>GET</w:t>
            </w:r>
          </w:p>
        </w:tc>
      </w:tr>
      <w:tr w:rsidR="00E9586B" w:rsidTr="00DF2C5E">
        <w:trPr>
          <w:trHeight w:val="74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</w:t>
            </w:r>
          </w:p>
        </w:tc>
        <w:tc>
          <w:tcPr>
            <w:tcW w:w="6709" w:type="dxa"/>
          </w:tcPr>
          <w:p w:rsidR="00E9586B" w:rsidRDefault="00394BE5">
            <w:pPr>
              <w:pStyle w:val="TableParagraph"/>
              <w:spacing w:line="256" w:lineRule="auto"/>
              <w:ind w:left="94" w:right="105"/>
            </w:pPr>
            <w:hyperlink r:id="rId32" w:tgtFrame="_blank" w:history="1">
              <w:r w:rsidR="002723DA"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http://localhost:8080/TransporteCarga/Acme/Clients/client/{number}</w:t>
              </w:r>
            </w:hyperlink>
          </w:p>
        </w:tc>
      </w:tr>
      <w:tr w:rsidR="00E9586B" w:rsidTr="00DF2C5E">
        <w:trPr>
          <w:trHeight w:val="1286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spacing w:line="256" w:lineRule="auto"/>
              <w:ind w:left="94" w:right="122"/>
              <w:jc w:val="both"/>
            </w:pPr>
            <w:r>
              <w:rPr>
                <w:color w:val="664EA6"/>
              </w:rPr>
              <w:t>The Uri provides the service to access the client through the order number, which in this case we use as an input parameter and this establishes all the client of a number.</w:t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  <w:rPr>
                <w:color w:val="664EA6"/>
              </w:rPr>
            </w:pPr>
            <w:r>
              <w:rPr>
                <w:color w:val="664EA6"/>
              </w:rPr>
              <w:t>ID</w:t>
            </w:r>
          </w:p>
          <w:p w:rsidR="00DF2C5E" w:rsidRDefault="00DF2C5E">
            <w:pPr>
              <w:pStyle w:val="TableParagraph"/>
              <w:ind w:left="94"/>
            </w:pPr>
            <w:r>
              <w:rPr>
                <w:noProof/>
              </w:rPr>
              <w:drawing>
                <wp:inline distT="0" distB="0" distL="0" distR="0" wp14:anchorId="4F48A716" wp14:editId="72ED3636">
                  <wp:extent cx="2847340" cy="582295"/>
                  <wp:effectExtent l="0" t="0" r="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Response:</w:t>
            </w:r>
          </w:p>
        </w:tc>
        <w:tc>
          <w:tcPr>
            <w:tcW w:w="6709" w:type="dxa"/>
          </w:tcPr>
          <w:p w:rsidR="00E9586B" w:rsidRDefault="00DF2C5E">
            <w:pPr>
              <w:pStyle w:val="TableParagraph"/>
              <w:spacing w:before="0"/>
              <w:ind w:left="0"/>
            </w:pPr>
            <w:r>
              <w:rPr>
                <w:noProof/>
              </w:rPr>
              <w:drawing>
                <wp:inline distT="0" distB="0" distL="0" distR="0" wp14:anchorId="36C29E7A" wp14:editId="1761B615">
                  <wp:extent cx="4247515" cy="14160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15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</w:pPr>
            <w:r>
              <w:rPr>
                <w:color w:val="664EA6"/>
              </w:rPr>
              <w:t>200 (ok)</w:t>
            </w:r>
          </w:p>
        </w:tc>
      </w:tr>
      <w:tr w:rsidR="00E9586B" w:rsidTr="00DF2C5E">
        <w:trPr>
          <w:trHeight w:val="74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spacing w:line="256" w:lineRule="auto"/>
              <w:ind w:left="94" w:right="319"/>
            </w:pPr>
            <w:r>
              <w:t xml:space="preserve">The response will show a json file with all the guides of a number of </w:t>
            </w:r>
            <w:proofErr w:type="gramStart"/>
            <w:r>
              <w:t>guide</w:t>
            </w:r>
            <w:proofErr w:type="gramEnd"/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14"/>
        </w:rPr>
        <w:t xml:space="preserve"> </w:t>
      </w:r>
      <w:proofErr w:type="spellStart"/>
      <w:r>
        <w:t>cliente</w:t>
      </w:r>
      <w:proofErr w:type="spellEnd"/>
    </w:p>
    <w:p w:rsidR="00E9586B" w:rsidRDefault="00E9586B">
      <w:pPr>
        <w:rPr>
          <w:rFonts w:ascii="Arial" w:hAnsi="Arial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394BE5">
            <w:pPr>
              <w:pStyle w:val="TableParagraph"/>
              <w:spacing w:line="256" w:lineRule="auto"/>
              <w:ind w:right="183"/>
            </w:pPr>
            <w:hyperlink r:id="rId35" w:tgtFrame="_blank" w:history="1">
              <w:r w:rsidR="00F328A3"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http://localhost:8080/TransporteCarga/Acme/Clients/client/{number}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672"/>
              <w:jc w:val="both"/>
            </w:pPr>
            <w:r>
              <w:t xml:space="preserve">The Uri provides the service to remove a </w:t>
            </w:r>
            <w:proofErr w:type="spellStart"/>
            <w:r>
              <w:t>clien</w:t>
            </w:r>
            <w:proofErr w:type="spellEnd"/>
            <w:r>
              <w:t xml:space="preserve"> </w:t>
            </w:r>
            <w:proofErr w:type="spellStart"/>
            <w:r>
              <w:t>trelated</w:t>
            </w:r>
            <w:proofErr w:type="spellEnd"/>
            <w:r>
              <w:t xml:space="preserve"> to its client number, which will be sent as an input parameter and this activates a search of each record containing that number and will delete it.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Code</w:t>
            </w:r>
          </w:p>
        </w:tc>
      </w:tr>
      <w:tr w:rsidR="00E9586B">
        <w:trPr>
          <w:trHeight w:val="265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38073" cy="1487424"/>
                  <wp:effectExtent l="0" t="0" r="0" b="0"/>
                  <wp:docPr id="45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73" cy="148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0E7384">
      <w:pPr>
        <w:pStyle w:val="Textoindependiente"/>
        <w:spacing w:before="5"/>
        <w:ind w:left="101"/>
      </w:pPr>
      <w:r>
        <w:rPr>
          <w:color w:val="664EA6"/>
        </w:rPr>
        <w:t>)</w:t>
      </w:r>
    </w:p>
    <w:p w:rsidR="00E9586B" w:rsidRDefault="00E9586B">
      <w:pPr>
        <w:pStyle w:val="Textoindependiente"/>
        <w:rPr>
          <w:sz w:val="20"/>
        </w:rPr>
      </w:pPr>
    </w:p>
    <w:p w:rsidR="00E9586B" w:rsidRDefault="00E9586B">
      <w:pPr>
        <w:pStyle w:val="Textoindependiente"/>
        <w:spacing w:before="2"/>
        <w:rPr>
          <w:sz w:val="2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50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F328A3">
            <w:pPr>
              <w:pStyle w:val="TableParagraph"/>
            </w:pPr>
            <w:r w:rsidRPr="00F328A3">
              <w:rPr>
                <w:color w:val="1154CC"/>
                <w:u w:val="single" w:color="1154CC"/>
              </w:rPr>
              <w:t>http://localhost:8080/TransporteCarga/Acme/Zone/createZone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81"/>
            </w:pPr>
            <w:r>
              <w:t xml:space="preserve">The Uri provides the service to create a client, in this case we use a body that will be sent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>
        <w:trPr>
          <w:trHeight w:val="134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before="236"/>
              <w:rPr>
                <w:noProof/>
                <w:spacing w:val="-23"/>
              </w:rPr>
            </w:pPr>
            <w:r>
              <w:rPr>
                <w:spacing w:val="-1"/>
              </w:rPr>
              <w:t xml:space="preserve">Body: </w:t>
            </w:r>
          </w:p>
          <w:p w:rsidR="00F328A3" w:rsidRDefault="00F328A3">
            <w:pPr>
              <w:pStyle w:val="TableParagraph"/>
              <w:spacing w:before="236"/>
            </w:pPr>
            <w:r w:rsidRPr="00F328A3">
              <w:t>{"codigo":"Z456","nombre":"Samborodon","ciudad":"Guayaquil"}</w:t>
            </w:r>
          </w:p>
        </w:tc>
      </w:tr>
    </w:tbl>
    <w:p w:rsidR="00E9586B" w:rsidRDefault="00E9586B">
      <w:p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03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E9586B" w:rsidRDefault="00E9586B">
            <w:pPr>
              <w:pStyle w:val="TableParagraph"/>
              <w:spacing w:before="4" w:after="1"/>
              <w:ind w:left="0"/>
              <w:rPr>
                <w:sz w:val="12"/>
              </w:rPr>
            </w:pPr>
          </w:p>
          <w:p w:rsidR="00E9586B" w:rsidRDefault="00F328A3"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E6557F5" wp14:editId="36372825">
                  <wp:extent cx="3457575" cy="1239982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5486" t="60694" r="43708" b="7153"/>
                          <a:stretch/>
                        </pic:blipFill>
                        <pic:spPr bwMode="auto">
                          <a:xfrm>
                            <a:off x="0" y="0"/>
                            <a:ext cx="3467324" cy="1243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7"/>
        <w:rPr>
          <w:sz w:val="18"/>
        </w:rPr>
      </w:pPr>
    </w:p>
    <w:p w:rsidR="00E9586B" w:rsidRDefault="000E7384">
      <w:pPr>
        <w:pStyle w:val="Textoindependiente"/>
        <w:spacing w:before="91"/>
        <w:ind w:left="101"/>
      </w:pPr>
      <w:r>
        <w:rPr>
          <w:color w:val="664EA6"/>
        </w:rPr>
        <w:t>)</w:t>
      </w:r>
    </w:p>
    <w:p w:rsidR="00E9586B" w:rsidRDefault="000E7384">
      <w:pPr>
        <w:pStyle w:val="Textoindependiente"/>
        <w:spacing w:before="48"/>
        <w:ind w:left="821"/>
      </w:pPr>
      <w:proofErr w:type="spellStart"/>
      <w:r>
        <w:t>Modificar</w:t>
      </w:r>
      <w:proofErr w:type="spellEnd"/>
      <w:r>
        <w:t xml:space="preserve"> </w:t>
      </w:r>
      <w:proofErr w:type="spellStart"/>
      <w:r>
        <w:t>cliente</w:t>
      </w:r>
      <w:proofErr w:type="spellEnd"/>
    </w:p>
    <w:p w:rsidR="00E9586B" w:rsidRDefault="000E7384">
      <w:pPr>
        <w:pStyle w:val="Textoindependiente"/>
        <w:spacing w:before="46" w:after="44"/>
        <w:ind w:left="461"/>
        <w:rPr>
          <w:rFonts w:ascii="Arial" w:hAnsi="Arial"/>
        </w:rPr>
      </w:pPr>
      <w:r>
        <w:rPr>
          <w:rFonts w:ascii="Arial" w:hAnsi="Arial"/>
        </w:rPr>
        <w:t>●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PUT</w:t>
            </w:r>
          </w:p>
        </w:tc>
      </w:tr>
      <w:tr w:rsidR="00E9586B">
        <w:trPr>
          <w:trHeight w:val="50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394BE5">
            <w:pPr>
              <w:pStyle w:val="TableParagraph"/>
            </w:pPr>
            <w:hyperlink r:id="rId37" w:tgtFrame="_blank" w:history="1">
              <w:r w:rsidR="009610D8"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http://localhost:8080/TransporteCarga/Acme/Clients/updateClient</w:t>
              </w:r>
            </w:hyperlink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Uri provides the service for all records of a certain client</w:t>
            </w:r>
          </w:p>
        </w:tc>
      </w:tr>
      <w:tr w:rsidR="00E9586B">
        <w:trPr>
          <w:trHeight w:val="2862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rFonts w:ascii="Arial"/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880192" cy="1451610"/>
                  <wp:effectExtent l="0" t="0" r="0" b="0"/>
                  <wp:docPr id="5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 rotWithShape="1">
                          <a:blip r:embed="rId27" cstate="print"/>
                          <a:srcRect l="1689"/>
                          <a:stretch/>
                        </pic:blipFill>
                        <pic:spPr bwMode="auto">
                          <a:xfrm>
                            <a:off x="0" y="0"/>
                            <a:ext cx="3881718" cy="1452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69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rFonts w:ascii="Arial"/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152649" cy="1524000"/>
                  <wp:effectExtent l="0" t="0" r="0" b="0"/>
                  <wp:docPr id="5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49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0E7384" w:rsidRDefault="000E7384"/>
    <w:sectPr w:rsidR="000E7384">
      <w:pgSz w:w="11920" w:h="16860"/>
      <w:pgMar w:top="232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3326" w:rsidRDefault="00323326">
      <w:r>
        <w:separator/>
      </w:r>
    </w:p>
  </w:endnote>
  <w:endnote w:type="continuationSeparator" w:id="0">
    <w:p w:rsidR="00323326" w:rsidRDefault="0032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3326" w:rsidRDefault="00323326">
      <w:r>
        <w:separator/>
      </w:r>
    </w:p>
  </w:footnote>
  <w:footnote w:type="continuationSeparator" w:id="0">
    <w:p w:rsidR="00323326" w:rsidRDefault="00323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86B" w:rsidRDefault="000E7384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765312" behindDoc="1" locked="0" layoutInCell="1" allowOverlap="1">
          <wp:simplePos x="0" y="0"/>
          <wp:positionH relativeFrom="page">
            <wp:posOffset>934233</wp:posOffset>
          </wp:positionH>
          <wp:positionV relativeFrom="page">
            <wp:posOffset>476649</wp:posOffset>
          </wp:positionV>
          <wp:extent cx="5710265" cy="100096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10265" cy="1000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755C7"/>
    <w:multiLevelType w:val="hybridMultilevel"/>
    <w:tmpl w:val="19147524"/>
    <w:lvl w:ilvl="0" w:tplc="540A88E4">
      <w:numFmt w:val="bullet"/>
      <w:lvlText w:val="●"/>
      <w:lvlJc w:val="left"/>
      <w:pPr>
        <w:ind w:left="821" w:hanging="361"/>
      </w:pPr>
      <w:rPr>
        <w:rFonts w:hint="default"/>
        <w:spacing w:val="-1"/>
        <w:w w:val="100"/>
        <w:lang w:val="en-US" w:eastAsia="en-US" w:bidi="en-US"/>
      </w:rPr>
    </w:lvl>
    <w:lvl w:ilvl="1" w:tplc="1C9A851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en-US"/>
      </w:rPr>
    </w:lvl>
    <w:lvl w:ilvl="2" w:tplc="0BD683DC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en-US"/>
      </w:rPr>
    </w:lvl>
    <w:lvl w:ilvl="3" w:tplc="0EC4DF82">
      <w:numFmt w:val="bullet"/>
      <w:lvlText w:val="•"/>
      <w:lvlJc w:val="left"/>
      <w:pPr>
        <w:ind w:left="3346" w:hanging="361"/>
      </w:pPr>
      <w:rPr>
        <w:rFonts w:hint="default"/>
        <w:lang w:val="en-US" w:eastAsia="en-US" w:bidi="en-US"/>
      </w:rPr>
    </w:lvl>
    <w:lvl w:ilvl="4" w:tplc="0C104794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en-US"/>
      </w:rPr>
    </w:lvl>
    <w:lvl w:ilvl="5" w:tplc="7D08158A">
      <w:numFmt w:val="bullet"/>
      <w:lvlText w:val="•"/>
      <w:lvlJc w:val="left"/>
      <w:pPr>
        <w:ind w:left="5030" w:hanging="361"/>
      </w:pPr>
      <w:rPr>
        <w:rFonts w:hint="default"/>
        <w:lang w:val="en-US" w:eastAsia="en-US" w:bidi="en-US"/>
      </w:rPr>
    </w:lvl>
    <w:lvl w:ilvl="6" w:tplc="8FA29FEC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en-US"/>
      </w:rPr>
    </w:lvl>
    <w:lvl w:ilvl="7" w:tplc="D242E86A">
      <w:numFmt w:val="bullet"/>
      <w:lvlText w:val="•"/>
      <w:lvlJc w:val="left"/>
      <w:pPr>
        <w:ind w:left="6714" w:hanging="361"/>
      </w:pPr>
      <w:rPr>
        <w:rFonts w:hint="default"/>
        <w:lang w:val="en-US" w:eastAsia="en-US" w:bidi="en-US"/>
      </w:rPr>
    </w:lvl>
    <w:lvl w:ilvl="8" w:tplc="D2AA7964">
      <w:numFmt w:val="bullet"/>
      <w:lvlText w:val="•"/>
      <w:lvlJc w:val="left"/>
      <w:pPr>
        <w:ind w:left="755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6B"/>
    <w:rsid w:val="000E7384"/>
    <w:rsid w:val="002723DA"/>
    <w:rsid w:val="002C3809"/>
    <w:rsid w:val="00323326"/>
    <w:rsid w:val="00394BE5"/>
    <w:rsid w:val="00555A4E"/>
    <w:rsid w:val="005A27B6"/>
    <w:rsid w:val="005D1171"/>
    <w:rsid w:val="00705C8B"/>
    <w:rsid w:val="007118FC"/>
    <w:rsid w:val="007277E6"/>
    <w:rsid w:val="00777024"/>
    <w:rsid w:val="009610D8"/>
    <w:rsid w:val="00982EC7"/>
    <w:rsid w:val="00BA10BC"/>
    <w:rsid w:val="00BB04AC"/>
    <w:rsid w:val="00C1176F"/>
    <w:rsid w:val="00DF2C5E"/>
    <w:rsid w:val="00E9586B"/>
    <w:rsid w:val="00F17AAF"/>
    <w:rsid w:val="00F3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099547-A0E6-4516-8EE8-3ABE99182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7"/>
      <w:ind w:left="9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A10B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10BC"/>
    <w:rPr>
      <w:rFonts w:ascii="Segoe UI" w:eastAsia="Times New Roman" w:hAnsi="Segoe UI" w:cs="Segoe UI"/>
      <w:sz w:val="18"/>
      <w:szCs w:val="18"/>
      <w:lang w:bidi="en-US"/>
    </w:rPr>
  </w:style>
  <w:style w:type="character" w:styleId="Hipervnculo">
    <w:name w:val="Hyperlink"/>
    <w:basedOn w:val="Fuentedeprrafopredeter"/>
    <w:uiPriority w:val="99"/>
    <w:unhideWhenUsed/>
    <w:rsid w:val="00BA10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7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hyperlink" Target="http://localhost:8080/TransporteCarga/Acme/Guides/updateGuide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080/TransporteCarga/Acme/Guides/orders/%7Bnumber%7D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://localhost:8080/TransporteCarga/Acme/Guides/orders/clients/0604188086%7d" TargetMode="External"/><Relationship Id="rId12" Type="http://schemas.openxmlformats.org/officeDocument/2006/relationships/header" Target="header1.xml"/><Relationship Id="rId17" Type="http://schemas.openxmlformats.org/officeDocument/2006/relationships/hyperlink" Target="http://localhost:8080/TransporteCarga/Acme/Carriers/carrier/%7Bnumber%7D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hyperlink" Target="http://localhost:8080/TransporteCarga/Acme/Clients/client/%7Bnumber%7D" TargetMode="External"/><Relationship Id="rId37" Type="http://schemas.openxmlformats.org/officeDocument/2006/relationships/hyperlink" Target="http://localhost:8080/TransporteCarga/Acme/Clients/updateClien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hyperlink" Target="http://localhost:8080/TransporteCarga/Acme/Guides/orders/dates/%7Bdate%7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localhost:8080/TransporteCarga/Acme/Guides/orders/carriers/%7BIDcarrier%7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hyperlink" Target="http://localhost:8080/TransporteCarga/Acme/Clients/client/%7Bnumber%7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1137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1</cp:revision>
  <dcterms:created xsi:type="dcterms:W3CDTF">2019-12-11T13:16:00Z</dcterms:created>
  <dcterms:modified xsi:type="dcterms:W3CDTF">2019-12-24T16:05:00Z</dcterms:modified>
</cp:coreProperties>
</file>