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e3m45wx0h8l" w:id="0"/>
      <w:bookmarkEnd w:id="0"/>
      <w:commentRangeStart w:id="0"/>
      <w:r w:rsidDel="00000000" w:rsidR="00000000" w:rsidRPr="00000000">
        <w:rPr>
          <w:rtl w:val="0"/>
        </w:rPr>
        <w:t xml:space="preserve">Step 1: </w:t>
      </w:r>
      <w:r w:rsidDel="00000000" w:rsidR="00000000" w:rsidRPr="00000000">
        <w:rPr>
          <w:rtl w:val="0"/>
        </w:rPr>
        <w:t xml:space="preserve">Obtain plain-text file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Copy and paste the OCR directly from the Library of Congress, or download as a batch if that becomes an option. For reasons unknown, </w:t>
      </w:r>
      <w:r w:rsidDel="00000000" w:rsidR="00000000" w:rsidRPr="00000000">
        <w:rPr>
          <w:i w:val="1"/>
          <w:rtl w:val="0"/>
        </w:rPr>
        <w:t xml:space="preserve">The North Star </w:t>
      </w:r>
      <w:r w:rsidDel="00000000" w:rsidR="00000000" w:rsidRPr="00000000">
        <w:rPr>
          <w:rtl w:val="0"/>
        </w:rPr>
        <w:t xml:space="preserve">cannot be bulk downloaded at this moment. If that becomes available, the batch numbers were dlc_bluebell_ver02 and dlc_aster_ver01.</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Copy and pasted output should appear similar to this: </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4052888" cy="3143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2888"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After copying and pasting all 4 pages into any word processor, ensure that the file is saved as plain text. All files were saved as sn84026365/(date)/ed-1.txt.</w:t>
      </w:r>
    </w:p>
    <w:p w:rsidR="00000000" w:rsidDel="00000000" w:rsidP="00000000" w:rsidRDefault="00000000" w:rsidRPr="00000000" w14:paraId="00000006">
      <w:pPr>
        <w:pStyle w:val="Heading2"/>
        <w:rPr/>
      </w:pPr>
      <w:bookmarkStart w:colFirst="0" w:colLast="0" w:name="_xfx919v5mezf" w:id="1"/>
      <w:bookmarkEnd w:id="1"/>
      <w:r w:rsidDel="00000000" w:rsidR="00000000" w:rsidRPr="00000000">
        <w:rPr>
          <w:rtl w:val="0"/>
        </w:rPr>
        <w:t xml:space="preserve">Step 2: Remove punctuation and make lowercase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This process can be accomplished several ways, but this project specifically used </w:t>
      </w:r>
      <w:commentRangeStart w:id="1"/>
      <w:r w:rsidDel="00000000" w:rsidR="00000000" w:rsidRPr="00000000">
        <w:rPr>
          <w:rtl w:val="0"/>
        </w:rPr>
        <w:t xml:space="preserve">Lexos online (</w:t>
      </w:r>
      <w:hyperlink r:id="rId8">
        <w:r w:rsidDel="00000000" w:rsidR="00000000" w:rsidRPr="00000000">
          <w:rPr>
            <w:color w:val="1155cc"/>
            <w:u w:val="single"/>
            <w:rtl w:val="0"/>
          </w:rPr>
          <w:t xml:space="preserve">http://lexos.wheatoncollege.edu/upload</w:t>
        </w:r>
      </w:hyperlink>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Their interface allowed for files to be bulk uploaded, edit all files to remove punctuation and make all lowercase, and then bulk downloaded.</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Save the new files in a folder.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pmnp4u98xjt8" w:id="2"/>
      <w:bookmarkEnd w:id="2"/>
      <w:r w:rsidDel="00000000" w:rsidR="00000000" w:rsidRPr="00000000">
        <w:rPr>
          <w:rtl w:val="0"/>
        </w:rPr>
        <w:t xml:space="preserve">Step 3: Place each word on one line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Run python script “Write_Files_for_Linebreak_Removal.ipynb”, which generates new files where each word is on its own line. For words on the linebreak, the linebreak is replaced with a hyphen so that these specific words can be identified in the next step of the process.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Store these new files in folder Lines_Broken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su7zfx2ozbkj" w:id="3"/>
      <w:bookmarkEnd w:id="3"/>
      <w:r w:rsidDel="00000000" w:rsidR="00000000" w:rsidRPr="00000000">
        <w:rPr>
          <w:rtl w:val="0"/>
        </w:rPr>
        <w:t xml:space="preserve">Step 4: Fix linebreak</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Include in the Lines_Broken folder a copy of the dictionary used for next step “en_US.txt”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Run python script “LineRepairer.ipynb”, which looks at hyphenated words and compares them to the dictionary “en_US.txt”. Key piece of code:</w:t>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361950</wp:posOffset>
            </wp:positionV>
            <wp:extent cx="5943600" cy="21590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159000"/>
                    </a:xfrm>
                    <a:prstGeom prst="rect"/>
                    <a:ln/>
                  </pic:spPr>
                </pic:pic>
              </a:graphicData>
            </a:graphic>
          </wp:anchor>
        </w:drawing>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This takes significant time, and is possibly related to the size of the english language dictionary that is used.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Code will output files that have removed hyphens and linebreaks, allowing for files to be used in text analysis software.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Once the script has been completed, save the output files in a new folder. The script also generates a copy of the “en_US.txt” dictionary. Be sure to delete this, though because of the structure of the code this file should be the same as the original dictionary.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dujosoo5m1u" w:id="4"/>
      <w:bookmarkEnd w:id="4"/>
      <w:r w:rsidDel="00000000" w:rsidR="00000000" w:rsidRPr="00000000">
        <w:rPr>
          <w:rtl w:val="0"/>
        </w:rPr>
        <w:t xml:space="preserve">Step 5: Remove stop words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For this project, stop words were removed using the --remove-stop-words function in MALLET. This can also be accomplished in Lexos Online by uploading a stop words list.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As part of this process, I created an additional document that included three extra stop words: thy, thou, and thee.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Connell" w:id="1" w:date="2020-12-04T14:47:09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glad that you found this tool useful! I'm in touch with the lead developer, so please do let me know if you have any feedback on this. I'd also love to share the link to your final project with them, if you don't mind.</w:t>
      </w:r>
    </w:p>
  </w:comment>
  <w:comment w:author="Sarah Connell" w:id="0" w:date="2020-12-04T14:48:4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shows quite a lot of ingenuity &amp; resourcefulness!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lexos.wheatoncollege.edu/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