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B697D" w14:textId="77777777" w:rsidR="0001740D" w:rsidRDefault="00000000">
      <w:pPr>
        <w:pStyle w:val="Heading1"/>
        <w:spacing w:line="360" w:lineRule="auto"/>
        <w:jc w:val="center"/>
        <w:rPr>
          <w:rFonts w:ascii="Times New Roman" w:hAnsi="Times New Roman" w:hint="default"/>
          <w:sz w:val="32"/>
          <w:szCs w:val="32"/>
        </w:rPr>
      </w:pPr>
      <w:r>
        <w:rPr>
          <w:rFonts w:ascii="Times New Roman" w:hAnsi="Times New Roman" w:hint="default"/>
          <w:sz w:val="32"/>
          <w:szCs w:val="32"/>
        </w:rPr>
        <w:t>PROJECT SCOPE</w:t>
      </w:r>
    </w:p>
    <w:tbl>
      <w:tblPr>
        <w:tblStyle w:val="TableGrid"/>
        <w:tblW w:w="8120" w:type="dxa"/>
        <w:jc w:val="center"/>
        <w:tblLook w:val="04A0" w:firstRow="1" w:lastRow="0" w:firstColumn="1" w:lastColumn="0" w:noHBand="0" w:noVBand="1"/>
      </w:tblPr>
      <w:tblGrid>
        <w:gridCol w:w="4060"/>
        <w:gridCol w:w="4060"/>
      </w:tblGrid>
      <w:tr w:rsidR="0001740D" w14:paraId="6F412447" w14:textId="77777777">
        <w:trPr>
          <w:trHeight w:val="844"/>
          <w:jc w:val="center"/>
        </w:trPr>
        <w:tc>
          <w:tcPr>
            <w:tcW w:w="4060" w:type="dxa"/>
          </w:tcPr>
          <w:p w14:paraId="3895A4D5" w14:textId="77777777" w:rsidR="0001740D" w:rsidRDefault="00000000">
            <w:pPr>
              <w:rPr>
                <w:sz w:val="32"/>
                <w:szCs w:val="32"/>
                <w:lang w:val="en-IN"/>
              </w:rPr>
            </w:pPr>
            <w:r>
              <w:rPr>
                <w:rFonts w:ascii="Times New Roman" w:hAnsi="Times New Roman" w:cs="Times New Roman"/>
                <w:b/>
                <w:bCs/>
                <w:sz w:val="32"/>
                <w:szCs w:val="32"/>
                <w:lang w:val="en-IN"/>
              </w:rPr>
              <w:t>DATE</w:t>
            </w:r>
          </w:p>
        </w:tc>
        <w:tc>
          <w:tcPr>
            <w:tcW w:w="4060" w:type="dxa"/>
          </w:tcPr>
          <w:p w14:paraId="1F174F1A" w14:textId="77777777" w:rsidR="0001740D" w:rsidRDefault="00000000">
            <w:pPr>
              <w:rPr>
                <w:rFonts w:ascii="Times New Roman" w:hAnsi="Times New Roman" w:cs="Times New Roman"/>
                <w:sz w:val="32"/>
                <w:szCs w:val="32"/>
                <w:lang w:val="en-IN"/>
              </w:rPr>
            </w:pPr>
            <w:r>
              <w:rPr>
                <w:rFonts w:ascii="Times New Roman" w:hAnsi="Times New Roman" w:cs="Times New Roman"/>
                <w:sz w:val="32"/>
                <w:szCs w:val="32"/>
                <w:lang w:val="en-IN"/>
              </w:rPr>
              <w:t xml:space="preserve"> 07-03-2026</w:t>
            </w:r>
          </w:p>
        </w:tc>
      </w:tr>
      <w:tr w:rsidR="0001740D" w14:paraId="1F3A5AD9" w14:textId="77777777">
        <w:trPr>
          <w:trHeight w:val="844"/>
          <w:jc w:val="center"/>
        </w:trPr>
        <w:tc>
          <w:tcPr>
            <w:tcW w:w="4060" w:type="dxa"/>
          </w:tcPr>
          <w:p w14:paraId="60A67617" w14:textId="77777777" w:rsidR="0001740D" w:rsidRDefault="00000000">
            <w:pPr>
              <w:rPr>
                <w:lang w:val="en-IN"/>
              </w:rPr>
            </w:pPr>
            <w:r>
              <w:rPr>
                <w:rFonts w:ascii="Times New Roman" w:hAnsi="Times New Roman" w:cs="Times New Roman"/>
                <w:b/>
                <w:bCs/>
                <w:sz w:val="32"/>
                <w:szCs w:val="32"/>
                <w:lang w:val="en-IN"/>
              </w:rPr>
              <w:t>TEAM ID</w:t>
            </w:r>
          </w:p>
        </w:tc>
        <w:tc>
          <w:tcPr>
            <w:tcW w:w="4060" w:type="dxa"/>
          </w:tcPr>
          <w:p w14:paraId="3AA16FCF" w14:textId="7D194292" w:rsidR="0001740D" w:rsidRDefault="00000000">
            <w:r>
              <w:rPr>
                <w:rFonts w:ascii="Times New Roman" w:eastAsia="Montserrat" w:hAnsi="Times New Roman" w:cs="Times New Roman"/>
                <w:b/>
                <w:bCs/>
                <w:color w:val="4B5563"/>
                <w:sz w:val="32"/>
                <w:szCs w:val="32"/>
                <w:shd w:val="clear" w:color="auto" w:fill="FFFFFF"/>
              </w:rPr>
              <w:t>SWTID</w:t>
            </w:r>
            <w:r>
              <w:rPr>
                <w:rFonts w:ascii="Montserrat" w:eastAsia="Montserrat" w:hAnsi="Montserrat" w:cs="Montserrat"/>
                <w:b/>
                <w:bCs/>
                <w:color w:val="4B5563"/>
                <w:sz w:val="24"/>
                <w:szCs w:val="24"/>
                <w:shd w:val="clear" w:color="auto" w:fill="FFFFFF"/>
              </w:rPr>
              <w:t>-</w:t>
            </w:r>
            <w:r>
              <w:rPr>
                <w:rFonts w:ascii="Times New Roman" w:eastAsia="Montserrat" w:hAnsi="Times New Roman" w:cs="Times New Roman"/>
                <w:b/>
                <w:bCs/>
                <w:color w:val="4B5563"/>
                <w:sz w:val="32"/>
                <w:szCs w:val="32"/>
                <w:shd w:val="clear" w:color="auto" w:fill="FFFFFF"/>
              </w:rPr>
              <w:t>2026</w:t>
            </w:r>
            <w:r>
              <w:rPr>
                <w:rFonts w:ascii="Montserrat" w:eastAsia="Montserrat" w:hAnsi="Montserrat" w:cs="Montserrat"/>
                <w:b/>
                <w:bCs/>
                <w:color w:val="4B5563"/>
                <w:sz w:val="24"/>
                <w:szCs w:val="24"/>
                <w:shd w:val="clear" w:color="auto" w:fill="FFFFFF"/>
              </w:rPr>
              <w:t>-</w:t>
            </w:r>
            <w:r>
              <w:rPr>
                <w:rFonts w:ascii="Times New Roman" w:eastAsia="Montserrat" w:hAnsi="Times New Roman" w:cs="Times New Roman"/>
                <w:b/>
                <w:bCs/>
                <w:color w:val="4B5563"/>
                <w:sz w:val="32"/>
                <w:szCs w:val="32"/>
                <w:shd w:val="clear" w:color="auto" w:fill="FFFFFF"/>
              </w:rPr>
              <w:t>8</w:t>
            </w:r>
            <w:r w:rsidR="00F5626B">
              <w:rPr>
                <w:rFonts w:ascii="Times New Roman" w:eastAsia="Montserrat" w:hAnsi="Times New Roman" w:cs="Times New Roman"/>
                <w:b/>
                <w:bCs/>
                <w:color w:val="4B5563"/>
                <w:sz w:val="32"/>
                <w:szCs w:val="32"/>
                <w:shd w:val="clear" w:color="auto" w:fill="FFFFFF"/>
              </w:rPr>
              <w:t>059</w:t>
            </w:r>
          </w:p>
        </w:tc>
      </w:tr>
      <w:tr w:rsidR="0001740D" w14:paraId="481F9117" w14:textId="77777777">
        <w:trPr>
          <w:trHeight w:val="844"/>
          <w:jc w:val="center"/>
        </w:trPr>
        <w:tc>
          <w:tcPr>
            <w:tcW w:w="4060" w:type="dxa"/>
          </w:tcPr>
          <w:p w14:paraId="5348ECB9" w14:textId="77777777" w:rsidR="0001740D" w:rsidRDefault="00000000">
            <w:pPr>
              <w:rPr>
                <w:lang w:val="en-IN"/>
              </w:rPr>
            </w:pPr>
            <w:r>
              <w:rPr>
                <w:rFonts w:ascii="Times New Roman" w:hAnsi="Times New Roman" w:cs="Times New Roman"/>
                <w:b/>
                <w:bCs/>
                <w:sz w:val="32"/>
                <w:szCs w:val="32"/>
                <w:lang w:val="en-IN"/>
              </w:rPr>
              <w:t>PROJECT TITLE</w:t>
            </w:r>
          </w:p>
        </w:tc>
        <w:tc>
          <w:tcPr>
            <w:tcW w:w="4060" w:type="dxa"/>
          </w:tcPr>
          <w:p w14:paraId="55B39F2F" w14:textId="77777777" w:rsidR="0001740D" w:rsidRDefault="00000000">
            <w:pPr>
              <w:rPr>
                <w:sz w:val="28"/>
                <w:szCs w:val="28"/>
              </w:rPr>
            </w:pPr>
            <w:r>
              <w:rPr>
                <w:rFonts w:ascii="Times New Roman" w:eastAsia="Helvetica" w:hAnsi="Times New Roman" w:cs="Times New Roman"/>
                <w:color w:val="1F1F1F"/>
                <w:sz w:val="28"/>
                <w:szCs w:val="28"/>
                <w:shd w:val="clear" w:color="auto" w:fill="FFFFFF"/>
              </w:rPr>
              <w:t>Automating Data Import and Relationship Mapping Using Import Sets &amp; Dot Walking</w:t>
            </w:r>
          </w:p>
        </w:tc>
      </w:tr>
      <w:tr w:rsidR="0001740D" w14:paraId="14E0672E" w14:textId="77777777">
        <w:trPr>
          <w:trHeight w:val="884"/>
          <w:jc w:val="center"/>
        </w:trPr>
        <w:tc>
          <w:tcPr>
            <w:tcW w:w="4060" w:type="dxa"/>
          </w:tcPr>
          <w:p w14:paraId="437502D5" w14:textId="77777777" w:rsidR="0001740D" w:rsidRDefault="00000000">
            <w:pPr>
              <w:rPr>
                <w:lang w:val="en-IN"/>
              </w:rPr>
            </w:pPr>
            <w:r>
              <w:rPr>
                <w:rFonts w:ascii="Times New Roman" w:hAnsi="Times New Roman" w:cs="Times New Roman"/>
                <w:b/>
                <w:bCs/>
                <w:sz w:val="32"/>
                <w:szCs w:val="32"/>
                <w:lang w:val="en-IN"/>
              </w:rPr>
              <w:t>MAXIMUM MARKS</w:t>
            </w:r>
          </w:p>
        </w:tc>
        <w:tc>
          <w:tcPr>
            <w:tcW w:w="4060" w:type="dxa"/>
          </w:tcPr>
          <w:p w14:paraId="358143F0" w14:textId="77777777" w:rsidR="0001740D" w:rsidRDefault="0001740D">
            <w:pPr>
              <w:jc w:val="center"/>
              <w:rPr>
                <w:sz w:val="24"/>
                <w:szCs w:val="24"/>
                <w:lang w:val="en-IN"/>
              </w:rPr>
            </w:pPr>
          </w:p>
          <w:p w14:paraId="02E1B05C" w14:textId="77777777" w:rsidR="0001740D" w:rsidRDefault="00000000">
            <w:pPr>
              <w:ind w:firstLineChars="100" w:firstLine="240"/>
              <w:rPr>
                <w:lang w:val="en-IN"/>
              </w:rPr>
            </w:pPr>
            <w:r>
              <w:rPr>
                <w:sz w:val="24"/>
                <w:szCs w:val="24"/>
                <w:lang w:val="en-IN"/>
              </w:rPr>
              <w:t>4 Marks</w:t>
            </w:r>
          </w:p>
        </w:tc>
      </w:tr>
    </w:tbl>
    <w:p w14:paraId="60E5B8D1" w14:textId="77777777" w:rsidR="0001740D" w:rsidRDefault="00000000">
      <w:pPr>
        <w:pStyle w:val="Heading2"/>
        <w:spacing w:line="360" w:lineRule="auto"/>
        <w:jc w:val="both"/>
        <w:rPr>
          <w:rFonts w:ascii="Times New Roman" w:hAnsi="Times New Roman" w:hint="default"/>
          <w:sz w:val="28"/>
          <w:szCs w:val="28"/>
        </w:rPr>
      </w:pPr>
      <w:r>
        <w:rPr>
          <w:rFonts w:ascii="Times New Roman" w:hAnsi="Times New Roman" w:hint="default"/>
          <w:sz w:val="28"/>
          <w:szCs w:val="28"/>
        </w:rPr>
        <w:t>Introduction</w:t>
      </w:r>
    </w:p>
    <w:p w14:paraId="56F9F489" w14:textId="77777777" w:rsidR="0001740D" w:rsidRDefault="00000000">
      <w:pPr>
        <w:pStyle w:val="NormalWeb"/>
        <w:spacing w:line="360" w:lineRule="auto"/>
        <w:jc w:val="both"/>
        <w:rPr>
          <w:sz w:val="28"/>
          <w:szCs w:val="28"/>
        </w:rPr>
      </w:pPr>
      <w:r>
        <w:rPr>
          <w:sz w:val="28"/>
          <w:szCs w:val="28"/>
        </w:rPr>
        <w:t>Project scope defines the boundaries and limitations of a project. It clearly explains what is included in the project and what is not included. Defining the scope helps the project team understand the objectives and prevents unnecessary work outside the project requirements.</w:t>
      </w:r>
    </w:p>
    <w:p w14:paraId="7AD0F9EB" w14:textId="77777777" w:rsidR="0001740D" w:rsidRDefault="00000000">
      <w:pPr>
        <w:pStyle w:val="NormalWeb"/>
        <w:spacing w:line="360" w:lineRule="auto"/>
        <w:jc w:val="both"/>
        <w:rPr>
          <w:sz w:val="28"/>
          <w:szCs w:val="28"/>
        </w:rPr>
      </w:pPr>
      <w:r>
        <w:rPr>
          <w:sz w:val="28"/>
          <w:szCs w:val="28"/>
        </w:rPr>
        <w:t>In this project, the scope focuses on importing employee data into the ServiceNow platform and establishing relationships between employees, departments, and managers. The project also demonstrates how related information can be automatically displayed in the incident form using dot walking.</w:t>
      </w:r>
    </w:p>
    <w:p w14:paraId="6BCBCBEA" w14:textId="77777777" w:rsidR="0001740D" w:rsidRDefault="00000000">
      <w:pPr>
        <w:pStyle w:val="NormalWeb"/>
        <w:spacing w:line="360" w:lineRule="auto"/>
        <w:jc w:val="both"/>
        <w:rPr>
          <w:sz w:val="28"/>
          <w:szCs w:val="28"/>
        </w:rPr>
      </w:pPr>
      <w:r>
        <w:rPr>
          <w:sz w:val="28"/>
          <w:szCs w:val="28"/>
        </w:rPr>
        <w:t>The scope ensures that the project remains focused on automation of data import and relationship mapping without including unnecessary features or complex integrations.</w:t>
      </w:r>
    </w:p>
    <w:p w14:paraId="36542BB3" w14:textId="77777777" w:rsidR="0001740D" w:rsidRDefault="00000000">
      <w:pPr>
        <w:pStyle w:val="Heading2"/>
        <w:spacing w:line="360" w:lineRule="auto"/>
        <w:jc w:val="both"/>
        <w:rPr>
          <w:rFonts w:ascii="Times New Roman" w:hAnsi="Times New Roman" w:hint="default"/>
          <w:sz w:val="28"/>
          <w:szCs w:val="28"/>
        </w:rPr>
      </w:pPr>
      <w:r>
        <w:rPr>
          <w:rFonts w:ascii="Times New Roman" w:hAnsi="Times New Roman" w:hint="default"/>
          <w:sz w:val="28"/>
          <w:szCs w:val="28"/>
        </w:rPr>
        <w:t>In-Scope Activities</w:t>
      </w:r>
    </w:p>
    <w:p w14:paraId="27CD0E5A" w14:textId="77777777" w:rsidR="0001740D" w:rsidRDefault="00000000">
      <w:pPr>
        <w:pStyle w:val="NormalWeb"/>
        <w:spacing w:line="360" w:lineRule="auto"/>
        <w:jc w:val="both"/>
        <w:rPr>
          <w:sz w:val="28"/>
          <w:szCs w:val="28"/>
        </w:rPr>
      </w:pPr>
      <w:r>
        <w:rPr>
          <w:sz w:val="28"/>
          <w:szCs w:val="28"/>
        </w:rPr>
        <w:t>The following activities are included within the scope of this project.</w:t>
      </w:r>
    </w:p>
    <w:p w14:paraId="61120C92" w14:textId="77777777" w:rsidR="0001740D" w:rsidRDefault="00000000">
      <w:pPr>
        <w:pStyle w:val="Heading3"/>
        <w:spacing w:line="360" w:lineRule="auto"/>
        <w:jc w:val="both"/>
        <w:rPr>
          <w:rFonts w:ascii="Times New Roman" w:hAnsi="Times New Roman" w:hint="default"/>
          <w:sz w:val="28"/>
          <w:szCs w:val="28"/>
        </w:rPr>
      </w:pPr>
      <w:r>
        <w:rPr>
          <w:rFonts w:ascii="Times New Roman" w:hAnsi="Times New Roman" w:hint="default"/>
          <w:sz w:val="28"/>
          <w:szCs w:val="28"/>
        </w:rPr>
        <w:t>1. Creation of Employee Data Source</w:t>
      </w:r>
    </w:p>
    <w:p w14:paraId="1D66708F" w14:textId="77777777" w:rsidR="0001740D" w:rsidRDefault="00000000">
      <w:pPr>
        <w:pStyle w:val="NormalWeb"/>
        <w:spacing w:line="360" w:lineRule="auto"/>
        <w:jc w:val="both"/>
        <w:rPr>
          <w:sz w:val="28"/>
          <w:szCs w:val="28"/>
        </w:rPr>
      </w:pPr>
      <w:r>
        <w:rPr>
          <w:sz w:val="28"/>
          <w:szCs w:val="28"/>
        </w:rPr>
        <w:lastRenderedPageBreak/>
        <w:t>Employee information will be created in a spreadsheet such as Google Sheets or Microsoft Excel. The spreadsheet will contain the following fields:</w:t>
      </w:r>
    </w:p>
    <w:p w14:paraId="4F4E0D5B" w14:textId="77777777" w:rsidR="0001740D" w:rsidRDefault="00000000">
      <w:pPr>
        <w:pStyle w:val="NormalWeb"/>
        <w:spacing w:line="360" w:lineRule="auto"/>
        <w:ind w:left="720"/>
        <w:jc w:val="both"/>
        <w:rPr>
          <w:sz w:val="28"/>
          <w:szCs w:val="28"/>
          <w:lang w:val="en-IN"/>
        </w:rPr>
      </w:pPr>
      <w:r>
        <w:rPr>
          <w:sz w:val="28"/>
          <w:szCs w:val="28"/>
        </w:rPr>
        <w:t>Nam</w:t>
      </w:r>
      <w:r>
        <w:rPr>
          <w:sz w:val="28"/>
          <w:szCs w:val="28"/>
          <w:lang w:val="en-IN"/>
        </w:rPr>
        <w:t>e</w:t>
      </w:r>
    </w:p>
    <w:p w14:paraId="691FEC03" w14:textId="77777777" w:rsidR="0001740D" w:rsidRDefault="00000000">
      <w:pPr>
        <w:pStyle w:val="NormalWeb"/>
        <w:spacing w:line="360" w:lineRule="auto"/>
        <w:ind w:left="720"/>
        <w:jc w:val="both"/>
        <w:rPr>
          <w:sz w:val="28"/>
          <w:szCs w:val="28"/>
        </w:rPr>
      </w:pPr>
      <w:r>
        <w:rPr>
          <w:sz w:val="28"/>
          <w:szCs w:val="28"/>
        </w:rPr>
        <w:t>Email</w:t>
      </w:r>
    </w:p>
    <w:p w14:paraId="676AEBE8" w14:textId="77777777" w:rsidR="0001740D" w:rsidRDefault="00000000">
      <w:pPr>
        <w:pStyle w:val="NormalWeb"/>
        <w:spacing w:line="360" w:lineRule="auto"/>
        <w:ind w:left="720"/>
        <w:jc w:val="both"/>
        <w:rPr>
          <w:sz w:val="28"/>
          <w:szCs w:val="28"/>
        </w:rPr>
      </w:pPr>
      <w:r>
        <w:rPr>
          <w:sz w:val="28"/>
          <w:szCs w:val="28"/>
        </w:rPr>
        <w:t>Department</w:t>
      </w:r>
    </w:p>
    <w:p w14:paraId="3562001E" w14:textId="77777777" w:rsidR="0001740D" w:rsidRDefault="00000000">
      <w:pPr>
        <w:pStyle w:val="NormalWeb"/>
        <w:spacing w:line="360" w:lineRule="auto"/>
        <w:ind w:left="720"/>
        <w:jc w:val="both"/>
        <w:rPr>
          <w:sz w:val="28"/>
          <w:szCs w:val="28"/>
        </w:rPr>
      </w:pPr>
      <w:r>
        <w:rPr>
          <w:sz w:val="28"/>
          <w:szCs w:val="28"/>
        </w:rPr>
        <w:t>Manager</w:t>
      </w:r>
    </w:p>
    <w:p w14:paraId="10EEEF08" w14:textId="77777777" w:rsidR="0001740D" w:rsidRDefault="00000000">
      <w:pPr>
        <w:pStyle w:val="NormalWeb"/>
        <w:spacing w:line="360" w:lineRule="auto"/>
        <w:ind w:left="720"/>
        <w:jc w:val="both"/>
        <w:rPr>
          <w:sz w:val="28"/>
          <w:szCs w:val="28"/>
        </w:rPr>
      </w:pPr>
      <w:r>
        <w:rPr>
          <w:sz w:val="28"/>
          <w:szCs w:val="28"/>
        </w:rPr>
        <w:t>Phone Number</w:t>
      </w:r>
    </w:p>
    <w:p w14:paraId="414E0100" w14:textId="77777777" w:rsidR="0001740D" w:rsidRDefault="00000000">
      <w:pPr>
        <w:pStyle w:val="NormalWeb"/>
        <w:spacing w:line="360" w:lineRule="auto"/>
        <w:jc w:val="both"/>
        <w:rPr>
          <w:sz w:val="28"/>
          <w:szCs w:val="28"/>
        </w:rPr>
      </w:pPr>
      <w:r>
        <w:rPr>
          <w:sz w:val="28"/>
          <w:szCs w:val="28"/>
        </w:rPr>
        <w:t>This file will act as the external data source for the import process.</w:t>
      </w:r>
    </w:p>
    <w:p w14:paraId="35C4451C" w14:textId="77777777" w:rsidR="0001740D" w:rsidRDefault="00000000">
      <w:pPr>
        <w:pStyle w:val="Heading3"/>
        <w:spacing w:line="360" w:lineRule="auto"/>
        <w:jc w:val="both"/>
        <w:rPr>
          <w:rFonts w:ascii="Times New Roman" w:hAnsi="Times New Roman" w:hint="default"/>
          <w:sz w:val="28"/>
          <w:szCs w:val="28"/>
        </w:rPr>
      </w:pPr>
      <w:r>
        <w:rPr>
          <w:rFonts w:ascii="Times New Roman" w:hAnsi="Times New Roman" w:hint="default"/>
          <w:sz w:val="28"/>
          <w:szCs w:val="28"/>
        </w:rPr>
        <w:t>2. Importing Data into ServiceNow</w:t>
      </w:r>
    </w:p>
    <w:p w14:paraId="3F2997B0" w14:textId="77777777" w:rsidR="0001740D" w:rsidRDefault="00000000">
      <w:pPr>
        <w:pStyle w:val="NormalWeb"/>
        <w:spacing w:line="360" w:lineRule="auto"/>
        <w:jc w:val="both"/>
        <w:rPr>
          <w:sz w:val="28"/>
          <w:szCs w:val="28"/>
        </w:rPr>
      </w:pPr>
      <w:r>
        <w:rPr>
          <w:sz w:val="28"/>
          <w:szCs w:val="28"/>
        </w:rPr>
        <w:t>The employee data stored in the external file will be imported into ServiceNow using Import Sets. Import Sets provide a temporary staging table where the data is stored before being inserted into the main table.</w:t>
      </w:r>
    </w:p>
    <w:p w14:paraId="3EADBFB4" w14:textId="77777777" w:rsidR="0001740D" w:rsidRDefault="00000000">
      <w:pPr>
        <w:pStyle w:val="Heading3"/>
        <w:spacing w:line="360" w:lineRule="auto"/>
        <w:jc w:val="both"/>
        <w:rPr>
          <w:rFonts w:ascii="Times New Roman" w:hAnsi="Times New Roman" w:hint="default"/>
          <w:sz w:val="28"/>
          <w:szCs w:val="28"/>
        </w:rPr>
      </w:pPr>
      <w:r>
        <w:rPr>
          <w:rFonts w:ascii="Times New Roman" w:hAnsi="Times New Roman" w:hint="default"/>
          <w:sz w:val="28"/>
          <w:szCs w:val="28"/>
        </w:rPr>
        <w:t>3. Creating Transform Maps</w:t>
      </w:r>
    </w:p>
    <w:p w14:paraId="2BC5D1B1" w14:textId="77777777" w:rsidR="0001740D" w:rsidRDefault="00000000">
      <w:pPr>
        <w:pStyle w:val="NormalWeb"/>
        <w:spacing w:line="360" w:lineRule="auto"/>
        <w:jc w:val="both"/>
        <w:rPr>
          <w:sz w:val="28"/>
          <w:szCs w:val="28"/>
        </w:rPr>
      </w:pPr>
      <w:r>
        <w:rPr>
          <w:sz w:val="28"/>
          <w:szCs w:val="28"/>
        </w:rPr>
        <w:t>Transform Maps will be used to map the fields from the staging table to the target table in ServiceNow. This ensures that each field from the external file is correctly mapped to the corresponding field in the system.</w:t>
      </w:r>
    </w:p>
    <w:p w14:paraId="21119C2C" w14:textId="77777777" w:rsidR="0001740D" w:rsidRDefault="00000000">
      <w:pPr>
        <w:pStyle w:val="Heading3"/>
        <w:spacing w:line="360" w:lineRule="auto"/>
        <w:jc w:val="both"/>
        <w:rPr>
          <w:rFonts w:ascii="Times New Roman" w:hAnsi="Times New Roman" w:hint="default"/>
          <w:sz w:val="28"/>
          <w:szCs w:val="28"/>
        </w:rPr>
      </w:pPr>
      <w:r>
        <w:rPr>
          <w:rFonts w:ascii="Times New Roman" w:hAnsi="Times New Roman" w:hint="default"/>
          <w:sz w:val="28"/>
          <w:szCs w:val="28"/>
        </w:rPr>
        <w:t>4. Establishing Relationships</w:t>
      </w:r>
    </w:p>
    <w:p w14:paraId="683CFB51" w14:textId="77777777" w:rsidR="0001740D" w:rsidRDefault="00000000">
      <w:pPr>
        <w:pStyle w:val="NormalWeb"/>
        <w:spacing w:line="360" w:lineRule="auto"/>
        <w:jc w:val="both"/>
        <w:rPr>
          <w:sz w:val="28"/>
          <w:szCs w:val="28"/>
        </w:rPr>
      </w:pPr>
      <w:r>
        <w:rPr>
          <w:sz w:val="28"/>
          <w:szCs w:val="28"/>
        </w:rPr>
        <w:t>The project will establish relationships between employees, departments, and managers using reference fields in ServiceNow.</w:t>
      </w:r>
    </w:p>
    <w:p w14:paraId="749FA99A" w14:textId="77777777" w:rsidR="0001740D" w:rsidRDefault="00000000">
      <w:pPr>
        <w:pStyle w:val="NormalWeb"/>
        <w:spacing w:line="360" w:lineRule="auto"/>
        <w:jc w:val="both"/>
        <w:rPr>
          <w:sz w:val="28"/>
          <w:szCs w:val="28"/>
        </w:rPr>
      </w:pPr>
      <w:r>
        <w:rPr>
          <w:sz w:val="28"/>
          <w:szCs w:val="28"/>
        </w:rPr>
        <w:lastRenderedPageBreak/>
        <w:t>These relationships allow the system to retrieve related information automatically when required.</w:t>
      </w:r>
    </w:p>
    <w:p w14:paraId="7AA81EFD" w14:textId="77777777" w:rsidR="0001740D" w:rsidRDefault="00000000">
      <w:pPr>
        <w:pStyle w:val="Heading3"/>
        <w:spacing w:line="360" w:lineRule="auto"/>
        <w:jc w:val="both"/>
        <w:rPr>
          <w:rFonts w:ascii="Times New Roman" w:hAnsi="Times New Roman" w:hint="default"/>
          <w:sz w:val="28"/>
          <w:szCs w:val="28"/>
        </w:rPr>
      </w:pPr>
      <w:r>
        <w:rPr>
          <w:rFonts w:ascii="Times New Roman" w:hAnsi="Times New Roman" w:hint="default"/>
          <w:sz w:val="28"/>
          <w:szCs w:val="28"/>
        </w:rPr>
        <w:t>5. Implementing Dot Walking</w:t>
      </w:r>
    </w:p>
    <w:p w14:paraId="6267DA01" w14:textId="77777777" w:rsidR="0001740D" w:rsidRDefault="00000000">
      <w:pPr>
        <w:pStyle w:val="NormalWeb"/>
        <w:spacing w:line="360" w:lineRule="auto"/>
        <w:jc w:val="both"/>
        <w:rPr>
          <w:sz w:val="28"/>
          <w:szCs w:val="28"/>
        </w:rPr>
      </w:pPr>
      <w:r>
        <w:rPr>
          <w:sz w:val="28"/>
          <w:szCs w:val="28"/>
        </w:rPr>
        <w:t>Dot Walking will be implemented in the incident form to automatically display the department, email, and manager information of the assigned employee.</w:t>
      </w:r>
    </w:p>
    <w:p w14:paraId="6241D632" w14:textId="77777777" w:rsidR="0001740D" w:rsidRDefault="00000000">
      <w:pPr>
        <w:pStyle w:val="NormalWeb"/>
        <w:spacing w:line="360" w:lineRule="auto"/>
        <w:jc w:val="both"/>
        <w:rPr>
          <w:sz w:val="28"/>
          <w:szCs w:val="28"/>
        </w:rPr>
      </w:pPr>
      <w:r>
        <w:rPr>
          <w:sz w:val="28"/>
          <w:szCs w:val="28"/>
        </w:rPr>
        <w:t>This feature allows users to access related information without opening multiple records.</w:t>
      </w:r>
    </w:p>
    <w:p w14:paraId="1A2C634C" w14:textId="77777777" w:rsidR="0001740D" w:rsidRDefault="00000000">
      <w:pPr>
        <w:pStyle w:val="Heading2"/>
        <w:spacing w:line="360" w:lineRule="auto"/>
        <w:jc w:val="both"/>
        <w:rPr>
          <w:rFonts w:ascii="Times New Roman" w:hAnsi="Times New Roman" w:hint="default"/>
          <w:sz w:val="28"/>
          <w:szCs w:val="28"/>
        </w:rPr>
      </w:pPr>
      <w:r>
        <w:rPr>
          <w:rFonts w:ascii="Times New Roman" w:hAnsi="Times New Roman" w:hint="default"/>
          <w:sz w:val="28"/>
          <w:szCs w:val="28"/>
        </w:rPr>
        <w:t>Out-of-Scope Activities</w:t>
      </w:r>
    </w:p>
    <w:p w14:paraId="61B11CFC" w14:textId="77777777" w:rsidR="0001740D" w:rsidRDefault="00000000">
      <w:pPr>
        <w:pStyle w:val="NormalWeb"/>
        <w:spacing w:line="360" w:lineRule="auto"/>
        <w:jc w:val="both"/>
        <w:rPr>
          <w:sz w:val="28"/>
          <w:szCs w:val="28"/>
        </w:rPr>
      </w:pPr>
      <w:r>
        <w:rPr>
          <w:sz w:val="28"/>
          <w:szCs w:val="28"/>
        </w:rPr>
        <w:t>The following activities are not included in this project.</w:t>
      </w:r>
    </w:p>
    <w:p w14:paraId="7CB28D6C" w14:textId="77777777" w:rsidR="0001740D" w:rsidRDefault="00000000">
      <w:pPr>
        <w:pStyle w:val="NormalWeb"/>
        <w:spacing w:line="360" w:lineRule="auto"/>
        <w:ind w:left="720"/>
        <w:jc w:val="both"/>
        <w:rPr>
          <w:sz w:val="28"/>
          <w:szCs w:val="28"/>
        </w:rPr>
      </w:pPr>
      <w:r>
        <w:rPr>
          <w:sz w:val="28"/>
          <w:szCs w:val="28"/>
        </w:rPr>
        <w:t>Integration with external enterprise systems</w:t>
      </w:r>
    </w:p>
    <w:p w14:paraId="0D67FC06" w14:textId="77777777" w:rsidR="0001740D" w:rsidRDefault="00000000">
      <w:pPr>
        <w:pStyle w:val="NormalWeb"/>
        <w:spacing w:line="360" w:lineRule="auto"/>
        <w:ind w:left="720"/>
        <w:jc w:val="both"/>
        <w:rPr>
          <w:sz w:val="28"/>
          <w:szCs w:val="28"/>
        </w:rPr>
      </w:pPr>
      <w:r>
        <w:rPr>
          <w:sz w:val="28"/>
          <w:szCs w:val="28"/>
        </w:rPr>
        <w:t>Real-time API based data import</w:t>
      </w:r>
    </w:p>
    <w:p w14:paraId="1868337D" w14:textId="77777777" w:rsidR="0001740D" w:rsidRDefault="00000000">
      <w:pPr>
        <w:pStyle w:val="NormalWeb"/>
        <w:spacing w:line="360" w:lineRule="auto"/>
        <w:ind w:left="720"/>
        <w:jc w:val="both"/>
        <w:rPr>
          <w:sz w:val="28"/>
          <w:szCs w:val="28"/>
        </w:rPr>
      </w:pPr>
      <w:r>
        <w:rPr>
          <w:sz w:val="28"/>
          <w:szCs w:val="28"/>
        </w:rPr>
        <w:t>Advanced scripting or automation</w:t>
      </w:r>
    </w:p>
    <w:p w14:paraId="0C813103" w14:textId="77777777" w:rsidR="0001740D" w:rsidRDefault="00000000">
      <w:pPr>
        <w:pStyle w:val="NormalWeb"/>
        <w:spacing w:line="360" w:lineRule="auto"/>
        <w:ind w:left="720"/>
        <w:jc w:val="both"/>
        <w:rPr>
          <w:sz w:val="28"/>
          <w:szCs w:val="28"/>
        </w:rPr>
      </w:pPr>
      <w:r>
        <w:rPr>
          <w:sz w:val="28"/>
          <w:szCs w:val="28"/>
        </w:rPr>
        <w:t>Integration with third-party applications</w:t>
      </w:r>
    </w:p>
    <w:p w14:paraId="6767C172" w14:textId="77777777" w:rsidR="0001740D" w:rsidRDefault="00000000">
      <w:pPr>
        <w:pStyle w:val="NormalWeb"/>
        <w:spacing w:line="360" w:lineRule="auto"/>
        <w:ind w:left="720"/>
        <w:jc w:val="both"/>
        <w:rPr>
          <w:sz w:val="28"/>
          <w:szCs w:val="28"/>
        </w:rPr>
      </w:pPr>
      <w:r>
        <w:rPr>
          <w:sz w:val="28"/>
          <w:szCs w:val="28"/>
        </w:rPr>
        <w:t>Complex workflow automation</w:t>
      </w:r>
    </w:p>
    <w:p w14:paraId="3F71F61F" w14:textId="77777777" w:rsidR="0001740D" w:rsidRDefault="00000000">
      <w:pPr>
        <w:pStyle w:val="NormalWeb"/>
        <w:spacing w:line="360" w:lineRule="auto"/>
        <w:jc w:val="both"/>
        <w:rPr>
          <w:sz w:val="28"/>
          <w:szCs w:val="28"/>
        </w:rPr>
      </w:pPr>
      <w:r>
        <w:rPr>
          <w:sz w:val="28"/>
          <w:szCs w:val="28"/>
        </w:rPr>
        <w:t>The project is focused only on demonstrating data import and relationship mapping within the ServiceNow platform.</w:t>
      </w:r>
    </w:p>
    <w:p w14:paraId="7520907D" w14:textId="77777777" w:rsidR="0001740D" w:rsidRDefault="0001740D">
      <w:pPr>
        <w:pStyle w:val="NormalWeb"/>
        <w:spacing w:line="360" w:lineRule="auto"/>
        <w:jc w:val="both"/>
        <w:rPr>
          <w:sz w:val="28"/>
          <w:szCs w:val="28"/>
        </w:rPr>
      </w:pPr>
    </w:p>
    <w:p w14:paraId="4EB86D4C" w14:textId="77777777" w:rsidR="0001740D" w:rsidRDefault="0001740D">
      <w:pPr>
        <w:spacing w:line="360" w:lineRule="auto"/>
        <w:jc w:val="both"/>
        <w:rPr>
          <w:rFonts w:ascii="Times New Roman" w:hAnsi="Times New Roman" w:cs="Times New Roman"/>
          <w:sz w:val="28"/>
          <w:szCs w:val="28"/>
        </w:rPr>
      </w:pPr>
    </w:p>
    <w:sectPr w:rsidR="0001740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ontserrat">
    <w:altName w:val="Times New Roman"/>
    <w:charset w:val="00"/>
    <w:family w:val="auto"/>
    <w:pitch w:val="variable"/>
    <w:sig w:usb0="2000020F" w:usb1="00000003" w:usb2="00000000" w:usb3="00000000" w:csb0="00000197" w:csb1="00000000"/>
  </w:font>
  <w:font w:name="Helvetica">
    <w:panose1 w:val="020B0504020202020204"/>
    <w:charset w:val="00"/>
    <w:family w:val="auto"/>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96B1C69"/>
    <w:rsid w:val="0001740D"/>
    <w:rsid w:val="00C95CCC"/>
    <w:rsid w:val="00DB1D0F"/>
    <w:rsid w:val="00F5626B"/>
    <w:rsid w:val="096B1C69"/>
    <w:rsid w:val="3FED3F25"/>
    <w:rsid w:val="62A51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AA57D2"/>
  <w15:docId w15:val="{E53B0004-7BBE-4397-830D-A6955402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AK Kalai</cp:lastModifiedBy>
  <cp:revision>2</cp:revision>
  <dcterms:created xsi:type="dcterms:W3CDTF">2026-03-09T15:40:00Z</dcterms:created>
  <dcterms:modified xsi:type="dcterms:W3CDTF">2026-03-09T15:40:00Z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A948E8B2044D4F218A52E6AA5E9C002D_11</vt:lpwstr>
  </property>
</Properties>
</file>