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4F70B" w14:textId="44A00303" w:rsidR="00BC516F" w:rsidRDefault="00374069" w:rsidP="00374069">
      <w:pPr>
        <w:jc w:val="center"/>
        <w:rPr>
          <w:b/>
          <w:bCs/>
        </w:rPr>
      </w:pPr>
      <w:r w:rsidRPr="00374069">
        <w:rPr>
          <w:b/>
          <w:bCs/>
        </w:rPr>
        <w:t>QEV- Hub Initiative</w:t>
      </w:r>
    </w:p>
    <w:p w14:paraId="2A88033A" w14:textId="77777777" w:rsidR="00374069" w:rsidRDefault="00374069" w:rsidP="009A5319">
      <w:pPr>
        <w:jc w:val="both"/>
        <w:rPr>
          <w:b/>
          <w:bCs/>
        </w:rPr>
      </w:pPr>
    </w:p>
    <w:p w14:paraId="72C5E0C5" w14:textId="6A83E4AA" w:rsidR="009A5319" w:rsidRDefault="009A5319" w:rsidP="009A5319">
      <w:pPr>
        <w:jc w:val="both"/>
        <w:rPr>
          <w:rFonts w:cstheme="minorHAnsi"/>
        </w:rPr>
      </w:pPr>
      <w:r>
        <w:rPr>
          <w:b/>
          <w:bCs/>
        </w:rPr>
        <w:t xml:space="preserve">Project Title: </w:t>
      </w:r>
      <w:r>
        <w:rPr>
          <w:rFonts w:cstheme="minorHAnsi"/>
        </w:rPr>
        <w:t>Electrifying Qatar; A proposal for optimizing Qatar’s Electric Vehicle Infrastructure.</w:t>
      </w:r>
    </w:p>
    <w:p w14:paraId="6CA5F69C" w14:textId="77777777" w:rsidR="003274B4" w:rsidRDefault="003274B4" w:rsidP="009A5319">
      <w:pPr>
        <w:jc w:val="both"/>
        <w:rPr>
          <w:rFonts w:cstheme="minorHAnsi"/>
        </w:rPr>
      </w:pPr>
    </w:p>
    <w:p w14:paraId="3C076F54" w14:textId="0CD84781" w:rsidR="003274B4" w:rsidRDefault="003274B4" w:rsidP="009A5319">
      <w:pPr>
        <w:jc w:val="both"/>
        <w:rPr>
          <w:rFonts w:cstheme="minorHAnsi"/>
        </w:rPr>
      </w:pPr>
      <w:r>
        <w:rPr>
          <w:rFonts w:cstheme="minorHAnsi"/>
          <w:b/>
          <w:bCs/>
        </w:rPr>
        <w:t>Project Background and Rationale:</w:t>
      </w:r>
    </w:p>
    <w:p w14:paraId="74A5A590" w14:textId="62199B4C" w:rsidR="003274B4" w:rsidRDefault="003274B4" w:rsidP="009A5319">
      <w:pPr>
        <w:jc w:val="both"/>
        <w:rPr>
          <w:rFonts w:cstheme="minorHAnsi"/>
        </w:rPr>
      </w:pPr>
      <w:r>
        <w:rPr>
          <w:rFonts w:cstheme="minorHAnsi"/>
        </w:rPr>
        <w:t>Qatar is actively pursuing its goals for National Vision 2030, focusing on environmental sustainability and economic diversification. While infrastructure development is underway for it, the current ecosystem is fragmented</w:t>
      </w:r>
      <w:r w:rsidR="00274EB7">
        <w:rPr>
          <w:rFonts w:cstheme="minorHAnsi"/>
        </w:rPr>
        <w:t xml:space="preserve">. </w:t>
      </w:r>
      <w:r w:rsidR="00274EB7" w:rsidRPr="00274EB7">
        <w:rPr>
          <w:rFonts w:cstheme="minorHAnsi"/>
        </w:rPr>
        <w:t>Consumers and businesses face a fragmented system reliant on third-party brokers, which inflates costs and complicates access to international vehicle markets. Simultaneously, Qatar's potential to serve as a regional EV hub for the GCC is hindered by complex export logistics. This project proposes a digital platform that directly connects Qatari buyers with overseas manufacturers and streamlines the export of vehicles to neighboring GCC nations</w:t>
      </w:r>
      <w:r w:rsidR="00274EB7">
        <w:rPr>
          <w:rFonts w:cstheme="minorHAnsi"/>
        </w:rPr>
        <w:t>.</w:t>
      </w:r>
    </w:p>
    <w:p w14:paraId="7EF7D8B7" w14:textId="2A9CF2BE" w:rsidR="00C72AE5" w:rsidRDefault="00C72AE5" w:rsidP="009A5319">
      <w:pPr>
        <w:jc w:val="both"/>
        <w:rPr>
          <w:rFonts w:cstheme="minorHAnsi"/>
        </w:rPr>
      </w:pPr>
    </w:p>
    <w:p w14:paraId="789D915E" w14:textId="6B034529" w:rsidR="00C72AE5" w:rsidRDefault="00C72AE5" w:rsidP="009A5319">
      <w:pPr>
        <w:jc w:val="both"/>
        <w:rPr>
          <w:rFonts w:cstheme="minorHAnsi"/>
        </w:rPr>
      </w:pPr>
      <w:r>
        <w:rPr>
          <w:rFonts w:cstheme="minorHAnsi"/>
          <w:b/>
          <w:bCs/>
        </w:rPr>
        <w:t>Aim:</w:t>
      </w:r>
    </w:p>
    <w:p w14:paraId="01998A94" w14:textId="7A48000C" w:rsidR="0064781C" w:rsidRDefault="00E6510D" w:rsidP="009A5319">
      <w:pPr>
        <w:jc w:val="both"/>
      </w:pPr>
      <w:r>
        <w:t>The aim of this project is to design and propose a centralized, cloud-based digital platform, the “QEV-HUB”</w:t>
      </w:r>
      <w:r w:rsidR="00FD61A4">
        <w:t xml:space="preserve">, that </w:t>
      </w:r>
      <w:r w:rsidR="009078C7">
        <w:t xml:space="preserve">would help optimize Qatar’s electric vehicle infrastructure and streamline the import and export processes for electric and hybrid vehicles. It would also </w:t>
      </w:r>
      <w:r w:rsidR="00FD6885">
        <w:t>streamline</w:t>
      </w:r>
      <w:r w:rsidR="009078C7">
        <w:t xml:space="preserve"> third-party brokers or </w:t>
      </w:r>
      <w:r w:rsidR="00814265">
        <w:t>dealerships,</w:t>
      </w:r>
      <w:r w:rsidR="009078C7">
        <w:t xml:space="preserve"> which would help bring down the costs. This would help to establish Qatar as a connectivity hub for the wider MENA region.</w:t>
      </w:r>
    </w:p>
    <w:p w14:paraId="065996C1" w14:textId="77777777" w:rsidR="009078C7" w:rsidRDefault="009078C7" w:rsidP="009A5319">
      <w:pPr>
        <w:jc w:val="both"/>
      </w:pPr>
    </w:p>
    <w:p w14:paraId="2F6FCCDC" w14:textId="1DC3AA68" w:rsidR="009078C7" w:rsidRDefault="009078C7" w:rsidP="009A5319">
      <w:pPr>
        <w:jc w:val="both"/>
      </w:pPr>
      <w:r>
        <w:rPr>
          <w:b/>
          <w:bCs/>
        </w:rPr>
        <w:t>Objectives:</w:t>
      </w:r>
    </w:p>
    <w:p w14:paraId="5169A83B" w14:textId="6AC274B4" w:rsidR="009078C7" w:rsidRDefault="005B6E90" w:rsidP="009A5319">
      <w:pPr>
        <w:jc w:val="both"/>
      </w:pPr>
      <w:r>
        <w:t xml:space="preserve">To achieve this aim, the project has </w:t>
      </w:r>
      <w:proofErr w:type="gramStart"/>
      <w:r w:rsidR="00C97DC9">
        <w:t>been following</w:t>
      </w:r>
      <w:proofErr w:type="gramEnd"/>
      <w:r>
        <w:t xml:space="preserve"> specific objectives:</w:t>
      </w:r>
    </w:p>
    <w:p w14:paraId="3A273B6E" w14:textId="5A124887" w:rsidR="00C97DC9" w:rsidRDefault="007C5D17" w:rsidP="00C97DC9">
      <w:pPr>
        <w:pStyle w:val="ListParagraph"/>
        <w:numPr>
          <w:ilvl w:val="0"/>
          <w:numId w:val="1"/>
        </w:numPr>
        <w:jc w:val="both"/>
      </w:pPr>
      <w:r>
        <w:t>To analyze and map the existing vehicle supply chain in Qatar, specifically identifying the roles and inefficiencies introduced by third-party brokers. Also define the logistical and regulatory requirements for direct engagement with overseas vehicle agents for exporting to GCC nations.</w:t>
      </w:r>
    </w:p>
    <w:p w14:paraId="4E34C134" w14:textId="541E8CDF" w:rsidR="007C5D17" w:rsidRDefault="007C5D17" w:rsidP="00C97DC9">
      <w:pPr>
        <w:pStyle w:val="ListParagraph"/>
        <w:numPr>
          <w:ilvl w:val="0"/>
          <w:numId w:val="1"/>
        </w:numPr>
        <w:jc w:val="both"/>
      </w:pPr>
      <w:r>
        <w:t xml:space="preserve">To design a secure marketplace and logistics platform that will enable the </w:t>
      </w:r>
      <w:proofErr w:type="gramStart"/>
      <w:r>
        <w:t>following :</w:t>
      </w:r>
      <w:proofErr w:type="gramEnd"/>
    </w:p>
    <w:p w14:paraId="696E7A35" w14:textId="1A8ACE23" w:rsidR="007C5D17" w:rsidRDefault="007C5D17" w:rsidP="007C5D17">
      <w:pPr>
        <w:pStyle w:val="ListParagraph"/>
        <w:numPr>
          <w:ilvl w:val="1"/>
          <w:numId w:val="1"/>
        </w:numPr>
        <w:jc w:val="both"/>
      </w:pPr>
      <w:r>
        <w:t>Direct Manufacturer/Agent Integration:  A verified portal for international EV manufacturers and regional agents to list vehicles directly for the Qatari market.</w:t>
      </w:r>
    </w:p>
    <w:p w14:paraId="1F0C80AA" w14:textId="0F5EAF96" w:rsidR="007C5D17" w:rsidRDefault="007C5D17" w:rsidP="007C5D17">
      <w:pPr>
        <w:pStyle w:val="ListParagraph"/>
        <w:numPr>
          <w:ilvl w:val="1"/>
          <w:numId w:val="1"/>
        </w:numPr>
        <w:jc w:val="both"/>
      </w:pPr>
      <w:r>
        <w:lastRenderedPageBreak/>
        <w:t xml:space="preserve">Disintermediated Purchasing: A system for Qatari buyers (individuals and corporate) to browser, configure and purchase EV’s and PHEV’s directly </w:t>
      </w:r>
      <w:proofErr w:type="gramStart"/>
      <w:r>
        <w:t>by passing</w:t>
      </w:r>
      <w:proofErr w:type="gramEnd"/>
      <w:r>
        <w:t xml:space="preserve"> local brokers.</w:t>
      </w:r>
    </w:p>
    <w:p w14:paraId="67721250" w14:textId="52352895" w:rsidR="007C5D17" w:rsidRDefault="007C5D17" w:rsidP="007C5D17">
      <w:pPr>
        <w:pStyle w:val="ListParagraph"/>
        <w:numPr>
          <w:ilvl w:val="1"/>
          <w:numId w:val="1"/>
        </w:numPr>
        <w:jc w:val="both"/>
      </w:pPr>
      <w:r>
        <w:t>Streamlined GCC Export Interface: A dedicated module for Qatari-based Sellers to manage the entire export process. This includes generating Customs documentation for the GCC Markets and integrating it with local shipping and logistics providers.</w:t>
      </w:r>
    </w:p>
    <w:p w14:paraId="253C7B4C" w14:textId="77777777" w:rsidR="007C5D17" w:rsidRPr="007C5D17" w:rsidRDefault="007C5D17" w:rsidP="007C5D17">
      <w:pPr>
        <w:pStyle w:val="ListParagraph"/>
        <w:numPr>
          <w:ilvl w:val="0"/>
          <w:numId w:val="1"/>
        </w:numPr>
      </w:pPr>
      <w:r w:rsidRPr="007C5D17">
        <w:t>To investigate the legal and ethical framework required for the platform, focusing on consumer protection in direct imports, data security for international transactions, and compliance with GCC trade agreements and Qatari commercial laws.</w:t>
      </w:r>
    </w:p>
    <w:p w14:paraId="51B23F5A" w14:textId="77777777" w:rsidR="007C5D17" w:rsidRPr="009078C7" w:rsidRDefault="007C5D17" w:rsidP="007C5D17">
      <w:pPr>
        <w:pStyle w:val="ListParagraph"/>
        <w:jc w:val="both"/>
      </w:pPr>
    </w:p>
    <w:sectPr w:rsidR="007C5D17" w:rsidRPr="00907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10B8"/>
    <w:multiLevelType w:val="hybridMultilevel"/>
    <w:tmpl w:val="27402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93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069"/>
    <w:rsid w:val="000F18D4"/>
    <w:rsid w:val="00142E59"/>
    <w:rsid w:val="00274EB7"/>
    <w:rsid w:val="003274B4"/>
    <w:rsid w:val="00374069"/>
    <w:rsid w:val="003D745A"/>
    <w:rsid w:val="00407E6B"/>
    <w:rsid w:val="00454047"/>
    <w:rsid w:val="004E2157"/>
    <w:rsid w:val="00585F1A"/>
    <w:rsid w:val="005B6E90"/>
    <w:rsid w:val="0064781C"/>
    <w:rsid w:val="006604CB"/>
    <w:rsid w:val="006C253E"/>
    <w:rsid w:val="00797D86"/>
    <w:rsid w:val="007C5D17"/>
    <w:rsid w:val="00814265"/>
    <w:rsid w:val="009078C7"/>
    <w:rsid w:val="00960828"/>
    <w:rsid w:val="0097531B"/>
    <w:rsid w:val="009A5319"/>
    <w:rsid w:val="00BC516F"/>
    <w:rsid w:val="00C72AE5"/>
    <w:rsid w:val="00C97DC9"/>
    <w:rsid w:val="00E6510D"/>
    <w:rsid w:val="00ED4184"/>
    <w:rsid w:val="00F75DB4"/>
    <w:rsid w:val="00FD61A4"/>
    <w:rsid w:val="00FD6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39D1"/>
  <w15:chartTrackingRefBased/>
  <w15:docId w15:val="{78B94D31-20ED-4760-9708-903B144E2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069"/>
    <w:rPr>
      <w:rFonts w:eastAsiaTheme="majorEastAsia" w:cstheme="majorBidi"/>
      <w:color w:val="272727" w:themeColor="text1" w:themeTint="D8"/>
    </w:rPr>
  </w:style>
  <w:style w:type="paragraph" w:styleId="Title">
    <w:name w:val="Title"/>
    <w:basedOn w:val="Normal"/>
    <w:next w:val="Normal"/>
    <w:link w:val="TitleChar"/>
    <w:uiPriority w:val="10"/>
    <w:qFormat/>
    <w:rsid w:val="00374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069"/>
    <w:pPr>
      <w:spacing w:before="160"/>
      <w:jc w:val="center"/>
    </w:pPr>
    <w:rPr>
      <w:i/>
      <w:iCs/>
      <w:color w:val="404040" w:themeColor="text1" w:themeTint="BF"/>
    </w:rPr>
  </w:style>
  <w:style w:type="character" w:customStyle="1" w:styleId="QuoteChar">
    <w:name w:val="Quote Char"/>
    <w:basedOn w:val="DefaultParagraphFont"/>
    <w:link w:val="Quote"/>
    <w:uiPriority w:val="29"/>
    <w:rsid w:val="00374069"/>
    <w:rPr>
      <w:i/>
      <w:iCs/>
      <w:color w:val="404040" w:themeColor="text1" w:themeTint="BF"/>
    </w:rPr>
  </w:style>
  <w:style w:type="paragraph" w:styleId="ListParagraph">
    <w:name w:val="List Paragraph"/>
    <w:basedOn w:val="Normal"/>
    <w:uiPriority w:val="34"/>
    <w:qFormat/>
    <w:rsid w:val="00374069"/>
    <w:pPr>
      <w:ind w:left="720"/>
      <w:contextualSpacing/>
    </w:pPr>
  </w:style>
  <w:style w:type="character" w:styleId="IntenseEmphasis">
    <w:name w:val="Intense Emphasis"/>
    <w:basedOn w:val="DefaultParagraphFont"/>
    <w:uiPriority w:val="21"/>
    <w:qFormat/>
    <w:rsid w:val="00374069"/>
    <w:rPr>
      <w:i/>
      <w:iCs/>
      <w:color w:val="0F4761" w:themeColor="accent1" w:themeShade="BF"/>
    </w:rPr>
  </w:style>
  <w:style w:type="paragraph" w:styleId="IntenseQuote">
    <w:name w:val="Intense Quote"/>
    <w:basedOn w:val="Normal"/>
    <w:next w:val="Normal"/>
    <w:link w:val="IntenseQuoteChar"/>
    <w:uiPriority w:val="30"/>
    <w:qFormat/>
    <w:rsid w:val="00374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069"/>
    <w:rPr>
      <w:i/>
      <w:iCs/>
      <w:color w:val="0F4761" w:themeColor="accent1" w:themeShade="BF"/>
    </w:rPr>
  </w:style>
  <w:style w:type="character" w:styleId="IntenseReference">
    <w:name w:val="Intense Reference"/>
    <w:basedOn w:val="DefaultParagraphFont"/>
    <w:uiPriority w:val="32"/>
    <w:qFormat/>
    <w:rsid w:val="00374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61F8F74-B65D-493E-A669-B7C8BB4E4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2</Pages>
  <Words>360</Words>
  <Characters>2200</Characters>
  <Application>Microsoft Office Word</Application>
  <DocSecurity>0</DocSecurity>
  <Lines>42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104314-Abid Farhan Mohammad</dc:creator>
  <cp:keywords/>
  <dc:description/>
  <cp:lastModifiedBy>104314-Abid Farhan Mohammad</cp:lastModifiedBy>
  <cp:revision>23</cp:revision>
  <dcterms:created xsi:type="dcterms:W3CDTF">2025-11-03T09:05:00Z</dcterms:created>
  <dcterms:modified xsi:type="dcterms:W3CDTF">2025-11-04T07:52:00Z</dcterms:modified>
</cp:coreProperties>
</file>