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891B2"/>
          <w:spacing w:val="40"/>
          <w:sz w:val="20"/>
          <w:szCs w:val="20"/>
        </w:rPr>
        <w:t xml:space="preserve">Sorotan Instagram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7111F"/>
          <w:sz w:val="44"/>
          <w:szCs w:val="44"/>
        </w:rPr>
        <w:t xml:space="preserve">Panduan Sorotan Instagram Nocoding</w:t>
      </w:r>
    </w:p>
    <w:p>
      <w:pPr>
        <w:spacing w:after="200"/>
      </w:pPr>
      <w:r>
        <w:rPr>
          <w:rFonts w:ascii="Calibri" w:cs="Calibri" w:eastAsia="Calibri" w:hAnsi="Calibri"/>
          <w:color w:val="475569"/>
          <w:sz w:val="24"/>
          <w:szCs w:val="24"/>
        </w:rPr>
        <w:t xml:space="preserve">1 project = 1 sorotan = 1 story. Cover dan story untuk 25 project.</w:t>
      </w:r>
    </w:p>
    <w:p>
      <w:pPr>
        <w:spacing w:after="160"/>
        <w:jc w:val="center"/>
      </w:pPr>
      <w:r>
        <w:drawing>
          <wp:inline distT="0" distB="0" distL="0" distR="0">
            <wp:extent cx="4000500" cy="4000500"/>
            <wp:effectExtent t="0" r="0" b="0" l="0"/>
            <wp:docPr id="1" name="preview" descr="Pratinjau 25 cover sorotan" title="Pratinjau cover sorot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Bdr>
          <w:bottom w:val="single" w:color="0891B2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7111F"/>
          <w:sz w:val="28"/>
          <w:szCs w:val="28"/>
        </w:rPr>
        <w:t xml:space="preserve">Cara memakai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Cover: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di folder folder cover ada 25 gambar 1080 × 1920 px. Unggah satu per sorotan lewat Sorotan &gt; Edit sampul &gt; pilih dari galeri. Logo sudah berada di tengah, jadi tidak terpotong lingkaran Instagram.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Nama sorotan: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maksimal 15 karakter agar tidak terpotong. Pakai kolom "Nama sorotan" di bawah.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Isi sorotan: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1 story per project, berupa gambar di folder story. Tampilannya mengikuti kartu project di website dengan latar seperti hero section.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Ukuran story: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1080 × 1920 px (rasio 9:16). Unggah apa adanya, lalu tambahkan stiker link ke WhatsApp atau website bila perlu.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Urutan sorotan: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taruh project yang dikerjakan untuk klien lebih dulu, baru project eksplorasi (diberi catatan di bawah).</w:t>
      </w:r>
    </w:p>
    <w:p>
      <w:pPr>
        <w:pStyle w:val="Heading1"/>
        <w:keepNext/>
        <w:pBdr>
          <w:bottom w:val="single" w:color="0891B2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7111F"/>
          <w:sz w:val="28"/>
          <w:szCs w:val="28"/>
        </w:rPr>
        <w:t xml:space="preserve">Daftar sorotan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4138"/>
        <w:gridCol w:w="3000"/>
      </w:tblGrid>
      <w:tr>
        <w:trPr>
          <w:cantSplit/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749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749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Nama sorotan</w:t>
            </w:r>
          </w:p>
        </w:tc>
        <w:tc>
          <w:tcPr>
            <w:tcW w:type="dxa" w:w="4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749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749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cover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01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Ecoswap</w:t>
            </w:r>
          </w:p>
        </w:tc>
        <w:tc>
          <w:tcPr>
            <w:tcW w:type="dxa" w:w="4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Ecoswap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01-ecoswap.png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02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Wiboost</w:t>
            </w:r>
          </w:p>
        </w:tc>
        <w:tc>
          <w:tcPr>
            <w:tcW w:type="dxa" w:w="4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Wiboost Store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02-wiboost.png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03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AHAWI</w:t>
            </w:r>
          </w:p>
        </w:tc>
        <w:tc>
          <w:tcPr>
            <w:tcW w:type="dxa" w:w="4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AHAWI Portfolio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03-ahawi.png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04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Abdi Dalem</w:t>
            </w:r>
          </w:p>
        </w:tc>
        <w:tc>
          <w:tcPr>
            <w:tcW w:type="dxa" w:w="4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Abdi Dalem Keraton Surakarta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04-abdi-dalem.png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05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S-Farm</w:t>
            </w:r>
          </w:p>
        </w:tc>
        <w:tc>
          <w:tcPr>
            <w:tcW w:type="dxa" w:w="4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S-Farm Singopuran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05-s-farm.png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06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PayU</w:t>
            </w:r>
          </w:p>
        </w:tc>
        <w:tc>
          <w:tcPr>
            <w:tcW w:type="dxa" w:w="4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PayU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06-payu.png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07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Dar Casual</w:t>
            </w:r>
          </w:p>
        </w:tc>
        <w:tc>
          <w:tcPr>
            <w:tcW w:type="dxa" w:w="4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Dar Casual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07-dar-casual.png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08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Ian Prem</w:t>
            </w:r>
          </w:p>
        </w:tc>
        <w:tc>
          <w:tcPr>
            <w:tcW w:type="dxa" w:w="4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Ian Prem Store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08-ian-prem.png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09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Alengka</w:t>
            </w:r>
          </w:p>
        </w:tc>
        <w:tc>
          <w:tcPr>
            <w:tcW w:type="dxa" w:w="4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Alengka Home Living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09-alengka.png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SDN Pucang</w:t>
            </w:r>
          </w:p>
        </w:tc>
        <w:tc>
          <w:tcPr>
            <w:tcW w:type="dxa" w:w="4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SD Negeri Pucangsawit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10-sdn-pucang.png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OD Furnix</w:t>
            </w:r>
          </w:p>
        </w:tc>
        <w:tc>
          <w:tcPr>
            <w:tcW w:type="dxa" w:w="4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OD Furnix Galery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11-od-furnix.png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Clothique</w:t>
            </w:r>
          </w:p>
        </w:tc>
        <w:tc>
          <w:tcPr>
            <w:tcW w:type="dxa" w:w="4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Clothique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12-clothique.png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AGLI</w:t>
            </w:r>
          </w:p>
        </w:tc>
        <w:tc>
          <w:tcPr>
            <w:tcW w:type="dxa" w:w="4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AGLI (eksplorasi)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13-agli.png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Nebulist</w:t>
            </w:r>
          </w:p>
        </w:tc>
        <w:tc>
          <w:tcPr>
            <w:tcW w:type="dxa" w:w="4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Nebulist AI Sales Engine (eksplorasi)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14-nebulist.png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CarbonFi</w:t>
            </w:r>
          </w:p>
        </w:tc>
        <w:tc>
          <w:tcPr>
            <w:tcW w:type="dxa" w:w="4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CarbonFi (eksplorasi)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15-carbonfi.png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16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ProtectedPay</w:t>
            </w:r>
          </w:p>
        </w:tc>
        <w:tc>
          <w:tcPr>
            <w:tcW w:type="dxa" w:w="4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ProtectedPay (eksplorasi)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16-protectedpay.png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17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PeduliChain</w:t>
            </w:r>
          </w:p>
        </w:tc>
        <w:tc>
          <w:tcPr>
            <w:tcW w:type="dxa" w:w="4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PeduliChain (eksplorasi)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17-pedulichain.png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18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Astra</w:t>
            </w:r>
          </w:p>
        </w:tc>
        <w:tc>
          <w:tcPr>
            <w:tcW w:type="dxa" w:w="4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Astra (eksplorasi)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18-astra.png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19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AuditFi</w:t>
            </w:r>
          </w:p>
        </w:tc>
        <w:tc>
          <w:tcPr>
            <w:tcW w:type="dxa" w:w="4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AuditFi (eksplorasi)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19-auditfi.png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P2P DEX</w:t>
            </w:r>
          </w:p>
        </w:tc>
        <w:tc>
          <w:tcPr>
            <w:tcW w:type="dxa" w:w="4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P2P DEX (eksplorasi)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20-p2p-dex.png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21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PayGuppy</w:t>
            </w:r>
          </w:p>
        </w:tc>
        <w:tc>
          <w:tcPr>
            <w:tcW w:type="dxa" w:w="4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PayGuppy (eksplorasi)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21-payguppy.png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Tip-Tap</w:t>
            </w:r>
          </w:p>
        </w:tc>
        <w:tc>
          <w:tcPr>
            <w:tcW w:type="dxa" w:w="4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Tip-Tap (eksplorasi)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22-tip-tap.png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23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Senkus</w:t>
            </w:r>
          </w:p>
        </w:tc>
        <w:tc>
          <w:tcPr>
            <w:tcW w:type="dxa" w:w="4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Senkus Elixir (eksplorasi)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23-senkus.png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24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QuickStock</w:t>
            </w:r>
          </w:p>
        </w:tc>
        <w:tc>
          <w:tcPr>
            <w:tcW w:type="dxa" w:w="4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QuickStock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24-quickstock.png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25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Caér</w:t>
            </w:r>
          </w:p>
        </w:tc>
        <w:tc>
          <w:tcPr>
            <w:tcW w:type="dxa" w:w="4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Caér Finance (eksplorasi)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25-caer.png</w:t>
            </w:r>
          </w:p>
        </w:tc>
      </w:tr>
    </w:tbl>
    <w:p>
      <w:pPr>
        <w:pStyle w:val="Heading1"/>
        <w:keepNext/>
        <w:pBdr>
          <w:bottom w:val="single" w:color="0891B2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7111F"/>
          <w:sz w:val="28"/>
          <w:szCs w:val="28"/>
        </w:rPr>
        <w:t xml:space="preserve">Isi tiap sorotan</w:t>
      </w:r>
    </w:p>
    <w:p>
      <w:pPr>
        <w:spacing w:after="1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Setiap sorotan berisi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 story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yang sama dengan kartu project di website: foto mockup, logo, nama, deskripsi singkat, dan label jenis project.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700"/>
        <w:gridCol w:w="2300"/>
        <w:gridCol w:w="5088"/>
      </w:tblGrid>
      <w:tr>
        <w:trPr>
          <w:cantSplit/>
          <w:tblHeader/>
        </w:trPr>
        <w:tc>
          <w:tcPr>
            <w:tcW w:type="dxa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749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749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Sorotan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749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story</w:t>
            </w:r>
          </w:p>
        </w:tc>
        <w:tc>
          <w:tcPr>
            <w:tcW w:type="dxa" w:w="5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749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Isi story (sama dengan kartu di website)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01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Ecoswap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story/01-ecoswap.png</w:t>
            </w:r>
          </w:p>
        </w:tc>
        <w:tc>
          <w:tcPr>
            <w:tcW w:type="dxa" w:w="5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Ecoswap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Marketplace online untuk jual beli barang bekas. Pengguna bisa memasang barang, mencari, dan membeli dengan mudah dari HP maupun komputer.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Label: Website jual beli barang bekas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02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Wiboost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story/02-wiboost.png</w:t>
            </w:r>
          </w:p>
        </w:tc>
        <w:tc>
          <w:tcPr>
            <w:tcW w:type="dxa" w:w="5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Wiboost Store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Toko online layanan digital seperti top up game, paket data, dan aplikasi premium, lengkap dengan saldo pelanggan dan program reseller.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Label: Website layanan digital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03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AHAWI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story/03-ahawi.png</w:t>
            </w:r>
          </w:p>
        </w:tc>
        <w:tc>
          <w:tcPr>
            <w:tcW w:type="dxa" w:w="5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AHAWI Portfolio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Website portofolio pribadi bergaya lukisan cat air dengan dua pilihan bahasa, untuk memperkenalkan profil, pengalaman, dan kontak.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Label: Website portofolio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04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Abdi Dalem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story/04-abdi-dalem.png</w:t>
            </w:r>
          </w:p>
        </w:tc>
        <w:tc>
          <w:tcPr>
            <w:tcW w:type="dxa" w:w="5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Abdi Dalem Keraton Surakarta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Sistem pendataan abdi dalem Keraton Surakarta: pendaftaran, data diri, jadwal kegiatan, daftar hadir, dan cetak kartu identitas.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Label: Sistem pendataan online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05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S-Farm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story/05-s-farm.png</w:t>
            </w:r>
          </w:p>
        </w:tc>
        <w:tc>
          <w:tcPr>
            <w:tcW w:type="dxa" w:w="5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S-Farm Singopuran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Aplikasi untuk mengelola peternakan ayam petelur dan kambing milik desa: catatan harian, penjualan, pengeluaran, dan laporan keuangan.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Label: Aplikasi manajemen peternakan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06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PayU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story/06-payu.png</w:t>
            </w:r>
          </w:p>
        </w:tc>
        <w:tc>
          <w:tcPr>
            <w:tcW w:type="dxa" w:w="5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PayU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Platform yang mempertemukan pemberi tugas dan freelancer. Pemberi tugas memasang hadiah, freelancer mengerjakan, pembayaran lewat QRIS.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Label: Platform freelancer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07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Dar Casual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story/07-dar-casual.png</w:t>
            </w:r>
          </w:p>
        </w:tc>
        <w:tc>
          <w:tcPr>
            <w:tcW w:type="dxa" w:w="5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Dar Casual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Katalog online dengan lebih dari seribu produk. Pembeli bisa mencari, menyaring, lalu memesan langsung lewat WhatsApp.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Label: Website katalog produk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08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Ian Prem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story/08-ian-prem.png</w:t>
            </w:r>
          </w:p>
        </w:tc>
        <w:tc>
          <w:tcPr>
            <w:tcW w:type="dxa" w:w="5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Ian Prem Store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Toko online akun aplikasi premium seperti Netflix dan Spotify. Pembeli memilih dan membayar sendiri, admin mengelola stok dan penjualan.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Label: Toko online aplikasi premium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09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Alengka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story/09-alengka.png</w:t>
            </w:r>
          </w:p>
        </w:tc>
        <w:tc>
          <w:tcPr>
            <w:tcW w:type="dxa" w:w="5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Alengka Home Living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Katalog online furnitur indoor dan outdoor untuk cafe, restoran, dan rumah. Pengunjung bisa melihat koleksi lalu konsultasi lewat WhatsApp.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Label: Website katalog furnitur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SDN Pucang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story/10-sdn-pucang.png</w:t>
            </w:r>
          </w:p>
        </w:tc>
        <w:tc>
          <w:tcPr>
            <w:tcW w:type="dxa" w:w="5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SD Negeri Pucangsawit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Website resmi sekolah dasar berisi profil sekolah, info pendaftaran siswa baru, daftar guru, ekstrakurikuler, dan prestasi siswa.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Label: Website profil sekolah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OD Furnix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story/11-od-furnix.png</w:t>
            </w:r>
          </w:p>
        </w:tc>
        <w:tc>
          <w:tcPr>
            <w:tcW w:type="dxa" w:w="5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OD Furnix Galery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Katalog online furnitur besi untuk cafe, restoran, dan rumah dari Jepara. Pengunjung bisa memilih produk dan memesan sesuai keinginan.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Label: Website katalog furnitur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Clothique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story/12-clothique.png</w:t>
            </w:r>
          </w:p>
        </w:tc>
        <w:tc>
          <w:tcPr>
            <w:tcW w:type="dxa" w:w="5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Clothique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Toko online pakaian yang lengkap: katalog, keranjang belanja, pembayaran online, blog, dan halaman admin untuk mengelola pesanan dan laporan.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Label: Toko online pakaian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AGLI (eksplorasi)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story/13-agli.png</w:t>
            </w:r>
          </w:p>
        </w:tc>
        <w:tc>
          <w:tcPr>
            <w:tcW w:type="dxa" w:w="5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AGLI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Alat bantu tim konten untuk mengumpulkan contoh konten yang paling banyak dilihat, mencari polanya, lalu menyusun draf tulisan baru.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Label: Aplikasi bantu konten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Nebulist (eksplorasi)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story/14-nebulist.png</w:t>
            </w:r>
          </w:p>
        </w:tc>
        <w:tc>
          <w:tcPr>
            <w:tcW w:type="dxa" w:w="5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Nebulist AI Sales Engine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Aplikasi bantu penjualan berbasis AI yang menyusun strategi, catatan calon pelanggan, dan draf pesan penawaran dari informasi produk.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Label: Aplikasi bantu penjualan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CarbonFi (eksplorasi)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story/15-carbonfi.png</w:t>
            </w:r>
          </w:p>
        </w:tc>
        <w:tc>
          <w:tcPr>
            <w:tcW w:type="dxa" w:w="5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CarbonFi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Aplikasi keuangan digital untuk jual beli kredit karbon (penghargaan atas pengurangan emisi) dan program imbalan ramah lingkungan.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Label: Aplikasi keuangan digital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16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ProtectedPay (eksplorasi)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story/16-protectedpay.png</w:t>
            </w:r>
          </w:p>
        </w:tc>
        <w:tc>
          <w:tcPr>
            <w:tcW w:type="dxa" w:w="5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ProtectedPay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Aplikasi kirim uang digital yang aman: dana baru cair setelah diterima, bisa patungan bersama, dan menabung.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Label: Aplikasi pembayaran digital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17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PeduliChain (eksplorasi)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story/17-pedulichain.png</w:t>
            </w:r>
          </w:p>
        </w:tc>
        <w:tc>
          <w:tcPr>
            <w:tcW w:type="dxa" w:w="5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PeduliChain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Platform donasi yang transparan: setiap sumbangan dan penggunaan dananya tercatat permanen dan bisa dilihat siapa saja.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Label: Aplikasi donasi online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18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Astra (eksplorasi)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story/18-astra.png</w:t>
            </w:r>
          </w:p>
        </w:tc>
        <w:tc>
          <w:tcPr>
            <w:tcW w:type="dxa" w:w="5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Astra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Asisten AI yang bisa diajak mengobrol untuk mengelola aset digital, misalnya mengirim token atau membuat koleksi digital, tanpa perlu paham kode.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Label: Aplikasi asisten AI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19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AuditFi (eksplorasi)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story/19-auditfi.png</w:t>
            </w:r>
          </w:p>
        </w:tc>
        <w:tc>
          <w:tcPr>
            <w:tcW w:type="dxa" w:w="5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AuditFi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Alat pemeriksa keamanan program keuangan digital berbasis AI yang mencari celah dan menyusun laporan hanya dalam hitungan detik.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Label: Aplikasi keamanan digital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P2P DEX (eksplorasi)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story/20-p2p-dex.png</w:t>
            </w:r>
          </w:p>
        </w:tc>
        <w:tc>
          <w:tcPr>
            <w:tcW w:type="dxa" w:w="5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P2P DEX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Platform tukar-menukar aset digital langsung antar pengguna, dengan perlindungan transaksi dan halaman admin untuk mengelola platform.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Label: Aplikasi tukar aset digital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21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PayGuppy (eksplorasi)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story/21-payguppy.png</w:t>
            </w:r>
          </w:p>
        </w:tc>
        <w:tc>
          <w:tcPr>
            <w:tcW w:type="dxa" w:w="5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PayGuppy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Aplikasi yang membantu toko biasa menerima pembayaran uang digital hanya dengan memakai kode QR yang sudah mereka punya.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Label: Aplikasi pembayaran digital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Tip-Tap (eksplorasi)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story/22-tip-tap.png</w:t>
            </w:r>
          </w:p>
        </w:tc>
        <w:tc>
          <w:tcPr>
            <w:tcW w:type="dxa" w:w="5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Tip-Tap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Platform bagi kreator konten untuk menerima tip dari penonton berupa uang digital atau koleksi digital, lengkap dengan notifikasi saat live.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Label: Aplikasi untuk kreator konten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23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Senkus (eksplorasi)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story/23-senkus.png</w:t>
            </w:r>
          </w:p>
        </w:tc>
        <w:tc>
          <w:tcPr>
            <w:tcW w:type="dxa" w:w="5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Senkus Elixir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Game online bertema sains dan alkimia: pemain menggabungkan ramuan, mengumpulkan koleksi digital, dan berkompetisi di arena.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Label: Game online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24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QuickStock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story/24-quickstock.png</w:t>
            </w:r>
          </w:p>
        </w:tc>
        <w:tc>
          <w:tcPr>
            <w:tcW w:type="dxa" w:w="5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QuickStock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Aplikasi komputer untuk mengelola stok toko pakaian: catat penjualan, pasokan dari supplier, dan laporan stok, dengan akses sesuai peran karyawan.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Label: Aplikasi stok barang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25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Caér (eksplorasi)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story/25-caer.png</w:t>
            </w:r>
          </w:p>
        </w:tc>
        <w:tc>
          <w:tcPr>
            <w:tcW w:type="dxa" w:w="5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8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Caér Finance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Platform pinjam-meminjam aset digital lintas jaringan yang mendukung rupiah digital IDRX, agar pengguna mudah menabung dan meminjam.</w:t>
            </w:r>
          </w:p>
          <w:p>
            <w:pPr>
              <w:spacing w:after="3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Label: Aplikasi pinjaman digital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92400E"/>
          <w:sz w:val="22"/>
          <w:szCs w:val="22"/>
        </w:rPr>
        <w:t xml:space="preserve">Catatan:</w:t>
      </w:r>
      <w:r>
        <w:rPr>
          <w:rFonts w:ascii="Calibri" w:cs="Calibri" w:eastAsia="Calibri" w:hAnsi="Calibri"/>
          <w:color w:val="92400E"/>
          <w:sz w:val="22"/>
          <w:szCs w:val="22"/>
        </w:rPr>
        <w:t xml:space="preserve"> project bertanda "eksplorasi" (nomor 13 sampai 25, kecuali QuickStock) adalah prototipe atau proyek hackathon. Tuliskan sebagai "project kami" atau "proyek eksplorasi", bukan pesanan klien.</w:t>
      </w:r>
    </w:p>
    <w:sectPr>
      <w:headerReference w:type="default" r:id="rId6"/>
      <w:footerReference w:type="default" r:id="rId7"/>
      <w:pgSz w:w="11906" w:h="16838" w:orient="portrait"/>
      <w:pgMar w:top="1200" w:right="1134" w:bottom="1100" w:left="1134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color w:val="475569"/>
        <w:sz w:val="16"/>
        <w:szCs w:val="16"/>
      </w:rPr>
      <w:t xml:space="preserve">www.nocoding.web.id  •  WhatsApp +6285326513324  •  @nocoding_id</w:t>
    </w:r>
    <w:r>
      <w:rPr>
        <w:rFonts w:ascii="Calibri" w:cs="Calibri" w:eastAsia="Calibri" w:hAnsi="Calibri"/>
        <w:color w:val="475569"/>
        <w:sz w:val="16"/>
        <w:szCs w:val="16"/>
      </w:rPr>
      <w:t xml:space="preserve">	Halaman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6" w:space="6"/>
      </w:pBdr>
      <w:tabs>
        <w:tab w:val="right" w:pos="9638"/>
      </w:tabs>
    </w:pPr>
    <w:r>
      <w:rPr>
        <w:rFonts w:ascii="Calibri" w:cs="Calibri" w:eastAsia="Calibri" w:hAnsi="Calibri"/>
        <w:b/>
        <w:bCs/>
        <w:color w:val="07111F"/>
        <w:sz w:val="24"/>
        <w:szCs w:val="24"/>
      </w:rPr>
      <w:t xml:space="preserve">nocoding</w:t>
    </w:r>
    <w:r>
      <w:rPr>
        <w:rFonts w:ascii="Calibri" w:cs="Calibri" w:eastAsia="Calibri" w:hAnsi="Calibri"/>
        <w:b/>
        <w:bCs/>
        <w:color w:val="0891B2"/>
        <w:sz w:val="24"/>
        <w:szCs w:val="24"/>
      </w:rPr>
      <w:t xml:space="preserve">_</w:t>
    </w:r>
    <w:r>
      <w:rPr>
        <w:rFonts w:ascii="Calibri" w:cs="Calibri" w:eastAsia="Calibri" w:hAnsi="Calibri"/>
        <w:color w:val="475569"/>
        <w:sz w:val="18"/>
        <w:szCs w:val="18"/>
      </w:rPr>
      <w:t xml:space="preserve">	Sorotan Instagram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  <w:rPr>
        <w:color w:val="0891B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Calibri" w:cs="Calibri" w:eastAsia="Calibri" w:hAnsi="Calibri"/>
      <w:b/>
      <w:bCs/>
      <w:color w:val="07111F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208628bdaf4afa191581e5039c445e0ff4038e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Sorotan Instagram Nocoding</dc:title>
  <dc:creator>Nocoding</dc:creator>
  <cp:lastModifiedBy>Un-named</cp:lastModifiedBy>
  <cp:revision>1</cp:revision>
  <dcterms:created xsi:type="dcterms:W3CDTF">2026-10-12T17:50:09.061Z</dcterms:created>
  <dcterms:modified xsi:type="dcterms:W3CDTF">2026-10-12T17:50:09.062Z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