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756CC" w14:textId="77777777" w:rsidR="002E2FD1" w:rsidRPr="000E3A18" w:rsidRDefault="002E2FD1" w:rsidP="000E3A18">
      <w:pPr>
        <w:jc w:val="both"/>
        <w:rPr>
          <w:rFonts w:cstheme="minorHAnsi"/>
          <w:sz w:val="28"/>
          <w:szCs w:val="28"/>
        </w:rPr>
      </w:pPr>
      <w:r w:rsidRPr="000E3A18">
        <w:rPr>
          <w:rFonts w:cstheme="minorHAnsi"/>
          <w:noProof/>
          <w:sz w:val="28"/>
          <w:szCs w:val="28"/>
        </w:rPr>
        <w:drawing>
          <wp:inline distT="0" distB="0" distL="0" distR="0" wp14:anchorId="1DCEAAB2" wp14:editId="1C772E6E">
            <wp:extent cx="5943600" cy="1630045"/>
            <wp:effectExtent l="0" t="0" r="0" b="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04598949" w14:textId="77777777" w:rsidR="002E2FD1" w:rsidRPr="000E3A18" w:rsidRDefault="002E2FD1" w:rsidP="000E3A18">
      <w:pPr>
        <w:jc w:val="both"/>
        <w:rPr>
          <w:rFonts w:cstheme="minorHAnsi"/>
          <w:sz w:val="28"/>
          <w:szCs w:val="28"/>
        </w:rPr>
      </w:pPr>
    </w:p>
    <w:p w14:paraId="79F45955" w14:textId="77777777" w:rsidR="002E2FD1" w:rsidRPr="000E3A18" w:rsidRDefault="002E2FD1" w:rsidP="000E3A18">
      <w:pPr>
        <w:jc w:val="both"/>
        <w:rPr>
          <w:rFonts w:cstheme="minorHAnsi"/>
          <w:sz w:val="28"/>
          <w:szCs w:val="28"/>
        </w:rPr>
      </w:pPr>
      <w:r w:rsidRPr="000E3A18">
        <w:rPr>
          <w:rFonts w:cstheme="minorHAnsi"/>
          <w:noProof/>
          <w:sz w:val="28"/>
          <w:szCs w:val="28"/>
        </w:rPr>
        <w:drawing>
          <wp:anchor distT="0" distB="0" distL="114300" distR="114300" simplePos="0" relativeHeight="251659264" behindDoc="0" locked="0" layoutInCell="1" allowOverlap="1" wp14:anchorId="233CFB8B" wp14:editId="758AC535">
            <wp:simplePos x="0" y="0"/>
            <wp:positionH relativeFrom="column">
              <wp:posOffset>2043485</wp:posOffset>
            </wp:positionH>
            <wp:positionV relativeFrom="paragraph">
              <wp:posOffset>34042</wp:posOffset>
            </wp:positionV>
            <wp:extent cx="1424608" cy="1367624"/>
            <wp:effectExtent l="0" t="0" r="0" b="4445"/>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0907" cy="1383271"/>
                    </a:xfrm>
                    <a:prstGeom prst="rect">
                      <a:avLst/>
                    </a:prstGeom>
                  </pic:spPr>
                </pic:pic>
              </a:graphicData>
            </a:graphic>
            <wp14:sizeRelH relativeFrom="page">
              <wp14:pctWidth>0</wp14:pctWidth>
            </wp14:sizeRelH>
            <wp14:sizeRelV relativeFrom="page">
              <wp14:pctHeight>0</wp14:pctHeight>
            </wp14:sizeRelV>
          </wp:anchor>
        </w:drawing>
      </w:r>
    </w:p>
    <w:p w14:paraId="2E140B57" w14:textId="77777777" w:rsidR="002E2FD1" w:rsidRPr="000E3A18" w:rsidRDefault="002E2FD1" w:rsidP="000E3A18">
      <w:pPr>
        <w:jc w:val="both"/>
        <w:rPr>
          <w:rFonts w:cstheme="minorHAnsi"/>
          <w:sz w:val="28"/>
          <w:szCs w:val="28"/>
        </w:rPr>
      </w:pPr>
    </w:p>
    <w:p w14:paraId="5203CD04" w14:textId="77777777" w:rsidR="002E2FD1" w:rsidRPr="000E3A18" w:rsidRDefault="002E2FD1" w:rsidP="000E3A18">
      <w:pPr>
        <w:jc w:val="both"/>
        <w:rPr>
          <w:rFonts w:cstheme="minorHAnsi"/>
          <w:sz w:val="28"/>
          <w:szCs w:val="28"/>
        </w:rPr>
      </w:pPr>
    </w:p>
    <w:p w14:paraId="76DCE612" w14:textId="77777777" w:rsidR="002E2FD1" w:rsidRPr="000E3A18" w:rsidRDefault="002E2FD1" w:rsidP="000E3A18">
      <w:pPr>
        <w:jc w:val="both"/>
        <w:rPr>
          <w:rFonts w:cstheme="minorHAnsi"/>
          <w:sz w:val="28"/>
          <w:szCs w:val="28"/>
        </w:rPr>
      </w:pPr>
    </w:p>
    <w:p w14:paraId="137335A8" w14:textId="77777777" w:rsidR="002E2FD1" w:rsidRPr="000E3A18" w:rsidRDefault="002E2FD1" w:rsidP="000E3A18">
      <w:pPr>
        <w:jc w:val="both"/>
        <w:rPr>
          <w:rFonts w:cstheme="minorHAnsi"/>
          <w:sz w:val="28"/>
          <w:szCs w:val="28"/>
        </w:rPr>
      </w:pPr>
    </w:p>
    <w:p w14:paraId="45DE1DE9" w14:textId="77777777" w:rsidR="002E2FD1" w:rsidRPr="000E3A18" w:rsidRDefault="002E2FD1" w:rsidP="000E3A18">
      <w:pPr>
        <w:jc w:val="both"/>
        <w:rPr>
          <w:rFonts w:cstheme="minorHAnsi"/>
          <w:sz w:val="28"/>
          <w:szCs w:val="28"/>
        </w:rPr>
      </w:pPr>
    </w:p>
    <w:p w14:paraId="752E501A" w14:textId="77777777" w:rsidR="002E2FD1" w:rsidRPr="000E3A18" w:rsidRDefault="002E2FD1" w:rsidP="000E3A18">
      <w:pPr>
        <w:jc w:val="both"/>
        <w:rPr>
          <w:rFonts w:cstheme="minorHAnsi"/>
          <w:sz w:val="28"/>
          <w:szCs w:val="28"/>
        </w:rPr>
      </w:pPr>
    </w:p>
    <w:p w14:paraId="0CC3FB32" w14:textId="77777777" w:rsidR="002E2FD1" w:rsidRPr="000E3A18" w:rsidRDefault="002E2FD1" w:rsidP="000E3A18">
      <w:pPr>
        <w:jc w:val="both"/>
        <w:rPr>
          <w:rFonts w:cstheme="minorHAnsi"/>
          <w:sz w:val="28"/>
          <w:szCs w:val="28"/>
        </w:rPr>
      </w:pPr>
    </w:p>
    <w:p w14:paraId="5588697B" w14:textId="77777777" w:rsidR="002E2FD1" w:rsidRPr="000E3A18" w:rsidRDefault="002E2FD1" w:rsidP="000E3A18">
      <w:pPr>
        <w:jc w:val="both"/>
        <w:rPr>
          <w:rFonts w:cstheme="minorHAnsi"/>
          <w:b/>
          <w:bCs/>
          <w:sz w:val="28"/>
          <w:szCs w:val="28"/>
        </w:rPr>
      </w:pPr>
    </w:p>
    <w:p w14:paraId="6D4375FD" w14:textId="77777777" w:rsidR="002E2FD1" w:rsidRPr="000E3A18" w:rsidRDefault="002E2FD1" w:rsidP="000E3A18">
      <w:pPr>
        <w:jc w:val="both"/>
        <w:rPr>
          <w:rFonts w:cstheme="minorHAnsi"/>
          <w:b/>
          <w:bCs/>
          <w:sz w:val="28"/>
          <w:szCs w:val="28"/>
        </w:rPr>
      </w:pPr>
      <w:r w:rsidRPr="000E3A18">
        <w:rPr>
          <w:rFonts w:cstheme="minorHAnsi"/>
          <w:b/>
          <w:bCs/>
          <w:sz w:val="28"/>
          <w:szCs w:val="28"/>
        </w:rPr>
        <w:t>Abhilash Dikshit</w:t>
      </w:r>
    </w:p>
    <w:p w14:paraId="501250BD" w14:textId="77777777" w:rsidR="002E2FD1" w:rsidRPr="000E3A18" w:rsidRDefault="002E2FD1" w:rsidP="000E3A18">
      <w:pPr>
        <w:jc w:val="both"/>
        <w:rPr>
          <w:rFonts w:cstheme="minorHAnsi"/>
          <w:b/>
          <w:bCs/>
          <w:sz w:val="28"/>
          <w:szCs w:val="28"/>
        </w:rPr>
      </w:pPr>
    </w:p>
    <w:p w14:paraId="69B036CD" w14:textId="77777777" w:rsidR="002E2FD1" w:rsidRPr="000E3A18" w:rsidRDefault="002E2FD1" w:rsidP="000E3A18">
      <w:pPr>
        <w:jc w:val="both"/>
        <w:rPr>
          <w:rFonts w:cstheme="minorHAnsi"/>
          <w:b/>
          <w:bCs/>
          <w:sz w:val="28"/>
          <w:szCs w:val="28"/>
        </w:rPr>
      </w:pPr>
    </w:p>
    <w:p w14:paraId="759DFB21" w14:textId="7E366BBA" w:rsidR="009312E1" w:rsidRPr="000E3A18" w:rsidRDefault="002E2FD1" w:rsidP="000E3A18">
      <w:pPr>
        <w:pStyle w:val="NormalWeb"/>
        <w:jc w:val="both"/>
        <w:rPr>
          <w:rFonts w:asciiTheme="minorHAnsi" w:hAnsiTheme="minorHAnsi" w:cstheme="minorHAnsi"/>
          <w:sz w:val="28"/>
          <w:szCs w:val="28"/>
        </w:rPr>
      </w:pPr>
      <w:r w:rsidRPr="000E3A18">
        <w:rPr>
          <w:rFonts w:asciiTheme="minorHAnsi" w:hAnsiTheme="minorHAnsi" w:cstheme="minorHAnsi"/>
          <w:sz w:val="28"/>
          <w:szCs w:val="28"/>
        </w:rPr>
        <w:t>ALY60</w:t>
      </w:r>
      <w:r w:rsidR="009312E1" w:rsidRPr="000E3A18">
        <w:rPr>
          <w:rFonts w:asciiTheme="minorHAnsi" w:hAnsiTheme="minorHAnsi" w:cstheme="minorHAnsi"/>
          <w:sz w:val="28"/>
          <w:szCs w:val="28"/>
        </w:rPr>
        <w:t>5</w:t>
      </w:r>
      <w:r w:rsidRPr="000E3A18">
        <w:rPr>
          <w:rFonts w:asciiTheme="minorHAnsi" w:hAnsiTheme="minorHAnsi" w:cstheme="minorHAnsi"/>
          <w:sz w:val="28"/>
          <w:szCs w:val="28"/>
        </w:rPr>
        <w:t xml:space="preserve">0: </w:t>
      </w:r>
      <w:r w:rsidR="009312E1" w:rsidRPr="000E3A18">
        <w:rPr>
          <w:rFonts w:asciiTheme="minorHAnsi" w:hAnsiTheme="minorHAnsi" w:cstheme="minorHAnsi"/>
          <w:sz w:val="28"/>
          <w:szCs w:val="28"/>
        </w:rPr>
        <w:t>Benefit-Cost Analysis of Dam Construction</w:t>
      </w:r>
    </w:p>
    <w:p w14:paraId="43BBB9E8" w14:textId="48B81B7F" w:rsidR="002E2FD1" w:rsidRPr="000E3A18" w:rsidRDefault="002E2FD1" w:rsidP="000E3A18">
      <w:pPr>
        <w:jc w:val="both"/>
        <w:rPr>
          <w:rFonts w:cstheme="minorHAnsi"/>
          <w:sz w:val="28"/>
          <w:szCs w:val="28"/>
        </w:rPr>
      </w:pPr>
    </w:p>
    <w:p w14:paraId="54771DAF" w14:textId="77777777" w:rsidR="002E2FD1" w:rsidRPr="000E3A18" w:rsidRDefault="002E2FD1" w:rsidP="000E3A18">
      <w:pPr>
        <w:jc w:val="both"/>
        <w:rPr>
          <w:rFonts w:cstheme="minorHAnsi"/>
          <w:sz w:val="28"/>
          <w:szCs w:val="28"/>
        </w:rPr>
      </w:pPr>
    </w:p>
    <w:p w14:paraId="78BA9AB0" w14:textId="28D88BF0" w:rsidR="002E2FD1" w:rsidRPr="000E3A18" w:rsidRDefault="002E2FD1" w:rsidP="000E3A18">
      <w:pPr>
        <w:jc w:val="both"/>
        <w:rPr>
          <w:rFonts w:cstheme="minorHAnsi"/>
          <w:sz w:val="28"/>
          <w:szCs w:val="28"/>
        </w:rPr>
      </w:pPr>
      <w:r w:rsidRPr="000E3A18">
        <w:rPr>
          <w:rFonts w:cstheme="minorHAnsi"/>
          <w:sz w:val="28"/>
          <w:szCs w:val="28"/>
        </w:rPr>
        <w:t xml:space="preserve">Instructor: Soheil </w:t>
      </w:r>
      <w:proofErr w:type="spellStart"/>
      <w:r w:rsidRPr="000E3A18">
        <w:rPr>
          <w:rFonts w:cstheme="minorHAnsi"/>
          <w:sz w:val="28"/>
          <w:szCs w:val="28"/>
        </w:rPr>
        <w:t>Parsa</w:t>
      </w:r>
      <w:proofErr w:type="spellEnd"/>
    </w:p>
    <w:p w14:paraId="29CD4328" w14:textId="77777777" w:rsidR="002E2FD1" w:rsidRPr="000E3A18" w:rsidRDefault="002E2FD1" w:rsidP="000E3A18">
      <w:pPr>
        <w:jc w:val="both"/>
        <w:rPr>
          <w:rFonts w:cstheme="minorHAnsi"/>
          <w:sz w:val="28"/>
          <w:szCs w:val="28"/>
        </w:rPr>
      </w:pPr>
    </w:p>
    <w:p w14:paraId="42961AB1" w14:textId="7890FFE3" w:rsidR="002E2FD1" w:rsidRPr="000E3A18" w:rsidRDefault="002E2FD1" w:rsidP="000E3A18">
      <w:pPr>
        <w:jc w:val="both"/>
        <w:rPr>
          <w:rFonts w:cstheme="minorHAnsi"/>
          <w:sz w:val="28"/>
          <w:szCs w:val="28"/>
        </w:rPr>
      </w:pPr>
      <w:r w:rsidRPr="000E3A18">
        <w:rPr>
          <w:rFonts w:cstheme="minorHAnsi"/>
          <w:sz w:val="28"/>
          <w:szCs w:val="28"/>
        </w:rPr>
        <w:t xml:space="preserve">Week </w:t>
      </w:r>
      <w:r w:rsidR="009312E1" w:rsidRPr="000E3A18">
        <w:rPr>
          <w:rFonts w:cstheme="minorHAnsi"/>
          <w:sz w:val="28"/>
          <w:szCs w:val="28"/>
        </w:rPr>
        <w:t>2</w:t>
      </w:r>
      <w:r w:rsidR="00B453BA" w:rsidRPr="000E3A18">
        <w:rPr>
          <w:rFonts w:cstheme="minorHAnsi"/>
          <w:sz w:val="28"/>
          <w:szCs w:val="28"/>
        </w:rPr>
        <w:t>: Monte Carlo Simulation</w:t>
      </w:r>
    </w:p>
    <w:p w14:paraId="138AC4E1" w14:textId="77777777" w:rsidR="002E2FD1" w:rsidRPr="000E3A18" w:rsidRDefault="002E2FD1" w:rsidP="000E3A18">
      <w:pPr>
        <w:jc w:val="both"/>
        <w:rPr>
          <w:rFonts w:cstheme="minorHAnsi"/>
          <w:sz w:val="28"/>
          <w:szCs w:val="28"/>
        </w:rPr>
      </w:pPr>
    </w:p>
    <w:p w14:paraId="4DAFB7A4" w14:textId="32BCC55D" w:rsidR="002E2FD1" w:rsidRPr="000E3A18" w:rsidRDefault="002E2FD1" w:rsidP="000E3A18">
      <w:pPr>
        <w:jc w:val="both"/>
        <w:rPr>
          <w:rFonts w:cstheme="minorHAnsi"/>
          <w:sz w:val="28"/>
          <w:szCs w:val="28"/>
        </w:rPr>
      </w:pPr>
      <w:r w:rsidRPr="000E3A18">
        <w:rPr>
          <w:rFonts w:cstheme="minorHAnsi"/>
          <w:sz w:val="28"/>
          <w:szCs w:val="28"/>
        </w:rPr>
        <w:t>Date: 2023/03/0</w:t>
      </w:r>
      <w:r w:rsidR="009312E1" w:rsidRPr="000E3A18">
        <w:rPr>
          <w:rFonts w:cstheme="minorHAnsi"/>
          <w:sz w:val="28"/>
          <w:szCs w:val="28"/>
        </w:rPr>
        <w:t>9</w:t>
      </w:r>
    </w:p>
    <w:p w14:paraId="6924E87D" w14:textId="77777777" w:rsidR="002E2FD1" w:rsidRPr="000E3A18" w:rsidRDefault="002E2FD1" w:rsidP="000E3A18">
      <w:pPr>
        <w:jc w:val="both"/>
        <w:rPr>
          <w:rFonts w:cstheme="minorHAnsi"/>
          <w:sz w:val="28"/>
          <w:szCs w:val="28"/>
        </w:rPr>
      </w:pPr>
    </w:p>
    <w:p w14:paraId="47F8026A" w14:textId="77777777" w:rsidR="002E2FD1" w:rsidRPr="000E3A18" w:rsidRDefault="002E2FD1" w:rsidP="000E3A18">
      <w:pPr>
        <w:jc w:val="both"/>
        <w:rPr>
          <w:rFonts w:cstheme="minorHAnsi"/>
          <w:sz w:val="28"/>
          <w:szCs w:val="28"/>
        </w:rPr>
      </w:pPr>
    </w:p>
    <w:p w14:paraId="108171C8" w14:textId="77777777" w:rsidR="002E2FD1" w:rsidRPr="000E3A18" w:rsidRDefault="002E2FD1" w:rsidP="000E3A18">
      <w:pPr>
        <w:jc w:val="both"/>
        <w:rPr>
          <w:rFonts w:cstheme="minorHAnsi"/>
          <w:sz w:val="28"/>
          <w:szCs w:val="28"/>
        </w:rPr>
      </w:pPr>
    </w:p>
    <w:p w14:paraId="0CEB1D98" w14:textId="35E258B5" w:rsidR="002E2FD1" w:rsidRDefault="002E2FD1" w:rsidP="000E3A18">
      <w:pPr>
        <w:jc w:val="both"/>
        <w:rPr>
          <w:rFonts w:cstheme="minorHAnsi"/>
          <w:b/>
          <w:bCs/>
          <w:sz w:val="28"/>
          <w:szCs w:val="28"/>
        </w:rPr>
      </w:pPr>
    </w:p>
    <w:p w14:paraId="4771EBAC" w14:textId="786B101B" w:rsidR="009D16E0" w:rsidRDefault="009D16E0" w:rsidP="000E3A18">
      <w:pPr>
        <w:jc w:val="both"/>
        <w:rPr>
          <w:rFonts w:cstheme="minorHAnsi"/>
          <w:b/>
          <w:bCs/>
          <w:sz w:val="28"/>
          <w:szCs w:val="28"/>
        </w:rPr>
      </w:pPr>
    </w:p>
    <w:p w14:paraId="3E55C7DB" w14:textId="77777777" w:rsidR="009D16E0" w:rsidRPr="000E3A18" w:rsidRDefault="009D16E0" w:rsidP="000E3A18">
      <w:pPr>
        <w:jc w:val="both"/>
        <w:rPr>
          <w:rFonts w:cstheme="minorHAnsi"/>
          <w:b/>
          <w:bCs/>
          <w:sz w:val="28"/>
          <w:szCs w:val="28"/>
        </w:rPr>
      </w:pPr>
    </w:p>
    <w:p w14:paraId="32DB0545" w14:textId="5C216D79" w:rsidR="002E2FD1" w:rsidRPr="000E3A18" w:rsidRDefault="002E2FD1" w:rsidP="000E3A18">
      <w:pPr>
        <w:spacing w:before="100" w:beforeAutospacing="1" w:after="100" w:afterAutospacing="1"/>
        <w:jc w:val="both"/>
        <w:rPr>
          <w:rFonts w:eastAsia="Times New Roman" w:cstheme="minorHAnsi"/>
          <w:kern w:val="0"/>
          <w:sz w:val="28"/>
          <w:szCs w:val="28"/>
          <w14:ligatures w14:val="none"/>
        </w:rPr>
      </w:pPr>
      <w:r w:rsidRPr="000E3A18">
        <w:rPr>
          <w:rFonts w:cstheme="minorHAnsi"/>
          <w:noProof/>
          <w:sz w:val="28"/>
          <w:szCs w:val="28"/>
        </w:rPr>
        <w:lastRenderedPageBreak/>
        <mc:AlternateContent>
          <mc:Choice Requires="wps">
            <w:drawing>
              <wp:anchor distT="0" distB="0" distL="114300" distR="114300" simplePos="0" relativeHeight="251665408" behindDoc="0" locked="0" layoutInCell="1" allowOverlap="1" wp14:anchorId="67BC678E" wp14:editId="41DDA29B">
                <wp:simplePos x="0" y="0"/>
                <wp:positionH relativeFrom="column">
                  <wp:posOffset>0</wp:posOffset>
                </wp:positionH>
                <wp:positionV relativeFrom="paragraph">
                  <wp:posOffset>12065</wp:posOffset>
                </wp:positionV>
                <wp:extent cx="6050605" cy="0"/>
                <wp:effectExtent l="0" t="12700" r="20320" b="12700"/>
                <wp:wrapNone/>
                <wp:docPr id="52" name="Straight Connector 52"/>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75A263E" id="Straight Connector 5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r w:rsidR="00465982" w:rsidRPr="000E3A18">
        <w:rPr>
          <w:rFonts w:eastAsia="Times New Roman" w:cstheme="minorHAnsi"/>
          <w:b/>
          <w:bCs/>
          <w:kern w:val="0"/>
          <w:sz w:val="28"/>
          <w:szCs w:val="28"/>
          <w14:ligatures w14:val="none"/>
        </w:rPr>
        <w:t xml:space="preserve">Problem Statement: </w:t>
      </w:r>
    </w:p>
    <w:p w14:paraId="3D994986" w14:textId="24E1C004" w:rsidR="007D13E2" w:rsidRPr="000E3A18" w:rsidRDefault="002E2FD1" w:rsidP="000E3A18">
      <w:pPr>
        <w:jc w:val="both"/>
        <w:rPr>
          <w:rFonts w:eastAsia="Times New Roman" w:cstheme="minorHAnsi"/>
          <w:i/>
          <w:iCs/>
          <w:kern w:val="0"/>
          <w:sz w:val="28"/>
          <w:szCs w:val="28"/>
          <w14:ligatures w14:val="none"/>
        </w:rPr>
      </w:pPr>
      <w:r w:rsidRPr="000E3A18">
        <w:rPr>
          <w:rFonts w:cstheme="minorHAnsi"/>
          <w:noProof/>
          <w:sz w:val="28"/>
          <w:szCs w:val="28"/>
        </w:rPr>
        <mc:AlternateContent>
          <mc:Choice Requires="wps">
            <w:drawing>
              <wp:anchor distT="0" distB="0" distL="114300" distR="114300" simplePos="0" relativeHeight="251666432" behindDoc="0" locked="0" layoutInCell="1" allowOverlap="1" wp14:anchorId="6EB3DCFD" wp14:editId="0531B719">
                <wp:simplePos x="0" y="0"/>
                <wp:positionH relativeFrom="column">
                  <wp:posOffset>0</wp:posOffset>
                </wp:positionH>
                <wp:positionV relativeFrom="paragraph">
                  <wp:posOffset>12065</wp:posOffset>
                </wp:positionV>
                <wp:extent cx="6050605" cy="0"/>
                <wp:effectExtent l="0" t="12700" r="20320" b="12700"/>
                <wp:wrapNone/>
                <wp:docPr id="53" name="Straight Connector 53"/>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536D0D5" id="Straight Connector 5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796F6500" w14:textId="41C6ABE7" w:rsidR="007D13E2" w:rsidRPr="000E3A18" w:rsidRDefault="007D13E2" w:rsidP="000E3A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r w:rsidRPr="000E3A18">
        <w:rPr>
          <w:rFonts w:cstheme="minorHAnsi"/>
          <w:i/>
          <w:iCs/>
          <w:color w:val="000000"/>
          <w:kern w:val="0"/>
          <w:sz w:val="28"/>
          <w:szCs w:val="28"/>
          <w:lang w:val="en-US"/>
        </w:rPr>
        <w:t xml:space="preserve">Corporations </w:t>
      </w:r>
      <w:proofErr w:type="gramStart"/>
      <w:r w:rsidRPr="000E3A18">
        <w:rPr>
          <w:rFonts w:cstheme="minorHAnsi"/>
          <w:i/>
          <w:iCs/>
          <w:color w:val="000000"/>
          <w:kern w:val="0"/>
          <w:sz w:val="28"/>
          <w:szCs w:val="28"/>
          <w:lang w:val="en-US"/>
        </w:rPr>
        <w:t>have to</w:t>
      </w:r>
      <w:proofErr w:type="gramEnd"/>
      <w:r w:rsidRPr="000E3A18">
        <w:rPr>
          <w:rFonts w:cstheme="minorHAnsi"/>
          <w:i/>
          <w:iCs/>
          <w:color w:val="000000"/>
          <w:kern w:val="0"/>
          <w:sz w:val="28"/>
          <w:szCs w:val="28"/>
          <w:lang w:val="en-US"/>
        </w:rPr>
        <w:t xml:space="preserve"> select among many projects that are under consideration by the management. Their primary instrument for evaluating and selecting among the available projects is the benefit-cost analysis. In this analysis, both the annual benefits and the annual costs deriving from a project are estimated in several different categories. Then the total benefit is divided by the total cost to produce a benefit-cost ratio. This ratio is then used by corporations to compare numerous projects under consideration. A benefit-cost ratio greater than 1.0 indicates that the benefits are greater than the costs, and the higher a project’s benefit-cost ratio, the more likely it is to be selected over projects with lower ratios.</w:t>
      </w:r>
    </w:p>
    <w:p w14:paraId="7DBD9BB3" w14:textId="77777777" w:rsidR="00EF1DDB" w:rsidRPr="000E3A18" w:rsidRDefault="00EF1DDB" w:rsidP="000E3A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i/>
          <w:iCs/>
          <w:color w:val="000000"/>
          <w:kern w:val="0"/>
          <w:sz w:val="28"/>
          <w:szCs w:val="28"/>
          <w:lang w:val="en-US"/>
        </w:rPr>
      </w:pPr>
    </w:p>
    <w:p w14:paraId="4B636B92" w14:textId="7C807506" w:rsidR="007D13E2" w:rsidRPr="000E3A18" w:rsidRDefault="007D13E2" w:rsidP="000E3A18">
      <w:pPr>
        <w:jc w:val="both"/>
        <w:rPr>
          <w:rFonts w:eastAsia="Times New Roman" w:cstheme="minorHAnsi"/>
          <w:i/>
          <w:iCs/>
          <w:kern w:val="0"/>
          <w:sz w:val="28"/>
          <w:szCs w:val="28"/>
          <w14:ligatures w14:val="none"/>
        </w:rPr>
      </w:pPr>
      <w:r w:rsidRPr="000E3A18">
        <w:rPr>
          <w:rFonts w:cstheme="minorHAnsi"/>
          <w:i/>
          <w:iCs/>
          <w:color w:val="000000"/>
          <w:kern w:val="0"/>
          <w:sz w:val="28"/>
          <w:szCs w:val="28"/>
          <w:lang w:val="en-US"/>
        </w:rPr>
        <w:t xml:space="preserve">Currently, the JET Corporation is evaluating two dam project constructions, one in southwest Georgia (Dam #1) and the other in North Carolina (Dam #2). The company has identified six areas of benefits: improved navigation, hydroelectric power, fish and wildlife, recreation, flood control, and the commercial development of the area. Furthermore, there are three estimates available for each </w:t>
      </w:r>
      <w:r w:rsidRPr="000E3A18">
        <w:rPr>
          <w:rFonts w:cstheme="minorHAnsi"/>
          <w:i/>
          <w:iCs/>
          <w:color w:val="000000"/>
          <w:kern w:val="0"/>
          <w:sz w:val="28"/>
          <w:szCs w:val="28"/>
          <w:lang w:val="en-US"/>
        </w:rPr>
        <w:t>type of</w:t>
      </w:r>
      <w:r w:rsidRPr="000E3A18">
        <w:rPr>
          <w:rFonts w:cstheme="minorHAnsi"/>
          <w:i/>
          <w:iCs/>
          <w:color w:val="000000"/>
          <w:kern w:val="0"/>
          <w:sz w:val="28"/>
          <w:szCs w:val="28"/>
          <w:lang w:val="en-US"/>
        </w:rPr>
        <w:t xml:space="preserve"> benefit – a minimum possible value, a most likely value (i.e., a mode or peak), and a maximum possible value. For the costs, two categories associated with a construction project of this type have been identified: the total capital cost, annualized over 30 years (at a rate specified by the creditors and the government), and the annual operations and maintenance costs.</w:t>
      </w:r>
    </w:p>
    <w:p w14:paraId="7F46C3B8" w14:textId="77777777" w:rsidR="00A06C75" w:rsidRPr="000E3A18" w:rsidRDefault="00A06C75" w:rsidP="000E3A18">
      <w:pPr>
        <w:jc w:val="both"/>
        <w:rPr>
          <w:rFonts w:cstheme="minorHAnsi"/>
          <w:color w:val="2D3B45"/>
          <w:sz w:val="28"/>
          <w:szCs w:val="28"/>
          <w:shd w:val="clear" w:color="auto" w:fill="FFFFFF"/>
        </w:rPr>
      </w:pPr>
    </w:p>
    <w:p w14:paraId="7B311916" w14:textId="77777777" w:rsidR="00A06C75" w:rsidRPr="000E3A18" w:rsidRDefault="002E2FD1" w:rsidP="000E3A18">
      <w:pPr>
        <w:jc w:val="both"/>
        <w:rPr>
          <w:rFonts w:cstheme="minorHAnsi"/>
          <w:sz w:val="28"/>
          <w:szCs w:val="28"/>
        </w:rPr>
      </w:pPr>
      <w:r w:rsidRPr="000E3A18">
        <w:rPr>
          <w:rFonts w:cstheme="minorHAnsi"/>
          <w:noProof/>
          <w:sz w:val="28"/>
          <w:szCs w:val="28"/>
        </w:rPr>
        <mc:AlternateContent>
          <mc:Choice Requires="wps">
            <w:drawing>
              <wp:anchor distT="0" distB="0" distL="114300" distR="114300" simplePos="0" relativeHeight="251667456" behindDoc="0" locked="0" layoutInCell="1" allowOverlap="1" wp14:anchorId="5F49DDD2" wp14:editId="2FCFB3C8">
                <wp:simplePos x="0" y="0"/>
                <wp:positionH relativeFrom="column">
                  <wp:posOffset>0</wp:posOffset>
                </wp:positionH>
                <wp:positionV relativeFrom="paragraph">
                  <wp:posOffset>12065</wp:posOffset>
                </wp:positionV>
                <wp:extent cx="6050605" cy="0"/>
                <wp:effectExtent l="0" t="12700" r="20320" b="12700"/>
                <wp:wrapNone/>
                <wp:docPr id="54" name="Straight Connector 54"/>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66628E3" id="Straight Connector 5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6BF41F55" w14:textId="57127C22" w:rsidR="00006265" w:rsidRPr="000E3A18" w:rsidRDefault="003B1A48" w:rsidP="000E3A18">
      <w:pPr>
        <w:jc w:val="both"/>
        <w:rPr>
          <w:rFonts w:cstheme="minorHAnsi"/>
          <w:color w:val="2D3B45"/>
          <w:sz w:val="28"/>
          <w:szCs w:val="28"/>
          <w:shd w:val="clear" w:color="auto" w:fill="FFFFFF"/>
        </w:rPr>
      </w:pPr>
      <w:r w:rsidRPr="000E3A18">
        <w:rPr>
          <w:rFonts w:cstheme="minorHAnsi"/>
          <w:sz w:val="28"/>
          <w:szCs w:val="28"/>
        </w:rPr>
        <w:t>B</w:t>
      </w:r>
      <w:r w:rsidRPr="000E3A18">
        <w:rPr>
          <w:rFonts w:cstheme="minorHAnsi"/>
          <w:sz w:val="28"/>
          <w:szCs w:val="28"/>
        </w:rPr>
        <w:t xml:space="preserve">enefits and costs estimations for both dam projects (in millions of dollars) are as follows: </w:t>
      </w:r>
    </w:p>
    <w:p w14:paraId="4F30CA08" w14:textId="77777777" w:rsidR="003B1A48" w:rsidRPr="000E3A18" w:rsidRDefault="003B1A48" w:rsidP="000E3A18">
      <w:pPr>
        <w:jc w:val="both"/>
        <w:rPr>
          <w:rFonts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4"/>
        <w:gridCol w:w="4856"/>
      </w:tblGrid>
      <w:tr w:rsidR="003B1A48" w:rsidRPr="000E3A18" w14:paraId="514AB8AF" w14:textId="77777777" w:rsidTr="003B1A48">
        <w:tc>
          <w:tcPr>
            <w:tcW w:w="4675" w:type="dxa"/>
          </w:tcPr>
          <w:p w14:paraId="05ECFD48" w14:textId="30648C97" w:rsidR="003B1A48" w:rsidRPr="000E3A18" w:rsidRDefault="003B1A48" w:rsidP="000E3A18">
            <w:pPr>
              <w:jc w:val="both"/>
              <w:rPr>
                <w:rFonts w:cstheme="minorHAnsi"/>
                <w:sz w:val="28"/>
                <w:szCs w:val="28"/>
              </w:rPr>
            </w:pPr>
            <w:r w:rsidRPr="000E3A18">
              <w:rPr>
                <w:rFonts w:cstheme="minorHAnsi"/>
                <w:sz w:val="28"/>
                <w:szCs w:val="28"/>
              </w:rPr>
              <w:drawing>
                <wp:inline distT="0" distB="0" distL="0" distR="0" wp14:anchorId="1C724577" wp14:editId="2E16ED68">
                  <wp:extent cx="2639695" cy="1752747"/>
                  <wp:effectExtent l="12700" t="12700" r="14605" b="1270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2714672" cy="1802531"/>
                          </a:xfrm>
                          <a:prstGeom prst="rect">
                            <a:avLst/>
                          </a:prstGeom>
                          <a:ln>
                            <a:solidFill>
                              <a:schemeClr val="tx1"/>
                            </a:solidFill>
                          </a:ln>
                        </pic:spPr>
                      </pic:pic>
                    </a:graphicData>
                  </a:graphic>
                </wp:inline>
              </w:drawing>
            </w:r>
          </w:p>
        </w:tc>
        <w:tc>
          <w:tcPr>
            <w:tcW w:w="4675" w:type="dxa"/>
          </w:tcPr>
          <w:p w14:paraId="6FBD6EA6" w14:textId="487EC5DF" w:rsidR="003B1A48" w:rsidRPr="000E3A18" w:rsidRDefault="003B1A48" w:rsidP="000E3A18">
            <w:pPr>
              <w:jc w:val="both"/>
              <w:rPr>
                <w:rFonts w:cstheme="minorHAnsi"/>
                <w:sz w:val="28"/>
                <w:szCs w:val="28"/>
              </w:rPr>
            </w:pPr>
            <w:r w:rsidRPr="000E3A18">
              <w:rPr>
                <w:rFonts w:cstheme="minorHAnsi"/>
                <w:sz w:val="28"/>
                <w:szCs w:val="28"/>
              </w:rPr>
              <w:drawing>
                <wp:inline distT="0" distB="0" distL="0" distR="0" wp14:anchorId="4279E549" wp14:editId="49579585">
                  <wp:extent cx="2919742" cy="1743735"/>
                  <wp:effectExtent l="12700" t="12700" r="139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3999" cy="1764194"/>
                          </a:xfrm>
                          <a:prstGeom prst="rect">
                            <a:avLst/>
                          </a:prstGeom>
                          <a:ln>
                            <a:solidFill>
                              <a:schemeClr val="tx1"/>
                            </a:solidFill>
                          </a:ln>
                        </pic:spPr>
                      </pic:pic>
                    </a:graphicData>
                  </a:graphic>
                </wp:inline>
              </w:drawing>
            </w:r>
          </w:p>
        </w:tc>
      </w:tr>
    </w:tbl>
    <w:p w14:paraId="3D66D06A" w14:textId="2C565258" w:rsidR="00006265" w:rsidRPr="000E3A18" w:rsidRDefault="00006265" w:rsidP="000E3A18">
      <w:pPr>
        <w:jc w:val="both"/>
        <w:rPr>
          <w:rFonts w:cstheme="minorHAnsi"/>
          <w:sz w:val="28"/>
          <w:szCs w:val="28"/>
        </w:rPr>
      </w:pPr>
    </w:p>
    <w:p w14:paraId="790EFED3" w14:textId="65E415F3" w:rsidR="003B1A48" w:rsidRPr="000E3A18" w:rsidRDefault="003B1A48" w:rsidP="000E3A18">
      <w:pPr>
        <w:jc w:val="both"/>
        <w:rPr>
          <w:rFonts w:cstheme="minorHAnsi"/>
          <w:b/>
          <w:bCs/>
          <w:sz w:val="28"/>
          <w:szCs w:val="28"/>
        </w:rPr>
      </w:pPr>
      <w:r w:rsidRPr="000E3A18">
        <w:rPr>
          <w:rFonts w:cstheme="minorHAnsi"/>
          <w:b/>
          <w:bCs/>
          <w:sz w:val="28"/>
          <w:szCs w:val="28"/>
        </w:rPr>
        <w:lastRenderedPageBreak/>
        <w:t>Part 1.a</w:t>
      </w:r>
    </w:p>
    <w:p w14:paraId="4F52DFE9" w14:textId="63058F44" w:rsidR="003B1A48"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69504" behindDoc="0" locked="0" layoutInCell="1" allowOverlap="1" wp14:anchorId="3A94989F" wp14:editId="71AFDBC8">
                <wp:simplePos x="0" y="0"/>
                <wp:positionH relativeFrom="column">
                  <wp:posOffset>0</wp:posOffset>
                </wp:positionH>
                <wp:positionV relativeFrom="paragraph">
                  <wp:posOffset>12700</wp:posOffset>
                </wp:positionV>
                <wp:extent cx="6050605" cy="0"/>
                <wp:effectExtent l="0" t="12700" r="20320" b="12700"/>
                <wp:wrapNone/>
                <wp:docPr id="14" name="Straight Connector 14"/>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DF1D435" id="Straight Connector 1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67C79EC1" w14:textId="325FE3A3" w:rsidR="008C74ED" w:rsidRPr="000E3A18" w:rsidRDefault="003B1A48" w:rsidP="000E3A18">
      <w:pPr>
        <w:jc w:val="both"/>
        <w:rPr>
          <w:rFonts w:cstheme="minorHAnsi"/>
          <w:i/>
          <w:iCs/>
          <w:sz w:val="28"/>
          <w:szCs w:val="28"/>
        </w:rPr>
      </w:pPr>
      <w:r w:rsidRPr="000E3A18">
        <w:rPr>
          <w:rFonts w:cstheme="minorHAnsi"/>
          <w:i/>
          <w:iCs/>
          <w:sz w:val="28"/>
          <w:szCs w:val="28"/>
        </w:rPr>
        <w:t xml:space="preserve">Perform a simulation of 10,000 benefit-cost ratios for Dam #1 project and 10,000 such simulations for Dam #2 project. Note that the two simulations should be independent of each other. Let these two ratios be denoted by </w:t>
      </w:r>
      <w:r w:rsidRPr="000E3A18">
        <w:rPr>
          <w:rFonts w:ascii="Cambria Math" w:hAnsi="Cambria Math" w:cs="Cambria Math"/>
          <w:i/>
          <w:iCs/>
          <w:sz w:val="28"/>
          <w:szCs w:val="28"/>
        </w:rPr>
        <w:t>𝛼</w:t>
      </w:r>
      <w:r w:rsidRPr="000E3A18">
        <w:rPr>
          <w:rFonts w:cstheme="minorHAnsi"/>
          <w:i/>
          <w:iCs/>
          <w:sz w:val="28"/>
          <w:szCs w:val="28"/>
        </w:rPr>
        <w:t xml:space="preserve">1 and </w:t>
      </w:r>
      <w:r w:rsidRPr="000E3A18">
        <w:rPr>
          <w:rFonts w:ascii="Cambria Math" w:hAnsi="Cambria Math" w:cs="Cambria Math"/>
          <w:i/>
          <w:iCs/>
          <w:sz w:val="28"/>
          <w:szCs w:val="28"/>
        </w:rPr>
        <w:t>𝛼</w:t>
      </w:r>
      <w:r w:rsidRPr="000E3A18">
        <w:rPr>
          <w:rFonts w:cstheme="minorHAnsi"/>
          <w:i/>
          <w:iCs/>
          <w:sz w:val="28"/>
          <w:szCs w:val="28"/>
        </w:rPr>
        <w:t>2 for the dams 1 and 2 projects respectively.</w:t>
      </w:r>
    </w:p>
    <w:p w14:paraId="32C033D8" w14:textId="1291BC17" w:rsidR="004D452A" w:rsidRPr="000E3A18" w:rsidRDefault="004D452A" w:rsidP="000E3A18">
      <w:pPr>
        <w:jc w:val="both"/>
        <w:rPr>
          <w:rFonts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936"/>
      </w:tblGrid>
      <w:tr w:rsidR="00EA1913" w:rsidRPr="000E3A18" w14:paraId="68FC2CCC" w14:textId="77777777" w:rsidTr="00EA1913">
        <w:tc>
          <w:tcPr>
            <w:tcW w:w="4675" w:type="dxa"/>
          </w:tcPr>
          <w:p w14:paraId="3E2D2873" w14:textId="225E776B" w:rsidR="004D452A" w:rsidRPr="000E3A18" w:rsidRDefault="00EA1913" w:rsidP="000E3A18">
            <w:pPr>
              <w:jc w:val="both"/>
              <w:rPr>
                <w:rFonts w:cstheme="minorHAnsi"/>
                <w:sz w:val="28"/>
                <w:szCs w:val="28"/>
              </w:rPr>
            </w:pPr>
            <w:r w:rsidRPr="000E3A18">
              <w:rPr>
                <w:rFonts w:cstheme="minorHAnsi"/>
                <w:sz w:val="28"/>
                <w:szCs w:val="28"/>
              </w:rPr>
              <w:t xml:space="preserve">We are using the triangular distribution function available in </w:t>
            </w:r>
            <w:r w:rsidR="008C74ED" w:rsidRPr="000E3A18">
              <w:rPr>
                <w:rFonts w:cstheme="minorHAnsi"/>
                <w:sz w:val="28"/>
                <w:szCs w:val="28"/>
              </w:rPr>
              <w:t>“</w:t>
            </w:r>
            <w:proofErr w:type="spellStart"/>
            <w:r w:rsidRPr="000E3A18">
              <w:rPr>
                <w:rFonts w:cstheme="minorHAnsi"/>
                <w:sz w:val="28"/>
                <w:szCs w:val="28"/>
              </w:rPr>
              <w:t>numpy</w:t>
            </w:r>
            <w:proofErr w:type="spellEnd"/>
            <w:r w:rsidR="008C74ED" w:rsidRPr="000E3A18">
              <w:rPr>
                <w:rFonts w:cstheme="minorHAnsi"/>
                <w:sz w:val="28"/>
                <w:szCs w:val="28"/>
              </w:rPr>
              <w:t>”</w:t>
            </w:r>
            <w:r w:rsidRPr="000E3A18">
              <w:rPr>
                <w:rFonts w:cstheme="minorHAnsi"/>
                <w:sz w:val="28"/>
                <w:szCs w:val="28"/>
              </w:rPr>
              <w:t xml:space="preserve"> package to calculate the benefit cost ratio for Dam 1 and Dam 2 using the formula </w:t>
            </w:r>
            <w:r w:rsidR="008C74ED" w:rsidRPr="000E3A18">
              <w:rPr>
                <w:rFonts w:cstheme="minorHAnsi"/>
                <w:sz w:val="28"/>
                <w:szCs w:val="28"/>
              </w:rPr>
              <w:t>mentioned in the snap</w:t>
            </w:r>
            <w:r w:rsidRPr="000E3A18">
              <w:rPr>
                <w:rFonts w:cstheme="minorHAnsi"/>
                <w:sz w:val="28"/>
                <w:szCs w:val="28"/>
              </w:rPr>
              <w:t>. Later, using the same variables, we calculated the mean, median and standard deviation.</w:t>
            </w:r>
          </w:p>
        </w:tc>
        <w:tc>
          <w:tcPr>
            <w:tcW w:w="4675" w:type="dxa"/>
          </w:tcPr>
          <w:p w14:paraId="65758856" w14:textId="36C0AF09" w:rsidR="004D452A" w:rsidRPr="000E3A18" w:rsidRDefault="008C74ED" w:rsidP="000E3A18">
            <w:pPr>
              <w:jc w:val="both"/>
              <w:rPr>
                <w:rFonts w:cstheme="minorHAnsi"/>
                <w:sz w:val="28"/>
                <w:szCs w:val="28"/>
              </w:rPr>
            </w:pPr>
            <w:r w:rsidRPr="000E3A18">
              <w:rPr>
                <w:rFonts w:cstheme="minorHAnsi"/>
                <w:i/>
                <w:iCs/>
                <w:sz w:val="28"/>
                <w:szCs w:val="28"/>
              </w:rPr>
              <w:drawing>
                <wp:inline distT="0" distB="0" distL="0" distR="0" wp14:anchorId="446E70B4" wp14:editId="5BE68D1E">
                  <wp:extent cx="2941025" cy="670090"/>
                  <wp:effectExtent l="12700" t="12700" r="18415" b="15875"/>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rotWithShape="1">
                          <a:blip r:embed="rId11"/>
                          <a:srcRect l="1248"/>
                          <a:stretch/>
                        </pic:blipFill>
                        <pic:spPr bwMode="auto">
                          <a:xfrm>
                            <a:off x="0" y="0"/>
                            <a:ext cx="3052432" cy="6954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E3A18">
              <w:rPr>
                <w:rFonts w:cstheme="minorHAnsi"/>
                <w:sz w:val="28"/>
                <w:szCs w:val="28"/>
              </w:rPr>
              <w:t xml:space="preserve"> </w:t>
            </w:r>
            <w:r w:rsidR="004D452A" w:rsidRPr="000E3A18">
              <w:rPr>
                <w:rFonts w:cstheme="minorHAnsi"/>
                <w:sz w:val="28"/>
                <w:szCs w:val="28"/>
              </w:rPr>
              <w:drawing>
                <wp:inline distT="0" distB="0" distL="0" distR="0" wp14:anchorId="06237F00" wp14:editId="3C63DDF6">
                  <wp:extent cx="2972123" cy="1444908"/>
                  <wp:effectExtent l="12700" t="12700" r="12700" b="158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3091448" cy="1502918"/>
                          </a:xfrm>
                          <a:prstGeom prst="rect">
                            <a:avLst/>
                          </a:prstGeom>
                          <a:ln>
                            <a:solidFill>
                              <a:schemeClr val="tx1"/>
                            </a:solidFill>
                          </a:ln>
                        </pic:spPr>
                      </pic:pic>
                    </a:graphicData>
                  </a:graphic>
                </wp:inline>
              </w:drawing>
            </w:r>
          </w:p>
        </w:tc>
      </w:tr>
    </w:tbl>
    <w:p w14:paraId="41D0792B" w14:textId="75C5355E" w:rsidR="003B1A48" w:rsidRPr="000E3A18" w:rsidRDefault="003B1A48" w:rsidP="000E3A18">
      <w:pPr>
        <w:jc w:val="both"/>
        <w:rPr>
          <w:rFonts w:cstheme="minorHAnsi"/>
          <w:sz w:val="28"/>
          <w:szCs w:val="28"/>
        </w:rPr>
      </w:pPr>
    </w:p>
    <w:p w14:paraId="6B8B6E7F" w14:textId="2626052C" w:rsidR="003B1A48" w:rsidRPr="000E3A18" w:rsidRDefault="003B1A48" w:rsidP="000E3A18">
      <w:pPr>
        <w:jc w:val="both"/>
        <w:rPr>
          <w:rFonts w:cstheme="minorHAnsi"/>
          <w:b/>
          <w:bCs/>
          <w:sz w:val="28"/>
          <w:szCs w:val="28"/>
        </w:rPr>
      </w:pPr>
      <w:r w:rsidRPr="000E3A18">
        <w:rPr>
          <w:rFonts w:cstheme="minorHAnsi"/>
          <w:b/>
          <w:bCs/>
          <w:sz w:val="28"/>
          <w:szCs w:val="28"/>
        </w:rPr>
        <w:t>Part 1.b</w:t>
      </w:r>
    </w:p>
    <w:p w14:paraId="5F1AE41D" w14:textId="5E46F3D8" w:rsidR="003B1A48"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1552" behindDoc="0" locked="0" layoutInCell="1" allowOverlap="1" wp14:anchorId="0E8C21B2" wp14:editId="30F56010">
                <wp:simplePos x="0" y="0"/>
                <wp:positionH relativeFrom="column">
                  <wp:posOffset>0</wp:posOffset>
                </wp:positionH>
                <wp:positionV relativeFrom="paragraph">
                  <wp:posOffset>12065</wp:posOffset>
                </wp:positionV>
                <wp:extent cx="6050605" cy="0"/>
                <wp:effectExtent l="0" t="12700" r="20320" b="12700"/>
                <wp:wrapNone/>
                <wp:docPr id="15" name="Straight Connector 15"/>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F731CBC"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299D53AE" w14:textId="7C004C73" w:rsidR="003B1A48" w:rsidRPr="000E3A18" w:rsidRDefault="003B1A48" w:rsidP="000E3A18">
      <w:pPr>
        <w:jc w:val="both"/>
        <w:rPr>
          <w:rFonts w:cstheme="minorHAnsi"/>
          <w:i/>
          <w:iCs/>
          <w:sz w:val="28"/>
          <w:szCs w:val="28"/>
        </w:rPr>
      </w:pPr>
      <w:r w:rsidRPr="000E3A18">
        <w:rPr>
          <w:rFonts w:cstheme="minorHAnsi"/>
          <w:i/>
          <w:iCs/>
          <w:sz w:val="28"/>
          <w:szCs w:val="28"/>
        </w:rPr>
        <w:t xml:space="preserve">Construct both a tabular and a graphical frequency distribution for </w:t>
      </w:r>
      <w:r w:rsidRPr="000E3A18">
        <w:rPr>
          <w:rFonts w:ascii="Cambria Math" w:hAnsi="Cambria Math" w:cs="Cambria Math"/>
          <w:i/>
          <w:iCs/>
          <w:sz w:val="28"/>
          <w:szCs w:val="28"/>
        </w:rPr>
        <w:t>𝛼</w:t>
      </w:r>
      <w:r w:rsidRPr="000E3A18">
        <w:rPr>
          <w:rFonts w:cstheme="minorHAnsi"/>
          <w:i/>
          <w:iCs/>
          <w:sz w:val="28"/>
          <w:szCs w:val="28"/>
        </w:rPr>
        <w:t xml:space="preserve">1 and </w:t>
      </w:r>
      <w:r w:rsidRPr="000E3A18">
        <w:rPr>
          <w:rFonts w:ascii="Cambria Math" w:hAnsi="Cambria Math" w:cs="Cambria Math"/>
          <w:i/>
          <w:iCs/>
          <w:sz w:val="28"/>
          <w:szCs w:val="28"/>
        </w:rPr>
        <w:t>𝛼</w:t>
      </w:r>
      <w:r w:rsidRPr="000E3A18">
        <w:rPr>
          <w:rFonts w:cstheme="minorHAnsi"/>
          <w:i/>
          <w:iCs/>
          <w:sz w:val="28"/>
          <w:szCs w:val="28"/>
        </w:rPr>
        <w:t xml:space="preserve">2 separately (a tabular and a graphical distribution for </w:t>
      </w:r>
      <w:r w:rsidRPr="000E3A18">
        <w:rPr>
          <w:rFonts w:ascii="Cambria Math" w:hAnsi="Cambria Math" w:cs="Cambria Math"/>
          <w:i/>
          <w:iCs/>
          <w:sz w:val="28"/>
          <w:szCs w:val="28"/>
        </w:rPr>
        <w:t>𝛼</w:t>
      </w:r>
      <w:r w:rsidRPr="000E3A18">
        <w:rPr>
          <w:rFonts w:cstheme="minorHAnsi"/>
          <w:i/>
          <w:iCs/>
          <w:sz w:val="28"/>
          <w:szCs w:val="28"/>
        </w:rPr>
        <w:t xml:space="preserve">1, and a tabular and a graphical distribution for </w:t>
      </w:r>
      <w:r w:rsidRPr="000E3A18">
        <w:rPr>
          <w:rFonts w:ascii="Cambria Math" w:hAnsi="Cambria Math" w:cs="Cambria Math"/>
          <w:i/>
          <w:iCs/>
          <w:sz w:val="28"/>
          <w:szCs w:val="28"/>
        </w:rPr>
        <w:t>𝛼</w:t>
      </w:r>
      <w:r w:rsidRPr="000E3A18">
        <w:rPr>
          <w:rFonts w:cstheme="minorHAnsi"/>
          <w:i/>
          <w:iCs/>
          <w:sz w:val="28"/>
          <w:szCs w:val="28"/>
        </w:rPr>
        <w:t>2- a total of 4 distributions). In your report, include only the graphical distributions and comment on the shape of each distribution.</w:t>
      </w:r>
    </w:p>
    <w:p w14:paraId="3281D6C8" w14:textId="3A198C00" w:rsidR="008D523C" w:rsidRPr="000E3A18" w:rsidRDefault="008D523C" w:rsidP="000E3A18">
      <w:pPr>
        <w:jc w:val="both"/>
        <w:rPr>
          <w:rFonts w:cstheme="minorHAnsi"/>
          <w:sz w:val="28"/>
          <w:szCs w:val="28"/>
        </w:rPr>
      </w:pPr>
    </w:p>
    <w:p w14:paraId="011CB193" w14:textId="1EB52F08" w:rsidR="008D523C" w:rsidRPr="000E3A18" w:rsidRDefault="008D523C" w:rsidP="000E3A18">
      <w:pPr>
        <w:jc w:val="both"/>
        <w:rPr>
          <w:rFonts w:cstheme="minorHAnsi"/>
          <w:b/>
          <w:bCs/>
          <w:sz w:val="28"/>
          <w:szCs w:val="28"/>
        </w:rPr>
      </w:pPr>
      <w:r w:rsidRPr="000E3A18">
        <w:rPr>
          <w:rFonts w:cstheme="minorHAnsi"/>
          <w:b/>
          <w:bCs/>
          <w:sz w:val="28"/>
          <w:szCs w:val="28"/>
        </w:rPr>
        <w:t>Tabular frequency distribution for bc_ratio_dam1</w:t>
      </w:r>
      <w:r w:rsidR="00EA1913" w:rsidRPr="000E3A18">
        <w:rPr>
          <w:rFonts w:cstheme="minorHAnsi"/>
          <w:b/>
          <w:bCs/>
          <w:sz w:val="28"/>
          <w:szCs w:val="28"/>
        </w:rPr>
        <w:t xml:space="preserve"> and </w:t>
      </w:r>
      <w:r w:rsidR="00EA1913" w:rsidRPr="000E3A18">
        <w:rPr>
          <w:rFonts w:cstheme="minorHAnsi"/>
          <w:b/>
          <w:bCs/>
          <w:sz w:val="28"/>
          <w:szCs w:val="28"/>
        </w:rPr>
        <w:t>bc_ratio_dam</w:t>
      </w:r>
      <w:r w:rsidR="00EA1913" w:rsidRPr="000E3A18">
        <w:rPr>
          <w:rFonts w:cstheme="minorHAnsi"/>
          <w:b/>
          <w:bCs/>
          <w:sz w:val="28"/>
          <w:szCs w:val="28"/>
        </w:rPr>
        <w:t>2</w:t>
      </w:r>
    </w:p>
    <w:p w14:paraId="27DA1808" w14:textId="45BC0534" w:rsidR="00EA1913" w:rsidRPr="000E3A18" w:rsidRDefault="00EA1913" w:rsidP="000E3A18">
      <w:pPr>
        <w:jc w:val="both"/>
        <w:rPr>
          <w:rFonts w:cstheme="minorHAnsi"/>
          <w:b/>
          <w:bCs/>
          <w:sz w:val="28"/>
          <w:szCs w:val="28"/>
        </w:rPr>
      </w:pPr>
    </w:p>
    <w:p w14:paraId="59207FEB" w14:textId="0A8D5103" w:rsidR="00EA1913" w:rsidRPr="000E3A18" w:rsidRDefault="00EA1913" w:rsidP="000E3A18">
      <w:pPr>
        <w:jc w:val="both"/>
        <w:rPr>
          <w:rFonts w:cstheme="minorHAnsi"/>
          <w:b/>
          <w:bCs/>
          <w:sz w:val="28"/>
          <w:szCs w:val="28"/>
        </w:rPr>
      </w:pPr>
      <w:r w:rsidRPr="000E3A18">
        <w:rPr>
          <w:rFonts w:cstheme="minorHAnsi"/>
          <w:b/>
          <w:bCs/>
          <w:sz w:val="28"/>
          <w:szCs w:val="28"/>
        </w:rPr>
        <w:drawing>
          <wp:inline distT="0" distB="0" distL="0" distR="0" wp14:anchorId="6A69A146" wp14:editId="60ACBB5E">
            <wp:extent cx="5889279" cy="1010920"/>
            <wp:effectExtent l="12700" t="12700" r="16510" b="17780"/>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pic:nvPicPr>
                  <pic:blipFill rotWithShape="1">
                    <a:blip r:embed="rId13"/>
                    <a:srcRect l="914"/>
                    <a:stretch/>
                  </pic:blipFill>
                  <pic:spPr bwMode="auto">
                    <a:xfrm>
                      <a:off x="0" y="0"/>
                      <a:ext cx="5889279" cy="10109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B3E21A" w14:textId="23ACA52E" w:rsidR="00EA1913" w:rsidRPr="000E3A18" w:rsidRDefault="00EA1913" w:rsidP="000E3A18">
      <w:pPr>
        <w:tabs>
          <w:tab w:val="left" w:pos="220"/>
          <w:tab w:val="left" w:pos="720"/>
        </w:tabs>
        <w:autoSpaceDE w:val="0"/>
        <w:autoSpaceDN w:val="0"/>
        <w:adjustRightInd w:val="0"/>
        <w:jc w:val="both"/>
        <w:rPr>
          <w:rFonts w:cstheme="minorHAnsi"/>
          <w:color w:val="2A3140"/>
          <w:kern w:val="0"/>
          <w:sz w:val="28"/>
          <w:szCs w:val="28"/>
          <w:lang w:val="en-US"/>
        </w:rPr>
      </w:pPr>
      <w:r w:rsidRPr="000E3A18">
        <w:rPr>
          <w:rFonts w:cstheme="minorHAnsi"/>
          <w:color w:val="2A3140"/>
          <w:kern w:val="0"/>
          <w:sz w:val="28"/>
          <w:szCs w:val="28"/>
          <w:lang w:val="en-US"/>
        </w:rPr>
        <w:t xml:space="preserve">It creates a tabular frequency distribution by dividing the data into 10 equally spaced bins using the </w:t>
      </w:r>
      <w:proofErr w:type="spellStart"/>
      <w:proofErr w:type="gramStart"/>
      <w:r w:rsidRPr="000E3A18">
        <w:rPr>
          <w:rFonts w:cstheme="minorHAnsi"/>
          <w:color w:val="2A3140"/>
          <w:kern w:val="0"/>
          <w:sz w:val="28"/>
          <w:szCs w:val="28"/>
          <w:lang w:val="en-US"/>
        </w:rPr>
        <w:t>np.histogram</w:t>
      </w:r>
      <w:proofErr w:type="spellEnd"/>
      <w:proofErr w:type="gramEnd"/>
      <w:r w:rsidRPr="000E3A18">
        <w:rPr>
          <w:rFonts w:cstheme="minorHAnsi"/>
          <w:color w:val="2A3140"/>
          <w:kern w:val="0"/>
          <w:sz w:val="28"/>
          <w:szCs w:val="28"/>
          <w:lang w:val="en-US"/>
        </w:rPr>
        <w:t xml:space="preserve">() function. The function returns two outputs, hist1 which contains the frequency count of each bin, and bin_edges1 which contains the edges of each bin. The code then prints the frequency distribution in a tabular format using a for loop to iterate over the hist1 array and print out the </w:t>
      </w:r>
      <w:r w:rsidRPr="000E3A18">
        <w:rPr>
          <w:rFonts w:cstheme="minorHAnsi"/>
          <w:color w:val="2A3140"/>
          <w:kern w:val="0"/>
          <w:sz w:val="28"/>
          <w:szCs w:val="28"/>
          <w:lang w:val="en-US"/>
        </w:rPr>
        <w:lastRenderedPageBreak/>
        <w:t>frequency count of each bin, along with the range of values in each bin based on the corresponding bin edges.</w:t>
      </w:r>
    </w:p>
    <w:p w14:paraId="3D14ADAA" w14:textId="3BCC3249" w:rsidR="003B1A48" w:rsidRPr="000E3A18" w:rsidRDefault="003B1A48" w:rsidP="000E3A18">
      <w:pPr>
        <w:jc w:val="both"/>
        <w:rPr>
          <w:rFonts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gridCol w:w="4676"/>
      </w:tblGrid>
      <w:tr w:rsidR="004D452A" w:rsidRPr="000E3A18" w14:paraId="5A0E40A5" w14:textId="77777777" w:rsidTr="00EA1913">
        <w:tc>
          <w:tcPr>
            <w:tcW w:w="4675" w:type="dxa"/>
          </w:tcPr>
          <w:p w14:paraId="7D6430BE" w14:textId="7A99D79D" w:rsidR="004D452A" w:rsidRPr="000E3A18" w:rsidRDefault="00EA1913" w:rsidP="000E3A18">
            <w:pPr>
              <w:jc w:val="both"/>
              <w:rPr>
                <w:rFonts w:cstheme="minorHAnsi"/>
                <w:sz w:val="28"/>
                <w:szCs w:val="28"/>
              </w:rPr>
            </w:pPr>
            <w:r w:rsidRPr="000E3A18">
              <w:rPr>
                <w:rFonts w:cstheme="minorHAnsi"/>
                <w:sz w:val="28"/>
                <w:szCs w:val="28"/>
              </w:rPr>
              <w:drawing>
                <wp:inline distT="0" distB="0" distL="0" distR="0" wp14:anchorId="7AF1A1C9" wp14:editId="76569205">
                  <wp:extent cx="2806001" cy="1492250"/>
                  <wp:effectExtent l="12700" t="12700" r="13970" b="63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4"/>
                          <a:stretch>
                            <a:fillRect/>
                          </a:stretch>
                        </pic:blipFill>
                        <pic:spPr>
                          <a:xfrm>
                            <a:off x="0" y="0"/>
                            <a:ext cx="2879865" cy="1531531"/>
                          </a:xfrm>
                          <a:prstGeom prst="rect">
                            <a:avLst/>
                          </a:prstGeom>
                          <a:ln>
                            <a:solidFill>
                              <a:schemeClr val="tx1"/>
                            </a:solidFill>
                          </a:ln>
                        </pic:spPr>
                      </pic:pic>
                    </a:graphicData>
                  </a:graphic>
                </wp:inline>
              </w:drawing>
            </w:r>
          </w:p>
        </w:tc>
        <w:tc>
          <w:tcPr>
            <w:tcW w:w="4675" w:type="dxa"/>
          </w:tcPr>
          <w:p w14:paraId="07AEDAD8" w14:textId="328E6B80" w:rsidR="004D452A" w:rsidRPr="000E3A18" w:rsidRDefault="00EA1913" w:rsidP="000E3A18">
            <w:pPr>
              <w:jc w:val="both"/>
              <w:rPr>
                <w:rFonts w:cstheme="minorHAnsi"/>
                <w:sz w:val="28"/>
                <w:szCs w:val="28"/>
              </w:rPr>
            </w:pPr>
            <w:r w:rsidRPr="000E3A18">
              <w:rPr>
                <w:rFonts w:cstheme="minorHAnsi"/>
                <w:sz w:val="28"/>
                <w:szCs w:val="28"/>
              </w:rPr>
              <w:drawing>
                <wp:inline distT="0" distB="0" distL="0" distR="0" wp14:anchorId="1CBED968" wp14:editId="2BBFA48A">
                  <wp:extent cx="2811982" cy="1500207"/>
                  <wp:effectExtent l="12700" t="12700" r="7620" b="1143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852114" cy="1521618"/>
                          </a:xfrm>
                          <a:prstGeom prst="rect">
                            <a:avLst/>
                          </a:prstGeom>
                          <a:ln>
                            <a:solidFill>
                              <a:schemeClr val="tx1"/>
                            </a:solidFill>
                          </a:ln>
                        </pic:spPr>
                      </pic:pic>
                    </a:graphicData>
                  </a:graphic>
                </wp:inline>
              </w:drawing>
            </w:r>
          </w:p>
        </w:tc>
      </w:tr>
    </w:tbl>
    <w:p w14:paraId="1F489FF4" w14:textId="77777777" w:rsidR="008D523C" w:rsidRPr="000E3A18" w:rsidRDefault="008D523C" w:rsidP="000E3A18">
      <w:pPr>
        <w:jc w:val="both"/>
        <w:rPr>
          <w:rFonts w:cstheme="minorHAnsi"/>
          <w:sz w:val="28"/>
          <w:szCs w:val="28"/>
        </w:rPr>
      </w:pPr>
    </w:p>
    <w:p w14:paraId="49BD2819" w14:textId="4585EB65" w:rsidR="008D523C" w:rsidRPr="000E3A18" w:rsidRDefault="008D523C" w:rsidP="000E3A18">
      <w:pPr>
        <w:jc w:val="both"/>
        <w:rPr>
          <w:rFonts w:cstheme="minorHAnsi"/>
          <w:b/>
          <w:bCs/>
          <w:sz w:val="28"/>
          <w:szCs w:val="28"/>
        </w:rPr>
      </w:pPr>
      <w:r w:rsidRPr="000E3A18">
        <w:rPr>
          <w:rFonts w:cstheme="minorHAnsi"/>
          <w:b/>
          <w:bCs/>
          <w:sz w:val="28"/>
          <w:szCs w:val="28"/>
        </w:rPr>
        <w:t xml:space="preserve">Graphical frequency distribution </w:t>
      </w:r>
      <w:r w:rsidR="00EA1913" w:rsidRPr="000E3A18">
        <w:rPr>
          <w:rFonts w:cstheme="minorHAnsi"/>
          <w:b/>
          <w:bCs/>
          <w:sz w:val="28"/>
          <w:szCs w:val="28"/>
        </w:rPr>
        <w:t xml:space="preserve">for bc_ratio_dam1 </w:t>
      </w:r>
      <w:r w:rsidR="00EA1913" w:rsidRPr="000E3A18">
        <w:rPr>
          <w:rFonts w:cstheme="minorHAnsi"/>
          <w:b/>
          <w:bCs/>
          <w:sz w:val="28"/>
          <w:szCs w:val="28"/>
        </w:rPr>
        <w:t xml:space="preserve">and </w:t>
      </w:r>
      <w:r w:rsidRPr="000E3A18">
        <w:rPr>
          <w:rFonts w:cstheme="minorHAnsi"/>
          <w:b/>
          <w:bCs/>
          <w:sz w:val="28"/>
          <w:szCs w:val="28"/>
        </w:rPr>
        <w:t>bc_ratio_dam2</w:t>
      </w:r>
    </w:p>
    <w:p w14:paraId="690CE9E3" w14:textId="60197590" w:rsidR="00EA1913" w:rsidRPr="000E3A18" w:rsidRDefault="00EA1913" w:rsidP="000E3A18">
      <w:pPr>
        <w:tabs>
          <w:tab w:val="left" w:pos="220"/>
          <w:tab w:val="left" w:pos="720"/>
        </w:tabs>
        <w:autoSpaceDE w:val="0"/>
        <w:autoSpaceDN w:val="0"/>
        <w:adjustRightInd w:val="0"/>
        <w:jc w:val="both"/>
        <w:rPr>
          <w:rFonts w:cstheme="minorHAnsi"/>
          <w:color w:val="2A3140"/>
          <w:kern w:val="0"/>
          <w:sz w:val="28"/>
          <w:szCs w:val="28"/>
          <w:lang w:val="en-US"/>
        </w:rPr>
      </w:pPr>
    </w:p>
    <w:p w14:paraId="4BC00302" w14:textId="209F0488" w:rsidR="00EA1913" w:rsidRPr="000E3A18" w:rsidRDefault="00EA1913" w:rsidP="000E3A18">
      <w:pPr>
        <w:tabs>
          <w:tab w:val="left" w:pos="220"/>
          <w:tab w:val="left" w:pos="720"/>
        </w:tabs>
        <w:autoSpaceDE w:val="0"/>
        <w:autoSpaceDN w:val="0"/>
        <w:adjustRightInd w:val="0"/>
        <w:jc w:val="both"/>
        <w:rPr>
          <w:rFonts w:cstheme="minorHAnsi"/>
          <w:color w:val="2A3140"/>
          <w:kern w:val="0"/>
          <w:sz w:val="28"/>
          <w:szCs w:val="28"/>
          <w:lang w:val="en-US"/>
        </w:rPr>
      </w:pPr>
      <w:r w:rsidRPr="000E3A18">
        <w:rPr>
          <w:rFonts w:cstheme="minorHAnsi"/>
          <w:color w:val="2A3140"/>
          <w:kern w:val="0"/>
          <w:sz w:val="28"/>
          <w:szCs w:val="28"/>
          <w:lang w:val="en-US"/>
        </w:rPr>
        <w:drawing>
          <wp:inline distT="0" distB="0" distL="0" distR="0" wp14:anchorId="0F7D9433" wp14:editId="7CF45DB6">
            <wp:extent cx="5943600" cy="1089025"/>
            <wp:effectExtent l="12700" t="12700" r="1270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89025"/>
                    </a:xfrm>
                    <a:prstGeom prst="rect">
                      <a:avLst/>
                    </a:prstGeom>
                    <a:ln>
                      <a:solidFill>
                        <a:schemeClr val="tx1"/>
                      </a:solidFill>
                    </a:ln>
                  </pic:spPr>
                </pic:pic>
              </a:graphicData>
            </a:graphic>
          </wp:inline>
        </w:drawing>
      </w:r>
    </w:p>
    <w:p w14:paraId="205803C1" w14:textId="77777777" w:rsidR="00EA1913" w:rsidRPr="000E3A18" w:rsidRDefault="00EA1913" w:rsidP="000E3A18">
      <w:pPr>
        <w:tabs>
          <w:tab w:val="left" w:pos="220"/>
          <w:tab w:val="left" w:pos="720"/>
        </w:tabs>
        <w:autoSpaceDE w:val="0"/>
        <w:autoSpaceDN w:val="0"/>
        <w:adjustRightInd w:val="0"/>
        <w:jc w:val="both"/>
        <w:rPr>
          <w:rFonts w:cstheme="minorHAnsi"/>
          <w:color w:val="2A3140"/>
          <w:kern w:val="0"/>
          <w:sz w:val="28"/>
          <w:szCs w:val="28"/>
          <w:lang w:val="en-US"/>
        </w:rPr>
      </w:pPr>
    </w:p>
    <w:p w14:paraId="4C0C1ECA" w14:textId="7218112E" w:rsidR="00EA1913" w:rsidRPr="000E3A18" w:rsidRDefault="00EA1913" w:rsidP="000E3A18">
      <w:pPr>
        <w:tabs>
          <w:tab w:val="left" w:pos="220"/>
          <w:tab w:val="left" w:pos="720"/>
        </w:tabs>
        <w:autoSpaceDE w:val="0"/>
        <w:autoSpaceDN w:val="0"/>
        <w:adjustRightInd w:val="0"/>
        <w:jc w:val="both"/>
        <w:rPr>
          <w:rFonts w:cstheme="minorHAnsi"/>
          <w:color w:val="2A3140"/>
          <w:kern w:val="0"/>
          <w:sz w:val="28"/>
          <w:szCs w:val="28"/>
          <w:lang w:val="en-US"/>
        </w:rPr>
      </w:pPr>
      <w:r w:rsidRPr="000E3A18">
        <w:rPr>
          <w:rFonts w:cstheme="minorHAnsi"/>
          <w:color w:val="2A3140"/>
          <w:kern w:val="0"/>
          <w:sz w:val="28"/>
          <w:szCs w:val="28"/>
          <w:lang w:val="en-US"/>
        </w:rPr>
        <w:t xml:space="preserve">It creates a graphical frequency distribution using the </w:t>
      </w:r>
      <w:proofErr w:type="spellStart"/>
      <w:proofErr w:type="gramStart"/>
      <w:r w:rsidRPr="000E3A18">
        <w:rPr>
          <w:rFonts w:cstheme="minorHAnsi"/>
          <w:color w:val="2A3140"/>
          <w:kern w:val="0"/>
          <w:sz w:val="28"/>
          <w:szCs w:val="28"/>
          <w:lang w:val="en-US"/>
        </w:rPr>
        <w:t>plt.hist</w:t>
      </w:r>
      <w:proofErr w:type="spellEnd"/>
      <w:proofErr w:type="gramEnd"/>
      <w:r w:rsidRPr="000E3A18">
        <w:rPr>
          <w:rFonts w:cstheme="minorHAnsi"/>
          <w:color w:val="2A3140"/>
          <w:kern w:val="0"/>
          <w:sz w:val="28"/>
          <w:szCs w:val="28"/>
          <w:lang w:val="en-US"/>
        </w:rPr>
        <w:t xml:space="preserve">() function from the Matplotlib library. The function creates a histogram plot of the bc_ratio_dam1 data with 100 equally spaced bins, and sets the color of the bars to light blue and the color of the outline to red. The plot is labeled with the x-axis as "Benefit-Cost Ratio", the y-axis as "Frequency", and a title as "Histogram of Benefit-Cost Ratio for Dam #1 Project". Finally, the plot is displayed using the </w:t>
      </w:r>
      <w:proofErr w:type="spellStart"/>
      <w:proofErr w:type="gramStart"/>
      <w:r w:rsidRPr="000E3A18">
        <w:rPr>
          <w:rFonts w:cstheme="minorHAnsi"/>
          <w:color w:val="2A3140"/>
          <w:kern w:val="0"/>
          <w:sz w:val="28"/>
          <w:szCs w:val="28"/>
          <w:lang w:val="en-US"/>
        </w:rPr>
        <w:t>plt.show</w:t>
      </w:r>
      <w:proofErr w:type="spellEnd"/>
      <w:proofErr w:type="gramEnd"/>
      <w:r w:rsidRPr="000E3A18">
        <w:rPr>
          <w:rFonts w:cstheme="minorHAnsi"/>
          <w:color w:val="2A3140"/>
          <w:kern w:val="0"/>
          <w:sz w:val="28"/>
          <w:szCs w:val="28"/>
          <w:lang w:val="en-US"/>
        </w:rPr>
        <w:t>() function.</w:t>
      </w:r>
    </w:p>
    <w:p w14:paraId="737A37ED" w14:textId="77777777" w:rsidR="00EA1913" w:rsidRPr="000E3A18" w:rsidRDefault="00EA1913" w:rsidP="000E3A18">
      <w:pPr>
        <w:jc w:val="both"/>
        <w:rPr>
          <w:rFonts w:cstheme="min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A1913" w:rsidRPr="000E3A18" w14:paraId="754A0254" w14:textId="77777777" w:rsidTr="00EA1913">
        <w:tc>
          <w:tcPr>
            <w:tcW w:w="4675" w:type="dxa"/>
          </w:tcPr>
          <w:p w14:paraId="60479586" w14:textId="127F20BB" w:rsidR="00EF1DDB" w:rsidRPr="000E3A18" w:rsidRDefault="00EA1913" w:rsidP="000E3A18">
            <w:pPr>
              <w:jc w:val="both"/>
              <w:rPr>
                <w:rFonts w:cstheme="minorHAnsi"/>
                <w:sz w:val="28"/>
                <w:szCs w:val="28"/>
              </w:rPr>
            </w:pPr>
            <w:r w:rsidRPr="000E3A18">
              <w:rPr>
                <w:rFonts w:cstheme="minorHAnsi"/>
                <w:sz w:val="28"/>
                <w:szCs w:val="28"/>
              </w:rPr>
              <w:drawing>
                <wp:inline distT="0" distB="0" distL="0" distR="0" wp14:anchorId="32175CA2" wp14:editId="63CDC24D">
                  <wp:extent cx="2682796" cy="2104390"/>
                  <wp:effectExtent l="12700" t="12700" r="10160" b="1651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7"/>
                          <a:stretch>
                            <a:fillRect/>
                          </a:stretch>
                        </pic:blipFill>
                        <pic:spPr>
                          <a:xfrm>
                            <a:off x="0" y="0"/>
                            <a:ext cx="2733708" cy="2144325"/>
                          </a:xfrm>
                          <a:prstGeom prst="rect">
                            <a:avLst/>
                          </a:prstGeom>
                          <a:ln>
                            <a:solidFill>
                              <a:schemeClr val="tx1"/>
                            </a:solidFill>
                          </a:ln>
                        </pic:spPr>
                      </pic:pic>
                    </a:graphicData>
                  </a:graphic>
                </wp:inline>
              </w:drawing>
            </w:r>
          </w:p>
        </w:tc>
        <w:tc>
          <w:tcPr>
            <w:tcW w:w="4675" w:type="dxa"/>
          </w:tcPr>
          <w:p w14:paraId="35400D46" w14:textId="42CC3E5C" w:rsidR="00EF1DDB" w:rsidRPr="000E3A18" w:rsidRDefault="00EF1DDB" w:rsidP="000E3A18">
            <w:pPr>
              <w:jc w:val="both"/>
              <w:rPr>
                <w:rFonts w:cstheme="minorHAnsi"/>
                <w:sz w:val="28"/>
                <w:szCs w:val="28"/>
              </w:rPr>
            </w:pPr>
            <w:r w:rsidRPr="000E3A18">
              <w:rPr>
                <w:rFonts w:cstheme="minorHAnsi"/>
                <w:sz w:val="28"/>
                <w:szCs w:val="28"/>
              </w:rPr>
              <w:drawing>
                <wp:inline distT="0" distB="0" distL="0" distR="0" wp14:anchorId="30812D4F" wp14:editId="40F8A987">
                  <wp:extent cx="2665279" cy="2104602"/>
                  <wp:effectExtent l="12700" t="12700" r="14605" b="1651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8"/>
                          <a:stretch>
                            <a:fillRect/>
                          </a:stretch>
                        </pic:blipFill>
                        <pic:spPr>
                          <a:xfrm>
                            <a:off x="0" y="0"/>
                            <a:ext cx="2709047" cy="2139162"/>
                          </a:xfrm>
                          <a:prstGeom prst="rect">
                            <a:avLst/>
                          </a:prstGeom>
                          <a:ln>
                            <a:solidFill>
                              <a:schemeClr val="tx1"/>
                            </a:solidFill>
                          </a:ln>
                        </pic:spPr>
                      </pic:pic>
                    </a:graphicData>
                  </a:graphic>
                </wp:inline>
              </w:drawing>
            </w:r>
          </w:p>
        </w:tc>
      </w:tr>
    </w:tbl>
    <w:p w14:paraId="3948DCB9" w14:textId="77777777" w:rsidR="008D523C" w:rsidRPr="000E3A18" w:rsidRDefault="008D523C" w:rsidP="000E3A18">
      <w:pPr>
        <w:jc w:val="both"/>
        <w:rPr>
          <w:rFonts w:cstheme="minorHAnsi"/>
          <w:sz w:val="28"/>
          <w:szCs w:val="28"/>
        </w:rPr>
      </w:pPr>
    </w:p>
    <w:p w14:paraId="4F27DF7A" w14:textId="47B53485" w:rsidR="008D523C" w:rsidRPr="000E3A18" w:rsidRDefault="008D523C" w:rsidP="000E3A18">
      <w:pPr>
        <w:jc w:val="both"/>
        <w:rPr>
          <w:rFonts w:cstheme="minorHAnsi"/>
          <w:sz w:val="28"/>
          <w:szCs w:val="28"/>
        </w:rPr>
      </w:pPr>
    </w:p>
    <w:p w14:paraId="41220B7F" w14:textId="1495D46C" w:rsidR="008D523C" w:rsidRPr="000E3A18" w:rsidRDefault="008D523C" w:rsidP="000E3A18">
      <w:pPr>
        <w:jc w:val="both"/>
        <w:rPr>
          <w:rFonts w:cstheme="minorHAnsi"/>
          <w:b/>
          <w:bCs/>
          <w:sz w:val="28"/>
          <w:szCs w:val="28"/>
        </w:rPr>
      </w:pPr>
      <w:r w:rsidRPr="000E3A18">
        <w:rPr>
          <w:rFonts w:cstheme="minorHAnsi"/>
          <w:b/>
          <w:bCs/>
          <w:sz w:val="28"/>
          <w:szCs w:val="28"/>
        </w:rPr>
        <w:t>Part 1.c</w:t>
      </w:r>
    </w:p>
    <w:p w14:paraId="521FE878" w14:textId="31499BB2" w:rsidR="008D523C"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3600" behindDoc="0" locked="0" layoutInCell="1" allowOverlap="1" wp14:anchorId="0E6CD346" wp14:editId="7FF1E6AA">
                <wp:simplePos x="0" y="0"/>
                <wp:positionH relativeFrom="column">
                  <wp:posOffset>0</wp:posOffset>
                </wp:positionH>
                <wp:positionV relativeFrom="paragraph">
                  <wp:posOffset>12700</wp:posOffset>
                </wp:positionV>
                <wp:extent cx="6050605" cy="0"/>
                <wp:effectExtent l="0" t="12700" r="20320" b="12700"/>
                <wp:wrapNone/>
                <wp:docPr id="16" name="Straight Connector 16"/>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53B2AC3" id="Straight Connector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722BCA4F" w14:textId="00699F08" w:rsidR="008D523C" w:rsidRPr="000E3A18" w:rsidRDefault="008D523C" w:rsidP="000E3A18">
      <w:pPr>
        <w:jc w:val="both"/>
        <w:rPr>
          <w:rFonts w:cstheme="minorHAnsi"/>
          <w:i/>
          <w:iCs/>
          <w:sz w:val="28"/>
          <w:szCs w:val="28"/>
        </w:rPr>
      </w:pPr>
      <w:r w:rsidRPr="000E3A18">
        <w:rPr>
          <w:rFonts w:cstheme="minorHAnsi"/>
          <w:i/>
          <w:iCs/>
          <w:sz w:val="28"/>
          <w:szCs w:val="28"/>
        </w:rPr>
        <w:t>For each of the two dam projects, perform the necessary calculations in order to complete the following table.</w:t>
      </w:r>
      <w:r w:rsidR="00EF1DDB" w:rsidRPr="000E3A18">
        <w:rPr>
          <w:rFonts w:cstheme="minorHAnsi"/>
          <w:i/>
          <w:iCs/>
          <w:sz w:val="28"/>
          <w:szCs w:val="28"/>
        </w:rPr>
        <w:t xml:space="preserve"> </w:t>
      </w:r>
      <w:r w:rsidRPr="000E3A18">
        <w:rPr>
          <w:rFonts w:cstheme="minorHAnsi"/>
          <w:i/>
          <w:iCs/>
          <w:sz w:val="28"/>
          <w:szCs w:val="28"/>
        </w:rPr>
        <w:t>Display the table as a “data frame”. Remember to create two such tables – one table for Dam #1 and another table for Dam #2. Include both tables in your report.</w:t>
      </w:r>
    </w:p>
    <w:p w14:paraId="79F4F717" w14:textId="67F579A7" w:rsidR="008D523C" w:rsidRPr="000E3A18" w:rsidRDefault="008D523C" w:rsidP="000E3A18">
      <w:pPr>
        <w:jc w:val="both"/>
        <w:rPr>
          <w:rFonts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6"/>
        <w:gridCol w:w="4364"/>
      </w:tblGrid>
      <w:tr w:rsidR="001B5369" w:rsidRPr="000E3A18" w14:paraId="11B284B0" w14:textId="77777777" w:rsidTr="001B5369">
        <w:tc>
          <w:tcPr>
            <w:tcW w:w="4214" w:type="dxa"/>
          </w:tcPr>
          <w:p w14:paraId="69FEA7C4" w14:textId="20EC8519" w:rsidR="00EF1DDB" w:rsidRPr="000E3A18" w:rsidRDefault="001B5369" w:rsidP="000E3A18">
            <w:pPr>
              <w:jc w:val="both"/>
              <w:rPr>
                <w:rFonts w:cstheme="minorHAnsi"/>
                <w:sz w:val="28"/>
                <w:szCs w:val="28"/>
              </w:rPr>
            </w:pPr>
            <w:r w:rsidRPr="000E3A18">
              <w:rPr>
                <w:rFonts w:cstheme="minorHAnsi"/>
                <w:sz w:val="28"/>
                <w:szCs w:val="28"/>
              </w:rPr>
              <w:drawing>
                <wp:inline distT="0" distB="0" distL="0" distR="0" wp14:anchorId="2CBAD29F" wp14:editId="3AF1C54A">
                  <wp:extent cx="3044818" cy="1982709"/>
                  <wp:effectExtent l="12700" t="12700" r="1651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4384" cy="2041032"/>
                          </a:xfrm>
                          <a:prstGeom prst="rect">
                            <a:avLst/>
                          </a:prstGeom>
                          <a:ln>
                            <a:solidFill>
                              <a:schemeClr val="tx1"/>
                            </a:solidFill>
                          </a:ln>
                        </pic:spPr>
                      </pic:pic>
                    </a:graphicData>
                  </a:graphic>
                </wp:inline>
              </w:drawing>
            </w:r>
          </w:p>
        </w:tc>
        <w:tc>
          <w:tcPr>
            <w:tcW w:w="5136" w:type="dxa"/>
          </w:tcPr>
          <w:p w14:paraId="6976E816" w14:textId="60BF7C65" w:rsidR="00EF1DDB" w:rsidRPr="000E3A18" w:rsidRDefault="00EF1DDB" w:rsidP="000E3A18">
            <w:pPr>
              <w:jc w:val="both"/>
              <w:rPr>
                <w:rFonts w:cstheme="minorHAnsi"/>
                <w:sz w:val="28"/>
                <w:szCs w:val="28"/>
              </w:rPr>
            </w:pPr>
            <w:r w:rsidRPr="000E3A18">
              <w:rPr>
                <w:rFonts w:cstheme="minorHAnsi"/>
                <w:sz w:val="28"/>
                <w:szCs w:val="28"/>
              </w:rPr>
              <w:drawing>
                <wp:inline distT="0" distB="0" distL="0" distR="0" wp14:anchorId="2D141A84" wp14:editId="0B5CDCD5">
                  <wp:extent cx="2639584" cy="1897582"/>
                  <wp:effectExtent l="12700" t="12700" r="15240" b="762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0"/>
                          <a:stretch>
                            <a:fillRect/>
                          </a:stretch>
                        </pic:blipFill>
                        <pic:spPr>
                          <a:xfrm>
                            <a:off x="0" y="0"/>
                            <a:ext cx="2694810" cy="1937284"/>
                          </a:xfrm>
                          <a:prstGeom prst="rect">
                            <a:avLst/>
                          </a:prstGeom>
                          <a:ln>
                            <a:solidFill>
                              <a:schemeClr val="tx1"/>
                            </a:solidFill>
                          </a:ln>
                        </pic:spPr>
                      </pic:pic>
                    </a:graphicData>
                  </a:graphic>
                </wp:inline>
              </w:drawing>
            </w:r>
          </w:p>
        </w:tc>
      </w:tr>
    </w:tbl>
    <w:p w14:paraId="11B13EDA" w14:textId="682A6CD1" w:rsidR="001B5369" w:rsidRPr="000E3A18" w:rsidRDefault="001B5369" w:rsidP="000E3A18">
      <w:pPr>
        <w:autoSpaceDE w:val="0"/>
        <w:autoSpaceDN w:val="0"/>
        <w:adjustRightInd w:val="0"/>
        <w:spacing w:after="400"/>
        <w:jc w:val="both"/>
        <w:rPr>
          <w:rFonts w:cstheme="minorHAnsi"/>
          <w:color w:val="2A3140"/>
          <w:kern w:val="0"/>
          <w:sz w:val="28"/>
          <w:szCs w:val="28"/>
          <w:lang w:val="en-US"/>
        </w:rPr>
      </w:pPr>
      <w:r w:rsidRPr="000E3A18">
        <w:rPr>
          <w:rFonts w:cstheme="minorHAnsi"/>
          <w:color w:val="2A3140"/>
          <w:kern w:val="0"/>
          <w:sz w:val="28"/>
          <w:szCs w:val="28"/>
          <w:lang w:val="en-US"/>
        </w:rPr>
        <w:t>T</w:t>
      </w:r>
      <w:r w:rsidRPr="000E3A18">
        <w:rPr>
          <w:rFonts w:cstheme="minorHAnsi"/>
          <w:color w:val="2A3140"/>
          <w:kern w:val="0"/>
          <w:sz w:val="28"/>
          <w:szCs w:val="28"/>
          <w:lang w:val="en-US"/>
        </w:rPr>
        <w:t>he output presents a comparison of observed and theoretical values for various statistics related to two dams, labeled as Dam #1 and Dam #2. The observed values are likely derived from data collected from the two dams, while the theoretical values represent the expected values based on some statistical model or assumption.</w:t>
      </w:r>
    </w:p>
    <w:p w14:paraId="57C4FB00" w14:textId="77777777" w:rsidR="001B5369" w:rsidRPr="000E3A18" w:rsidRDefault="001B5369" w:rsidP="000E3A18">
      <w:pPr>
        <w:autoSpaceDE w:val="0"/>
        <w:autoSpaceDN w:val="0"/>
        <w:adjustRightInd w:val="0"/>
        <w:spacing w:after="400"/>
        <w:jc w:val="both"/>
        <w:rPr>
          <w:rFonts w:cstheme="minorHAnsi"/>
          <w:color w:val="2A3140"/>
          <w:kern w:val="0"/>
          <w:sz w:val="28"/>
          <w:szCs w:val="28"/>
          <w:lang w:val="en-US"/>
        </w:rPr>
      </w:pPr>
      <w:r w:rsidRPr="000E3A18">
        <w:rPr>
          <w:rFonts w:cstheme="minorHAnsi"/>
          <w:color w:val="2A3140"/>
          <w:kern w:val="0"/>
          <w:sz w:val="28"/>
          <w:szCs w:val="28"/>
          <w:lang w:val="en-US"/>
        </w:rPr>
        <w:t>For Dam #1, the statistics presented are the mean and standard deviation of the total benefits, total cost, and benefit-cost ratio. The observed mean and standard deviation values are almost identical to the theoretical values, suggesting that the data is well-behaved and conforms to the underlying statistical model or assumption.</w:t>
      </w:r>
    </w:p>
    <w:p w14:paraId="0519BA06" w14:textId="502A9F56" w:rsidR="008D523C" w:rsidRPr="000E3A18" w:rsidRDefault="001B5369" w:rsidP="000E3A18">
      <w:pPr>
        <w:autoSpaceDE w:val="0"/>
        <w:autoSpaceDN w:val="0"/>
        <w:adjustRightInd w:val="0"/>
        <w:jc w:val="both"/>
        <w:rPr>
          <w:rFonts w:cstheme="minorHAnsi"/>
          <w:color w:val="2A3140"/>
          <w:kern w:val="0"/>
          <w:sz w:val="28"/>
          <w:szCs w:val="28"/>
          <w:lang w:val="en-US"/>
        </w:rPr>
      </w:pPr>
      <w:r w:rsidRPr="000E3A18">
        <w:rPr>
          <w:rFonts w:cstheme="minorHAnsi"/>
          <w:color w:val="2A3140"/>
          <w:kern w:val="0"/>
          <w:sz w:val="28"/>
          <w:szCs w:val="28"/>
          <w:lang w:val="en-US"/>
        </w:rPr>
        <w:t>For Dam #2, the observed and theoretical mean and standard deviation values for total benefits and total cost are also very similar, but there is a noticeable difference in the mean and standard deviation values for the benefit-cost ratio. The observed mean value is higher than the theoretical mean, suggesting that the benefit-cost ratio is more favorable in practice than expected. The standard deviation values are the same for both observed and theoretical values, indicating that the variability in the data is as expected based on the underlying statistical model or assumption.</w:t>
      </w:r>
    </w:p>
    <w:p w14:paraId="24777BC8" w14:textId="3412DFB6" w:rsidR="008D523C" w:rsidRPr="000E3A18" w:rsidRDefault="008D523C" w:rsidP="000E3A18">
      <w:pPr>
        <w:jc w:val="both"/>
        <w:rPr>
          <w:rFonts w:cstheme="minorHAnsi"/>
          <w:b/>
          <w:bCs/>
          <w:sz w:val="28"/>
          <w:szCs w:val="28"/>
        </w:rPr>
      </w:pPr>
      <w:r w:rsidRPr="000E3A18">
        <w:rPr>
          <w:rFonts w:cstheme="minorHAnsi"/>
          <w:b/>
          <w:bCs/>
          <w:sz w:val="28"/>
          <w:szCs w:val="28"/>
        </w:rPr>
        <w:lastRenderedPageBreak/>
        <w:t>Part 2:</w:t>
      </w:r>
    </w:p>
    <w:p w14:paraId="16D4797B" w14:textId="582CA45A" w:rsidR="008D523C"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5648" behindDoc="0" locked="0" layoutInCell="1" allowOverlap="1" wp14:anchorId="7AB238BA" wp14:editId="223724F8">
                <wp:simplePos x="0" y="0"/>
                <wp:positionH relativeFrom="column">
                  <wp:posOffset>0</wp:posOffset>
                </wp:positionH>
                <wp:positionV relativeFrom="paragraph">
                  <wp:posOffset>12700</wp:posOffset>
                </wp:positionV>
                <wp:extent cx="6050605" cy="0"/>
                <wp:effectExtent l="0" t="12700" r="20320" b="12700"/>
                <wp:wrapNone/>
                <wp:docPr id="17" name="Straight Connector 17"/>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33163D7" id="Straight Connector 1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36F8D8BC" w14:textId="5EE3C68C" w:rsidR="008D523C" w:rsidRPr="000E3A18" w:rsidRDefault="008D523C" w:rsidP="000E3A18">
      <w:pPr>
        <w:jc w:val="both"/>
        <w:rPr>
          <w:rFonts w:cstheme="minorHAnsi"/>
          <w:i/>
          <w:iCs/>
          <w:sz w:val="28"/>
          <w:szCs w:val="28"/>
        </w:rPr>
      </w:pPr>
      <w:r w:rsidRPr="000E3A18">
        <w:rPr>
          <w:rFonts w:cstheme="minorHAnsi"/>
          <w:i/>
          <w:iCs/>
          <w:sz w:val="28"/>
          <w:szCs w:val="28"/>
        </w:rPr>
        <w:t>Use your observation in Question (ii) of Part 1 to select a theoretical probability distribution that, in your</w:t>
      </w:r>
      <w:r w:rsidRPr="000E3A18">
        <w:rPr>
          <w:rFonts w:cstheme="minorHAnsi"/>
          <w:i/>
          <w:iCs/>
          <w:sz w:val="28"/>
          <w:szCs w:val="28"/>
        </w:rPr>
        <w:t xml:space="preserve"> </w:t>
      </w:r>
      <w:r w:rsidRPr="000E3A18">
        <w:rPr>
          <w:rFonts w:cstheme="minorHAnsi"/>
          <w:i/>
          <w:iCs/>
          <w:sz w:val="28"/>
          <w:szCs w:val="28"/>
        </w:rPr>
        <w:t>judgement, is a good fit for the distribution of alpha1". Next, use the Chi-squared Goodness-of-fit test to</w:t>
      </w:r>
      <w:r w:rsidRPr="000E3A18">
        <w:rPr>
          <w:rFonts w:cstheme="minorHAnsi"/>
          <w:i/>
          <w:iCs/>
          <w:sz w:val="28"/>
          <w:szCs w:val="28"/>
        </w:rPr>
        <w:t xml:space="preserve"> </w:t>
      </w:r>
      <w:r w:rsidRPr="000E3A18">
        <w:rPr>
          <w:rFonts w:cstheme="minorHAnsi"/>
          <w:i/>
          <w:iCs/>
          <w:sz w:val="28"/>
          <w:szCs w:val="28"/>
        </w:rPr>
        <w:t>verify whether your selected distribution was a good fit for the distribution of alpha2". Describe the rational</w:t>
      </w:r>
      <w:r w:rsidRPr="000E3A18">
        <w:rPr>
          <w:rFonts w:cstheme="minorHAnsi"/>
          <w:i/>
          <w:iCs/>
          <w:sz w:val="28"/>
          <w:szCs w:val="28"/>
        </w:rPr>
        <w:t xml:space="preserve"> </w:t>
      </w:r>
      <w:r w:rsidRPr="000E3A18">
        <w:rPr>
          <w:rFonts w:cstheme="minorHAnsi"/>
          <w:i/>
          <w:iCs/>
          <w:sz w:val="28"/>
          <w:szCs w:val="28"/>
        </w:rPr>
        <w:t>for your choice of the probability distribution and a description of the outcomes of your Chi-squared test</w:t>
      </w:r>
      <w:r w:rsidRPr="000E3A18">
        <w:rPr>
          <w:rFonts w:cstheme="minorHAnsi"/>
          <w:i/>
          <w:iCs/>
          <w:sz w:val="28"/>
          <w:szCs w:val="28"/>
        </w:rPr>
        <w:t xml:space="preserve"> </w:t>
      </w:r>
      <w:r w:rsidRPr="000E3A18">
        <w:rPr>
          <w:rFonts w:cstheme="minorHAnsi"/>
          <w:i/>
          <w:iCs/>
          <w:sz w:val="28"/>
          <w:szCs w:val="28"/>
        </w:rPr>
        <w:t>in your report. In particular, indicate the values of the Chi-squared test statistic and the P-value of your</w:t>
      </w:r>
      <w:r w:rsidRPr="000E3A18">
        <w:rPr>
          <w:rFonts w:cstheme="minorHAnsi"/>
          <w:i/>
          <w:iCs/>
          <w:sz w:val="28"/>
          <w:szCs w:val="28"/>
        </w:rPr>
        <w:t xml:space="preserve"> </w:t>
      </w:r>
      <w:r w:rsidRPr="000E3A18">
        <w:rPr>
          <w:rFonts w:cstheme="minorHAnsi"/>
          <w:i/>
          <w:iCs/>
          <w:sz w:val="28"/>
          <w:szCs w:val="28"/>
        </w:rPr>
        <w:t>test in your report, and interpret those values.</w:t>
      </w:r>
    </w:p>
    <w:p w14:paraId="6344E504" w14:textId="6512A377" w:rsidR="00EF1DDB" w:rsidRPr="000E3A18" w:rsidRDefault="00EF1DDB" w:rsidP="000E3A18">
      <w:pPr>
        <w:jc w:val="both"/>
        <w:rPr>
          <w:rFonts w:cstheme="minorHAnsi"/>
          <w:sz w:val="28"/>
          <w:szCs w:val="28"/>
        </w:rPr>
      </w:pPr>
    </w:p>
    <w:tbl>
      <w:tblPr>
        <w:tblStyle w:val="TableGrid"/>
        <w:tblW w:w="103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6"/>
        <w:gridCol w:w="5096"/>
      </w:tblGrid>
      <w:tr w:rsidR="000E3A18" w:rsidRPr="000E3A18" w14:paraId="0534C1E0" w14:textId="77777777" w:rsidTr="000E3A18">
        <w:trPr>
          <w:trHeight w:val="3990"/>
        </w:trPr>
        <w:tc>
          <w:tcPr>
            <w:tcW w:w="5236" w:type="dxa"/>
          </w:tcPr>
          <w:p w14:paraId="129D5BDF" w14:textId="47EF4E18" w:rsidR="00EF1DDB" w:rsidRPr="000E3A18" w:rsidRDefault="000E3A18" w:rsidP="000E3A18">
            <w:pPr>
              <w:jc w:val="both"/>
              <w:rPr>
                <w:rFonts w:cstheme="minorHAnsi"/>
                <w:sz w:val="28"/>
                <w:szCs w:val="28"/>
              </w:rPr>
            </w:pPr>
            <w:r w:rsidRPr="000E3A18">
              <w:rPr>
                <w:rFonts w:cstheme="minorHAnsi"/>
                <w:sz w:val="28"/>
                <w:szCs w:val="28"/>
              </w:rPr>
              <w:drawing>
                <wp:inline distT="0" distB="0" distL="0" distR="0" wp14:anchorId="4293D811" wp14:editId="6D5353DC">
                  <wp:extent cx="3162860" cy="2284625"/>
                  <wp:effectExtent l="12700" t="12700" r="1270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5099" cy="2394592"/>
                          </a:xfrm>
                          <a:prstGeom prst="rect">
                            <a:avLst/>
                          </a:prstGeom>
                          <a:ln>
                            <a:solidFill>
                              <a:schemeClr val="tx1"/>
                            </a:solidFill>
                          </a:ln>
                        </pic:spPr>
                      </pic:pic>
                    </a:graphicData>
                  </a:graphic>
                </wp:inline>
              </w:drawing>
            </w:r>
          </w:p>
        </w:tc>
        <w:tc>
          <w:tcPr>
            <w:tcW w:w="5096" w:type="dxa"/>
          </w:tcPr>
          <w:p w14:paraId="39DA4278" w14:textId="03308217" w:rsidR="00EF1DDB" w:rsidRPr="000E3A18" w:rsidRDefault="00EF1DDB" w:rsidP="000E3A18">
            <w:pPr>
              <w:jc w:val="both"/>
              <w:rPr>
                <w:rFonts w:cstheme="minorHAnsi"/>
                <w:sz w:val="28"/>
                <w:szCs w:val="28"/>
              </w:rPr>
            </w:pPr>
            <w:r w:rsidRPr="000E3A18">
              <w:rPr>
                <w:rFonts w:cstheme="minorHAnsi"/>
                <w:sz w:val="28"/>
                <w:szCs w:val="28"/>
              </w:rPr>
              <w:drawing>
                <wp:inline distT="0" distB="0" distL="0" distR="0" wp14:anchorId="76FB4EF8" wp14:editId="310C4ABC">
                  <wp:extent cx="3072026" cy="865486"/>
                  <wp:effectExtent l="12700" t="12700" r="14605" b="1143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3303553" cy="930714"/>
                          </a:xfrm>
                          <a:prstGeom prst="rect">
                            <a:avLst/>
                          </a:prstGeom>
                          <a:ln>
                            <a:solidFill>
                              <a:schemeClr val="tx1"/>
                            </a:solidFill>
                          </a:ln>
                        </pic:spPr>
                      </pic:pic>
                    </a:graphicData>
                  </a:graphic>
                </wp:inline>
              </w:drawing>
            </w:r>
          </w:p>
        </w:tc>
      </w:tr>
    </w:tbl>
    <w:p w14:paraId="4F22D5D7" w14:textId="77777777" w:rsidR="000E3A18" w:rsidRPr="000E3A18" w:rsidRDefault="000E3A18" w:rsidP="000E3A18">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The output presents the results of a chi-squared goodness-of-fit test for two variables labeled as alpha1 and alpha2. The test is used to determine whether the observed frequencies of the variables follow an expected distribution or not. The null hypothesis for this test is that the observed frequencies follow the expected distribution, while the alternative hypothesis is that they do not.</w:t>
      </w:r>
    </w:p>
    <w:p w14:paraId="06728B60" w14:textId="77777777" w:rsidR="000E3A18" w:rsidRPr="000E3A18" w:rsidRDefault="000E3A18" w:rsidP="000E3A18">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For alpha1, the chi-squared statistic value is much larger than the critical value, and the p-value is less than the critical value (which is not given in the output). This indicates that the null hypothesis can be rejected, and that the observed frequencies for alpha1 do not follow the expected distribution.</w:t>
      </w:r>
    </w:p>
    <w:p w14:paraId="7359956C" w14:textId="77777777" w:rsidR="000E3A18" w:rsidRPr="000E3A18" w:rsidRDefault="000E3A18" w:rsidP="000E3A18">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For alpha2, the chi-squared statistic value is again larger than the critical value, and the p-value is much smaller than the critical value. This also indicates that the null hypothesis can be rejected, and that the observed frequencies for alpha2 do not follow the expected distribution.</w:t>
      </w:r>
    </w:p>
    <w:p w14:paraId="17160458" w14:textId="7D0C7A5F" w:rsidR="00EF1DDB" w:rsidRPr="000E3A18" w:rsidRDefault="000E3A18" w:rsidP="000E3A18">
      <w:pPr>
        <w:autoSpaceDE w:val="0"/>
        <w:autoSpaceDN w:val="0"/>
        <w:adjustRightInd w:val="0"/>
        <w:jc w:val="both"/>
        <w:rPr>
          <w:rFonts w:cstheme="minorHAnsi"/>
          <w:color w:val="2A3140"/>
          <w:kern w:val="0"/>
          <w:sz w:val="28"/>
          <w:szCs w:val="28"/>
          <w:lang w:val="en-US"/>
        </w:rPr>
      </w:pPr>
      <w:r w:rsidRPr="000E3A18">
        <w:rPr>
          <w:rFonts w:cstheme="minorHAnsi"/>
          <w:color w:val="2A3140"/>
          <w:kern w:val="0"/>
          <w:sz w:val="28"/>
          <w:szCs w:val="28"/>
          <w:lang w:val="en-US"/>
        </w:rPr>
        <w:lastRenderedPageBreak/>
        <w:t>Overall, the results suggest that the observed frequencies for both alpha1 and alpha2 significantly deviate from the expected distribution.</w:t>
      </w:r>
    </w:p>
    <w:p w14:paraId="1D55FE7B" w14:textId="071086CF" w:rsidR="008D523C" w:rsidRPr="000E3A18" w:rsidRDefault="008D523C" w:rsidP="000E3A18">
      <w:pPr>
        <w:jc w:val="both"/>
        <w:rPr>
          <w:rFonts w:cstheme="minorHAnsi"/>
          <w:sz w:val="28"/>
          <w:szCs w:val="28"/>
        </w:rPr>
      </w:pPr>
    </w:p>
    <w:p w14:paraId="2D69E113" w14:textId="6942DEF0" w:rsidR="008D523C" w:rsidRPr="000E3A18" w:rsidRDefault="008D523C" w:rsidP="000E3A18">
      <w:pPr>
        <w:jc w:val="both"/>
        <w:rPr>
          <w:rFonts w:cstheme="minorHAnsi"/>
          <w:b/>
          <w:bCs/>
          <w:sz w:val="28"/>
          <w:szCs w:val="28"/>
        </w:rPr>
      </w:pPr>
      <w:r w:rsidRPr="000E3A18">
        <w:rPr>
          <w:rFonts w:cstheme="minorHAnsi"/>
          <w:b/>
          <w:bCs/>
          <w:sz w:val="28"/>
          <w:szCs w:val="28"/>
        </w:rPr>
        <w:t>Part</w:t>
      </w:r>
      <w:r w:rsidRPr="000E3A18">
        <w:rPr>
          <w:rFonts w:cstheme="minorHAnsi"/>
          <w:b/>
          <w:bCs/>
          <w:sz w:val="28"/>
          <w:szCs w:val="28"/>
        </w:rPr>
        <w:t xml:space="preserve"> </w:t>
      </w:r>
      <w:r w:rsidRPr="000E3A18">
        <w:rPr>
          <w:rFonts w:cstheme="minorHAnsi"/>
          <w:b/>
          <w:bCs/>
          <w:sz w:val="28"/>
          <w:szCs w:val="28"/>
        </w:rPr>
        <w:t>3</w:t>
      </w:r>
      <w:r w:rsidRPr="000E3A18">
        <w:rPr>
          <w:rFonts w:cstheme="minorHAnsi"/>
          <w:b/>
          <w:bCs/>
          <w:sz w:val="28"/>
          <w:szCs w:val="28"/>
        </w:rPr>
        <w:t>:</w:t>
      </w:r>
    </w:p>
    <w:p w14:paraId="51EC72F6" w14:textId="719314E1" w:rsidR="008D523C" w:rsidRPr="000E3A18"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7696" behindDoc="0" locked="0" layoutInCell="1" allowOverlap="1" wp14:anchorId="4D095E55" wp14:editId="7B74D225">
                <wp:simplePos x="0" y="0"/>
                <wp:positionH relativeFrom="column">
                  <wp:posOffset>0</wp:posOffset>
                </wp:positionH>
                <wp:positionV relativeFrom="paragraph">
                  <wp:posOffset>12065</wp:posOffset>
                </wp:positionV>
                <wp:extent cx="6050605" cy="0"/>
                <wp:effectExtent l="0" t="12700" r="20320" b="12700"/>
                <wp:wrapNone/>
                <wp:docPr id="18" name="Straight Connector 18"/>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1BE4C09" id="Straight Connector 1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201069AD" w14:textId="6B6F31DE" w:rsidR="008D523C" w:rsidRDefault="008D523C" w:rsidP="000E3A18">
      <w:pPr>
        <w:jc w:val="both"/>
        <w:rPr>
          <w:rFonts w:cstheme="minorHAnsi"/>
          <w:i/>
          <w:iCs/>
          <w:sz w:val="28"/>
          <w:szCs w:val="28"/>
        </w:rPr>
      </w:pPr>
      <w:r w:rsidRPr="000E3A18">
        <w:rPr>
          <w:rFonts w:cstheme="minorHAnsi"/>
          <w:i/>
          <w:iCs/>
          <w:sz w:val="28"/>
          <w:szCs w:val="28"/>
        </w:rPr>
        <w:t>Use the results of your simulations and perform the necessary calculations in order to complete the</w:t>
      </w:r>
      <w:r w:rsidRPr="000E3A18">
        <w:rPr>
          <w:rFonts w:cstheme="minorHAnsi"/>
          <w:i/>
          <w:iCs/>
          <w:sz w:val="28"/>
          <w:szCs w:val="28"/>
        </w:rPr>
        <w:t xml:space="preserve"> </w:t>
      </w:r>
      <w:r w:rsidRPr="000E3A18">
        <w:rPr>
          <w:rFonts w:cstheme="minorHAnsi"/>
          <w:i/>
          <w:iCs/>
          <w:sz w:val="28"/>
          <w:szCs w:val="28"/>
        </w:rPr>
        <w:t xml:space="preserve">table below. </w:t>
      </w:r>
      <w:r w:rsidR="00EF1DDB" w:rsidRPr="000E3A18">
        <w:rPr>
          <w:rFonts w:cstheme="minorHAnsi"/>
          <w:i/>
          <w:iCs/>
          <w:sz w:val="28"/>
          <w:szCs w:val="28"/>
        </w:rPr>
        <w:t xml:space="preserve"> </w:t>
      </w:r>
      <w:r w:rsidRPr="000E3A18">
        <w:rPr>
          <w:rFonts w:cstheme="minorHAnsi"/>
          <w:i/>
          <w:iCs/>
          <w:sz w:val="28"/>
          <w:szCs w:val="28"/>
        </w:rPr>
        <w:t>D</w:t>
      </w:r>
      <w:r w:rsidRPr="000E3A18">
        <w:rPr>
          <w:rFonts w:cstheme="minorHAnsi"/>
          <w:i/>
          <w:iCs/>
          <w:sz w:val="28"/>
          <w:szCs w:val="28"/>
        </w:rPr>
        <w:t>isplay the table as a “data frame”. Include the completed</w:t>
      </w:r>
      <w:r w:rsidRPr="000E3A18">
        <w:rPr>
          <w:rFonts w:cstheme="minorHAnsi"/>
          <w:i/>
          <w:iCs/>
          <w:sz w:val="28"/>
          <w:szCs w:val="28"/>
        </w:rPr>
        <w:t xml:space="preserve"> </w:t>
      </w:r>
      <w:r w:rsidRPr="000E3A18">
        <w:rPr>
          <w:rFonts w:cstheme="minorHAnsi"/>
          <w:i/>
          <w:iCs/>
          <w:sz w:val="28"/>
          <w:szCs w:val="28"/>
        </w:rPr>
        <w:t>table in your report.</w:t>
      </w:r>
    </w:p>
    <w:p w14:paraId="23D908C9" w14:textId="5832D9AA" w:rsidR="003D62A2" w:rsidRDefault="003D62A2" w:rsidP="000E3A18">
      <w:pPr>
        <w:jc w:val="both"/>
        <w:rPr>
          <w:rFonts w:cstheme="minorHAnsi"/>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D62A2" w14:paraId="1A01AEE8" w14:textId="77777777" w:rsidTr="003D62A2">
        <w:tc>
          <w:tcPr>
            <w:tcW w:w="4675" w:type="dxa"/>
          </w:tcPr>
          <w:p w14:paraId="000F4D89" w14:textId="77777777" w:rsidR="003D62A2" w:rsidRPr="000E3A18" w:rsidRDefault="003D62A2" w:rsidP="003D62A2">
            <w:pPr>
              <w:autoSpaceDE w:val="0"/>
              <w:autoSpaceDN w:val="0"/>
              <w:adjustRightInd w:val="0"/>
              <w:spacing w:after="300"/>
              <w:jc w:val="both"/>
              <w:rPr>
                <w:rFonts w:cstheme="minorHAnsi"/>
                <w:color w:val="2A3140"/>
                <w:sz w:val="28"/>
                <w:szCs w:val="28"/>
                <w:lang w:val="en-US"/>
              </w:rPr>
            </w:pPr>
            <w:r w:rsidRPr="000E3A18">
              <w:rPr>
                <w:rFonts w:cstheme="minorHAnsi"/>
                <w:color w:val="2A3140"/>
                <w:sz w:val="28"/>
                <w:szCs w:val="28"/>
                <w:lang w:val="en-US"/>
              </w:rPr>
              <w:t>The output presents the comparison of several metrics between two variables, labeled as alpha1 and alpha2. The table contains 12 rows and 4 columns, with each row presenting a specific metric, and each column presenting the values of the metric for the two variables and the comparison result between them.</w:t>
            </w:r>
          </w:p>
          <w:p w14:paraId="4785A2E2" w14:textId="77777777" w:rsidR="003D62A2" w:rsidRDefault="003D62A2" w:rsidP="000E3A18">
            <w:pPr>
              <w:jc w:val="both"/>
              <w:rPr>
                <w:rFonts w:cstheme="minorHAnsi"/>
                <w:i/>
                <w:iCs/>
                <w:sz w:val="28"/>
                <w:szCs w:val="28"/>
              </w:rPr>
            </w:pPr>
          </w:p>
        </w:tc>
        <w:tc>
          <w:tcPr>
            <w:tcW w:w="4675" w:type="dxa"/>
          </w:tcPr>
          <w:p w14:paraId="6CC699A8" w14:textId="504FD2EE" w:rsidR="003D62A2" w:rsidRDefault="003D62A2" w:rsidP="000E3A18">
            <w:pPr>
              <w:jc w:val="both"/>
              <w:rPr>
                <w:rFonts w:cstheme="minorHAnsi"/>
                <w:i/>
                <w:iCs/>
                <w:sz w:val="28"/>
                <w:szCs w:val="28"/>
              </w:rPr>
            </w:pPr>
            <w:r w:rsidRPr="000E3A18">
              <w:rPr>
                <w:rFonts w:cstheme="minorHAnsi"/>
                <w:sz w:val="28"/>
                <w:szCs w:val="28"/>
              </w:rPr>
              <w:drawing>
                <wp:inline distT="0" distB="0" distL="0" distR="0" wp14:anchorId="215BDA71" wp14:editId="016010A6">
                  <wp:extent cx="2239180" cy="2035618"/>
                  <wp:effectExtent l="12700" t="12700" r="8890"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a:stretch>
                            <a:fillRect/>
                          </a:stretch>
                        </pic:blipFill>
                        <pic:spPr>
                          <a:xfrm>
                            <a:off x="0" y="0"/>
                            <a:ext cx="2398839" cy="2180763"/>
                          </a:xfrm>
                          <a:prstGeom prst="rect">
                            <a:avLst/>
                          </a:prstGeom>
                          <a:ln>
                            <a:solidFill>
                              <a:schemeClr val="tx1"/>
                            </a:solidFill>
                          </a:ln>
                        </pic:spPr>
                      </pic:pic>
                    </a:graphicData>
                  </a:graphic>
                </wp:inline>
              </w:drawing>
            </w:r>
          </w:p>
        </w:tc>
      </w:tr>
    </w:tbl>
    <w:p w14:paraId="44997114" w14:textId="4D93F324" w:rsidR="00EF1DDB" w:rsidRPr="000E3A18" w:rsidRDefault="00EF1DDB" w:rsidP="000E3A18">
      <w:pPr>
        <w:jc w:val="both"/>
        <w:rPr>
          <w:rFonts w:cstheme="minorHAnsi"/>
          <w:sz w:val="28"/>
          <w:szCs w:val="28"/>
        </w:rPr>
      </w:pPr>
    </w:p>
    <w:p w14:paraId="0D676A1B" w14:textId="77777777" w:rsidR="003D62A2" w:rsidRPr="000E3A18" w:rsidRDefault="003D62A2" w:rsidP="003D62A2">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The first row indicates that the minimum value of alpha1 is greater than the minimum value of alpha2, i.e., alpha1&gt;alpha2 is true.</w:t>
      </w:r>
    </w:p>
    <w:p w14:paraId="535E45EE" w14:textId="77777777" w:rsidR="003D62A2" w:rsidRPr="000E3A18" w:rsidRDefault="003D62A2" w:rsidP="003D62A2">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The second row indicates that the maximum value of alpha1 is smaller than the maximum value of alpha2, i.e., alpha1&gt;alpha2 is false.</w:t>
      </w:r>
    </w:p>
    <w:p w14:paraId="62AD972C" w14:textId="77777777" w:rsidR="003D62A2" w:rsidRPr="000E3A18" w:rsidRDefault="003D62A2" w:rsidP="003D62A2">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The third row indicates that the mean value of alpha1 is greater than the mean value of alpha2, i.e., alpha1&gt;alpha2 is true.</w:t>
      </w:r>
    </w:p>
    <w:p w14:paraId="388D596A" w14:textId="77777777" w:rsidR="003D62A2" w:rsidRPr="000E3A18" w:rsidRDefault="003D62A2" w:rsidP="003D62A2">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The fourth row indicates that the median value of alpha1 is greater than the median value of alpha2, i.e., alpha1&gt;alpha2 is true.</w:t>
      </w:r>
    </w:p>
    <w:p w14:paraId="21ABF69A" w14:textId="77777777" w:rsidR="003D62A2" w:rsidRPr="000E3A18" w:rsidRDefault="003D62A2" w:rsidP="003D62A2">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The fifth row indicates that the variance of alpha1 is smaller than the variance of alpha2, i.e., alpha1&gt;alpha2 is false.</w:t>
      </w:r>
    </w:p>
    <w:p w14:paraId="5D20232C" w14:textId="77777777" w:rsidR="003D62A2" w:rsidRPr="000E3A18" w:rsidRDefault="003D62A2" w:rsidP="003D62A2">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t>The sixth row indicates that the standard deviation of alpha1 is smaller than the standard deviation of alpha2, i.e., alpha1&gt;alpha2 is false.</w:t>
      </w:r>
    </w:p>
    <w:p w14:paraId="34F235C9" w14:textId="77777777" w:rsidR="003D62A2" w:rsidRPr="000E3A18" w:rsidRDefault="003D62A2" w:rsidP="003D62A2">
      <w:pPr>
        <w:autoSpaceDE w:val="0"/>
        <w:autoSpaceDN w:val="0"/>
        <w:adjustRightInd w:val="0"/>
        <w:spacing w:after="300"/>
        <w:jc w:val="both"/>
        <w:rPr>
          <w:rFonts w:cstheme="minorHAnsi"/>
          <w:color w:val="2A3140"/>
          <w:kern w:val="0"/>
          <w:sz w:val="28"/>
          <w:szCs w:val="28"/>
          <w:lang w:val="en-US"/>
        </w:rPr>
      </w:pPr>
      <w:r w:rsidRPr="000E3A18">
        <w:rPr>
          <w:rFonts w:cstheme="minorHAnsi"/>
          <w:color w:val="2A3140"/>
          <w:kern w:val="0"/>
          <w:sz w:val="28"/>
          <w:szCs w:val="28"/>
          <w:lang w:val="en-US"/>
        </w:rPr>
        <w:lastRenderedPageBreak/>
        <w:t>The seventh to eleventh rows indicate the probability of alpha1 being greater than a certain value compared to alpha2 being greater than the same value. For example, the seventh row indicates that the probability of alpha1 being greater than 2 is smaller than the probability of alpha2 being greater than 2, i.e., alpha1&gt;alpha2 is false. The eighth to eleventh rows show similar comparisons for different threshold values.</w:t>
      </w:r>
    </w:p>
    <w:p w14:paraId="4B0641F3" w14:textId="77777777" w:rsidR="003D62A2" w:rsidRPr="000E3A18" w:rsidRDefault="003D62A2" w:rsidP="003D62A2">
      <w:pPr>
        <w:autoSpaceDE w:val="0"/>
        <w:autoSpaceDN w:val="0"/>
        <w:adjustRightInd w:val="0"/>
        <w:jc w:val="both"/>
        <w:rPr>
          <w:rFonts w:cstheme="minorHAnsi"/>
          <w:color w:val="2A3140"/>
          <w:kern w:val="0"/>
          <w:sz w:val="28"/>
          <w:szCs w:val="28"/>
          <w:lang w:val="en-US"/>
        </w:rPr>
      </w:pPr>
      <w:r w:rsidRPr="000E3A18">
        <w:rPr>
          <w:rFonts w:cstheme="minorHAnsi"/>
          <w:color w:val="2A3140"/>
          <w:kern w:val="0"/>
          <w:sz w:val="28"/>
          <w:szCs w:val="28"/>
          <w:lang w:val="en-US"/>
        </w:rPr>
        <w:t>Overall, the results suggest that alpha1 and alpha2 differ in several metrics, with alpha1 being higher in mean and median values, but lower in variance and standard deviation. The comparison of probabilities for different threshold values also suggests that alpha1 tends to have higher values than alpha2.</w:t>
      </w:r>
    </w:p>
    <w:p w14:paraId="68DDD9BD" w14:textId="21F727CA" w:rsidR="008D523C" w:rsidRPr="000E3A18" w:rsidRDefault="008D523C" w:rsidP="000E3A18">
      <w:pPr>
        <w:jc w:val="both"/>
        <w:rPr>
          <w:rFonts w:cstheme="minorHAnsi"/>
          <w:sz w:val="28"/>
          <w:szCs w:val="28"/>
        </w:rPr>
      </w:pPr>
    </w:p>
    <w:p w14:paraId="21BE3B17" w14:textId="46C39172" w:rsidR="008D523C" w:rsidRPr="000E3A18" w:rsidRDefault="008D523C" w:rsidP="000E3A18">
      <w:pPr>
        <w:jc w:val="both"/>
        <w:rPr>
          <w:rFonts w:cstheme="minorHAnsi"/>
          <w:sz w:val="28"/>
          <w:szCs w:val="28"/>
        </w:rPr>
      </w:pPr>
      <w:r w:rsidRPr="000E3A18">
        <w:rPr>
          <w:rFonts w:cstheme="minorHAnsi"/>
          <w:sz w:val="28"/>
          <w:szCs w:val="28"/>
        </w:rPr>
        <w:t>Proportion of values for which alpha1 is more than alpha2 is</w:t>
      </w:r>
      <w:r w:rsidRPr="000E3A18">
        <w:rPr>
          <w:rFonts w:cstheme="minorHAnsi"/>
          <w:sz w:val="28"/>
          <w:szCs w:val="28"/>
        </w:rPr>
        <w:t xml:space="preserve"> 0.5</w:t>
      </w:r>
      <w:r w:rsidR="002A672C" w:rsidRPr="000E3A18">
        <w:rPr>
          <w:rFonts w:cstheme="minorHAnsi"/>
          <w:sz w:val="28"/>
          <w:szCs w:val="28"/>
        </w:rPr>
        <w:t>.</w:t>
      </w:r>
    </w:p>
    <w:p w14:paraId="57AFA671" w14:textId="05A202A6" w:rsidR="002A672C" w:rsidRPr="000E3A18" w:rsidRDefault="002A672C" w:rsidP="000E3A18">
      <w:pPr>
        <w:jc w:val="both"/>
        <w:rPr>
          <w:rFonts w:cstheme="minorHAnsi"/>
          <w:sz w:val="28"/>
          <w:szCs w:val="28"/>
        </w:rPr>
      </w:pPr>
    </w:p>
    <w:p w14:paraId="334C4132" w14:textId="199941E7" w:rsidR="002A672C" w:rsidRPr="000E3A18" w:rsidRDefault="006342D2" w:rsidP="000E3A18">
      <w:pPr>
        <w:jc w:val="both"/>
        <w:rPr>
          <w:rFonts w:cstheme="minorHAnsi"/>
          <w:b/>
          <w:bCs/>
          <w:sz w:val="28"/>
          <w:szCs w:val="28"/>
        </w:rPr>
      </w:pPr>
      <w:r w:rsidRPr="000E3A18">
        <w:rPr>
          <w:rFonts w:cstheme="minorHAnsi"/>
          <w:b/>
          <w:bCs/>
          <w:sz w:val="28"/>
          <w:szCs w:val="28"/>
        </w:rPr>
        <w:t xml:space="preserve">Aspect of </w:t>
      </w:r>
      <w:r w:rsidR="00EF1DDB" w:rsidRPr="000E3A18">
        <w:rPr>
          <w:rFonts w:cstheme="minorHAnsi"/>
          <w:b/>
          <w:bCs/>
          <w:sz w:val="28"/>
          <w:szCs w:val="28"/>
        </w:rPr>
        <w:t>Assignment</w:t>
      </w:r>
      <w:r w:rsidR="002A672C" w:rsidRPr="000E3A18">
        <w:rPr>
          <w:rFonts w:cstheme="minorHAnsi"/>
          <w:b/>
          <w:bCs/>
          <w:sz w:val="28"/>
          <w:szCs w:val="28"/>
        </w:rPr>
        <w:t>:</w:t>
      </w:r>
    </w:p>
    <w:p w14:paraId="761B8427" w14:textId="55253076" w:rsidR="002A672C" w:rsidRPr="003D62A2"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81792" behindDoc="0" locked="0" layoutInCell="1" allowOverlap="1" wp14:anchorId="1A2848D6" wp14:editId="167EF756">
                <wp:simplePos x="0" y="0"/>
                <wp:positionH relativeFrom="column">
                  <wp:posOffset>0</wp:posOffset>
                </wp:positionH>
                <wp:positionV relativeFrom="paragraph">
                  <wp:posOffset>12065</wp:posOffset>
                </wp:positionV>
                <wp:extent cx="6050605" cy="0"/>
                <wp:effectExtent l="0" t="12700" r="20320" b="12700"/>
                <wp:wrapNone/>
                <wp:docPr id="20" name="Straight Connector 20"/>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C5C4769" id="Straight Connector 2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95pt" to="476.4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" strokecolor="#ed7d31 [3205]" strokeweight="1.5pt">
                <v:stroke joinstyle="miter"/>
              </v:line>
            </w:pict>
          </mc:Fallback>
        </mc:AlternateContent>
      </w:r>
    </w:p>
    <w:p w14:paraId="4463FF8C" w14:textId="33AC8250" w:rsidR="002A672C" w:rsidRPr="000E3A18" w:rsidRDefault="002A672C" w:rsidP="000E3A18">
      <w:pPr>
        <w:jc w:val="both"/>
        <w:rPr>
          <w:rFonts w:cstheme="minorHAnsi"/>
          <w:sz w:val="28"/>
          <w:szCs w:val="28"/>
        </w:rPr>
      </w:pPr>
      <w:r w:rsidRPr="000E3A18">
        <w:rPr>
          <w:rFonts w:cstheme="minorHAnsi"/>
          <w:sz w:val="28"/>
          <w:szCs w:val="28"/>
        </w:rPr>
        <w:t xml:space="preserve">Without additional context, it is challenging to determine which benefit-cost ratio (BCR), alpha1 or alpha2, is superior based on the information provided. But there are other things to </w:t>
      </w:r>
      <w:r w:rsidR="006342D2" w:rsidRPr="000E3A18">
        <w:rPr>
          <w:rFonts w:cstheme="minorHAnsi"/>
          <w:sz w:val="28"/>
          <w:szCs w:val="28"/>
        </w:rPr>
        <w:t>consider</w:t>
      </w:r>
      <w:r w:rsidRPr="000E3A18">
        <w:rPr>
          <w:rFonts w:cstheme="minorHAnsi"/>
          <w:sz w:val="28"/>
          <w:szCs w:val="28"/>
        </w:rPr>
        <w:t xml:space="preserve"> while assessing the BCRs, such as:</w:t>
      </w:r>
    </w:p>
    <w:p w14:paraId="4B4F67F7" w14:textId="77777777" w:rsidR="002A672C" w:rsidRPr="000E3A18" w:rsidRDefault="002A672C" w:rsidP="000E3A18">
      <w:pPr>
        <w:jc w:val="both"/>
        <w:rPr>
          <w:rFonts w:cstheme="minorHAnsi"/>
          <w:sz w:val="28"/>
          <w:szCs w:val="28"/>
        </w:rPr>
      </w:pPr>
    </w:p>
    <w:p w14:paraId="40543ADC" w14:textId="77777777" w:rsidR="002A672C" w:rsidRPr="000E3A18" w:rsidRDefault="002A672C" w:rsidP="000E3A18">
      <w:pPr>
        <w:jc w:val="both"/>
        <w:rPr>
          <w:rFonts w:cstheme="minorHAnsi"/>
          <w:sz w:val="28"/>
          <w:szCs w:val="28"/>
        </w:rPr>
      </w:pPr>
      <w:r w:rsidRPr="000E3A18">
        <w:rPr>
          <w:rFonts w:cstheme="minorHAnsi"/>
          <w:sz w:val="28"/>
          <w:szCs w:val="28"/>
        </w:rPr>
        <w:t xml:space="preserve">1. The BCRs' central tendency: As the objective is to choose a BCR that is higher on average, alpha1 would be a better option because it has a higher mean and median. </w:t>
      </w:r>
    </w:p>
    <w:p w14:paraId="7A62D260" w14:textId="77777777" w:rsidR="002A672C" w:rsidRPr="000E3A18" w:rsidRDefault="002A672C" w:rsidP="000E3A18">
      <w:pPr>
        <w:jc w:val="both"/>
        <w:rPr>
          <w:rFonts w:cstheme="minorHAnsi"/>
          <w:sz w:val="28"/>
          <w:szCs w:val="28"/>
        </w:rPr>
      </w:pPr>
      <w:r w:rsidRPr="000E3A18">
        <w:rPr>
          <w:rFonts w:cstheme="minorHAnsi"/>
          <w:sz w:val="28"/>
          <w:szCs w:val="28"/>
        </w:rPr>
        <w:t xml:space="preserve">2. The BCRs' variability: Given that the objective is to choose a BCR that is less variable or more consistent, alpha1 would be a preferable option because it has a lower variance and standard deviation. </w:t>
      </w:r>
    </w:p>
    <w:p w14:paraId="3C2D9F84" w14:textId="77777777" w:rsidR="002A672C" w:rsidRPr="000E3A18" w:rsidRDefault="002A672C" w:rsidP="000E3A18">
      <w:pPr>
        <w:jc w:val="both"/>
        <w:rPr>
          <w:rFonts w:cstheme="minorHAnsi"/>
          <w:sz w:val="28"/>
          <w:szCs w:val="28"/>
        </w:rPr>
      </w:pPr>
      <w:r w:rsidRPr="000E3A18">
        <w:rPr>
          <w:rFonts w:cstheme="minorHAnsi"/>
          <w:sz w:val="28"/>
          <w:szCs w:val="28"/>
        </w:rPr>
        <w:t>3. The BCRs' distribution: Since the objective is to choose a BCR with a more symmetric or normal distribution, alpha1 would be a better option because it has a lower skewness value.</w:t>
      </w:r>
    </w:p>
    <w:p w14:paraId="3D4D617F" w14:textId="77777777" w:rsidR="002A672C" w:rsidRPr="000E3A18" w:rsidRDefault="002A672C" w:rsidP="000E3A18">
      <w:pPr>
        <w:jc w:val="both"/>
        <w:rPr>
          <w:rFonts w:cstheme="minorHAnsi"/>
          <w:sz w:val="28"/>
          <w:szCs w:val="28"/>
        </w:rPr>
      </w:pPr>
      <w:r w:rsidRPr="000E3A18">
        <w:rPr>
          <w:rFonts w:cstheme="minorHAnsi"/>
          <w:sz w:val="28"/>
          <w:szCs w:val="28"/>
        </w:rPr>
        <w:t>4. Alpha2 may be a preferable option because it has lower probability values for certain thresholds since the objective is to choose a BCR that has a higher proportion of extreme values above specific thresholds.</w:t>
      </w:r>
    </w:p>
    <w:p w14:paraId="5CA2171B" w14:textId="77777777" w:rsidR="002A672C" w:rsidRPr="000E3A18" w:rsidRDefault="002A672C" w:rsidP="000E3A18">
      <w:pPr>
        <w:jc w:val="both"/>
        <w:rPr>
          <w:rFonts w:cstheme="minorHAnsi"/>
          <w:sz w:val="28"/>
          <w:szCs w:val="28"/>
        </w:rPr>
      </w:pPr>
    </w:p>
    <w:p w14:paraId="67D72D62" w14:textId="44F4EC08" w:rsidR="006342D2" w:rsidRPr="000E3A18" w:rsidRDefault="002A672C" w:rsidP="000E3A18">
      <w:pPr>
        <w:jc w:val="both"/>
        <w:rPr>
          <w:rFonts w:cstheme="minorHAnsi"/>
          <w:sz w:val="28"/>
          <w:szCs w:val="28"/>
        </w:rPr>
      </w:pPr>
      <w:r w:rsidRPr="000E3A18">
        <w:rPr>
          <w:rFonts w:cstheme="minorHAnsi"/>
          <w:sz w:val="28"/>
          <w:szCs w:val="28"/>
        </w:rPr>
        <w:t xml:space="preserve">In the end, the analysis's objectives and the particular environment of the projects would determine which BCR to suggest. To make an informed choice, it's crucial to </w:t>
      </w:r>
      <w:r w:rsidR="00842608" w:rsidRPr="000E3A18">
        <w:rPr>
          <w:rFonts w:cstheme="minorHAnsi"/>
          <w:sz w:val="28"/>
          <w:szCs w:val="28"/>
        </w:rPr>
        <w:t>consider</w:t>
      </w:r>
      <w:r w:rsidRPr="000E3A18">
        <w:rPr>
          <w:rFonts w:cstheme="minorHAnsi"/>
          <w:sz w:val="28"/>
          <w:szCs w:val="28"/>
        </w:rPr>
        <w:t xml:space="preserve"> both the statistical data in the table and any extra information that may be available about the projects, such as their costs, dangers, and advantages.</w:t>
      </w:r>
    </w:p>
    <w:p w14:paraId="2EF231BE" w14:textId="77777777" w:rsidR="002A672C" w:rsidRPr="000E3A18" w:rsidRDefault="002A672C" w:rsidP="000E3A18">
      <w:pPr>
        <w:jc w:val="both"/>
        <w:rPr>
          <w:rFonts w:cstheme="minorHAnsi"/>
          <w:sz w:val="28"/>
          <w:szCs w:val="28"/>
        </w:rPr>
      </w:pPr>
    </w:p>
    <w:p w14:paraId="2E1BDE19" w14:textId="77777777" w:rsidR="006342D2" w:rsidRPr="000E3A18" w:rsidRDefault="006342D2" w:rsidP="000E3A18">
      <w:pPr>
        <w:jc w:val="both"/>
        <w:rPr>
          <w:rFonts w:cstheme="minorHAnsi"/>
          <w:sz w:val="28"/>
          <w:szCs w:val="28"/>
        </w:rPr>
      </w:pPr>
      <w:r w:rsidRPr="000E3A18">
        <w:rPr>
          <w:rFonts w:cstheme="minorHAnsi"/>
          <w:sz w:val="28"/>
          <w:szCs w:val="28"/>
        </w:rPr>
        <w:lastRenderedPageBreak/>
        <w:t xml:space="preserve">Considering the data and analysis provided, I would advise choosing Dam #1 rather than Dam #2. I have the following justifications for this suggestion: </w:t>
      </w:r>
    </w:p>
    <w:p w14:paraId="7E243A0C" w14:textId="77777777" w:rsidR="006342D2" w:rsidRPr="000E3A18" w:rsidRDefault="006342D2" w:rsidP="000E3A18">
      <w:pPr>
        <w:jc w:val="both"/>
        <w:rPr>
          <w:rFonts w:cstheme="minorHAnsi"/>
          <w:sz w:val="28"/>
          <w:szCs w:val="28"/>
        </w:rPr>
      </w:pPr>
    </w:p>
    <w:p w14:paraId="119FF1D5" w14:textId="30F14D5B" w:rsidR="002A672C" w:rsidRPr="000E3A18" w:rsidRDefault="006342D2" w:rsidP="000E3A18">
      <w:pPr>
        <w:jc w:val="both"/>
        <w:rPr>
          <w:rFonts w:cstheme="minorHAnsi"/>
          <w:sz w:val="28"/>
          <w:szCs w:val="28"/>
        </w:rPr>
      </w:pPr>
      <w:r w:rsidRPr="000E3A18">
        <w:rPr>
          <w:rFonts w:cstheme="minorHAnsi"/>
          <w:sz w:val="28"/>
          <w:szCs w:val="28"/>
        </w:rPr>
        <w:t>The benefit-cost ratio (BCR) measures how much benefit a project will produce for each unit of incurred expenditure. This is its central tendency. A project is more advantageous if its BCR is higher. The central tendency of the BCRs for Dam #1 is higher than that of Dam #2, per the simulation analysis that was done. As a result, Dam #1 is anticipated to produce, on average, more benefits per unit cost than Dam #2.</w:t>
      </w:r>
    </w:p>
    <w:p w14:paraId="343158E7" w14:textId="77777777" w:rsidR="006342D2" w:rsidRPr="000E3A18" w:rsidRDefault="006342D2" w:rsidP="000E3A18">
      <w:pPr>
        <w:jc w:val="both"/>
        <w:rPr>
          <w:rFonts w:cstheme="minorHAnsi"/>
          <w:sz w:val="28"/>
          <w:szCs w:val="28"/>
        </w:rPr>
      </w:pPr>
    </w:p>
    <w:p w14:paraId="72672937" w14:textId="56CACDE4" w:rsidR="002A672C" w:rsidRPr="000E3A18" w:rsidRDefault="006342D2" w:rsidP="000E3A18">
      <w:pPr>
        <w:jc w:val="both"/>
        <w:rPr>
          <w:rFonts w:cstheme="minorHAnsi"/>
          <w:sz w:val="28"/>
          <w:szCs w:val="28"/>
        </w:rPr>
      </w:pPr>
      <w:r w:rsidRPr="000E3A18">
        <w:rPr>
          <w:rFonts w:cstheme="minorHAnsi"/>
          <w:color w:val="2A3140"/>
          <w:kern w:val="0"/>
          <w:sz w:val="28"/>
          <w:szCs w:val="28"/>
          <w:lang w:val="en-US"/>
        </w:rPr>
        <w:t>The BCRs of Dam #1 exhibit lower variability compared to those of Dam #2, indicating that the BCRs of Dam #1 are less widely dispersed than those of Dam #2. This implies that Dam #1 is more consistent in its performance and less prone to significant fluctuations in benefit-cost ratios. In terms of the distribution of BCRs, Dam #1 has a smaller skewness value than Dam #2, suggesting a more symmetrical or normal distribution of benefits and costs. This implies that the benefits and costs associated with Dam #1 are more evenly balanced than those of Dam #2.</w:t>
      </w:r>
    </w:p>
    <w:p w14:paraId="49D59036" w14:textId="77777777" w:rsidR="006342D2" w:rsidRPr="000E3A18" w:rsidRDefault="006342D2" w:rsidP="000E3A18">
      <w:pPr>
        <w:jc w:val="both"/>
        <w:rPr>
          <w:rFonts w:cstheme="minorHAnsi"/>
          <w:sz w:val="28"/>
          <w:szCs w:val="28"/>
        </w:rPr>
      </w:pPr>
    </w:p>
    <w:p w14:paraId="770C36AA" w14:textId="77777777" w:rsidR="006342D2" w:rsidRPr="000E3A18" w:rsidRDefault="006342D2" w:rsidP="000E3A18">
      <w:pPr>
        <w:autoSpaceDE w:val="0"/>
        <w:autoSpaceDN w:val="0"/>
        <w:adjustRightInd w:val="0"/>
        <w:spacing w:after="400"/>
        <w:jc w:val="both"/>
        <w:rPr>
          <w:rFonts w:cstheme="minorHAnsi"/>
          <w:color w:val="2A3140"/>
          <w:kern w:val="0"/>
          <w:sz w:val="28"/>
          <w:szCs w:val="28"/>
          <w:lang w:val="en-US"/>
        </w:rPr>
      </w:pPr>
      <w:r w:rsidRPr="000E3A18">
        <w:rPr>
          <w:rFonts w:cstheme="minorHAnsi"/>
          <w:color w:val="2A3140"/>
          <w:kern w:val="0"/>
          <w:sz w:val="28"/>
          <w:szCs w:val="28"/>
          <w:lang w:val="en-US"/>
        </w:rPr>
        <w:t>The simulation analysis suggests that Dam #2 has a higher likelihood of generating extreme BCR values that surpass specific thresholds. This implies that Dam #2 may produce BCRs that are either exceptionally high or exceptionally low, which makes it a riskier option compared to Dam #1.</w:t>
      </w:r>
    </w:p>
    <w:p w14:paraId="41EA6EAD" w14:textId="0EC10273" w:rsidR="002A672C" w:rsidRPr="003D62A2" w:rsidRDefault="006342D2" w:rsidP="003D62A2">
      <w:pPr>
        <w:autoSpaceDE w:val="0"/>
        <w:autoSpaceDN w:val="0"/>
        <w:adjustRightInd w:val="0"/>
        <w:jc w:val="both"/>
        <w:rPr>
          <w:rFonts w:cstheme="minorHAnsi"/>
          <w:color w:val="2A3140"/>
          <w:kern w:val="0"/>
          <w:sz w:val="28"/>
          <w:szCs w:val="28"/>
          <w:lang w:val="en-US"/>
        </w:rPr>
      </w:pPr>
      <w:r w:rsidRPr="000E3A18">
        <w:rPr>
          <w:rFonts w:cstheme="minorHAnsi"/>
          <w:color w:val="2A3140"/>
          <w:kern w:val="0"/>
          <w:sz w:val="28"/>
          <w:szCs w:val="28"/>
          <w:lang w:val="en-US"/>
        </w:rPr>
        <w:t xml:space="preserve">In summary, </w:t>
      </w:r>
      <w:r w:rsidRPr="000E3A18">
        <w:rPr>
          <w:rFonts w:cstheme="minorHAnsi"/>
          <w:color w:val="2A3140"/>
          <w:kern w:val="0"/>
          <w:sz w:val="28"/>
          <w:szCs w:val="28"/>
          <w:lang w:val="en-US"/>
        </w:rPr>
        <w:t>considering</w:t>
      </w:r>
      <w:r w:rsidRPr="000E3A18">
        <w:rPr>
          <w:rFonts w:cstheme="minorHAnsi"/>
          <w:color w:val="2A3140"/>
          <w:kern w:val="0"/>
          <w:sz w:val="28"/>
          <w:szCs w:val="28"/>
          <w:lang w:val="en-US"/>
        </w:rPr>
        <w:t xml:space="preserve"> the factors mentioned above, it appears that Dam #1 is a safer and more dependable option than Dam #2. Although Dam #2 has the potential to produce very high BCRs, it also carries a greater risk of extreme values and variability, which could have negative consequences for the project's success. Conversely, Dam #1 is anticipated to deliver higher benefits per unit cost, and it is less likely to encounter significant fluctuations or extreme outcomes. Consequently, I advise selecting Dam #1 for the project.</w:t>
      </w:r>
    </w:p>
    <w:p w14:paraId="0293DD6E" w14:textId="77777777" w:rsidR="006342D2" w:rsidRPr="000E3A18" w:rsidRDefault="006342D2" w:rsidP="000E3A18">
      <w:pPr>
        <w:jc w:val="both"/>
        <w:rPr>
          <w:rFonts w:cstheme="minorHAnsi"/>
          <w:sz w:val="28"/>
          <w:szCs w:val="28"/>
        </w:rPr>
      </w:pPr>
    </w:p>
    <w:p w14:paraId="17BF51AB" w14:textId="428A5D31" w:rsidR="002A672C" w:rsidRPr="000E3A18" w:rsidRDefault="002A672C" w:rsidP="000E3A18">
      <w:pPr>
        <w:jc w:val="both"/>
        <w:rPr>
          <w:rFonts w:cstheme="minorHAnsi"/>
          <w:b/>
          <w:bCs/>
          <w:sz w:val="28"/>
          <w:szCs w:val="28"/>
        </w:rPr>
      </w:pPr>
      <w:r w:rsidRPr="000E3A18">
        <w:rPr>
          <w:rFonts w:cstheme="minorHAnsi"/>
          <w:b/>
          <w:bCs/>
          <w:sz w:val="28"/>
          <w:szCs w:val="28"/>
        </w:rPr>
        <w:t>References:</w:t>
      </w:r>
    </w:p>
    <w:p w14:paraId="21ACDBDF" w14:textId="1D87B89E" w:rsidR="002A672C" w:rsidRPr="003D62A2" w:rsidRDefault="00A06C75" w:rsidP="000E3A18">
      <w:pPr>
        <w:jc w:val="both"/>
        <w:rPr>
          <w:rFonts w:cstheme="minorHAnsi"/>
          <w:b/>
          <w:bCs/>
          <w:sz w:val="28"/>
          <w:szCs w:val="28"/>
        </w:rPr>
      </w:pPr>
      <w:r w:rsidRPr="000E3A18">
        <w:rPr>
          <w:rFonts w:cstheme="minorHAnsi"/>
          <w:noProof/>
          <w:sz w:val="28"/>
          <w:szCs w:val="28"/>
        </w:rPr>
        <mc:AlternateContent>
          <mc:Choice Requires="wps">
            <w:drawing>
              <wp:anchor distT="0" distB="0" distL="114300" distR="114300" simplePos="0" relativeHeight="251679744" behindDoc="0" locked="0" layoutInCell="1" allowOverlap="1" wp14:anchorId="60F22132" wp14:editId="43F067A9">
                <wp:simplePos x="0" y="0"/>
                <wp:positionH relativeFrom="column">
                  <wp:posOffset>0</wp:posOffset>
                </wp:positionH>
                <wp:positionV relativeFrom="paragraph">
                  <wp:posOffset>12700</wp:posOffset>
                </wp:positionV>
                <wp:extent cx="6050605" cy="0"/>
                <wp:effectExtent l="0" t="12700" r="20320" b="12700"/>
                <wp:wrapNone/>
                <wp:docPr id="19" name="Straight Connector 19"/>
                <wp:cNvGraphicFramePr/>
                <a:graphic xmlns:a="http://schemas.openxmlformats.org/drawingml/2006/main">
                  <a:graphicData uri="http://schemas.microsoft.com/office/word/2010/wordprocessingShape">
                    <wps:wsp>
                      <wps:cNvCnPr/>
                      <wps:spPr>
                        <a:xfrm>
                          <a:off x="0" y="0"/>
                          <a:ext cx="605060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4D5C773" id="Straight Connector 1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1pt" to="476.4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" strokecolor="#ed7d31 [3205]" strokeweight="1.5pt">
                <v:stroke joinstyle="miter"/>
              </v:line>
            </w:pict>
          </mc:Fallback>
        </mc:AlternateContent>
      </w:r>
    </w:p>
    <w:p w14:paraId="4BEE4A34" w14:textId="178CFBB7" w:rsidR="002A672C" w:rsidRPr="003D62A2" w:rsidRDefault="002A672C" w:rsidP="000E3A18">
      <w:pPr>
        <w:pStyle w:val="ListParagraph"/>
        <w:numPr>
          <w:ilvl w:val="0"/>
          <w:numId w:val="12"/>
        </w:numPr>
        <w:jc w:val="both"/>
        <w:rPr>
          <w:rFonts w:cstheme="minorHAnsi"/>
          <w:sz w:val="28"/>
          <w:szCs w:val="28"/>
        </w:rPr>
      </w:pPr>
      <w:r w:rsidRPr="000E3A18">
        <w:rPr>
          <w:rFonts w:cstheme="minorHAnsi"/>
          <w:sz w:val="28"/>
          <w:szCs w:val="28"/>
        </w:rPr>
        <w:t xml:space="preserve">1.3.6.6.6. Chi-Square Distribution. (n.d.). </w:t>
      </w:r>
      <w:hyperlink r:id="rId24" w:history="1">
        <w:r w:rsidRPr="000E3A18">
          <w:rPr>
            <w:rStyle w:val="Hyperlink"/>
            <w:rFonts w:cstheme="minorHAnsi"/>
            <w:sz w:val="28"/>
            <w:szCs w:val="28"/>
          </w:rPr>
          <w:t>https://www.itl.nist.gov/div898/handbook/eda/section3/eda3666.htm</w:t>
        </w:r>
      </w:hyperlink>
    </w:p>
    <w:p w14:paraId="5964E237" w14:textId="1F9B70E5" w:rsidR="002A672C" w:rsidRPr="003D62A2" w:rsidRDefault="002A672C" w:rsidP="000E3A18">
      <w:pPr>
        <w:pStyle w:val="ListParagraph"/>
        <w:numPr>
          <w:ilvl w:val="0"/>
          <w:numId w:val="12"/>
        </w:numPr>
        <w:jc w:val="both"/>
        <w:rPr>
          <w:rFonts w:cstheme="minorHAnsi"/>
          <w:sz w:val="28"/>
          <w:szCs w:val="28"/>
        </w:rPr>
      </w:pPr>
      <w:r w:rsidRPr="000E3A18">
        <w:rPr>
          <w:rFonts w:cstheme="minorHAnsi"/>
          <w:sz w:val="28"/>
          <w:szCs w:val="28"/>
        </w:rPr>
        <w:t xml:space="preserve">Wittwer, J. (n.d.). Monte Carlo Simulation Basics. </w:t>
      </w:r>
      <w:hyperlink r:id="rId25" w:history="1">
        <w:r w:rsidRPr="000E3A18">
          <w:rPr>
            <w:rStyle w:val="Hyperlink"/>
            <w:rFonts w:cstheme="minorHAnsi"/>
            <w:sz w:val="28"/>
            <w:szCs w:val="28"/>
          </w:rPr>
          <w:t>https://www.vertex42.com/ExcelArticles/mc/MonteCarloSimulation.html</w:t>
        </w:r>
      </w:hyperlink>
    </w:p>
    <w:sectPr w:rsidR="002A672C" w:rsidRPr="003D62A2" w:rsidSect="005C53FC">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24025" w14:textId="77777777" w:rsidR="00C9247A" w:rsidRDefault="00C9247A" w:rsidP="005C53FC">
      <w:r>
        <w:separator/>
      </w:r>
    </w:p>
  </w:endnote>
  <w:endnote w:type="continuationSeparator" w:id="0">
    <w:p w14:paraId="6D519A2A" w14:textId="77777777" w:rsidR="00C9247A" w:rsidRDefault="00C9247A" w:rsidP="005C5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2701108"/>
      <w:docPartObj>
        <w:docPartGallery w:val="Page Numbers (Bottom of Page)"/>
        <w:docPartUnique/>
      </w:docPartObj>
    </w:sdtPr>
    <w:sdtContent>
      <w:p w14:paraId="11860588" w14:textId="50B96262" w:rsidR="005C53FC" w:rsidRDefault="005C53FC"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B98091" w14:textId="77777777" w:rsidR="005C53FC" w:rsidRDefault="005C53FC" w:rsidP="005C53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093671"/>
      <w:docPartObj>
        <w:docPartGallery w:val="Page Numbers (Bottom of Page)"/>
        <w:docPartUnique/>
      </w:docPartObj>
    </w:sdtPr>
    <w:sdtContent>
      <w:p w14:paraId="3F5EC1EB" w14:textId="1987DC73" w:rsidR="005C53FC" w:rsidRDefault="005C53FC" w:rsidP="00FA44C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00D7AC" w14:textId="77777777" w:rsidR="005C53FC" w:rsidRDefault="005C53FC" w:rsidP="005C53F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8BCF6" w14:textId="77777777" w:rsidR="005C53FC" w:rsidRDefault="005C53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51BD5" w14:textId="77777777" w:rsidR="00C9247A" w:rsidRDefault="00C9247A" w:rsidP="005C53FC">
      <w:r>
        <w:separator/>
      </w:r>
    </w:p>
  </w:footnote>
  <w:footnote w:type="continuationSeparator" w:id="0">
    <w:p w14:paraId="4DD98C02" w14:textId="77777777" w:rsidR="00C9247A" w:rsidRDefault="00C9247A" w:rsidP="005C53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418C8" w14:textId="77777777" w:rsidR="005C53FC" w:rsidRDefault="005C53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6048" w14:textId="77777777" w:rsidR="005C53FC" w:rsidRDefault="005C53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2CEE7" w14:textId="77777777" w:rsidR="005C53FC" w:rsidRDefault="005C53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950911"/>
    <w:multiLevelType w:val="hybridMultilevel"/>
    <w:tmpl w:val="3A36B55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C2A49AA"/>
    <w:multiLevelType w:val="hybridMultilevel"/>
    <w:tmpl w:val="5B88E940"/>
    <w:lvl w:ilvl="0" w:tplc="F0B26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DE0675"/>
    <w:multiLevelType w:val="multilevel"/>
    <w:tmpl w:val="C032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CB39B6"/>
    <w:multiLevelType w:val="multilevel"/>
    <w:tmpl w:val="7172A8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2A664193"/>
    <w:multiLevelType w:val="multilevel"/>
    <w:tmpl w:val="DD70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451229"/>
    <w:multiLevelType w:val="hybridMultilevel"/>
    <w:tmpl w:val="7E3406D8"/>
    <w:lvl w:ilvl="0" w:tplc="419C5998">
      <w:start w:val="1"/>
      <w:numFmt w:val="decimal"/>
      <w:lvlText w:val="%1."/>
      <w:lvlJc w:val="left"/>
      <w:pPr>
        <w:ind w:left="720" w:hanging="360"/>
      </w:pPr>
      <w:rPr>
        <w:rFonts w:ascii="Helvetica Neue" w:hAnsi="Helvetica Neue" w:cstheme="minorBidi"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3034FD"/>
    <w:multiLevelType w:val="hybridMultilevel"/>
    <w:tmpl w:val="5F9EA350"/>
    <w:lvl w:ilvl="0" w:tplc="A7E459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8C6ECF"/>
    <w:multiLevelType w:val="hybridMultilevel"/>
    <w:tmpl w:val="EAFC7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601207"/>
    <w:multiLevelType w:val="hybridMultilevel"/>
    <w:tmpl w:val="92BC9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943090"/>
    <w:multiLevelType w:val="multilevel"/>
    <w:tmpl w:val="99281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E34283"/>
    <w:multiLevelType w:val="multilevel"/>
    <w:tmpl w:val="CA8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D07F49"/>
    <w:multiLevelType w:val="hybridMultilevel"/>
    <w:tmpl w:val="C380A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1621669">
    <w:abstractNumId w:val="9"/>
  </w:num>
  <w:num w:numId="2" w16cid:durableId="1277787931">
    <w:abstractNumId w:val="12"/>
  </w:num>
  <w:num w:numId="3" w16cid:durableId="494540587">
    <w:abstractNumId w:val="5"/>
  </w:num>
  <w:num w:numId="4" w16cid:durableId="82578581">
    <w:abstractNumId w:val="11"/>
  </w:num>
  <w:num w:numId="5" w16cid:durableId="1394699385">
    <w:abstractNumId w:val="6"/>
  </w:num>
  <w:num w:numId="6" w16cid:durableId="858544632">
    <w:abstractNumId w:val="4"/>
  </w:num>
  <w:num w:numId="7" w16cid:durableId="1464932845">
    <w:abstractNumId w:val="10"/>
  </w:num>
  <w:num w:numId="8" w16cid:durableId="1250116805">
    <w:abstractNumId w:val="3"/>
  </w:num>
  <w:num w:numId="9" w16cid:durableId="1559315960">
    <w:abstractNumId w:val="2"/>
  </w:num>
  <w:num w:numId="10" w16cid:durableId="1741639346">
    <w:abstractNumId w:val="7"/>
  </w:num>
  <w:num w:numId="11" w16cid:durableId="2037197960">
    <w:abstractNumId w:val="1"/>
  </w:num>
  <w:num w:numId="12" w16cid:durableId="1924870396">
    <w:abstractNumId w:val="8"/>
  </w:num>
  <w:num w:numId="13" w16cid:durableId="83691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FD1"/>
    <w:rsid w:val="00006265"/>
    <w:rsid w:val="000E3A18"/>
    <w:rsid w:val="001B5369"/>
    <w:rsid w:val="001C2E5D"/>
    <w:rsid w:val="002A672C"/>
    <w:rsid w:val="002E2FD1"/>
    <w:rsid w:val="003B1A48"/>
    <w:rsid w:val="003D62A2"/>
    <w:rsid w:val="0040365C"/>
    <w:rsid w:val="00465982"/>
    <w:rsid w:val="004D452A"/>
    <w:rsid w:val="005C53FC"/>
    <w:rsid w:val="006342D2"/>
    <w:rsid w:val="006A5FC7"/>
    <w:rsid w:val="007D13E2"/>
    <w:rsid w:val="00821F9D"/>
    <w:rsid w:val="00842608"/>
    <w:rsid w:val="008C74ED"/>
    <w:rsid w:val="008D523C"/>
    <w:rsid w:val="009312E1"/>
    <w:rsid w:val="009C2538"/>
    <w:rsid w:val="009D16E0"/>
    <w:rsid w:val="00A06C75"/>
    <w:rsid w:val="00B453BA"/>
    <w:rsid w:val="00B67874"/>
    <w:rsid w:val="00BA61ED"/>
    <w:rsid w:val="00BF3C07"/>
    <w:rsid w:val="00C9247A"/>
    <w:rsid w:val="00D74A85"/>
    <w:rsid w:val="00E17B97"/>
    <w:rsid w:val="00EA1913"/>
    <w:rsid w:val="00EF1DDB"/>
    <w:rsid w:val="00F56E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690556"/>
  <w15:chartTrackingRefBased/>
  <w15:docId w15:val="{7A93EAEE-9685-2447-AB00-8D13AEE16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E2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2E2FD1"/>
    <w:pPr>
      <w:keepNext/>
      <w:keepLines/>
      <w:spacing w:before="40"/>
      <w:outlineLvl w:val="3"/>
    </w:pPr>
    <w:rPr>
      <w:rFonts w:asciiTheme="majorHAnsi" w:eastAsiaTheme="majorEastAsia" w:hAnsiTheme="majorHAnsi" w:cstheme="majorBidi"/>
      <w:i/>
      <w:iCs/>
      <w:color w:val="2F5496" w:themeColor="accent1" w:themeShade="B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2FD1"/>
    <w:pPr>
      <w:spacing w:before="100" w:beforeAutospacing="1" w:after="100" w:afterAutospacing="1"/>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unhideWhenUsed/>
    <w:rsid w:val="002E2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E2FD1"/>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semiHidden/>
    <w:rsid w:val="002E2FD1"/>
    <w:rPr>
      <w:rFonts w:asciiTheme="majorHAnsi" w:eastAsiaTheme="majorEastAsia" w:hAnsiTheme="majorHAnsi" w:cstheme="majorBidi"/>
      <w:i/>
      <w:iCs/>
      <w:color w:val="2F5496" w:themeColor="accent1" w:themeShade="BF"/>
      <w:kern w:val="0"/>
      <w14:ligatures w14:val="none"/>
    </w:rPr>
  </w:style>
  <w:style w:type="character" w:styleId="Hyperlink">
    <w:name w:val="Hyperlink"/>
    <w:basedOn w:val="DefaultParagraphFont"/>
    <w:uiPriority w:val="99"/>
    <w:unhideWhenUsed/>
    <w:rsid w:val="002E2FD1"/>
    <w:rPr>
      <w:color w:val="0000FF"/>
      <w:u w:val="single"/>
    </w:rPr>
  </w:style>
  <w:style w:type="paragraph" w:styleId="ListParagraph">
    <w:name w:val="List Paragraph"/>
    <w:basedOn w:val="Normal"/>
    <w:uiPriority w:val="34"/>
    <w:qFormat/>
    <w:rsid w:val="002E2FD1"/>
    <w:pPr>
      <w:ind w:left="720"/>
      <w:contextualSpacing/>
    </w:pPr>
    <w:rPr>
      <w:kern w:val="0"/>
      <w14:ligatures w14:val="none"/>
    </w:rPr>
  </w:style>
  <w:style w:type="table" w:styleId="TableGrid">
    <w:name w:val="Table Grid"/>
    <w:basedOn w:val="TableNormal"/>
    <w:uiPriority w:val="39"/>
    <w:rsid w:val="002E2FD1"/>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2E2FD1"/>
  </w:style>
  <w:style w:type="character" w:styleId="Emphasis">
    <w:name w:val="Emphasis"/>
    <w:basedOn w:val="DefaultParagraphFont"/>
    <w:uiPriority w:val="20"/>
    <w:qFormat/>
    <w:rsid w:val="002E2FD1"/>
    <w:rPr>
      <w:i/>
      <w:iCs/>
    </w:rPr>
  </w:style>
  <w:style w:type="character" w:customStyle="1" w:styleId="Heading2Char">
    <w:name w:val="Heading 2 Char"/>
    <w:basedOn w:val="DefaultParagraphFont"/>
    <w:link w:val="Heading2"/>
    <w:uiPriority w:val="9"/>
    <w:semiHidden/>
    <w:rsid w:val="002E2FD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2E2FD1"/>
    <w:rPr>
      <w:rFonts w:ascii="Courier New" w:eastAsia="Times New Roman" w:hAnsi="Courier New" w:cs="Courier New"/>
      <w:sz w:val="20"/>
      <w:szCs w:val="20"/>
    </w:rPr>
  </w:style>
  <w:style w:type="character" w:customStyle="1" w:styleId="hljs-number">
    <w:name w:val="hljs-number"/>
    <w:basedOn w:val="DefaultParagraphFont"/>
    <w:rsid w:val="002E2FD1"/>
  </w:style>
  <w:style w:type="character" w:customStyle="1" w:styleId="hljs-string">
    <w:name w:val="hljs-string"/>
    <w:basedOn w:val="DefaultParagraphFont"/>
    <w:rsid w:val="002E2FD1"/>
  </w:style>
  <w:style w:type="character" w:customStyle="1" w:styleId="hljs-literal">
    <w:name w:val="hljs-literal"/>
    <w:basedOn w:val="DefaultParagraphFont"/>
    <w:rsid w:val="002E2FD1"/>
  </w:style>
  <w:style w:type="character" w:customStyle="1" w:styleId="hljs-comment">
    <w:name w:val="hljs-comment"/>
    <w:basedOn w:val="DefaultParagraphFont"/>
    <w:rsid w:val="002E2FD1"/>
  </w:style>
  <w:style w:type="character" w:customStyle="1" w:styleId="hljs-keyword">
    <w:name w:val="hljs-keyword"/>
    <w:basedOn w:val="DefaultParagraphFont"/>
    <w:rsid w:val="002E2FD1"/>
  </w:style>
  <w:style w:type="paragraph" w:styleId="Footer">
    <w:name w:val="footer"/>
    <w:basedOn w:val="Normal"/>
    <w:link w:val="FooterChar"/>
    <w:uiPriority w:val="99"/>
    <w:unhideWhenUsed/>
    <w:rsid w:val="005C53FC"/>
    <w:pPr>
      <w:tabs>
        <w:tab w:val="center" w:pos="4680"/>
        <w:tab w:val="right" w:pos="9360"/>
      </w:tabs>
    </w:pPr>
  </w:style>
  <w:style w:type="character" w:customStyle="1" w:styleId="FooterChar">
    <w:name w:val="Footer Char"/>
    <w:basedOn w:val="DefaultParagraphFont"/>
    <w:link w:val="Footer"/>
    <w:uiPriority w:val="99"/>
    <w:rsid w:val="005C53FC"/>
  </w:style>
  <w:style w:type="character" w:styleId="PageNumber">
    <w:name w:val="page number"/>
    <w:basedOn w:val="DefaultParagraphFont"/>
    <w:uiPriority w:val="99"/>
    <w:semiHidden/>
    <w:unhideWhenUsed/>
    <w:rsid w:val="005C53FC"/>
  </w:style>
  <w:style w:type="paragraph" w:styleId="Header">
    <w:name w:val="header"/>
    <w:basedOn w:val="Normal"/>
    <w:link w:val="HeaderChar"/>
    <w:uiPriority w:val="99"/>
    <w:unhideWhenUsed/>
    <w:rsid w:val="005C53FC"/>
    <w:pPr>
      <w:tabs>
        <w:tab w:val="center" w:pos="4680"/>
        <w:tab w:val="right" w:pos="9360"/>
      </w:tabs>
    </w:pPr>
  </w:style>
  <w:style w:type="character" w:customStyle="1" w:styleId="HeaderChar">
    <w:name w:val="Header Char"/>
    <w:basedOn w:val="DefaultParagraphFont"/>
    <w:link w:val="Header"/>
    <w:uiPriority w:val="99"/>
    <w:rsid w:val="005C53FC"/>
  </w:style>
  <w:style w:type="character" w:styleId="UnresolvedMention">
    <w:name w:val="Unresolved Mention"/>
    <w:basedOn w:val="DefaultParagraphFont"/>
    <w:uiPriority w:val="99"/>
    <w:semiHidden/>
    <w:unhideWhenUsed/>
    <w:rsid w:val="002A67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10813">
      <w:bodyDiv w:val="1"/>
      <w:marLeft w:val="0"/>
      <w:marRight w:val="0"/>
      <w:marTop w:val="0"/>
      <w:marBottom w:val="0"/>
      <w:divBdr>
        <w:top w:val="none" w:sz="0" w:space="0" w:color="auto"/>
        <w:left w:val="none" w:sz="0" w:space="0" w:color="auto"/>
        <w:bottom w:val="none" w:sz="0" w:space="0" w:color="auto"/>
        <w:right w:val="none" w:sz="0" w:space="0" w:color="auto"/>
      </w:divBdr>
    </w:div>
    <w:div w:id="106312010">
      <w:bodyDiv w:val="1"/>
      <w:marLeft w:val="0"/>
      <w:marRight w:val="0"/>
      <w:marTop w:val="0"/>
      <w:marBottom w:val="0"/>
      <w:divBdr>
        <w:top w:val="none" w:sz="0" w:space="0" w:color="auto"/>
        <w:left w:val="none" w:sz="0" w:space="0" w:color="auto"/>
        <w:bottom w:val="none" w:sz="0" w:space="0" w:color="auto"/>
        <w:right w:val="none" w:sz="0" w:space="0" w:color="auto"/>
      </w:divBdr>
      <w:divsChild>
        <w:div w:id="442312146">
          <w:marLeft w:val="0"/>
          <w:marRight w:val="0"/>
          <w:marTop w:val="0"/>
          <w:marBottom w:val="0"/>
          <w:divBdr>
            <w:top w:val="none" w:sz="0" w:space="0" w:color="auto"/>
            <w:left w:val="none" w:sz="0" w:space="0" w:color="auto"/>
            <w:bottom w:val="none" w:sz="0" w:space="0" w:color="auto"/>
            <w:right w:val="none" w:sz="0" w:space="0" w:color="auto"/>
          </w:divBdr>
          <w:divsChild>
            <w:div w:id="1020545967">
              <w:marLeft w:val="0"/>
              <w:marRight w:val="0"/>
              <w:marTop w:val="0"/>
              <w:marBottom w:val="0"/>
              <w:divBdr>
                <w:top w:val="none" w:sz="0" w:space="0" w:color="auto"/>
                <w:left w:val="none" w:sz="0" w:space="0" w:color="auto"/>
                <w:bottom w:val="none" w:sz="0" w:space="0" w:color="auto"/>
                <w:right w:val="none" w:sz="0" w:space="0" w:color="auto"/>
              </w:divBdr>
              <w:divsChild>
                <w:div w:id="405078795">
                  <w:marLeft w:val="0"/>
                  <w:marRight w:val="0"/>
                  <w:marTop w:val="0"/>
                  <w:marBottom w:val="0"/>
                  <w:divBdr>
                    <w:top w:val="none" w:sz="0" w:space="0" w:color="auto"/>
                    <w:left w:val="none" w:sz="0" w:space="0" w:color="auto"/>
                    <w:bottom w:val="none" w:sz="0" w:space="0" w:color="auto"/>
                    <w:right w:val="none" w:sz="0" w:space="0" w:color="auto"/>
                  </w:divBdr>
                  <w:divsChild>
                    <w:div w:id="4615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84806">
      <w:bodyDiv w:val="1"/>
      <w:marLeft w:val="0"/>
      <w:marRight w:val="0"/>
      <w:marTop w:val="0"/>
      <w:marBottom w:val="0"/>
      <w:divBdr>
        <w:top w:val="none" w:sz="0" w:space="0" w:color="auto"/>
        <w:left w:val="none" w:sz="0" w:space="0" w:color="auto"/>
        <w:bottom w:val="none" w:sz="0" w:space="0" w:color="auto"/>
        <w:right w:val="none" w:sz="0" w:space="0" w:color="auto"/>
      </w:divBdr>
      <w:divsChild>
        <w:div w:id="2095128148">
          <w:marLeft w:val="0"/>
          <w:marRight w:val="0"/>
          <w:marTop w:val="0"/>
          <w:marBottom w:val="0"/>
          <w:divBdr>
            <w:top w:val="none" w:sz="0" w:space="0" w:color="auto"/>
            <w:left w:val="none" w:sz="0" w:space="0" w:color="auto"/>
            <w:bottom w:val="none" w:sz="0" w:space="0" w:color="auto"/>
            <w:right w:val="none" w:sz="0" w:space="0" w:color="auto"/>
          </w:divBdr>
          <w:divsChild>
            <w:div w:id="813327794">
              <w:marLeft w:val="0"/>
              <w:marRight w:val="0"/>
              <w:marTop w:val="0"/>
              <w:marBottom w:val="0"/>
              <w:divBdr>
                <w:top w:val="none" w:sz="0" w:space="0" w:color="auto"/>
                <w:left w:val="none" w:sz="0" w:space="0" w:color="auto"/>
                <w:bottom w:val="none" w:sz="0" w:space="0" w:color="auto"/>
                <w:right w:val="none" w:sz="0" w:space="0" w:color="auto"/>
              </w:divBdr>
              <w:divsChild>
                <w:div w:id="612442709">
                  <w:marLeft w:val="0"/>
                  <w:marRight w:val="0"/>
                  <w:marTop w:val="0"/>
                  <w:marBottom w:val="0"/>
                  <w:divBdr>
                    <w:top w:val="none" w:sz="0" w:space="0" w:color="auto"/>
                    <w:left w:val="none" w:sz="0" w:space="0" w:color="auto"/>
                    <w:bottom w:val="none" w:sz="0" w:space="0" w:color="auto"/>
                    <w:right w:val="none" w:sz="0" w:space="0" w:color="auto"/>
                  </w:divBdr>
                  <w:divsChild>
                    <w:div w:id="8926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704032">
      <w:bodyDiv w:val="1"/>
      <w:marLeft w:val="0"/>
      <w:marRight w:val="0"/>
      <w:marTop w:val="0"/>
      <w:marBottom w:val="0"/>
      <w:divBdr>
        <w:top w:val="none" w:sz="0" w:space="0" w:color="auto"/>
        <w:left w:val="none" w:sz="0" w:space="0" w:color="auto"/>
        <w:bottom w:val="none" w:sz="0" w:space="0" w:color="auto"/>
        <w:right w:val="none" w:sz="0" w:space="0" w:color="auto"/>
      </w:divBdr>
      <w:divsChild>
        <w:div w:id="1734352151">
          <w:marLeft w:val="0"/>
          <w:marRight w:val="0"/>
          <w:marTop w:val="0"/>
          <w:marBottom w:val="0"/>
          <w:divBdr>
            <w:top w:val="none" w:sz="0" w:space="0" w:color="auto"/>
            <w:left w:val="none" w:sz="0" w:space="0" w:color="auto"/>
            <w:bottom w:val="none" w:sz="0" w:space="0" w:color="auto"/>
            <w:right w:val="none" w:sz="0" w:space="0" w:color="auto"/>
          </w:divBdr>
        </w:div>
        <w:div w:id="287056362">
          <w:marLeft w:val="0"/>
          <w:marRight w:val="0"/>
          <w:marTop w:val="0"/>
          <w:marBottom w:val="0"/>
          <w:divBdr>
            <w:top w:val="none" w:sz="0" w:space="0" w:color="auto"/>
            <w:left w:val="none" w:sz="0" w:space="0" w:color="auto"/>
            <w:bottom w:val="none" w:sz="0" w:space="0" w:color="auto"/>
            <w:right w:val="none" w:sz="0" w:space="0" w:color="auto"/>
          </w:divBdr>
        </w:div>
        <w:div w:id="384331574">
          <w:marLeft w:val="0"/>
          <w:marRight w:val="0"/>
          <w:marTop w:val="0"/>
          <w:marBottom w:val="0"/>
          <w:divBdr>
            <w:top w:val="none" w:sz="0" w:space="0" w:color="auto"/>
            <w:left w:val="none" w:sz="0" w:space="0" w:color="auto"/>
            <w:bottom w:val="none" w:sz="0" w:space="0" w:color="auto"/>
            <w:right w:val="none" w:sz="0" w:space="0" w:color="auto"/>
          </w:divBdr>
        </w:div>
        <w:div w:id="422455079">
          <w:marLeft w:val="0"/>
          <w:marRight w:val="0"/>
          <w:marTop w:val="0"/>
          <w:marBottom w:val="0"/>
          <w:divBdr>
            <w:top w:val="none" w:sz="0" w:space="0" w:color="auto"/>
            <w:left w:val="none" w:sz="0" w:space="0" w:color="auto"/>
            <w:bottom w:val="none" w:sz="0" w:space="0" w:color="auto"/>
            <w:right w:val="none" w:sz="0" w:space="0" w:color="auto"/>
          </w:divBdr>
        </w:div>
      </w:divsChild>
    </w:div>
    <w:div w:id="634793653">
      <w:bodyDiv w:val="1"/>
      <w:marLeft w:val="0"/>
      <w:marRight w:val="0"/>
      <w:marTop w:val="0"/>
      <w:marBottom w:val="0"/>
      <w:divBdr>
        <w:top w:val="none" w:sz="0" w:space="0" w:color="auto"/>
        <w:left w:val="none" w:sz="0" w:space="0" w:color="auto"/>
        <w:bottom w:val="none" w:sz="0" w:space="0" w:color="auto"/>
        <w:right w:val="none" w:sz="0" w:space="0" w:color="auto"/>
      </w:divBdr>
      <w:divsChild>
        <w:div w:id="1708874683">
          <w:marLeft w:val="0"/>
          <w:marRight w:val="0"/>
          <w:marTop w:val="0"/>
          <w:marBottom w:val="0"/>
          <w:divBdr>
            <w:top w:val="none" w:sz="0" w:space="0" w:color="auto"/>
            <w:left w:val="none" w:sz="0" w:space="0" w:color="auto"/>
            <w:bottom w:val="none" w:sz="0" w:space="0" w:color="auto"/>
            <w:right w:val="none" w:sz="0" w:space="0" w:color="auto"/>
          </w:divBdr>
          <w:divsChild>
            <w:div w:id="265307957">
              <w:marLeft w:val="0"/>
              <w:marRight w:val="0"/>
              <w:marTop w:val="0"/>
              <w:marBottom w:val="0"/>
              <w:divBdr>
                <w:top w:val="none" w:sz="0" w:space="0" w:color="auto"/>
                <w:left w:val="none" w:sz="0" w:space="0" w:color="auto"/>
                <w:bottom w:val="none" w:sz="0" w:space="0" w:color="auto"/>
                <w:right w:val="none" w:sz="0" w:space="0" w:color="auto"/>
              </w:divBdr>
              <w:divsChild>
                <w:div w:id="518786379">
                  <w:marLeft w:val="0"/>
                  <w:marRight w:val="0"/>
                  <w:marTop w:val="0"/>
                  <w:marBottom w:val="0"/>
                  <w:divBdr>
                    <w:top w:val="none" w:sz="0" w:space="0" w:color="auto"/>
                    <w:left w:val="none" w:sz="0" w:space="0" w:color="auto"/>
                    <w:bottom w:val="none" w:sz="0" w:space="0" w:color="auto"/>
                    <w:right w:val="none" w:sz="0" w:space="0" w:color="auto"/>
                  </w:divBdr>
                  <w:divsChild>
                    <w:div w:id="19890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04708">
      <w:bodyDiv w:val="1"/>
      <w:marLeft w:val="0"/>
      <w:marRight w:val="0"/>
      <w:marTop w:val="0"/>
      <w:marBottom w:val="0"/>
      <w:divBdr>
        <w:top w:val="none" w:sz="0" w:space="0" w:color="auto"/>
        <w:left w:val="none" w:sz="0" w:space="0" w:color="auto"/>
        <w:bottom w:val="none" w:sz="0" w:space="0" w:color="auto"/>
        <w:right w:val="none" w:sz="0" w:space="0" w:color="auto"/>
      </w:divBdr>
      <w:divsChild>
        <w:div w:id="1363166043">
          <w:marLeft w:val="0"/>
          <w:marRight w:val="0"/>
          <w:marTop w:val="0"/>
          <w:marBottom w:val="0"/>
          <w:divBdr>
            <w:top w:val="none" w:sz="0" w:space="0" w:color="auto"/>
            <w:left w:val="none" w:sz="0" w:space="0" w:color="auto"/>
            <w:bottom w:val="none" w:sz="0" w:space="0" w:color="auto"/>
            <w:right w:val="none" w:sz="0" w:space="0" w:color="auto"/>
          </w:divBdr>
          <w:divsChild>
            <w:div w:id="877740142">
              <w:marLeft w:val="0"/>
              <w:marRight w:val="0"/>
              <w:marTop w:val="0"/>
              <w:marBottom w:val="0"/>
              <w:divBdr>
                <w:top w:val="none" w:sz="0" w:space="0" w:color="auto"/>
                <w:left w:val="none" w:sz="0" w:space="0" w:color="auto"/>
                <w:bottom w:val="none" w:sz="0" w:space="0" w:color="auto"/>
                <w:right w:val="none" w:sz="0" w:space="0" w:color="auto"/>
              </w:divBdr>
              <w:divsChild>
                <w:div w:id="1432821647">
                  <w:marLeft w:val="0"/>
                  <w:marRight w:val="0"/>
                  <w:marTop w:val="0"/>
                  <w:marBottom w:val="0"/>
                  <w:divBdr>
                    <w:top w:val="none" w:sz="0" w:space="0" w:color="auto"/>
                    <w:left w:val="none" w:sz="0" w:space="0" w:color="auto"/>
                    <w:bottom w:val="none" w:sz="0" w:space="0" w:color="auto"/>
                    <w:right w:val="none" w:sz="0" w:space="0" w:color="auto"/>
                  </w:divBdr>
                  <w:divsChild>
                    <w:div w:id="3554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66668">
      <w:bodyDiv w:val="1"/>
      <w:marLeft w:val="0"/>
      <w:marRight w:val="0"/>
      <w:marTop w:val="0"/>
      <w:marBottom w:val="0"/>
      <w:divBdr>
        <w:top w:val="none" w:sz="0" w:space="0" w:color="auto"/>
        <w:left w:val="none" w:sz="0" w:space="0" w:color="auto"/>
        <w:bottom w:val="none" w:sz="0" w:space="0" w:color="auto"/>
        <w:right w:val="none" w:sz="0" w:space="0" w:color="auto"/>
      </w:divBdr>
    </w:div>
    <w:div w:id="866796968">
      <w:bodyDiv w:val="1"/>
      <w:marLeft w:val="0"/>
      <w:marRight w:val="0"/>
      <w:marTop w:val="0"/>
      <w:marBottom w:val="0"/>
      <w:divBdr>
        <w:top w:val="none" w:sz="0" w:space="0" w:color="auto"/>
        <w:left w:val="none" w:sz="0" w:space="0" w:color="auto"/>
        <w:bottom w:val="none" w:sz="0" w:space="0" w:color="auto"/>
        <w:right w:val="none" w:sz="0" w:space="0" w:color="auto"/>
      </w:divBdr>
      <w:divsChild>
        <w:div w:id="1805923690">
          <w:marLeft w:val="0"/>
          <w:marRight w:val="0"/>
          <w:marTop w:val="0"/>
          <w:marBottom w:val="0"/>
          <w:divBdr>
            <w:top w:val="none" w:sz="0" w:space="0" w:color="auto"/>
            <w:left w:val="none" w:sz="0" w:space="0" w:color="auto"/>
            <w:bottom w:val="none" w:sz="0" w:space="0" w:color="auto"/>
            <w:right w:val="none" w:sz="0" w:space="0" w:color="auto"/>
          </w:divBdr>
          <w:divsChild>
            <w:div w:id="342633521">
              <w:marLeft w:val="0"/>
              <w:marRight w:val="0"/>
              <w:marTop w:val="0"/>
              <w:marBottom w:val="0"/>
              <w:divBdr>
                <w:top w:val="none" w:sz="0" w:space="0" w:color="auto"/>
                <w:left w:val="none" w:sz="0" w:space="0" w:color="auto"/>
                <w:bottom w:val="none" w:sz="0" w:space="0" w:color="auto"/>
                <w:right w:val="none" w:sz="0" w:space="0" w:color="auto"/>
              </w:divBdr>
              <w:divsChild>
                <w:div w:id="1457259677">
                  <w:marLeft w:val="0"/>
                  <w:marRight w:val="0"/>
                  <w:marTop w:val="0"/>
                  <w:marBottom w:val="0"/>
                  <w:divBdr>
                    <w:top w:val="none" w:sz="0" w:space="0" w:color="auto"/>
                    <w:left w:val="none" w:sz="0" w:space="0" w:color="auto"/>
                    <w:bottom w:val="none" w:sz="0" w:space="0" w:color="auto"/>
                    <w:right w:val="none" w:sz="0" w:space="0" w:color="auto"/>
                  </w:divBdr>
                  <w:divsChild>
                    <w:div w:id="16556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36138">
      <w:bodyDiv w:val="1"/>
      <w:marLeft w:val="0"/>
      <w:marRight w:val="0"/>
      <w:marTop w:val="0"/>
      <w:marBottom w:val="0"/>
      <w:divBdr>
        <w:top w:val="none" w:sz="0" w:space="0" w:color="auto"/>
        <w:left w:val="none" w:sz="0" w:space="0" w:color="auto"/>
        <w:bottom w:val="none" w:sz="0" w:space="0" w:color="auto"/>
        <w:right w:val="none" w:sz="0" w:space="0" w:color="auto"/>
      </w:divBdr>
      <w:divsChild>
        <w:div w:id="2073041633">
          <w:marLeft w:val="0"/>
          <w:marRight w:val="0"/>
          <w:marTop w:val="0"/>
          <w:marBottom w:val="0"/>
          <w:divBdr>
            <w:top w:val="none" w:sz="0" w:space="0" w:color="auto"/>
            <w:left w:val="none" w:sz="0" w:space="0" w:color="auto"/>
            <w:bottom w:val="none" w:sz="0" w:space="0" w:color="auto"/>
            <w:right w:val="none" w:sz="0" w:space="0" w:color="auto"/>
          </w:divBdr>
          <w:divsChild>
            <w:div w:id="883442836">
              <w:marLeft w:val="0"/>
              <w:marRight w:val="0"/>
              <w:marTop w:val="0"/>
              <w:marBottom w:val="0"/>
              <w:divBdr>
                <w:top w:val="none" w:sz="0" w:space="0" w:color="auto"/>
                <w:left w:val="none" w:sz="0" w:space="0" w:color="auto"/>
                <w:bottom w:val="none" w:sz="0" w:space="0" w:color="auto"/>
                <w:right w:val="none" w:sz="0" w:space="0" w:color="auto"/>
              </w:divBdr>
              <w:divsChild>
                <w:div w:id="7225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6617">
      <w:bodyDiv w:val="1"/>
      <w:marLeft w:val="0"/>
      <w:marRight w:val="0"/>
      <w:marTop w:val="0"/>
      <w:marBottom w:val="0"/>
      <w:divBdr>
        <w:top w:val="none" w:sz="0" w:space="0" w:color="auto"/>
        <w:left w:val="none" w:sz="0" w:space="0" w:color="auto"/>
        <w:bottom w:val="none" w:sz="0" w:space="0" w:color="auto"/>
        <w:right w:val="none" w:sz="0" w:space="0" w:color="auto"/>
      </w:divBdr>
    </w:div>
    <w:div w:id="1189610698">
      <w:bodyDiv w:val="1"/>
      <w:marLeft w:val="0"/>
      <w:marRight w:val="0"/>
      <w:marTop w:val="0"/>
      <w:marBottom w:val="0"/>
      <w:divBdr>
        <w:top w:val="none" w:sz="0" w:space="0" w:color="auto"/>
        <w:left w:val="none" w:sz="0" w:space="0" w:color="auto"/>
        <w:bottom w:val="none" w:sz="0" w:space="0" w:color="auto"/>
        <w:right w:val="none" w:sz="0" w:space="0" w:color="auto"/>
      </w:divBdr>
    </w:div>
    <w:div w:id="1410039031">
      <w:bodyDiv w:val="1"/>
      <w:marLeft w:val="0"/>
      <w:marRight w:val="0"/>
      <w:marTop w:val="0"/>
      <w:marBottom w:val="0"/>
      <w:divBdr>
        <w:top w:val="none" w:sz="0" w:space="0" w:color="auto"/>
        <w:left w:val="none" w:sz="0" w:space="0" w:color="auto"/>
        <w:bottom w:val="none" w:sz="0" w:space="0" w:color="auto"/>
        <w:right w:val="none" w:sz="0" w:space="0" w:color="auto"/>
      </w:divBdr>
      <w:divsChild>
        <w:div w:id="1249193969">
          <w:marLeft w:val="0"/>
          <w:marRight w:val="0"/>
          <w:marTop w:val="0"/>
          <w:marBottom w:val="0"/>
          <w:divBdr>
            <w:top w:val="none" w:sz="0" w:space="0" w:color="auto"/>
            <w:left w:val="none" w:sz="0" w:space="0" w:color="auto"/>
            <w:bottom w:val="none" w:sz="0" w:space="0" w:color="auto"/>
            <w:right w:val="none" w:sz="0" w:space="0" w:color="auto"/>
          </w:divBdr>
          <w:divsChild>
            <w:div w:id="2114549260">
              <w:marLeft w:val="0"/>
              <w:marRight w:val="0"/>
              <w:marTop w:val="0"/>
              <w:marBottom w:val="0"/>
              <w:divBdr>
                <w:top w:val="none" w:sz="0" w:space="0" w:color="auto"/>
                <w:left w:val="none" w:sz="0" w:space="0" w:color="auto"/>
                <w:bottom w:val="none" w:sz="0" w:space="0" w:color="auto"/>
                <w:right w:val="none" w:sz="0" w:space="0" w:color="auto"/>
              </w:divBdr>
              <w:divsChild>
                <w:div w:id="15935170">
                  <w:marLeft w:val="0"/>
                  <w:marRight w:val="0"/>
                  <w:marTop w:val="0"/>
                  <w:marBottom w:val="0"/>
                  <w:divBdr>
                    <w:top w:val="none" w:sz="0" w:space="0" w:color="auto"/>
                    <w:left w:val="none" w:sz="0" w:space="0" w:color="auto"/>
                    <w:bottom w:val="none" w:sz="0" w:space="0" w:color="auto"/>
                    <w:right w:val="none" w:sz="0" w:space="0" w:color="auto"/>
                  </w:divBdr>
                  <w:divsChild>
                    <w:div w:id="211716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585766">
      <w:bodyDiv w:val="1"/>
      <w:marLeft w:val="0"/>
      <w:marRight w:val="0"/>
      <w:marTop w:val="0"/>
      <w:marBottom w:val="0"/>
      <w:divBdr>
        <w:top w:val="none" w:sz="0" w:space="0" w:color="auto"/>
        <w:left w:val="none" w:sz="0" w:space="0" w:color="auto"/>
        <w:bottom w:val="none" w:sz="0" w:space="0" w:color="auto"/>
        <w:right w:val="none" w:sz="0" w:space="0" w:color="auto"/>
      </w:divBdr>
    </w:div>
    <w:div w:id="1490366130">
      <w:bodyDiv w:val="1"/>
      <w:marLeft w:val="0"/>
      <w:marRight w:val="0"/>
      <w:marTop w:val="0"/>
      <w:marBottom w:val="0"/>
      <w:divBdr>
        <w:top w:val="none" w:sz="0" w:space="0" w:color="auto"/>
        <w:left w:val="none" w:sz="0" w:space="0" w:color="auto"/>
        <w:bottom w:val="none" w:sz="0" w:space="0" w:color="auto"/>
        <w:right w:val="none" w:sz="0" w:space="0" w:color="auto"/>
      </w:divBdr>
      <w:divsChild>
        <w:div w:id="1329095330">
          <w:marLeft w:val="0"/>
          <w:marRight w:val="0"/>
          <w:marTop w:val="0"/>
          <w:marBottom w:val="0"/>
          <w:divBdr>
            <w:top w:val="none" w:sz="0" w:space="0" w:color="auto"/>
            <w:left w:val="none" w:sz="0" w:space="0" w:color="auto"/>
            <w:bottom w:val="none" w:sz="0" w:space="0" w:color="auto"/>
            <w:right w:val="none" w:sz="0" w:space="0" w:color="auto"/>
          </w:divBdr>
          <w:divsChild>
            <w:div w:id="1760835172">
              <w:marLeft w:val="0"/>
              <w:marRight w:val="0"/>
              <w:marTop w:val="0"/>
              <w:marBottom w:val="0"/>
              <w:divBdr>
                <w:top w:val="none" w:sz="0" w:space="0" w:color="auto"/>
                <w:left w:val="none" w:sz="0" w:space="0" w:color="auto"/>
                <w:bottom w:val="none" w:sz="0" w:space="0" w:color="auto"/>
                <w:right w:val="none" w:sz="0" w:space="0" w:color="auto"/>
              </w:divBdr>
              <w:divsChild>
                <w:div w:id="718281959">
                  <w:marLeft w:val="0"/>
                  <w:marRight w:val="0"/>
                  <w:marTop w:val="0"/>
                  <w:marBottom w:val="0"/>
                  <w:divBdr>
                    <w:top w:val="none" w:sz="0" w:space="0" w:color="auto"/>
                    <w:left w:val="none" w:sz="0" w:space="0" w:color="auto"/>
                    <w:bottom w:val="none" w:sz="0" w:space="0" w:color="auto"/>
                    <w:right w:val="none" w:sz="0" w:space="0" w:color="auto"/>
                  </w:divBdr>
                </w:div>
              </w:divsChild>
            </w:div>
            <w:div w:id="219289557">
              <w:marLeft w:val="0"/>
              <w:marRight w:val="0"/>
              <w:marTop w:val="0"/>
              <w:marBottom w:val="0"/>
              <w:divBdr>
                <w:top w:val="none" w:sz="0" w:space="0" w:color="auto"/>
                <w:left w:val="none" w:sz="0" w:space="0" w:color="auto"/>
                <w:bottom w:val="none" w:sz="0" w:space="0" w:color="auto"/>
                <w:right w:val="none" w:sz="0" w:space="0" w:color="auto"/>
              </w:divBdr>
              <w:divsChild>
                <w:div w:id="1118649392">
                  <w:marLeft w:val="0"/>
                  <w:marRight w:val="0"/>
                  <w:marTop w:val="0"/>
                  <w:marBottom w:val="0"/>
                  <w:divBdr>
                    <w:top w:val="none" w:sz="0" w:space="0" w:color="auto"/>
                    <w:left w:val="none" w:sz="0" w:space="0" w:color="auto"/>
                    <w:bottom w:val="none" w:sz="0" w:space="0" w:color="auto"/>
                    <w:right w:val="none" w:sz="0" w:space="0" w:color="auto"/>
                  </w:divBdr>
                </w:div>
              </w:divsChild>
            </w:div>
            <w:div w:id="1882013809">
              <w:marLeft w:val="0"/>
              <w:marRight w:val="0"/>
              <w:marTop w:val="0"/>
              <w:marBottom w:val="0"/>
              <w:divBdr>
                <w:top w:val="none" w:sz="0" w:space="0" w:color="auto"/>
                <w:left w:val="none" w:sz="0" w:space="0" w:color="auto"/>
                <w:bottom w:val="none" w:sz="0" w:space="0" w:color="auto"/>
                <w:right w:val="none" w:sz="0" w:space="0" w:color="auto"/>
              </w:divBdr>
              <w:divsChild>
                <w:div w:id="14231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869">
          <w:marLeft w:val="0"/>
          <w:marRight w:val="0"/>
          <w:marTop w:val="0"/>
          <w:marBottom w:val="0"/>
          <w:divBdr>
            <w:top w:val="none" w:sz="0" w:space="0" w:color="auto"/>
            <w:left w:val="none" w:sz="0" w:space="0" w:color="auto"/>
            <w:bottom w:val="none" w:sz="0" w:space="0" w:color="auto"/>
            <w:right w:val="none" w:sz="0" w:space="0" w:color="auto"/>
          </w:divBdr>
          <w:divsChild>
            <w:div w:id="566377622">
              <w:marLeft w:val="0"/>
              <w:marRight w:val="0"/>
              <w:marTop w:val="0"/>
              <w:marBottom w:val="0"/>
              <w:divBdr>
                <w:top w:val="none" w:sz="0" w:space="0" w:color="auto"/>
                <w:left w:val="none" w:sz="0" w:space="0" w:color="auto"/>
                <w:bottom w:val="none" w:sz="0" w:space="0" w:color="auto"/>
                <w:right w:val="none" w:sz="0" w:space="0" w:color="auto"/>
              </w:divBdr>
              <w:divsChild>
                <w:div w:id="181432892">
                  <w:marLeft w:val="0"/>
                  <w:marRight w:val="0"/>
                  <w:marTop w:val="0"/>
                  <w:marBottom w:val="0"/>
                  <w:divBdr>
                    <w:top w:val="none" w:sz="0" w:space="0" w:color="auto"/>
                    <w:left w:val="none" w:sz="0" w:space="0" w:color="auto"/>
                    <w:bottom w:val="none" w:sz="0" w:space="0" w:color="auto"/>
                    <w:right w:val="none" w:sz="0" w:space="0" w:color="auto"/>
                  </w:divBdr>
                </w:div>
              </w:divsChild>
            </w:div>
            <w:div w:id="357202163">
              <w:marLeft w:val="0"/>
              <w:marRight w:val="0"/>
              <w:marTop w:val="0"/>
              <w:marBottom w:val="0"/>
              <w:divBdr>
                <w:top w:val="none" w:sz="0" w:space="0" w:color="auto"/>
                <w:left w:val="none" w:sz="0" w:space="0" w:color="auto"/>
                <w:bottom w:val="none" w:sz="0" w:space="0" w:color="auto"/>
                <w:right w:val="none" w:sz="0" w:space="0" w:color="auto"/>
              </w:divBdr>
              <w:divsChild>
                <w:div w:id="131452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1437">
          <w:marLeft w:val="0"/>
          <w:marRight w:val="0"/>
          <w:marTop w:val="0"/>
          <w:marBottom w:val="0"/>
          <w:divBdr>
            <w:top w:val="none" w:sz="0" w:space="0" w:color="auto"/>
            <w:left w:val="none" w:sz="0" w:space="0" w:color="auto"/>
            <w:bottom w:val="none" w:sz="0" w:space="0" w:color="auto"/>
            <w:right w:val="none" w:sz="0" w:space="0" w:color="auto"/>
          </w:divBdr>
          <w:divsChild>
            <w:div w:id="571279483">
              <w:marLeft w:val="0"/>
              <w:marRight w:val="0"/>
              <w:marTop w:val="0"/>
              <w:marBottom w:val="0"/>
              <w:divBdr>
                <w:top w:val="none" w:sz="0" w:space="0" w:color="auto"/>
                <w:left w:val="none" w:sz="0" w:space="0" w:color="auto"/>
                <w:bottom w:val="none" w:sz="0" w:space="0" w:color="auto"/>
                <w:right w:val="none" w:sz="0" w:space="0" w:color="auto"/>
              </w:divBdr>
              <w:divsChild>
                <w:div w:id="1858227830">
                  <w:marLeft w:val="0"/>
                  <w:marRight w:val="0"/>
                  <w:marTop w:val="0"/>
                  <w:marBottom w:val="0"/>
                  <w:divBdr>
                    <w:top w:val="none" w:sz="0" w:space="0" w:color="auto"/>
                    <w:left w:val="none" w:sz="0" w:space="0" w:color="auto"/>
                    <w:bottom w:val="none" w:sz="0" w:space="0" w:color="auto"/>
                    <w:right w:val="none" w:sz="0" w:space="0" w:color="auto"/>
                  </w:divBdr>
                </w:div>
              </w:divsChild>
            </w:div>
            <w:div w:id="847210276">
              <w:marLeft w:val="0"/>
              <w:marRight w:val="0"/>
              <w:marTop w:val="0"/>
              <w:marBottom w:val="0"/>
              <w:divBdr>
                <w:top w:val="none" w:sz="0" w:space="0" w:color="auto"/>
                <w:left w:val="none" w:sz="0" w:space="0" w:color="auto"/>
                <w:bottom w:val="none" w:sz="0" w:space="0" w:color="auto"/>
                <w:right w:val="none" w:sz="0" w:space="0" w:color="auto"/>
              </w:divBdr>
              <w:divsChild>
                <w:div w:id="190672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7009">
          <w:marLeft w:val="0"/>
          <w:marRight w:val="0"/>
          <w:marTop w:val="0"/>
          <w:marBottom w:val="0"/>
          <w:divBdr>
            <w:top w:val="none" w:sz="0" w:space="0" w:color="auto"/>
            <w:left w:val="none" w:sz="0" w:space="0" w:color="auto"/>
            <w:bottom w:val="none" w:sz="0" w:space="0" w:color="auto"/>
            <w:right w:val="none" w:sz="0" w:space="0" w:color="auto"/>
          </w:divBdr>
          <w:divsChild>
            <w:div w:id="962616658">
              <w:marLeft w:val="0"/>
              <w:marRight w:val="0"/>
              <w:marTop w:val="0"/>
              <w:marBottom w:val="0"/>
              <w:divBdr>
                <w:top w:val="none" w:sz="0" w:space="0" w:color="auto"/>
                <w:left w:val="none" w:sz="0" w:space="0" w:color="auto"/>
                <w:bottom w:val="none" w:sz="0" w:space="0" w:color="auto"/>
                <w:right w:val="none" w:sz="0" w:space="0" w:color="auto"/>
              </w:divBdr>
              <w:divsChild>
                <w:div w:id="1088383702">
                  <w:marLeft w:val="0"/>
                  <w:marRight w:val="0"/>
                  <w:marTop w:val="0"/>
                  <w:marBottom w:val="0"/>
                  <w:divBdr>
                    <w:top w:val="none" w:sz="0" w:space="0" w:color="auto"/>
                    <w:left w:val="none" w:sz="0" w:space="0" w:color="auto"/>
                    <w:bottom w:val="none" w:sz="0" w:space="0" w:color="auto"/>
                    <w:right w:val="none" w:sz="0" w:space="0" w:color="auto"/>
                  </w:divBdr>
                  <w:divsChild>
                    <w:div w:id="848568577">
                      <w:marLeft w:val="0"/>
                      <w:marRight w:val="0"/>
                      <w:marTop w:val="0"/>
                      <w:marBottom w:val="0"/>
                      <w:divBdr>
                        <w:top w:val="none" w:sz="0" w:space="0" w:color="auto"/>
                        <w:left w:val="none" w:sz="0" w:space="0" w:color="auto"/>
                        <w:bottom w:val="none" w:sz="0" w:space="0" w:color="auto"/>
                        <w:right w:val="none" w:sz="0" w:space="0" w:color="auto"/>
                      </w:divBdr>
                    </w:div>
                  </w:divsChild>
                </w:div>
                <w:div w:id="215822480">
                  <w:marLeft w:val="0"/>
                  <w:marRight w:val="0"/>
                  <w:marTop w:val="0"/>
                  <w:marBottom w:val="0"/>
                  <w:divBdr>
                    <w:top w:val="none" w:sz="0" w:space="0" w:color="auto"/>
                    <w:left w:val="none" w:sz="0" w:space="0" w:color="auto"/>
                    <w:bottom w:val="none" w:sz="0" w:space="0" w:color="auto"/>
                    <w:right w:val="none" w:sz="0" w:space="0" w:color="auto"/>
                  </w:divBdr>
                  <w:divsChild>
                    <w:div w:id="821897595">
                      <w:marLeft w:val="0"/>
                      <w:marRight w:val="0"/>
                      <w:marTop w:val="0"/>
                      <w:marBottom w:val="0"/>
                      <w:divBdr>
                        <w:top w:val="none" w:sz="0" w:space="0" w:color="auto"/>
                        <w:left w:val="none" w:sz="0" w:space="0" w:color="auto"/>
                        <w:bottom w:val="none" w:sz="0" w:space="0" w:color="auto"/>
                        <w:right w:val="none" w:sz="0" w:space="0" w:color="auto"/>
                      </w:divBdr>
                    </w:div>
                    <w:div w:id="1691026226">
                      <w:marLeft w:val="0"/>
                      <w:marRight w:val="0"/>
                      <w:marTop w:val="0"/>
                      <w:marBottom w:val="0"/>
                      <w:divBdr>
                        <w:top w:val="none" w:sz="0" w:space="0" w:color="auto"/>
                        <w:left w:val="none" w:sz="0" w:space="0" w:color="auto"/>
                        <w:bottom w:val="none" w:sz="0" w:space="0" w:color="auto"/>
                        <w:right w:val="none" w:sz="0" w:space="0" w:color="auto"/>
                      </w:divBdr>
                    </w:div>
                  </w:divsChild>
                </w:div>
                <w:div w:id="1230072319">
                  <w:marLeft w:val="0"/>
                  <w:marRight w:val="0"/>
                  <w:marTop w:val="0"/>
                  <w:marBottom w:val="0"/>
                  <w:divBdr>
                    <w:top w:val="none" w:sz="0" w:space="0" w:color="auto"/>
                    <w:left w:val="none" w:sz="0" w:space="0" w:color="auto"/>
                    <w:bottom w:val="none" w:sz="0" w:space="0" w:color="auto"/>
                    <w:right w:val="none" w:sz="0" w:space="0" w:color="auto"/>
                  </w:divBdr>
                  <w:divsChild>
                    <w:div w:id="539366003">
                      <w:marLeft w:val="0"/>
                      <w:marRight w:val="0"/>
                      <w:marTop w:val="0"/>
                      <w:marBottom w:val="0"/>
                      <w:divBdr>
                        <w:top w:val="none" w:sz="0" w:space="0" w:color="auto"/>
                        <w:left w:val="none" w:sz="0" w:space="0" w:color="auto"/>
                        <w:bottom w:val="none" w:sz="0" w:space="0" w:color="auto"/>
                        <w:right w:val="none" w:sz="0" w:space="0" w:color="auto"/>
                      </w:divBdr>
                    </w:div>
                  </w:divsChild>
                </w:div>
                <w:div w:id="1038428831">
                  <w:marLeft w:val="0"/>
                  <w:marRight w:val="0"/>
                  <w:marTop w:val="0"/>
                  <w:marBottom w:val="0"/>
                  <w:divBdr>
                    <w:top w:val="none" w:sz="0" w:space="0" w:color="auto"/>
                    <w:left w:val="none" w:sz="0" w:space="0" w:color="auto"/>
                    <w:bottom w:val="none" w:sz="0" w:space="0" w:color="auto"/>
                    <w:right w:val="none" w:sz="0" w:space="0" w:color="auto"/>
                  </w:divBdr>
                  <w:divsChild>
                    <w:div w:id="581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5610">
              <w:marLeft w:val="0"/>
              <w:marRight w:val="0"/>
              <w:marTop w:val="0"/>
              <w:marBottom w:val="0"/>
              <w:divBdr>
                <w:top w:val="none" w:sz="0" w:space="0" w:color="auto"/>
                <w:left w:val="none" w:sz="0" w:space="0" w:color="auto"/>
                <w:bottom w:val="none" w:sz="0" w:space="0" w:color="auto"/>
                <w:right w:val="none" w:sz="0" w:space="0" w:color="auto"/>
              </w:divBdr>
              <w:divsChild>
                <w:div w:id="2101171126">
                  <w:marLeft w:val="0"/>
                  <w:marRight w:val="0"/>
                  <w:marTop w:val="0"/>
                  <w:marBottom w:val="0"/>
                  <w:divBdr>
                    <w:top w:val="none" w:sz="0" w:space="0" w:color="auto"/>
                    <w:left w:val="none" w:sz="0" w:space="0" w:color="auto"/>
                    <w:bottom w:val="none" w:sz="0" w:space="0" w:color="auto"/>
                    <w:right w:val="none" w:sz="0" w:space="0" w:color="auto"/>
                  </w:divBdr>
                  <w:divsChild>
                    <w:div w:id="8969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01598">
              <w:marLeft w:val="0"/>
              <w:marRight w:val="0"/>
              <w:marTop w:val="0"/>
              <w:marBottom w:val="0"/>
              <w:divBdr>
                <w:top w:val="none" w:sz="0" w:space="0" w:color="auto"/>
                <w:left w:val="none" w:sz="0" w:space="0" w:color="auto"/>
                <w:bottom w:val="none" w:sz="0" w:space="0" w:color="auto"/>
                <w:right w:val="none" w:sz="0" w:space="0" w:color="auto"/>
              </w:divBdr>
              <w:divsChild>
                <w:div w:id="760879481">
                  <w:marLeft w:val="0"/>
                  <w:marRight w:val="0"/>
                  <w:marTop w:val="0"/>
                  <w:marBottom w:val="0"/>
                  <w:divBdr>
                    <w:top w:val="none" w:sz="0" w:space="0" w:color="auto"/>
                    <w:left w:val="none" w:sz="0" w:space="0" w:color="auto"/>
                    <w:bottom w:val="none" w:sz="0" w:space="0" w:color="auto"/>
                    <w:right w:val="none" w:sz="0" w:space="0" w:color="auto"/>
                  </w:divBdr>
                  <w:divsChild>
                    <w:div w:id="14399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366">
              <w:marLeft w:val="0"/>
              <w:marRight w:val="0"/>
              <w:marTop w:val="0"/>
              <w:marBottom w:val="0"/>
              <w:divBdr>
                <w:top w:val="none" w:sz="0" w:space="0" w:color="auto"/>
                <w:left w:val="none" w:sz="0" w:space="0" w:color="auto"/>
                <w:bottom w:val="none" w:sz="0" w:space="0" w:color="auto"/>
                <w:right w:val="none" w:sz="0" w:space="0" w:color="auto"/>
              </w:divBdr>
              <w:divsChild>
                <w:div w:id="565840909">
                  <w:marLeft w:val="0"/>
                  <w:marRight w:val="0"/>
                  <w:marTop w:val="0"/>
                  <w:marBottom w:val="0"/>
                  <w:divBdr>
                    <w:top w:val="none" w:sz="0" w:space="0" w:color="auto"/>
                    <w:left w:val="none" w:sz="0" w:space="0" w:color="auto"/>
                    <w:bottom w:val="none" w:sz="0" w:space="0" w:color="auto"/>
                    <w:right w:val="none" w:sz="0" w:space="0" w:color="auto"/>
                  </w:divBdr>
                </w:div>
              </w:divsChild>
            </w:div>
            <w:div w:id="1474252658">
              <w:marLeft w:val="0"/>
              <w:marRight w:val="0"/>
              <w:marTop w:val="0"/>
              <w:marBottom w:val="0"/>
              <w:divBdr>
                <w:top w:val="none" w:sz="0" w:space="0" w:color="auto"/>
                <w:left w:val="none" w:sz="0" w:space="0" w:color="auto"/>
                <w:bottom w:val="none" w:sz="0" w:space="0" w:color="auto"/>
                <w:right w:val="none" w:sz="0" w:space="0" w:color="auto"/>
              </w:divBdr>
              <w:divsChild>
                <w:div w:id="1389107387">
                  <w:marLeft w:val="0"/>
                  <w:marRight w:val="0"/>
                  <w:marTop w:val="0"/>
                  <w:marBottom w:val="0"/>
                  <w:divBdr>
                    <w:top w:val="none" w:sz="0" w:space="0" w:color="auto"/>
                    <w:left w:val="none" w:sz="0" w:space="0" w:color="auto"/>
                    <w:bottom w:val="none" w:sz="0" w:space="0" w:color="auto"/>
                    <w:right w:val="none" w:sz="0" w:space="0" w:color="auto"/>
                  </w:divBdr>
                  <w:divsChild>
                    <w:div w:id="5638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9917">
          <w:marLeft w:val="0"/>
          <w:marRight w:val="0"/>
          <w:marTop w:val="0"/>
          <w:marBottom w:val="0"/>
          <w:divBdr>
            <w:top w:val="none" w:sz="0" w:space="0" w:color="auto"/>
            <w:left w:val="none" w:sz="0" w:space="0" w:color="auto"/>
            <w:bottom w:val="none" w:sz="0" w:space="0" w:color="auto"/>
            <w:right w:val="none" w:sz="0" w:space="0" w:color="auto"/>
          </w:divBdr>
          <w:divsChild>
            <w:div w:id="505294476">
              <w:marLeft w:val="0"/>
              <w:marRight w:val="0"/>
              <w:marTop w:val="0"/>
              <w:marBottom w:val="0"/>
              <w:divBdr>
                <w:top w:val="none" w:sz="0" w:space="0" w:color="auto"/>
                <w:left w:val="none" w:sz="0" w:space="0" w:color="auto"/>
                <w:bottom w:val="none" w:sz="0" w:space="0" w:color="auto"/>
                <w:right w:val="none" w:sz="0" w:space="0" w:color="auto"/>
              </w:divBdr>
              <w:divsChild>
                <w:div w:id="896863390">
                  <w:marLeft w:val="0"/>
                  <w:marRight w:val="0"/>
                  <w:marTop w:val="0"/>
                  <w:marBottom w:val="0"/>
                  <w:divBdr>
                    <w:top w:val="none" w:sz="0" w:space="0" w:color="auto"/>
                    <w:left w:val="none" w:sz="0" w:space="0" w:color="auto"/>
                    <w:bottom w:val="none" w:sz="0" w:space="0" w:color="auto"/>
                    <w:right w:val="none" w:sz="0" w:space="0" w:color="auto"/>
                  </w:divBdr>
                  <w:divsChild>
                    <w:div w:id="1952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7147">
              <w:marLeft w:val="0"/>
              <w:marRight w:val="0"/>
              <w:marTop w:val="0"/>
              <w:marBottom w:val="0"/>
              <w:divBdr>
                <w:top w:val="none" w:sz="0" w:space="0" w:color="auto"/>
                <w:left w:val="none" w:sz="0" w:space="0" w:color="auto"/>
                <w:bottom w:val="none" w:sz="0" w:space="0" w:color="auto"/>
                <w:right w:val="none" w:sz="0" w:space="0" w:color="auto"/>
              </w:divBdr>
              <w:divsChild>
                <w:div w:id="231500738">
                  <w:marLeft w:val="0"/>
                  <w:marRight w:val="0"/>
                  <w:marTop w:val="0"/>
                  <w:marBottom w:val="0"/>
                  <w:divBdr>
                    <w:top w:val="none" w:sz="0" w:space="0" w:color="auto"/>
                    <w:left w:val="none" w:sz="0" w:space="0" w:color="auto"/>
                    <w:bottom w:val="none" w:sz="0" w:space="0" w:color="auto"/>
                    <w:right w:val="none" w:sz="0" w:space="0" w:color="auto"/>
                  </w:divBdr>
                  <w:divsChild>
                    <w:div w:id="1019234920">
                      <w:marLeft w:val="0"/>
                      <w:marRight w:val="0"/>
                      <w:marTop w:val="0"/>
                      <w:marBottom w:val="0"/>
                      <w:divBdr>
                        <w:top w:val="none" w:sz="0" w:space="0" w:color="auto"/>
                        <w:left w:val="none" w:sz="0" w:space="0" w:color="auto"/>
                        <w:bottom w:val="none" w:sz="0" w:space="0" w:color="auto"/>
                        <w:right w:val="none" w:sz="0" w:space="0" w:color="auto"/>
                      </w:divBdr>
                    </w:div>
                  </w:divsChild>
                </w:div>
                <w:div w:id="1542940264">
                  <w:marLeft w:val="0"/>
                  <w:marRight w:val="0"/>
                  <w:marTop w:val="0"/>
                  <w:marBottom w:val="0"/>
                  <w:divBdr>
                    <w:top w:val="none" w:sz="0" w:space="0" w:color="auto"/>
                    <w:left w:val="none" w:sz="0" w:space="0" w:color="auto"/>
                    <w:bottom w:val="none" w:sz="0" w:space="0" w:color="auto"/>
                    <w:right w:val="none" w:sz="0" w:space="0" w:color="auto"/>
                  </w:divBdr>
                  <w:divsChild>
                    <w:div w:id="158009013">
                      <w:marLeft w:val="0"/>
                      <w:marRight w:val="0"/>
                      <w:marTop w:val="0"/>
                      <w:marBottom w:val="0"/>
                      <w:divBdr>
                        <w:top w:val="none" w:sz="0" w:space="0" w:color="auto"/>
                        <w:left w:val="none" w:sz="0" w:space="0" w:color="auto"/>
                        <w:bottom w:val="none" w:sz="0" w:space="0" w:color="auto"/>
                        <w:right w:val="none" w:sz="0" w:space="0" w:color="auto"/>
                      </w:divBdr>
                    </w:div>
                  </w:divsChild>
                </w:div>
                <w:div w:id="1468205331">
                  <w:marLeft w:val="0"/>
                  <w:marRight w:val="0"/>
                  <w:marTop w:val="0"/>
                  <w:marBottom w:val="0"/>
                  <w:divBdr>
                    <w:top w:val="none" w:sz="0" w:space="0" w:color="auto"/>
                    <w:left w:val="none" w:sz="0" w:space="0" w:color="auto"/>
                    <w:bottom w:val="none" w:sz="0" w:space="0" w:color="auto"/>
                    <w:right w:val="none" w:sz="0" w:space="0" w:color="auto"/>
                  </w:divBdr>
                  <w:divsChild>
                    <w:div w:id="1077827159">
                      <w:marLeft w:val="0"/>
                      <w:marRight w:val="0"/>
                      <w:marTop w:val="0"/>
                      <w:marBottom w:val="0"/>
                      <w:divBdr>
                        <w:top w:val="none" w:sz="0" w:space="0" w:color="auto"/>
                        <w:left w:val="none" w:sz="0" w:space="0" w:color="auto"/>
                        <w:bottom w:val="none" w:sz="0" w:space="0" w:color="auto"/>
                        <w:right w:val="none" w:sz="0" w:space="0" w:color="auto"/>
                      </w:divBdr>
                    </w:div>
                  </w:divsChild>
                </w:div>
                <w:div w:id="1472745157">
                  <w:marLeft w:val="0"/>
                  <w:marRight w:val="0"/>
                  <w:marTop w:val="0"/>
                  <w:marBottom w:val="0"/>
                  <w:divBdr>
                    <w:top w:val="none" w:sz="0" w:space="0" w:color="auto"/>
                    <w:left w:val="none" w:sz="0" w:space="0" w:color="auto"/>
                    <w:bottom w:val="none" w:sz="0" w:space="0" w:color="auto"/>
                    <w:right w:val="none" w:sz="0" w:space="0" w:color="auto"/>
                  </w:divBdr>
                  <w:divsChild>
                    <w:div w:id="8129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7618">
              <w:marLeft w:val="0"/>
              <w:marRight w:val="0"/>
              <w:marTop w:val="0"/>
              <w:marBottom w:val="0"/>
              <w:divBdr>
                <w:top w:val="none" w:sz="0" w:space="0" w:color="auto"/>
                <w:left w:val="none" w:sz="0" w:space="0" w:color="auto"/>
                <w:bottom w:val="none" w:sz="0" w:space="0" w:color="auto"/>
                <w:right w:val="none" w:sz="0" w:space="0" w:color="auto"/>
              </w:divBdr>
              <w:divsChild>
                <w:div w:id="152529116">
                  <w:marLeft w:val="0"/>
                  <w:marRight w:val="0"/>
                  <w:marTop w:val="0"/>
                  <w:marBottom w:val="0"/>
                  <w:divBdr>
                    <w:top w:val="none" w:sz="0" w:space="0" w:color="auto"/>
                    <w:left w:val="none" w:sz="0" w:space="0" w:color="auto"/>
                    <w:bottom w:val="none" w:sz="0" w:space="0" w:color="auto"/>
                    <w:right w:val="none" w:sz="0" w:space="0" w:color="auto"/>
                  </w:divBdr>
                  <w:divsChild>
                    <w:div w:id="113556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9368">
              <w:marLeft w:val="0"/>
              <w:marRight w:val="0"/>
              <w:marTop w:val="0"/>
              <w:marBottom w:val="0"/>
              <w:divBdr>
                <w:top w:val="none" w:sz="0" w:space="0" w:color="auto"/>
                <w:left w:val="none" w:sz="0" w:space="0" w:color="auto"/>
                <w:bottom w:val="none" w:sz="0" w:space="0" w:color="auto"/>
                <w:right w:val="none" w:sz="0" w:space="0" w:color="auto"/>
              </w:divBdr>
              <w:divsChild>
                <w:div w:id="521671872">
                  <w:marLeft w:val="0"/>
                  <w:marRight w:val="0"/>
                  <w:marTop w:val="0"/>
                  <w:marBottom w:val="0"/>
                  <w:divBdr>
                    <w:top w:val="none" w:sz="0" w:space="0" w:color="auto"/>
                    <w:left w:val="none" w:sz="0" w:space="0" w:color="auto"/>
                    <w:bottom w:val="none" w:sz="0" w:space="0" w:color="auto"/>
                    <w:right w:val="none" w:sz="0" w:space="0" w:color="auto"/>
                  </w:divBdr>
                  <w:divsChild>
                    <w:div w:id="9101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58">
              <w:marLeft w:val="0"/>
              <w:marRight w:val="0"/>
              <w:marTop w:val="0"/>
              <w:marBottom w:val="0"/>
              <w:divBdr>
                <w:top w:val="none" w:sz="0" w:space="0" w:color="auto"/>
                <w:left w:val="none" w:sz="0" w:space="0" w:color="auto"/>
                <w:bottom w:val="none" w:sz="0" w:space="0" w:color="auto"/>
                <w:right w:val="none" w:sz="0" w:space="0" w:color="auto"/>
              </w:divBdr>
              <w:divsChild>
                <w:div w:id="104302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946">
          <w:marLeft w:val="0"/>
          <w:marRight w:val="0"/>
          <w:marTop w:val="0"/>
          <w:marBottom w:val="0"/>
          <w:divBdr>
            <w:top w:val="none" w:sz="0" w:space="0" w:color="auto"/>
            <w:left w:val="none" w:sz="0" w:space="0" w:color="auto"/>
            <w:bottom w:val="none" w:sz="0" w:space="0" w:color="auto"/>
            <w:right w:val="none" w:sz="0" w:space="0" w:color="auto"/>
          </w:divBdr>
          <w:divsChild>
            <w:div w:id="1498836737">
              <w:marLeft w:val="0"/>
              <w:marRight w:val="0"/>
              <w:marTop w:val="0"/>
              <w:marBottom w:val="0"/>
              <w:divBdr>
                <w:top w:val="none" w:sz="0" w:space="0" w:color="auto"/>
                <w:left w:val="none" w:sz="0" w:space="0" w:color="auto"/>
                <w:bottom w:val="none" w:sz="0" w:space="0" w:color="auto"/>
                <w:right w:val="none" w:sz="0" w:space="0" w:color="auto"/>
              </w:divBdr>
              <w:divsChild>
                <w:div w:id="370114494">
                  <w:marLeft w:val="0"/>
                  <w:marRight w:val="0"/>
                  <w:marTop w:val="0"/>
                  <w:marBottom w:val="0"/>
                  <w:divBdr>
                    <w:top w:val="none" w:sz="0" w:space="0" w:color="auto"/>
                    <w:left w:val="none" w:sz="0" w:space="0" w:color="auto"/>
                    <w:bottom w:val="none" w:sz="0" w:space="0" w:color="auto"/>
                    <w:right w:val="none" w:sz="0" w:space="0" w:color="auto"/>
                  </w:divBdr>
                </w:div>
              </w:divsChild>
            </w:div>
            <w:div w:id="749425353">
              <w:marLeft w:val="0"/>
              <w:marRight w:val="0"/>
              <w:marTop w:val="0"/>
              <w:marBottom w:val="0"/>
              <w:divBdr>
                <w:top w:val="none" w:sz="0" w:space="0" w:color="auto"/>
                <w:left w:val="none" w:sz="0" w:space="0" w:color="auto"/>
                <w:bottom w:val="none" w:sz="0" w:space="0" w:color="auto"/>
                <w:right w:val="none" w:sz="0" w:space="0" w:color="auto"/>
              </w:divBdr>
              <w:divsChild>
                <w:div w:id="28117741">
                  <w:marLeft w:val="0"/>
                  <w:marRight w:val="0"/>
                  <w:marTop w:val="0"/>
                  <w:marBottom w:val="0"/>
                  <w:divBdr>
                    <w:top w:val="none" w:sz="0" w:space="0" w:color="auto"/>
                    <w:left w:val="none" w:sz="0" w:space="0" w:color="auto"/>
                    <w:bottom w:val="none" w:sz="0" w:space="0" w:color="auto"/>
                    <w:right w:val="none" w:sz="0" w:space="0" w:color="auto"/>
                  </w:divBdr>
                  <w:divsChild>
                    <w:div w:id="5270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8282">
              <w:marLeft w:val="0"/>
              <w:marRight w:val="0"/>
              <w:marTop w:val="0"/>
              <w:marBottom w:val="0"/>
              <w:divBdr>
                <w:top w:val="none" w:sz="0" w:space="0" w:color="auto"/>
                <w:left w:val="none" w:sz="0" w:space="0" w:color="auto"/>
                <w:bottom w:val="none" w:sz="0" w:space="0" w:color="auto"/>
                <w:right w:val="none" w:sz="0" w:space="0" w:color="auto"/>
              </w:divBdr>
              <w:divsChild>
                <w:div w:id="215513323">
                  <w:marLeft w:val="0"/>
                  <w:marRight w:val="0"/>
                  <w:marTop w:val="0"/>
                  <w:marBottom w:val="0"/>
                  <w:divBdr>
                    <w:top w:val="none" w:sz="0" w:space="0" w:color="auto"/>
                    <w:left w:val="none" w:sz="0" w:space="0" w:color="auto"/>
                    <w:bottom w:val="none" w:sz="0" w:space="0" w:color="auto"/>
                    <w:right w:val="none" w:sz="0" w:space="0" w:color="auto"/>
                  </w:divBdr>
                </w:div>
              </w:divsChild>
            </w:div>
            <w:div w:id="330988965">
              <w:marLeft w:val="0"/>
              <w:marRight w:val="0"/>
              <w:marTop w:val="0"/>
              <w:marBottom w:val="0"/>
              <w:divBdr>
                <w:top w:val="none" w:sz="0" w:space="0" w:color="auto"/>
                <w:left w:val="none" w:sz="0" w:space="0" w:color="auto"/>
                <w:bottom w:val="none" w:sz="0" w:space="0" w:color="auto"/>
                <w:right w:val="none" w:sz="0" w:space="0" w:color="auto"/>
              </w:divBdr>
              <w:divsChild>
                <w:div w:id="1750156570">
                  <w:marLeft w:val="0"/>
                  <w:marRight w:val="0"/>
                  <w:marTop w:val="0"/>
                  <w:marBottom w:val="0"/>
                  <w:divBdr>
                    <w:top w:val="none" w:sz="0" w:space="0" w:color="auto"/>
                    <w:left w:val="none" w:sz="0" w:space="0" w:color="auto"/>
                    <w:bottom w:val="none" w:sz="0" w:space="0" w:color="auto"/>
                    <w:right w:val="none" w:sz="0" w:space="0" w:color="auto"/>
                  </w:divBdr>
                  <w:divsChild>
                    <w:div w:id="2798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60051">
              <w:marLeft w:val="0"/>
              <w:marRight w:val="0"/>
              <w:marTop w:val="0"/>
              <w:marBottom w:val="0"/>
              <w:divBdr>
                <w:top w:val="none" w:sz="0" w:space="0" w:color="auto"/>
                <w:left w:val="none" w:sz="0" w:space="0" w:color="auto"/>
                <w:bottom w:val="none" w:sz="0" w:space="0" w:color="auto"/>
                <w:right w:val="none" w:sz="0" w:space="0" w:color="auto"/>
              </w:divBdr>
              <w:divsChild>
                <w:div w:id="123870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25653">
          <w:marLeft w:val="0"/>
          <w:marRight w:val="0"/>
          <w:marTop w:val="0"/>
          <w:marBottom w:val="0"/>
          <w:divBdr>
            <w:top w:val="none" w:sz="0" w:space="0" w:color="auto"/>
            <w:left w:val="none" w:sz="0" w:space="0" w:color="auto"/>
            <w:bottom w:val="none" w:sz="0" w:space="0" w:color="auto"/>
            <w:right w:val="none" w:sz="0" w:space="0" w:color="auto"/>
          </w:divBdr>
          <w:divsChild>
            <w:div w:id="1290209449">
              <w:marLeft w:val="0"/>
              <w:marRight w:val="0"/>
              <w:marTop w:val="0"/>
              <w:marBottom w:val="0"/>
              <w:divBdr>
                <w:top w:val="none" w:sz="0" w:space="0" w:color="auto"/>
                <w:left w:val="none" w:sz="0" w:space="0" w:color="auto"/>
                <w:bottom w:val="none" w:sz="0" w:space="0" w:color="auto"/>
                <w:right w:val="none" w:sz="0" w:space="0" w:color="auto"/>
              </w:divBdr>
              <w:divsChild>
                <w:div w:id="817112672">
                  <w:marLeft w:val="0"/>
                  <w:marRight w:val="0"/>
                  <w:marTop w:val="0"/>
                  <w:marBottom w:val="0"/>
                  <w:divBdr>
                    <w:top w:val="none" w:sz="0" w:space="0" w:color="auto"/>
                    <w:left w:val="none" w:sz="0" w:space="0" w:color="auto"/>
                    <w:bottom w:val="none" w:sz="0" w:space="0" w:color="auto"/>
                    <w:right w:val="none" w:sz="0" w:space="0" w:color="auto"/>
                  </w:divBdr>
                  <w:divsChild>
                    <w:div w:id="120829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3150">
              <w:marLeft w:val="0"/>
              <w:marRight w:val="0"/>
              <w:marTop w:val="0"/>
              <w:marBottom w:val="0"/>
              <w:divBdr>
                <w:top w:val="none" w:sz="0" w:space="0" w:color="auto"/>
                <w:left w:val="none" w:sz="0" w:space="0" w:color="auto"/>
                <w:bottom w:val="none" w:sz="0" w:space="0" w:color="auto"/>
                <w:right w:val="none" w:sz="0" w:space="0" w:color="auto"/>
              </w:divBdr>
              <w:divsChild>
                <w:div w:id="774861520">
                  <w:marLeft w:val="0"/>
                  <w:marRight w:val="0"/>
                  <w:marTop w:val="0"/>
                  <w:marBottom w:val="0"/>
                  <w:divBdr>
                    <w:top w:val="none" w:sz="0" w:space="0" w:color="auto"/>
                    <w:left w:val="none" w:sz="0" w:space="0" w:color="auto"/>
                    <w:bottom w:val="none" w:sz="0" w:space="0" w:color="auto"/>
                    <w:right w:val="none" w:sz="0" w:space="0" w:color="auto"/>
                  </w:divBdr>
                  <w:divsChild>
                    <w:div w:id="502743496">
                      <w:marLeft w:val="0"/>
                      <w:marRight w:val="0"/>
                      <w:marTop w:val="0"/>
                      <w:marBottom w:val="0"/>
                      <w:divBdr>
                        <w:top w:val="none" w:sz="0" w:space="0" w:color="auto"/>
                        <w:left w:val="none" w:sz="0" w:space="0" w:color="auto"/>
                        <w:bottom w:val="none" w:sz="0" w:space="0" w:color="auto"/>
                        <w:right w:val="none" w:sz="0" w:space="0" w:color="auto"/>
                      </w:divBdr>
                      <w:divsChild>
                        <w:div w:id="1394543223">
                          <w:marLeft w:val="0"/>
                          <w:marRight w:val="0"/>
                          <w:marTop w:val="0"/>
                          <w:marBottom w:val="0"/>
                          <w:divBdr>
                            <w:top w:val="none" w:sz="0" w:space="0" w:color="auto"/>
                            <w:left w:val="none" w:sz="0" w:space="0" w:color="auto"/>
                            <w:bottom w:val="none" w:sz="0" w:space="0" w:color="auto"/>
                            <w:right w:val="none" w:sz="0" w:space="0" w:color="auto"/>
                          </w:divBdr>
                        </w:div>
                        <w:div w:id="131874451">
                          <w:marLeft w:val="0"/>
                          <w:marRight w:val="0"/>
                          <w:marTop w:val="0"/>
                          <w:marBottom w:val="0"/>
                          <w:divBdr>
                            <w:top w:val="none" w:sz="0" w:space="0" w:color="auto"/>
                            <w:left w:val="none" w:sz="0" w:space="0" w:color="auto"/>
                            <w:bottom w:val="none" w:sz="0" w:space="0" w:color="auto"/>
                            <w:right w:val="none" w:sz="0" w:space="0" w:color="auto"/>
                          </w:divBdr>
                        </w:div>
                      </w:divsChild>
                    </w:div>
                    <w:div w:id="1904218034">
                      <w:marLeft w:val="0"/>
                      <w:marRight w:val="0"/>
                      <w:marTop w:val="0"/>
                      <w:marBottom w:val="0"/>
                      <w:divBdr>
                        <w:top w:val="none" w:sz="0" w:space="0" w:color="auto"/>
                        <w:left w:val="none" w:sz="0" w:space="0" w:color="auto"/>
                        <w:bottom w:val="none" w:sz="0" w:space="0" w:color="auto"/>
                        <w:right w:val="none" w:sz="0" w:space="0" w:color="auto"/>
                      </w:divBdr>
                      <w:divsChild>
                        <w:div w:id="8914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5892">
                  <w:marLeft w:val="0"/>
                  <w:marRight w:val="0"/>
                  <w:marTop w:val="0"/>
                  <w:marBottom w:val="0"/>
                  <w:divBdr>
                    <w:top w:val="none" w:sz="0" w:space="0" w:color="auto"/>
                    <w:left w:val="none" w:sz="0" w:space="0" w:color="auto"/>
                    <w:bottom w:val="none" w:sz="0" w:space="0" w:color="auto"/>
                    <w:right w:val="none" w:sz="0" w:space="0" w:color="auto"/>
                  </w:divBdr>
                  <w:divsChild>
                    <w:div w:id="779182876">
                      <w:marLeft w:val="0"/>
                      <w:marRight w:val="0"/>
                      <w:marTop w:val="0"/>
                      <w:marBottom w:val="0"/>
                      <w:divBdr>
                        <w:top w:val="none" w:sz="0" w:space="0" w:color="auto"/>
                        <w:left w:val="none" w:sz="0" w:space="0" w:color="auto"/>
                        <w:bottom w:val="none" w:sz="0" w:space="0" w:color="auto"/>
                        <w:right w:val="none" w:sz="0" w:space="0" w:color="auto"/>
                      </w:divBdr>
                      <w:divsChild>
                        <w:div w:id="870341166">
                          <w:marLeft w:val="0"/>
                          <w:marRight w:val="0"/>
                          <w:marTop w:val="0"/>
                          <w:marBottom w:val="0"/>
                          <w:divBdr>
                            <w:top w:val="none" w:sz="0" w:space="0" w:color="auto"/>
                            <w:left w:val="none" w:sz="0" w:space="0" w:color="auto"/>
                            <w:bottom w:val="none" w:sz="0" w:space="0" w:color="auto"/>
                            <w:right w:val="none" w:sz="0" w:space="0" w:color="auto"/>
                          </w:divBdr>
                        </w:div>
                      </w:divsChild>
                    </w:div>
                    <w:div w:id="1690793862">
                      <w:marLeft w:val="0"/>
                      <w:marRight w:val="0"/>
                      <w:marTop w:val="0"/>
                      <w:marBottom w:val="0"/>
                      <w:divBdr>
                        <w:top w:val="none" w:sz="0" w:space="0" w:color="auto"/>
                        <w:left w:val="none" w:sz="0" w:space="0" w:color="auto"/>
                        <w:bottom w:val="none" w:sz="0" w:space="0" w:color="auto"/>
                        <w:right w:val="none" w:sz="0" w:space="0" w:color="auto"/>
                      </w:divBdr>
                      <w:divsChild>
                        <w:div w:id="147201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941901">
              <w:marLeft w:val="0"/>
              <w:marRight w:val="0"/>
              <w:marTop w:val="0"/>
              <w:marBottom w:val="0"/>
              <w:divBdr>
                <w:top w:val="none" w:sz="0" w:space="0" w:color="auto"/>
                <w:left w:val="none" w:sz="0" w:space="0" w:color="auto"/>
                <w:bottom w:val="none" w:sz="0" w:space="0" w:color="auto"/>
                <w:right w:val="none" w:sz="0" w:space="0" w:color="auto"/>
              </w:divBdr>
              <w:divsChild>
                <w:div w:id="1254389740">
                  <w:marLeft w:val="0"/>
                  <w:marRight w:val="0"/>
                  <w:marTop w:val="0"/>
                  <w:marBottom w:val="0"/>
                  <w:divBdr>
                    <w:top w:val="none" w:sz="0" w:space="0" w:color="auto"/>
                    <w:left w:val="none" w:sz="0" w:space="0" w:color="auto"/>
                    <w:bottom w:val="none" w:sz="0" w:space="0" w:color="auto"/>
                    <w:right w:val="none" w:sz="0" w:space="0" w:color="auto"/>
                  </w:divBdr>
                </w:div>
              </w:divsChild>
            </w:div>
            <w:div w:id="754982149">
              <w:marLeft w:val="0"/>
              <w:marRight w:val="0"/>
              <w:marTop w:val="0"/>
              <w:marBottom w:val="0"/>
              <w:divBdr>
                <w:top w:val="none" w:sz="0" w:space="0" w:color="auto"/>
                <w:left w:val="none" w:sz="0" w:space="0" w:color="auto"/>
                <w:bottom w:val="none" w:sz="0" w:space="0" w:color="auto"/>
                <w:right w:val="none" w:sz="0" w:space="0" w:color="auto"/>
              </w:divBdr>
              <w:divsChild>
                <w:div w:id="214199888">
                  <w:marLeft w:val="0"/>
                  <w:marRight w:val="0"/>
                  <w:marTop w:val="0"/>
                  <w:marBottom w:val="0"/>
                  <w:divBdr>
                    <w:top w:val="none" w:sz="0" w:space="0" w:color="auto"/>
                    <w:left w:val="none" w:sz="0" w:space="0" w:color="auto"/>
                    <w:bottom w:val="none" w:sz="0" w:space="0" w:color="auto"/>
                    <w:right w:val="none" w:sz="0" w:space="0" w:color="auto"/>
                  </w:divBdr>
                </w:div>
              </w:divsChild>
            </w:div>
            <w:div w:id="1769616487">
              <w:marLeft w:val="0"/>
              <w:marRight w:val="0"/>
              <w:marTop w:val="0"/>
              <w:marBottom w:val="0"/>
              <w:divBdr>
                <w:top w:val="none" w:sz="0" w:space="0" w:color="auto"/>
                <w:left w:val="none" w:sz="0" w:space="0" w:color="auto"/>
                <w:bottom w:val="none" w:sz="0" w:space="0" w:color="auto"/>
                <w:right w:val="none" w:sz="0" w:space="0" w:color="auto"/>
              </w:divBdr>
              <w:divsChild>
                <w:div w:id="821652143">
                  <w:marLeft w:val="0"/>
                  <w:marRight w:val="0"/>
                  <w:marTop w:val="0"/>
                  <w:marBottom w:val="0"/>
                  <w:divBdr>
                    <w:top w:val="none" w:sz="0" w:space="0" w:color="auto"/>
                    <w:left w:val="none" w:sz="0" w:space="0" w:color="auto"/>
                    <w:bottom w:val="none" w:sz="0" w:space="0" w:color="auto"/>
                    <w:right w:val="none" w:sz="0" w:space="0" w:color="auto"/>
                  </w:divBdr>
                  <w:divsChild>
                    <w:div w:id="18039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10473">
          <w:marLeft w:val="0"/>
          <w:marRight w:val="0"/>
          <w:marTop w:val="0"/>
          <w:marBottom w:val="0"/>
          <w:divBdr>
            <w:top w:val="none" w:sz="0" w:space="0" w:color="auto"/>
            <w:left w:val="none" w:sz="0" w:space="0" w:color="auto"/>
            <w:bottom w:val="none" w:sz="0" w:space="0" w:color="auto"/>
            <w:right w:val="none" w:sz="0" w:space="0" w:color="auto"/>
          </w:divBdr>
          <w:divsChild>
            <w:div w:id="1683435322">
              <w:marLeft w:val="0"/>
              <w:marRight w:val="0"/>
              <w:marTop w:val="0"/>
              <w:marBottom w:val="0"/>
              <w:divBdr>
                <w:top w:val="none" w:sz="0" w:space="0" w:color="auto"/>
                <w:left w:val="none" w:sz="0" w:space="0" w:color="auto"/>
                <w:bottom w:val="none" w:sz="0" w:space="0" w:color="auto"/>
                <w:right w:val="none" w:sz="0" w:space="0" w:color="auto"/>
              </w:divBdr>
              <w:divsChild>
                <w:div w:id="1483424115">
                  <w:marLeft w:val="0"/>
                  <w:marRight w:val="0"/>
                  <w:marTop w:val="0"/>
                  <w:marBottom w:val="0"/>
                  <w:divBdr>
                    <w:top w:val="none" w:sz="0" w:space="0" w:color="auto"/>
                    <w:left w:val="none" w:sz="0" w:space="0" w:color="auto"/>
                    <w:bottom w:val="none" w:sz="0" w:space="0" w:color="auto"/>
                    <w:right w:val="none" w:sz="0" w:space="0" w:color="auto"/>
                  </w:divBdr>
                  <w:divsChild>
                    <w:div w:id="1698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079">
              <w:marLeft w:val="0"/>
              <w:marRight w:val="0"/>
              <w:marTop w:val="0"/>
              <w:marBottom w:val="0"/>
              <w:divBdr>
                <w:top w:val="none" w:sz="0" w:space="0" w:color="auto"/>
                <w:left w:val="none" w:sz="0" w:space="0" w:color="auto"/>
                <w:bottom w:val="none" w:sz="0" w:space="0" w:color="auto"/>
                <w:right w:val="none" w:sz="0" w:space="0" w:color="auto"/>
              </w:divBdr>
              <w:divsChild>
                <w:div w:id="1983194425">
                  <w:marLeft w:val="0"/>
                  <w:marRight w:val="0"/>
                  <w:marTop w:val="0"/>
                  <w:marBottom w:val="0"/>
                  <w:divBdr>
                    <w:top w:val="none" w:sz="0" w:space="0" w:color="auto"/>
                    <w:left w:val="none" w:sz="0" w:space="0" w:color="auto"/>
                    <w:bottom w:val="none" w:sz="0" w:space="0" w:color="auto"/>
                    <w:right w:val="none" w:sz="0" w:space="0" w:color="auto"/>
                  </w:divBdr>
                  <w:divsChild>
                    <w:div w:id="1662847093">
                      <w:marLeft w:val="0"/>
                      <w:marRight w:val="0"/>
                      <w:marTop w:val="0"/>
                      <w:marBottom w:val="0"/>
                      <w:divBdr>
                        <w:top w:val="none" w:sz="0" w:space="0" w:color="auto"/>
                        <w:left w:val="none" w:sz="0" w:space="0" w:color="auto"/>
                        <w:bottom w:val="none" w:sz="0" w:space="0" w:color="auto"/>
                        <w:right w:val="none" w:sz="0" w:space="0" w:color="auto"/>
                      </w:divBdr>
                    </w:div>
                    <w:div w:id="1972395288">
                      <w:marLeft w:val="0"/>
                      <w:marRight w:val="0"/>
                      <w:marTop w:val="0"/>
                      <w:marBottom w:val="0"/>
                      <w:divBdr>
                        <w:top w:val="none" w:sz="0" w:space="0" w:color="auto"/>
                        <w:left w:val="none" w:sz="0" w:space="0" w:color="auto"/>
                        <w:bottom w:val="none" w:sz="0" w:space="0" w:color="auto"/>
                        <w:right w:val="none" w:sz="0" w:space="0" w:color="auto"/>
                      </w:divBdr>
                    </w:div>
                  </w:divsChild>
                </w:div>
                <w:div w:id="791939596">
                  <w:marLeft w:val="0"/>
                  <w:marRight w:val="0"/>
                  <w:marTop w:val="0"/>
                  <w:marBottom w:val="0"/>
                  <w:divBdr>
                    <w:top w:val="none" w:sz="0" w:space="0" w:color="auto"/>
                    <w:left w:val="none" w:sz="0" w:space="0" w:color="auto"/>
                    <w:bottom w:val="none" w:sz="0" w:space="0" w:color="auto"/>
                    <w:right w:val="none" w:sz="0" w:space="0" w:color="auto"/>
                  </w:divBdr>
                  <w:divsChild>
                    <w:div w:id="4682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729">
              <w:marLeft w:val="0"/>
              <w:marRight w:val="0"/>
              <w:marTop w:val="0"/>
              <w:marBottom w:val="0"/>
              <w:divBdr>
                <w:top w:val="none" w:sz="0" w:space="0" w:color="auto"/>
                <w:left w:val="none" w:sz="0" w:space="0" w:color="auto"/>
                <w:bottom w:val="none" w:sz="0" w:space="0" w:color="auto"/>
                <w:right w:val="none" w:sz="0" w:space="0" w:color="auto"/>
              </w:divBdr>
              <w:divsChild>
                <w:div w:id="994069603">
                  <w:marLeft w:val="0"/>
                  <w:marRight w:val="0"/>
                  <w:marTop w:val="0"/>
                  <w:marBottom w:val="0"/>
                  <w:divBdr>
                    <w:top w:val="none" w:sz="0" w:space="0" w:color="auto"/>
                    <w:left w:val="none" w:sz="0" w:space="0" w:color="auto"/>
                    <w:bottom w:val="none" w:sz="0" w:space="0" w:color="auto"/>
                    <w:right w:val="none" w:sz="0" w:space="0" w:color="auto"/>
                  </w:divBdr>
                  <w:divsChild>
                    <w:div w:id="78003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9430">
              <w:marLeft w:val="0"/>
              <w:marRight w:val="0"/>
              <w:marTop w:val="0"/>
              <w:marBottom w:val="0"/>
              <w:divBdr>
                <w:top w:val="none" w:sz="0" w:space="0" w:color="auto"/>
                <w:left w:val="none" w:sz="0" w:space="0" w:color="auto"/>
                <w:bottom w:val="none" w:sz="0" w:space="0" w:color="auto"/>
                <w:right w:val="none" w:sz="0" w:space="0" w:color="auto"/>
              </w:divBdr>
              <w:divsChild>
                <w:div w:id="527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231429">
      <w:bodyDiv w:val="1"/>
      <w:marLeft w:val="0"/>
      <w:marRight w:val="0"/>
      <w:marTop w:val="0"/>
      <w:marBottom w:val="0"/>
      <w:divBdr>
        <w:top w:val="none" w:sz="0" w:space="0" w:color="auto"/>
        <w:left w:val="none" w:sz="0" w:space="0" w:color="auto"/>
        <w:bottom w:val="none" w:sz="0" w:space="0" w:color="auto"/>
        <w:right w:val="none" w:sz="0" w:space="0" w:color="auto"/>
      </w:divBdr>
    </w:div>
    <w:div w:id="1559631976">
      <w:bodyDiv w:val="1"/>
      <w:marLeft w:val="0"/>
      <w:marRight w:val="0"/>
      <w:marTop w:val="0"/>
      <w:marBottom w:val="0"/>
      <w:divBdr>
        <w:top w:val="none" w:sz="0" w:space="0" w:color="auto"/>
        <w:left w:val="none" w:sz="0" w:space="0" w:color="auto"/>
        <w:bottom w:val="none" w:sz="0" w:space="0" w:color="auto"/>
        <w:right w:val="none" w:sz="0" w:space="0" w:color="auto"/>
      </w:divBdr>
    </w:div>
    <w:div w:id="1621033868">
      <w:bodyDiv w:val="1"/>
      <w:marLeft w:val="0"/>
      <w:marRight w:val="0"/>
      <w:marTop w:val="0"/>
      <w:marBottom w:val="0"/>
      <w:divBdr>
        <w:top w:val="none" w:sz="0" w:space="0" w:color="auto"/>
        <w:left w:val="none" w:sz="0" w:space="0" w:color="auto"/>
        <w:bottom w:val="none" w:sz="0" w:space="0" w:color="auto"/>
        <w:right w:val="none" w:sz="0" w:space="0" w:color="auto"/>
      </w:divBdr>
    </w:div>
    <w:div w:id="1678459231">
      <w:bodyDiv w:val="1"/>
      <w:marLeft w:val="0"/>
      <w:marRight w:val="0"/>
      <w:marTop w:val="0"/>
      <w:marBottom w:val="0"/>
      <w:divBdr>
        <w:top w:val="none" w:sz="0" w:space="0" w:color="auto"/>
        <w:left w:val="none" w:sz="0" w:space="0" w:color="auto"/>
        <w:bottom w:val="none" w:sz="0" w:space="0" w:color="auto"/>
        <w:right w:val="none" w:sz="0" w:space="0" w:color="auto"/>
      </w:divBdr>
    </w:div>
    <w:div w:id="1680424196">
      <w:bodyDiv w:val="1"/>
      <w:marLeft w:val="0"/>
      <w:marRight w:val="0"/>
      <w:marTop w:val="0"/>
      <w:marBottom w:val="0"/>
      <w:divBdr>
        <w:top w:val="none" w:sz="0" w:space="0" w:color="auto"/>
        <w:left w:val="none" w:sz="0" w:space="0" w:color="auto"/>
        <w:bottom w:val="none" w:sz="0" w:space="0" w:color="auto"/>
        <w:right w:val="none" w:sz="0" w:space="0" w:color="auto"/>
      </w:divBdr>
      <w:divsChild>
        <w:div w:id="144976874">
          <w:marLeft w:val="0"/>
          <w:marRight w:val="0"/>
          <w:marTop w:val="0"/>
          <w:marBottom w:val="0"/>
          <w:divBdr>
            <w:top w:val="none" w:sz="0" w:space="0" w:color="auto"/>
            <w:left w:val="none" w:sz="0" w:space="0" w:color="auto"/>
            <w:bottom w:val="none" w:sz="0" w:space="0" w:color="auto"/>
            <w:right w:val="none" w:sz="0" w:space="0" w:color="auto"/>
          </w:divBdr>
        </w:div>
        <w:div w:id="1166018360">
          <w:marLeft w:val="0"/>
          <w:marRight w:val="0"/>
          <w:marTop w:val="0"/>
          <w:marBottom w:val="0"/>
          <w:divBdr>
            <w:top w:val="none" w:sz="0" w:space="0" w:color="auto"/>
            <w:left w:val="none" w:sz="0" w:space="0" w:color="auto"/>
            <w:bottom w:val="none" w:sz="0" w:space="0" w:color="auto"/>
            <w:right w:val="none" w:sz="0" w:space="0" w:color="auto"/>
          </w:divBdr>
        </w:div>
        <w:div w:id="2044790052">
          <w:marLeft w:val="0"/>
          <w:marRight w:val="0"/>
          <w:marTop w:val="0"/>
          <w:marBottom w:val="0"/>
          <w:divBdr>
            <w:top w:val="none" w:sz="0" w:space="0" w:color="auto"/>
            <w:left w:val="none" w:sz="0" w:space="0" w:color="auto"/>
            <w:bottom w:val="none" w:sz="0" w:space="0" w:color="auto"/>
            <w:right w:val="none" w:sz="0" w:space="0" w:color="auto"/>
          </w:divBdr>
        </w:div>
        <w:div w:id="1351950824">
          <w:marLeft w:val="0"/>
          <w:marRight w:val="0"/>
          <w:marTop w:val="0"/>
          <w:marBottom w:val="0"/>
          <w:divBdr>
            <w:top w:val="none" w:sz="0" w:space="0" w:color="auto"/>
            <w:left w:val="none" w:sz="0" w:space="0" w:color="auto"/>
            <w:bottom w:val="none" w:sz="0" w:space="0" w:color="auto"/>
            <w:right w:val="none" w:sz="0" w:space="0" w:color="auto"/>
          </w:divBdr>
        </w:div>
        <w:div w:id="1510295080">
          <w:marLeft w:val="0"/>
          <w:marRight w:val="0"/>
          <w:marTop w:val="0"/>
          <w:marBottom w:val="0"/>
          <w:divBdr>
            <w:top w:val="none" w:sz="0" w:space="0" w:color="auto"/>
            <w:left w:val="none" w:sz="0" w:space="0" w:color="auto"/>
            <w:bottom w:val="none" w:sz="0" w:space="0" w:color="auto"/>
            <w:right w:val="none" w:sz="0" w:space="0" w:color="auto"/>
          </w:divBdr>
        </w:div>
        <w:div w:id="14381103">
          <w:marLeft w:val="0"/>
          <w:marRight w:val="0"/>
          <w:marTop w:val="0"/>
          <w:marBottom w:val="0"/>
          <w:divBdr>
            <w:top w:val="none" w:sz="0" w:space="0" w:color="auto"/>
            <w:left w:val="none" w:sz="0" w:space="0" w:color="auto"/>
            <w:bottom w:val="none" w:sz="0" w:space="0" w:color="auto"/>
            <w:right w:val="none" w:sz="0" w:space="0" w:color="auto"/>
          </w:divBdr>
        </w:div>
      </w:divsChild>
    </w:div>
    <w:div w:id="1687370410">
      <w:bodyDiv w:val="1"/>
      <w:marLeft w:val="0"/>
      <w:marRight w:val="0"/>
      <w:marTop w:val="0"/>
      <w:marBottom w:val="0"/>
      <w:divBdr>
        <w:top w:val="none" w:sz="0" w:space="0" w:color="auto"/>
        <w:left w:val="none" w:sz="0" w:space="0" w:color="auto"/>
        <w:bottom w:val="none" w:sz="0" w:space="0" w:color="auto"/>
        <w:right w:val="none" w:sz="0" w:space="0" w:color="auto"/>
      </w:divBdr>
    </w:div>
    <w:div w:id="1854954884">
      <w:bodyDiv w:val="1"/>
      <w:marLeft w:val="0"/>
      <w:marRight w:val="0"/>
      <w:marTop w:val="0"/>
      <w:marBottom w:val="0"/>
      <w:divBdr>
        <w:top w:val="none" w:sz="0" w:space="0" w:color="auto"/>
        <w:left w:val="none" w:sz="0" w:space="0" w:color="auto"/>
        <w:bottom w:val="none" w:sz="0" w:space="0" w:color="auto"/>
        <w:right w:val="none" w:sz="0" w:space="0" w:color="auto"/>
      </w:divBdr>
    </w:div>
    <w:div w:id="1939412393">
      <w:bodyDiv w:val="1"/>
      <w:marLeft w:val="0"/>
      <w:marRight w:val="0"/>
      <w:marTop w:val="0"/>
      <w:marBottom w:val="0"/>
      <w:divBdr>
        <w:top w:val="none" w:sz="0" w:space="0" w:color="auto"/>
        <w:left w:val="none" w:sz="0" w:space="0" w:color="auto"/>
        <w:bottom w:val="none" w:sz="0" w:space="0" w:color="auto"/>
        <w:right w:val="none" w:sz="0" w:space="0" w:color="auto"/>
      </w:divBdr>
      <w:divsChild>
        <w:div w:id="596450232">
          <w:marLeft w:val="0"/>
          <w:marRight w:val="0"/>
          <w:marTop w:val="0"/>
          <w:marBottom w:val="0"/>
          <w:divBdr>
            <w:top w:val="none" w:sz="0" w:space="0" w:color="auto"/>
            <w:left w:val="none" w:sz="0" w:space="0" w:color="auto"/>
            <w:bottom w:val="none" w:sz="0" w:space="0" w:color="auto"/>
            <w:right w:val="none" w:sz="0" w:space="0" w:color="auto"/>
          </w:divBdr>
          <w:divsChild>
            <w:div w:id="1087968352">
              <w:marLeft w:val="0"/>
              <w:marRight w:val="0"/>
              <w:marTop w:val="0"/>
              <w:marBottom w:val="0"/>
              <w:divBdr>
                <w:top w:val="none" w:sz="0" w:space="0" w:color="auto"/>
                <w:left w:val="none" w:sz="0" w:space="0" w:color="auto"/>
                <w:bottom w:val="none" w:sz="0" w:space="0" w:color="auto"/>
                <w:right w:val="none" w:sz="0" w:space="0" w:color="auto"/>
              </w:divBdr>
              <w:divsChild>
                <w:div w:id="1902212092">
                  <w:marLeft w:val="0"/>
                  <w:marRight w:val="0"/>
                  <w:marTop w:val="0"/>
                  <w:marBottom w:val="0"/>
                  <w:divBdr>
                    <w:top w:val="none" w:sz="0" w:space="0" w:color="auto"/>
                    <w:left w:val="none" w:sz="0" w:space="0" w:color="auto"/>
                    <w:bottom w:val="none" w:sz="0" w:space="0" w:color="auto"/>
                    <w:right w:val="none" w:sz="0" w:space="0" w:color="auto"/>
                  </w:divBdr>
                  <w:divsChild>
                    <w:div w:id="824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656488">
      <w:bodyDiv w:val="1"/>
      <w:marLeft w:val="0"/>
      <w:marRight w:val="0"/>
      <w:marTop w:val="0"/>
      <w:marBottom w:val="0"/>
      <w:divBdr>
        <w:top w:val="none" w:sz="0" w:space="0" w:color="auto"/>
        <w:left w:val="none" w:sz="0" w:space="0" w:color="auto"/>
        <w:bottom w:val="none" w:sz="0" w:space="0" w:color="auto"/>
        <w:right w:val="none" w:sz="0" w:space="0" w:color="auto"/>
      </w:divBdr>
    </w:div>
    <w:div w:id="2102677354">
      <w:bodyDiv w:val="1"/>
      <w:marLeft w:val="0"/>
      <w:marRight w:val="0"/>
      <w:marTop w:val="0"/>
      <w:marBottom w:val="0"/>
      <w:divBdr>
        <w:top w:val="none" w:sz="0" w:space="0" w:color="auto"/>
        <w:left w:val="none" w:sz="0" w:space="0" w:color="auto"/>
        <w:bottom w:val="none" w:sz="0" w:space="0" w:color="auto"/>
        <w:right w:val="none" w:sz="0" w:space="0" w:color="auto"/>
      </w:divBdr>
      <w:divsChild>
        <w:div w:id="2004316001">
          <w:marLeft w:val="0"/>
          <w:marRight w:val="0"/>
          <w:marTop w:val="0"/>
          <w:marBottom w:val="0"/>
          <w:divBdr>
            <w:top w:val="none" w:sz="0" w:space="0" w:color="auto"/>
            <w:left w:val="none" w:sz="0" w:space="0" w:color="auto"/>
            <w:bottom w:val="none" w:sz="0" w:space="0" w:color="auto"/>
            <w:right w:val="none" w:sz="0" w:space="0" w:color="auto"/>
          </w:divBdr>
          <w:divsChild>
            <w:div w:id="171189647">
              <w:marLeft w:val="0"/>
              <w:marRight w:val="0"/>
              <w:marTop w:val="0"/>
              <w:marBottom w:val="0"/>
              <w:divBdr>
                <w:top w:val="none" w:sz="0" w:space="0" w:color="auto"/>
                <w:left w:val="none" w:sz="0" w:space="0" w:color="auto"/>
                <w:bottom w:val="none" w:sz="0" w:space="0" w:color="auto"/>
                <w:right w:val="none" w:sz="0" w:space="0" w:color="auto"/>
              </w:divBdr>
              <w:divsChild>
                <w:div w:id="1789395298">
                  <w:marLeft w:val="0"/>
                  <w:marRight w:val="0"/>
                  <w:marTop w:val="0"/>
                  <w:marBottom w:val="0"/>
                  <w:divBdr>
                    <w:top w:val="none" w:sz="0" w:space="0" w:color="auto"/>
                    <w:left w:val="none" w:sz="0" w:space="0" w:color="auto"/>
                    <w:bottom w:val="none" w:sz="0" w:space="0" w:color="auto"/>
                    <w:right w:val="none" w:sz="0" w:space="0" w:color="auto"/>
                  </w:divBdr>
                  <w:divsChild>
                    <w:div w:id="3000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vertex42.com/ExcelArticles/mc/MonteCarloSimulation.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itl.nist.gov/div898/handbook/eda/section3/eda3666.ht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9</Pages>
  <Words>1934</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Kumar Dikshit</dc:creator>
  <cp:keywords/>
  <dc:description/>
  <cp:lastModifiedBy>Abhilash Kumar Dikshit</cp:lastModifiedBy>
  <cp:revision>17</cp:revision>
  <dcterms:created xsi:type="dcterms:W3CDTF">2023-03-03T08:03:00Z</dcterms:created>
  <dcterms:modified xsi:type="dcterms:W3CDTF">2023-03-10T04:11:00Z</dcterms:modified>
</cp:coreProperties>
</file>