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B5EB" w14:textId="77777777" w:rsidR="00174DA8" w:rsidRDefault="00155317">
      <w:pPr>
        <w:pStyle w:val="BodyText"/>
        <w:rPr>
          <w:sz w:val="20"/>
        </w:rPr>
      </w:pPr>
      <w:r>
        <w:pict w14:anchorId="72DF8B2A">
          <v:group id="_x0000_s1026" alt="" style="position:absolute;margin-left:25.25pt;margin-top:25.25pt;width:545.25pt;height:11in;z-index:-251658240;mso-position-horizontal-relative:page;mso-position-vertical-relative:page" coordorigin="505,505" coordsize="10905,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505;top:505;width:10905;height:15840">
              <v:imagedata r:id="rId5" o:title=""/>
            </v:shape>
            <v:shape id="_x0000_s1028" type="#_x0000_t75" alt="" style="position:absolute;left:4665;top:1595;width:3375;height:3375">
              <v:imagedata r:id="rId6" o:title=""/>
            </v:shape>
            <w10:wrap anchorx="page" anchory="page"/>
          </v:group>
        </w:pict>
      </w:r>
    </w:p>
    <w:p w14:paraId="3CB7E8EA" w14:textId="77777777" w:rsidR="00174DA8" w:rsidRDefault="00174DA8">
      <w:pPr>
        <w:pStyle w:val="BodyText"/>
        <w:rPr>
          <w:sz w:val="20"/>
        </w:rPr>
      </w:pPr>
    </w:p>
    <w:p w14:paraId="766F2C1A" w14:textId="77777777" w:rsidR="00174DA8" w:rsidRDefault="00174DA8">
      <w:pPr>
        <w:pStyle w:val="BodyText"/>
        <w:rPr>
          <w:sz w:val="20"/>
        </w:rPr>
      </w:pPr>
    </w:p>
    <w:p w14:paraId="21FBCC25" w14:textId="77777777" w:rsidR="00174DA8" w:rsidRDefault="00174DA8">
      <w:pPr>
        <w:pStyle w:val="BodyText"/>
        <w:rPr>
          <w:sz w:val="20"/>
        </w:rPr>
      </w:pPr>
    </w:p>
    <w:p w14:paraId="53D37418" w14:textId="77777777" w:rsidR="00174DA8" w:rsidRDefault="00174DA8">
      <w:pPr>
        <w:pStyle w:val="BodyText"/>
        <w:rPr>
          <w:sz w:val="20"/>
        </w:rPr>
      </w:pPr>
    </w:p>
    <w:p w14:paraId="72198F96" w14:textId="77777777" w:rsidR="00174DA8" w:rsidRDefault="00174DA8">
      <w:pPr>
        <w:pStyle w:val="BodyText"/>
        <w:rPr>
          <w:sz w:val="20"/>
        </w:rPr>
      </w:pPr>
    </w:p>
    <w:p w14:paraId="59A669A6" w14:textId="77777777" w:rsidR="00174DA8" w:rsidRDefault="00174DA8">
      <w:pPr>
        <w:pStyle w:val="BodyText"/>
        <w:rPr>
          <w:sz w:val="20"/>
        </w:rPr>
      </w:pPr>
    </w:p>
    <w:p w14:paraId="602FDE65" w14:textId="77777777" w:rsidR="00174DA8" w:rsidRDefault="00174DA8">
      <w:pPr>
        <w:pStyle w:val="BodyText"/>
        <w:rPr>
          <w:sz w:val="20"/>
        </w:rPr>
      </w:pPr>
    </w:p>
    <w:p w14:paraId="2773A169" w14:textId="77777777" w:rsidR="00174DA8" w:rsidRDefault="00174DA8">
      <w:pPr>
        <w:pStyle w:val="BodyText"/>
        <w:rPr>
          <w:sz w:val="20"/>
        </w:rPr>
      </w:pPr>
    </w:p>
    <w:p w14:paraId="1A03EF05" w14:textId="77777777" w:rsidR="00174DA8" w:rsidRDefault="00174DA8">
      <w:pPr>
        <w:pStyle w:val="BodyText"/>
        <w:rPr>
          <w:sz w:val="20"/>
        </w:rPr>
      </w:pPr>
    </w:p>
    <w:p w14:paraId="23F55D4C" w14:textId="77777777" w:rsidR="00174DA8" w:rsidRDefault="00174DA8">
      <w:pPr>
        <w:pStyle w:val="BodyText"/>
        <w:rPr>
          <w:sz w:val="20"/>
        </w:rPr>
      </w:pPr>
    </w:p>
    <w:p w14:paraId="1708F538" w14:textId="77777777" w:rsidR="00174DA8" w:rsidRDefault="00174DA8">
      <w:pPr>
        <w:pStyle w:val="BodyText"/>
        <w:rPr>
          <w:sz w:val="20"/>
        </w:rPr>
      </w:pPr>
    </w:p>
    <w:p w14:paraId="4DB41932" w14:textId="77777777" w:rsidR="00174DA8" w:rsidRDefault="00174DA8">
      <w:pPr>
        <w:pStyle w:val="BodyText"/>
        <w:rPr>
          <w:sz w:val="20"/>
        </w:rPr>
      </w:pPr>
    </w:p>
    <w:p w14:paraId="11376151" w14:textId="77777777" w:rsidR="00174DA8" w:rsidRDefault="00174DA8">
      <w:pPr>
        <w:pStyle w:val="BodyText"/>
        <w:rPr>
          <w:sz w:val="20"/>
        </w:rPr>
      </w:pPr>
    </w:p>
    <w:p w14:paraId="149D2537" w14:textId="77777777" w:rsidR="00174DA8" w:rsidRDefault="00174DA8">
      <w:pPr>
        <w:pStyle w:val="BodyText"/>
        <w:rPr>
          <w:sz w:val="20"/>
        </w:rPr>
      </w:pPr>
    </w:p>
    <w:p w14:paraId="6BA958B7" w14:textId="77777777" w:rsidR="00174DA8" w:rsidRDefault="00174DA8">
      <w:pPr>
        <w:pStyle w:val="BodyText"/>
        <w:rPr>
          <w:sz w:val="20"/>
        </w:rPr>
      </w:pPr>
    </w:p>
    <w:p w14:paraId="5ABD44FD" w14:textId="5BE66FC2" w:rsidR="00174DA8" w:rsidRDefault="00000000">
      <w:pPr>
        <w:pStyle w:val="Heading1"/>
        <w:spacing w:before="227"/>
        <w:ind w:left="1946"/>
      </w:pPr>
      <w:r>
        <w:rPr>
          <w:spacing w:val="-4"/>
        </w:rPr>
        <w:t>ALY</w:t>
      </w:r>
      <w:r>
        <w:rPr>
          <w:spacing w:val="-14"/>
        </w:rPr>
        <w:t xml:space="preserve"> </w:t>
      </w:r>
      <w:r>
        <w:rPr>
          <w:spacing w:val="-4"/>
        </w:rPr>
        <w:t>6015:</w:t>
      </w:r>
      <w:r>
        <w:rPr>
          <w:spacing w:val="1"/>
        </w:rPr>
        <w:t xml:space="preserve"> </w:t>
      </w:r>
      <w:r>
        <w:rPr>
          <w:spacing w:val="-4"/>
        </w:rPr>
        <w:t>INTERMEDIATE</w:t>
      </w:r>
      <w:r>
        <w:rPr>
          <w:spacing w:val="-20"/>
        </w:rPr>
        <w:t xml:space="preserve"> </w:t>
      </w:r>
      <w:r>
        <w:rPr>
          <w:spacing w:val="-4"/>
        </w:rPr>
        <w:t>ANALYTICS</w:t>
      </w:r>
    </w:p>
    <w:p w14:paraId="2A0C75F4" w14:textId="77777777" w:rsidR="00174DA8" w:rsidRDefault="00174DA8">
      <w:pPr>
        <w:pStyle w:val="BodyText"/>
        <w:spacing w:before="3"/>
        <w:rPr>
          <w:sz w:val="38"/>
        </w:rPr>
      </w:pPr>
    </w:p>
    <w:p w14:paraId="3B15D587" w14:textId="748B6900" w:rsidR="00174DA8" w:rsidRDefault="00360A9A">
      <w:pPr>
        <w:pStyle w:val="Title"/>
      </w:pPr>
      <w:r>
        <w:t xml:space="preserve">Assignment 3: </w:t>
      </w:r>
      <w:r w:rsidRPr="00360A9A">
        <w:rPr>
          <w:rStyle w:val="textlayer--absolute"/>
          <w:rFonts w:hint="cs"/>
        </w:rPr>
        <w:t>CHI-SQUARE and ANOVA Testing</w:t>
      </w:r>
    </w:p>
    <w:p w14:paraId="4FAD653F" w14:textId="77777777" w:rsidR="00174DA8" w:rsidRDefault="00174DA8">
      <w:pPr>
        <w:pStyle w:val="BodyText"/>
        <w:spacing w:before="11"/>
        <w:rPr>
          <w:b/>
          <w:sz w:val="41"/>
        </w:rPr>
      </w:pPr>
    </w:p>
    <w:p w14:paraId="4A120D7C" w14:textId="77777777" w:rsidR="00174DA8" w:rsidRDefault="00000000">
      <w:pPr>
        <w:ind w:left="1979" w:right="2251"/>
        <w:jc w:val="center"/>
        <w:rPr>
          <w:b/>
          <w:sz w:val="32"/>
        </w:rPr>
      </w:pPr>
      <w:r>
        <w:rPr>
          <w:b/>
          <w:sz w:val="32"/>
        </w:rPr>
        <w:t>Submitted</w:t>
      </w:r>
      <w:r>
        <w:rPr>
          <w:b/>
          <w:spacing w:val="-5"/>
          <w:sz w:val="32"/>
        </w:rPr>
        <w:t xml:space="preserve"> </w:t>
      </w:r>
      <w:r>
        <w:rPr>
          <w:b/>
          <w:sz w:val="32"/>
        </w:rPr>
        <w:t>to</w:t>
      </w:r>
    </w:p>
    <w:p w14:paraId="319C2198" w14:textId="77777777" w:rsidR="00174DA8" w:rsidRDefault="00000000">
      <w:pPr>
        <w:pStyle w:val="Heading1"/>
      </w:pPr>
      <w:r>
        <w:t>Prof. Fatemeh</w:t>
      </w:r>
      <w:r>
        <w:rPr>
          <w:spacing w:val="-20"/>
        </w:rPr>
        <w:t xml:space="preserve"> </w:t>
      </w:r>
      <w:r>
        <w:t>Ahmadi</w:t>
      </w:r>
      <w:r>
        <w:rPr>
          <w:spacing w:val="-20"/>
        </w:rPr>
        <w:t xml:space="preserve"> </w:t>
      </w:r>
      <w:proofErr w:type="spellStart"/>
      <w:r>
        <w:t>Abkenari</w:t>
      </w:r>
      <w:proofErr w:type="spellEnd"/>
    </w:p>
    <w:p w14:paraId="4DC18C00" w14:textId="77777777" w:rsidR="00174DA8" w:rsidRDefault="00174DA8">
      <w:pPr>
        <w:pStyle w:val="BodyText"/>
        <w:rPr>
          <w:sz w:val="40"/>
        </w:rPr>
      </w:pPr>
    </w:p>
    <w:p w14:paraId="1524B64B" w14:textId="77777777" w:rsidR="00174DA8" w:rsidRDefault="00174DA8">
      <w:pPr>
        <w:pStyle w:val="BodyText"/>
        <w:spacing w:before="7"/>
        <w:rPr>
          <w:sz w:val="41"/>
        </w:rPr>
      </w:pPr>
    </w:p>
    <w:p w14:paraId="3C720A00" w14:textId="77777777" w:rsidR="00174DA8" w:rsidRDefault="00000000">
      <w:pPr>
        <w:spacing w:line="364" w:lineRule="auto"/>
        <w:ind w:left="4103" w:right="4384" w:firstLine="8"/>
        <w:jc w:val="center"/>
        <w:rPr>
          <w:sz w:val="32"/>
        </w:rPr>
      </w:pPr>
      <w:r>
        <w:rPr>
          <w:b/>
          <w:sz w:val="32"/>
        </w:rPr>
        <w:t>Submitted by</w:t>
      </w:r>
      <w:r>
        <w:rPr>
          <w:b/>
          <w:spacing w:val="1"/>
          <w:sz w:val="32"/>
        </w:rPr>
        <w:t xml:space="preserve"> </w:t>
      </w:r>
      <w:r>
        <w:rPr>
          <w:sz w:val="32"/>
        </w:rPr>
        <w:t>Abhilash Dikshit</w:t>
      </w:r>
      <w:r>
        <w:rPr>
          <w:spacing w:val="1"/>
          <w:sz w:val="32"/>
        </w:rPr>
        <w:t xml:space="preserve"> </w:t>
      </w:r>
      <w:proofErr w:type="spellStart"/>
      <w:r>
        <w:rPr>
          <w:sz w:val="32"/>
        </w:rPr>
        <w:t>Mrityunjay</w:t>
      </w:r>
      <w:proofErr w:type="spellEnd"/>
      <w:r>
        <w:rPr>
          <w:sz w:val="32"/>
        </w:rPr>
        <w:t xml:space="preserve"> Gupta</w:t>
      </w:r>
      <w:r>
        <w:rPr>
          <w:spacing w:val="-77"/>
          <w:sz w:val="32"/>
        </w:rPr>
        <w:t xml:space="preserve"> </w:t>
      </w:r>
      <w:proofErr w:type="spellStart"/>
      <w:r>
        <w:rPr>
          <w:spacing w:val="-1"/>
          <w:sz w:val="32"/>
        </w:rPr>
        <w:t>Sidddharth</w:t>
      </w:r>
      <w:proofErr w:type="spellEnd"/>
      <w:r>
        <w:rPr>
          <w:spacing w:val="-1"/>
          <w:sz w:val="32"/>
        </w:rPr>
        <w:t xml:space="preserve"> </w:t>
      </w:r>
      <w:proofErr w:type="spellStart"/>
      <w:r>
        <w:rPr>
          <w:spacing w:val="-1"/>
          <w:sz w:val="32"/>
        </w:rPr>
        <w:t>Alashi</w:t>
      </w:r>
      <w:proofErr w:type="spellEnd"/>
      <w:r>
        <w:rPr>
          <w:spacing w:val="-77"/>
          <w:sz w:val="32"/>
        </w:rPr>
        <w:t xml:space="preserve"> </w:t>
      </w:r>
      <w:r>
        <w:rPr>
          <w:sz w:val="32"/>
        </w:rPr>
        <w:t>Smit</w:t>
      </w:r>
      <w:r>
        <w:rPr>
          <w:spacing w:val="-2"/>
          <w:sz w:val="32"/>
        </w:rPr>
        <w:t xml:space="preserve"> </w:t>
      </w:r>
      <w:r>
        <w:rPr>
          <w:sz w:val="32"/>
        </w:rPr>
        <w:t>Parmar</w:t>
      </w:r>
    </w:p>
    <w:p w14:paraId="7DF68906" w14:textId="77777777" w:rsidR="00174DA8" w:rsidRDefault="00174DA8">
      <w:pPr>
        <w:pStyle w:val="BodyText"/>
        <w:spacing w:before="1"/>
        <w:rPr>
          <w:sz w:val="50"/>
        </w:rPr>
      </w:pPr>
    </w:p>
    <w:p w14:paraId="75F3A203" w14:textId="77777777" w:rsidR="00174DA8" w:rsidRDefault="00000000">
      <w:pPr>
        <w:spacing w:line="256" w:lineRule="auto"/>
        <w:ind w:left="2996" w:right="3674"/>
        <w:jc w:val="center"/>
        <w:rPr>
          <w:i/>
          <w:sz w:val="28"/>
        </w:rPr>
      </w:pPr>
      <w:r>
        <w:rPr>
          <w:i/>
          <w:sz w:val="28"/>
        </w:rPr>
        <w:t>College of Professional Studies</w:t>
      </w:r>
      <w:r>
        <w:rPr>
          <w:i/>
          <w:spacing w:val="1"/>
          <w:sz w:val="28"/>
        </w:rPr>
        <w:t xml:space="preserve"> </w:t>
      </w:r>
      <w:r>
        <w:rPr>
          <w:i/>
          <w:spacing w:val="-1"/>
          <w:sz w:val="28"/>
        </w:rPr>
        <w:t>Northeastern</w:t>
      </w:r>
      <w:r>
        <w:rPr>
          <w:i/>
          <w:spacing w:val="-15"/>
          <w:sz w:val="28"/>
        </w:rPr>
        <w:t xml:space="preserve"> </w:t>
      </w:r>
      <w:r>
        <w:rPr>
          <w:i/>
          <w:sz w:val="28"/>
        </w:rPr>
        <w:t>University</w:t>
      </w:r>
      <w:r>
        <w:rPr>
          <w:i/>
          <w:spacing w:val="-15"/>
          <w:sz w:val="28"/>
        </w:rPr>
        <w:t xml:space="preserve"> </w:t>
      </w:r>
      <w:r>
        <w:rPr>
          <w:i/>
          <w:sz w:val="28"/>
        </w:rPr>
        <w:t>-</w:t>
      </w:r>
      <w:r>
        <w:rPr>
          <w:i/>
          <w:spacing w:val="-14"/>
          <w:sz w:val="28"/>
        </w:rPr>
        <w:t xml:space="preserve"> </w:t>
      </w:r>
      <w:r>
        <w:rPr>
          <w:i/>
          <w:sz w:val="28"/>
        </w:rPr>
        <w:t>Vancouver</w:t>
      </w:r>
      <w:r>
        <w:rPr>
          <w:i/>
          <w:spacing w:val="-67"/>
          <w:sz w:val="28"/>
        </w:rPr>
        <w:t xml:space="preserve"> </w:t>
      </w:r>
      <w:r>
        <w:rPr>
          <w:i/>
          <w:sz w:val="28"/>
        </w:rPr>
        <w:t>Canada</w:t>
      </w:r>
    </w:p>
    <w:p w14:paraId="1E9B5097" w14:textId="77777777" w:rsidR="00174DA8" w:rsidRDefault="00174DA8">
      <w:pPr>
        <w:spacing w:line="256" w:lineRule="auto"/>
        <w:jc w:val="center"/>
        <w:rPr>
          <w:sz w:val="28"/>
        </w:rPr>
        <w:sectPr w:rsidR="00174DA8">
          <w:type w:val="continuous"/>
          <w:pgSz w:w="11920" w:h="16840"/>
          <w:pgMar w:top="1600" w:right="420" w:bottom="280" w:left="700" w:header="720" w:footer="720" w:gutter="0"/>
          <w:cols w:space="720"/>
        </w:sectPr>
      </w:pPr>
    </w:p>
    <w:p w14:paraId="476F824D" w14:textId="47BA5397" w:rsidR="00174DA8" w:rsidRDefault="00000000">
      <w:pPr>
        <w:spacing w:before="60"/>
        <w:ind w:left="1982" w:right="2014"/>
        <w:jc w:val="center"/>
        <w:rPr>
          <w:b/>
          <w:sz w:val="27"/>
        </w:rPr>
      </w:pPr>
      <w:r>
        <w:rPr>
          <w:b/>
          <w:sz w:val="27"/>
        </w:rPr>
        <w:lastRenderedPageBreak/>
        <w:t>Title</w:t>
      </w:r>
      <w:r>
        <w:rPr>
          <w:b/>
          <w:spacing w:val="-2"/>
          <w:sz w:val="27"/>
        </w:rPr>
        <w:t xml:space="preserve"> </w:t>
      </w:r>
      <w:r>
        <w:rPr>
          <w:b/>
          <w:sz w:val="27"/>
        </w:rPr>
        <w:t>-</w:t>
      </w:r>
      <w:r>
        <w:rPr>
          <w:b/>
          <w:spacing w:val="-1"/>
          <w:sz w:val="27"/>
        </w:rPr>
        <w:t xml:space="preserve"> </w:t>
      </w:r>
      <w:r w:rsidR="00360A9A" w:rsidRPr="00360A9A">
        <w:rPr>
          <w:rStyle w:val="textlayer--absolute"/>
          <w:rFonts w:hint="cs"/>
          <w:b/>
          <w:bCs/>
          <w:sz w:val="27"/>
          <w:szCs w:val="27"/>
        </w:rPr>
        <w:t>CHI-SQUARE and ANOVA Testing</w:t>
      </w:r>
    </w:p>
    <w:p w14:paraId="1BE6AED3" w14:textId="77777777" w:rsidR="00174DA8" w:rsidRDefault="00000000">
      <w:pPr>
        <w:spacing w:before="166"/>
        <w:ind w:left="1982" w:right="2014"/>
        <w:jc w:val="center"/>
        <w:rPr>
          <w:b/>
          <w:sz w:val="21"/>
        </w:rPr>
      </w:pPr>
      <w:proofErr w:type="spellStart"/>
      <w:r>
        <w:rPr>
          <w:b/>
          <w:sz w:val="21"/>
        </w:rPr>
        <w:t>Mrityunjay</w:t>
      </w:r>
      <w:proofErr w:type="spellEnd"/>
      <w:r>
        <w:rPr>
          <w:b/>
          <w:sz w:val="21"/>
        </w:rPr>
        <w:t xml:space="preserve"> Gupta, Siddharth</w:t>
      </w:r>
      <w:r>
        <w:rPr>
          <w:b/>
          <w:spacing w:val="-12"/>
          <w:sz w:val="21"/>
        </w:rPr>
        <w:t xml:space="preserve"> </w:t>
      </w:r>
      <w:proofErr w:type="spellStart"/>
      <w:r>
        <w:rPr>
          <w:b/>
          <w:sz w:val="21"/>
        </w:rPr>
        <w:t>Alashi</w:t>
      </w:r>
      <w:proofErr w:type="spellEnd"/>
      <w:r>
        <w:rPr>
          <w:b/>
          <w:sz w:val="21"/>
        </w:rPr>
        <w:t>,</w:t>
      </w:r>
      <w:r>
        <w:rPr>
          <w:b/>
          <w:spacing w:val="-12"/>
          <w:sz w:val="21"/>
        </w:rPr>
        <w:t xml:space="preserve"> </w:t>
      </w:r>
      <w:r>
        <w:rPr>
          <w:b/>
          <w:sz w:val="21"/>
        </w:rPr>
        <w:t>Abhilash</w:t>
      </w:r>
      <w:r>
        <w:rPr>
          <w:b/>
          <w:spacing w:val="23"/>
          <w:sz w:val="21"/>
        </w:rPr>
        <w:t xml:space="preserve"> </w:t>
      </w:r>
      <w:r>
        <w:rPr>
          <w:b/>
          <w:sz w:val="24"/>
        </w:rPr>
        <w:t>Dikshit</w:t>
      </w:r>
      <w:r>
        <w:rPr>
          <w:b/>
          <w:sz w:val="21"/>
        </w:rPr>
        <w:t>, Smit Parmar</w:t>
      </w:r>
    </w:p>
    <w:p w14:paraId="7BCD88E0" w14:textId="77777777" w:rsidR="00174DA8" w:rsidRDefault="00000000">
      <w:pPr>
        <w:spacing w:before="42" w:line="276" w:lineRule="auto"/>
        <w:ind w:left="4032" w:right="4064"/>
        <w:jc w:val="center"/>
        <w:rPr>
          <w:b/>
          <w:i/>
          <w:sz w:val="21"/>
        </w:rPr>
      </w:pPr>
      <w:r>
        <w:rPr>
          <w:b/>
          <w:i/>
          <w:sz w:val="21"/>
        </w:rPr>
        <w:t>College of Professional Studies</w:t>
      </w:r>
      <w:r>
        <w:rPr>
          <w:b/>
          <w:i/>
          <w:spacing w:val="-50"/>
          <w:sz w:val="21"/>
        </w:rPr>
        <w:t xml:space="preserve"> </w:t>
      </w:r>
      <w:r>
        <w:rPr>
          <w:b/>
          <w:i/>
          <w:sz w:val="21"/>
        </w:rPr>
        <w:t>Northeastern University</w:t>
      </w:r>
      <w:r>
        <w:rPr>
          <w:b/>
          <w:i/>
          <w:spacing w:val="1"/>
          <w:sz w:val="21"/>
        </w:rPr>
        <w:t xml:space="preserve"> </w:t>
      </w:r>
      <w:r>
        <w:rPr>
          <w:b/>
          <w:i/>
          <w:sz w:val="21"/>
        </w:rPr>
        <w:t>Vancouver,</w:t>
      </w:r>
      <w:r>
        <w:rPr>
          <w:b/>
          <w:i/>
          <w:spacing w:val="-2"/>
          <w:sz w:val="21"/>
        </w:rPr>
        <w:t xml:space="preserve"> </w:t>
      </w:r>
      <w:r>
        <w:rPr>
          <w:b/>
          <w:i/>
          <w:sz w:val="21"/>
        </w:rPr>
        <w:t>Canada</w:t>
      </w:r>
    </w:p>
    <w:p w14:paraId="1708EA5F" w14:textId="77777777" w:rsidR="00174DA8" w:rsidRDefault="00174DA8">
      <w:pPr>
        <w:pStyle w:val="BodyText"/>
        <w:rPr>
          <w:b/>
          <w:i/>
          <w:sz w:val="22"/>
        </w:rPr>
      </w:pPr>
    </w:p>
    <w:p w14:paraId="4C13EEB1" w14:textId="77777777" w:rsidR="00174DA8" w:rsidRDefault="00174DA8">
      <w:pPr>
        <w:pStyle w:val="BodyText"/>
        <w:spacing w:before="1"/>
        <w:rPr>
          <w:b/>
          <w:i/>
          <w:sz w:val="32"/>
        </w:rPr>
      </w:pPr>
    </w:p>
    <w:p w14:paraId="33B8CE46" w14:textId="77777777" w:rsidR="00174DA8" w:rsidRDefault="00000000">
      <w:pPr>
        <w:pStyle w:val="Heading2"/>
        <w:numPr>
          <w:ilvl w:val="0"/>
          <w:numId w:val="3"/>
        </w:numPr>
        <w:tabs>
          <w:tab w:val="left" w:pos="829"/>
          <w:tab w:val="left" w:pos="830"/>
        </w:tabs>
      </w:pPr>
      <w:r>
        <w:t>Abstract</w:t>
      </w:r>
    </w:p>
    <w:p w14:paraId="53CE2254" w14:textId="77777777" w:rsidR="00174DA8" w:rsidRDefault="00174DA8">
      <w:pPr>
        <w:pStyle w:val="BodyText"/>
        <w:spacing w:before="11"/>
        <w:rPr>
          <w:b/>
          <w:sz w:val="21"/>
        </w:rPr>
      </w:pPr>
    </w:p>
    <w:p w14:paraId="2EC0ED6F" w14:textId="77777777" w:rsidR="00174DA8" w:rsidRDefault="00174DA8">
      <w:pPr>
        <w:pStyle w:val="BodyText"/>
        <w:spacing w:before="1"/>
        <w:rPr>
          <w:sz w:val="37"/>
        </w:rPr>
      </w:pPr>
    </w:p>
    <w:p w14:paraId="3A61904B" w14:textId="77777777" w:rsidR="00174DA8" w:rsidRDefault="00000000">
      <w:pPr>
        <w:pStyle w:val="Heading2"/>
        <w:numPr>
          <w:ilvl w:val="0"/>
          <w:numId w:val="3"/>
        </w:numPr>
        <w:tabs>
          <w:tab w:val="left" w:pos="829"/>
          <w:tab w:val="left" w:pos="830"/>
        </w:tabs>
      </w:pPr>
      <w:r>
        <w:t>Introduction</w:t>
      </w:r>
    </w:p>
    <w:p w14:paraId="1FA231EB" w14:textId="77777777" w:rsidR="00360A9A" w:rsidRDefault="00360A9A" w:rsidP="00360A9A">
      <w:pPr>
        <w:pStyle w:val="ListParagraph"/>
        <w:widowControl/>
        <w:numPr>
          <w:ilvl w:val="0"/>
          <w:numId w:val="3"/>
        </w:numPr>
        <w:autoSpaceDE/>
        <w:autoSpaceDN/>
        <w:spacing w:before="750" w:after="750"/>
        <w:rPr>
          <w:sz w:val="24"/>
          <w:szCs w:val="24"/>
          <w:lang w:val="en-CA"/>
        </w:rPr>
      </w:pPr>
      <w:r w:rsidRPr="00360A9A">
        <w:rPr>
          <w:rFonts w:hint="cs"/>
          <w:b/>
          <w:bCs/>
          <w:sz w:val="24"/>
          <w:szCs w:val="24"/>
          <w:lang w:val="en-CA"/>
        </w:rPr>
        <w:t>Problem#1: Blood Types</w:t>
      </w:r>
      <w:r w:rsidRPr="00360A9A">
        <w:rPr>
          <w:rFonts w:hint="cs"/>
          <w:sz w:val="24"/>
          <w:szCs w:val="24"/>
          <w:lang w:val="en-CA"/>
        </w:rPr>
        <w:t xml:space="preserve"> </w:t>
      </w:r>
      <w:r w:rsidRPr="00360A9A">
        <w:rPr>
          <w:rFonts w:hint="cs"/>
          <w:sz w:val="24"/>
          <w:szCs w:val="24"/>
          <w:lang w:val="en-CA"/>
        </w:rPr>
        <w:br/>
        <w:t xml:space="preserve">A medical researcher wishes to see if hospital patients in a large hospital have the same blood type </w:t>
      </w:r>
      <w:r w:rsidRPr="00360A9A">
        <w:rPr>
          <w:rFonts w:hint="cs"/>
          <w:sz w:val="24"/>
          <w:szCs w:val="24"/>
          <w:lang w:val="en-CA"/>
        </w:rPr>
        <w:br/>
      </w:r>
      <w:r w:rsidRPr="00360A9A">
        <w:rPr>
          <w:sz w:val="24"/>
          <w:szCs w:val="24"/>
          <w:lang w:val="en-CA"/>
        </w:rPr>
        <w:t>distribution as those in the</w:t>
      </w:r>
      <w:r w:rsidRPr="00360A9A">
        <w:rPr>
          <w:rFonts w:hint="cs"/>
          <w:sz w:val="24"/>
          <w:szCs w:val="24"/>
          <w:lang w:val="en-CA"/>
        </w:rPr>
        <w:t xml:space="preserve"> general population.  </w:t>
      </w:r>
      <w:r w:rsidRPr="00360A9A">
        <w:rPr>
          <w:sz w:val="24"/>
          <w:szCs w:val="24"/>
          <w:lang w:val="en-CA"/>
        </w:rPr>
        <w:t>The distribution for the general population</w:t>
      </w:r>
      <w:r w:rsidRPr="00360A9A">
        <w:rPr>
          <w:rFonts w:hint="cs"/>
          <w:sz w:val="24"/>
          <w:szCs w:val="24"/>
          <w:lang w:val="en-CA"/>
        </w:rPr>
        <w:t xml:space="preserve"> is as</w:t>
      </w:r>
      <w:r w:rsidRPr="00360A9A">
        <w:rPr>
          <w:rFonts w:hint="cs"/>
          <w:sz w:val="24"/>
          <w:szCs w:val="24"/>
          <w:lang w:val="en-CA"/>
        </w:rPr>
        <w:br/>
      </w:r>
      <w:r w:rsidRPr="00360A9A">
        <w:rPr>
          <w:sz w:val="24"/>
          <w:szCs w:val="24"/>
          <w:lang w:val="en-CA"/>
        </w:rPr>
        <w:t>follows</w:t>
      </w:r>
      <w:r>
        <w:rPr>
          <w:sz w:val="24"/>
          <w:szCs w:val="24"/>
          <w:lang w:val="en-CA"/>
        </w:rPr>
        <w:t xml:space="preserve">: </w:t>
      </w:r>
      <w:r w:rsidRPr="00360A9A">
        <w:rPr>
          <w:rFonts w:hint="cs"/>
          <w:sz w:val="24"/>
          <w:szCs w:val="24"/>
          <w:lang w:val="en-CA"/>
        </w:rPr>
        <w:t>type A</w:t>
      </w:r>
      <w:r>
        <w:rPr>
          <w:sz w:val="24"/>
          <w:szCs w:val="24"/>
          <w:lang w:val="en-CA"/>
        </w:rPr>
        <w:t>=</w:t>
      </w:r>
      <w:r w:rsidRPr="00360A9A">
        <w:rPr>
          <w:rFonts w:hint="cs"/>
          <w:sz w:val="24"/>
          <w:szCs w:val="24"/>
          <w:lang w:val="en-CA"/>
        </w:rPr>
        <w:t xml:space="preserve"> 20%; type B</w:t>
      </w:r>
      <w:r>
        <w:rPr>
          <w:sz w:val="24"/>
          <w:szCs w:val="24"/>
          <w:lang w:val="en-CA"/>
        </w:rPr>
        <w:t>=</w:t>
      </w:r>
      <w:r w:rsidRPr="00360A9A">
        <w:rPr>
          <w:rFonts w:hint="cs"/>
          <w:sz w:val="24"/>
          <w:szCs w:val="24"/>
          <w:lang w:val="en-CA"/>
        </w:rPr>
        <w:t xml:space="preserve"> 28%; type O</w:t>
      </w:r>
      <w:r>
        <w:rPr>
          <w:sz w:val="24"/>
          <w:szCs w:val="24"/>
          <w:lang w:val="en-CA"/>
        </w:rPr>
        <w:t>=</w:t>
      </w:r>
      <w:r w:rsidRPr="00360A9A">
        <w:rPr>
          <w:rFonts w:hint="cs"/>
          <w:sz w:val="24"/>
          <w:szCs w:val="24"/>
          <w:lang w:val="en-CA"/>
        </w:rPr>
        <w:t xml:space="preserve"> 36%; and type AB = 16%. He selects a random sample </w:t>
      </w:r>
      <w:r w:rsidRPr="00360A9A">
        <w:rPr>
          <w:rFonts w:hint="cs"/>
          <w:sz w:val="24"/>
          <w:szCs w:val="24"/>
          <w:lang w:val="en-CA"/>
        </w:rPr>
        <w:br/>
        <w:t xml:space="preserve">of 50 patients and finds the following: 12 have type A blood, 8 have type B, 24 have type O, and </w:t>
      </w:r>
      <w:r w:rsidRPr="00360A9A">
        <w:rPr>
          <w:rFonts w:hint="cs"/>
          <w:sz w:val="24"/>
          <w:szCs w:val="24"/>
          <w:lang w:val="en-CA"/>
        </w:rPr>
        <w:br/>
        <w:t xml:space="preserve">6 have type AB blood. </w:t>
      </w:r>
      <w:r w:rsidRPr="00360A9A">
        <w:rPr>
          <w:rFonts w:hint="cs"/>
          <w:sz w:val="24"/>
          <w:szCs w:val="24"/>
          <w:lang w:val="en-CA"/>
        </w:rPr>
        <w:br/>
        <w:t xml:space="preserve">At α = 0.10, can it be concluded that the distribution is the same as that of the general population? </w:t>
      </w:r>
    </w:p>
    <w:p w14:paraId="4522509B" w14:textId="507B275E" w:rsidR="00360A9A" w:rsidRPr="00360A9A" w:rsidRDefault="00360A9A" w:rsidP="00360A9A">
      <w:pPr>
        <w:pStyle w:val="ListParagraph"/>
        <w:widowControl/>
        <w:autoSpaceDE/>
        <w:autoSpaceDN/>
        <w:spacing w:before="750" w:after="750"/>
        <w:ind w:left="830" w:firstLine="0"/>
        <w:rPr>
          <w:sz w:val="24"/>
          <w:szCs w:val="24"/>
          <w:lang w:val="en-CA"/>
        </w:rPr>
      </w:pPr>
      <w:r w:rsidRPr="00360A9A">
        <w:rPr>
          <w:b/>
          <w:bCs/>
          <w:sz w:val="24"/>
          <w:szCs w:val="24"/>
          <w:lang w:val="en-CA"/>
        </w:rPr>
        <w:t>Answer:</w:t>
      </w:r>
    </w:p>
    <w:p w14:paraId="5172B699" w14:textId="77777777" w:rsidR="00360A9A" w:rsidRDefault="00360A9A" w:rsidP="00360A9A">
      <w:pPr>
        <w:pStyle w:val="ListParagraph"/>
        <w:widowControl/>
        <w:autoSpaceDE/>
        <w:autoSpaceDN/>
        <w:spacing w:before="750" w:after="750"/>
        <w:ind w:left="830" w:firstLine="0"/>
        <w:rPr>
          <w:rFonts w:eastAsiaTheme="minorHAnsi"/>
          <w:color w:val="2A3140"/>
          <w:sz w:val="24"/>
          <w:szCs w:val="24"/>
        </w:rPr>
      </w:pPr>
      <w:r w:rsidRPr="00360A9A">
        <w:rPr>
          <w:rFonts w:eastAsiaTheme="minorHAnsi"/>
          <w:color w:val="2A3140"/>
          <w:sz w:val="24"/>
          <w:szCs w:val="24"/>
        </w:rPr>
        <w:t>T</w:t>
      </w:r>
      <w:r w:rsidRPr="00360A9A">
        <w:rPr>
          <w:rFonts w:eastAsiaTheme="minorHAnsi" w:hint="cs"/>
          <w:color w:val="2A3140"/>
          <w:sz w:val="24"/>
          <w:szCs w:val="24"/>
        </w:rPr>
        <w:t xml:space="preserve">o determine whether the blood type distribution of the hospital patients is the same as the general population, </w:t>
      </w:r>
      <w:r>
        <w:rPr>
          <w:rFonts w:eastAsiaTheme="minorHAnsi"/>
          <w:color w:val="2A3140"/>
          <w:sz w:val="24"/>
          <w:szCs w:val="24"/>
        </w:rPr>
        <w:t>we</w:t>
      </w:r>
      <w:r w:rsidRPr="00360A9A">
        <w:rPr>
          <w:rFonts w:eastAsiaTheme="minorHAnsi" w:hint="cs"/>
          <w:color w:val="2A3140"/>
          <w:sz w:val="24"/>
          <w:szCs w:val="24"/>
        </w:rPr>
        <w:t xml:space="preserve"> can perform a chi-squared goodness of fit test. </w:t>
      </w:r>
    </w:p>
    <w:p w14:paraId="5AD495E5" w14:textId="2EE9912A" w:rsidR="00360A9A" w:rsidRPr="00360A9A" w:rsidRDefault="00360A9A" w:rsidP="00360A9A">
      <w:pPr>
        <w:pStyle w:val="ListParagraph"/>
        <w:widowControl/>
        <w:autoSpaceDE/>
        <w:autoSpaceDN/>
        <w:spacing w:before="750" w:after="750"/>
        <w:ind w:left="830" w:firstLine="0"/>
        <w:rPr>
          <w:sz w:val="24"/>
          <w:szCs w:val="24"/>
          <w:lang w:val="en-CA"/>
        </w:rPr>
      </w:pPr>
      <w:r w:rsidRPr="00360A9A">
        <w:rPr>
          <w:rFonts w:eastAsiaTheme="minorHAnsi" w:hint="cs"/>
          <w:color w:val="2A3140"/>
          <w:sz w:val="24"/>
          <w:szCs w:val="24"/>
        </w:rPr>
        <w:t>The null hypothesis is that the distribution of blood types in the hospital patients is the same as the general population, while the alternative hypothesis is that the distribution is different.</w:t>
      </w:r>
    </w:p>
    <w:p w14:paraId="736E3334" w14:textId="31A9D170" w:rsidR="00360A9A" w:rsidRPr="00360A9A" w:rsidRDefault="00360A9A" w:rsidP="00360A9A">
      <w:pPr>
        <w:pStyle w:val="ListParagraph"/>
        <w:widowControl/>
        <w:autoSpaceDE/>
        <w:autoSpaceDN/>
        <w:spacing w:before="750" w:after="750"/>
        <w:ind w:left="830" w:firstLine="0"/>
        <w:rPr>
          <w:b/>
          <w:bCs/>
          <w:sz w:val="24"/>
          <w:szCs w:val="24"/>
          <w:lang w:val="en-CA"/>
        </w:rPr>
      </w:pPr>
      <w:r w:rsidRPr="00360A9A">
        <w:rPr>
          <w:rFonts w:eastAsiaTheme="minorHAnsi" w:hint="cs"/>
          <w:color w:val="2A3140"/>
          <w:sz w:val="24"/>
          <w:szCs w:val="24"/>
        </w:rPr>
        <w:t>The expected frequency for each blood type in the sample of 50 patients can be calculated based on the general population distribution:</w:t>
      </w:r>
    </w:p>
    <w:p w14:paraId="65AF4068" w14:textId="77777777" w:rsidR="00360A9A" w:rsidRPr="00360A9A" w:rsidRDefault="00360A9A" w:rsidP="00360A9A">
      <w:pPr>
        <w:widowControl/>
        <w:numPr>
          <w:ilvl w:val="0"/>
          <w:numId w:val="4"/>
        </w:numPr>
        <w:tabs>
          <w:tab w:val="left" w:pos="220"/>
          <w:tab w:val="left" w:pos="720"/>
        </w:tabs>
        <w:adjustRightInd w:val="0"/>
        <w:ind w:hanging="720"/>
        <w:jc w:val="both"/>
        <w:rPr>
          <w:rFonts w:eastAsiaTheme="minorHAnsi"/>
          <w:color w:val="2A3140"/>
          <w:sz w:val="24"/>
          <w:szCs w:val="24"/>
        </w:rPr>
      </w:pPr>
      <w:r w:rsidRPr="00360A9A">
        <w:rPr>
          <w:rFonts w:eastAsiaTheme="minorHAnsi" w:hint="cs"/>
          <w:color w:val="2A3140"/>
          <w:sz w:val="24"/>
          <w:szCs w:val="24"/>
        </w:rPr>
        <w:t>Type A: 20% of 50 patients = 10 patients</w:t>
      </w:r>
    </w:p>
    <w:p w14:paraId="0F46D2FD" w14:textId="77777777" w:rsidR="00360A9A" w:rsidRPr="00360A9A" w:rsidRDefault="00360A9A" w:rsidP="00360A9A">
      <w:pPr>
        <w:widowControl/>
        <w:numPr>
          <w:ilvl w:val="0"/>
          <w:numId w:val="4"/>
        </w:numPr>
        <w:tabs>
          <w:tab w:val="left" w:pos="220"/>
          <w:tab w:val="left" w:pos="720"/>
        </w:tabs>
        <w:adjustRightInd w:val="0"/>
        <w:ind w:hanging="720"/>
        <w:jc w:val="both"/>
        <w:rPr>
          <w:rFonts w:eastAsiaTheme="minorHAnsi"/>
          <w:color w:val="2A3140"/>
          <w:sz w:val="24"/>
          <w:szCs w:val="24"/>
        </w:rPr>
      </w:pPr>
      <w:r w:rsidRPr="00360A9A">
        <w:rPr>
          <w:rFonts w:eastAsiaTheme="minorHAnsi" w:hint="cs"/>
          <w:color w:val="2A3140"/>
          <w:sz w:val="24"/>
          <w:szCs w:val="24"/>
        </w:rPr>
        <w:t>Type B: 28% of 50 patients = 14 patients</w:t>
      </w:r>
    </w:p>
    <w:p w14:paraId="2B18FB65" w14:textId="77777777" w:rsidR="00360A9A" w:rsidRPr="00360A9A" w:rsidRDefault="00360A9A" w:rsidP="00360A9A">
      <w:pPr>
        <w:widowControl/>
        <w:numPr>
          <w:ilvl w:val="0"/>
          <w:numId w:val="4"/>
        </w:numPr>
        <w:tabs>
          <w:tab w:val="left" w:pos="220"/>
          <w:tab w:val="left" w:pos="720"/>
        </w:tabs>
        <w:adjustRightInd w:val="0"/>
        <w:ind w:hanging="720"/>
        <w:jc w:val="both"/>
        <w:rPr>
          <w:rFonts w:eastAsiaTheme="minorHAnsi"/>
          <w:color w:val="2A3140"/>
          <w:sz w:val="24"/>
          <w:szCs w:val="24"/>
        </w:rPr>
      </w:pPr>
      <w:r w:rsidRPr="00360A9A">
        <w:rPr>
          <w:rFonts w:eastAsiaTheme="minorHAnsi" w:hint="cs"/>
          <w:color w:val="2A3140"/>
          <w:sz w:val="24"/>
          <w:szCs w:val="24"/>
        </w:rPr>
        <w:t>Type O: 36% of 50 patients = 18 patients</w:t>
      </w:r>
    </w:p>
    <w:p w14:paraId="161A9C16" w14:textId="77777777" w:rsidR="00360A9A" w:rsidRDefault="00360A9A" w:rsidP="00360A9A">
      <w:pPr>
        <w:widowControl/>
        <w:numPr>
          <w:ilvl w:val="0"/>
          <w:numId w:val="4"/>
        </w:numPr>
        <w:tabs>
          <w:tab w:val="left" w:pos="220"/>
          <w:tab w:val="left" w:pos="720"/>
        </w:tabs>
        <w:adjustRightInd w:val="0"/>
        <w:ind w:hanging="720"/>
        <w:jc w:val="both"/>
        <w:rPr>
          <w:rFonts w:eastAsiaTheme="minorHAnsi"/>
          <w:color w:val="2A3140"/>
          <w:sz w:val="24"/>
          <w:szCs w:val="24"/>
        </w:rPr>
      </w:pPr>
      <w:r w:rsidRPr="00360A9A">
        <w:rPr>
          <w:rFonts w:eastAsiaTheme="minorHAnsi" w:hint="cs"/>
          <w:color w:val="2A3140"/>
          <w:sz w:val="24"/>
          <w:szCs w:val="24"/>
        </w:rPr>
        <w:t>Type AB: 16% of 50 patients = 8 patients</w:t>
      </w:r>
    </w:p>
    <w:p w14:paraId="3440679C"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p>
    <w:p w14:paraId="0AFDDCF4"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r w:rsidRPr="00360A9A">
        <w:rPr>
          <w:rFonts w:eastAsiaTheme="minorHAnsi" w:hint="cs"/>
          <w:color w:val="2A3140"/>
          <w:sz w:val="24"/>
          <w:szCs w:val="24"/>
        </w:rPr>
        <w:t>The chi-squared statistic can then be calculated as the sum of the squared differences between the observed and expected frequencies, divided by the expected frequencies:</w:t>
      </w:r>
    </w:p>
    <w:p w14:paraId="7E8A4C85"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p>
    <w:p w14:paraId="69D8731D"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r w:rsidRPr="00360A9A">
        <w:rPr>
          <w:rFonts w:eastAsiaTheme="minorHAnsi" w:hint="cs"/>
          <w:color w:val="2A3140"/>
          <w:sz w:val="24"/>
          <w:szCs w:val="24"/>
        </w:rPr>
        <w:t>$\chi^2 = \sum_{</w:t>
      </w:r>
      <w:proofErr w:type="spellStart"/>
      <w:r w:rsidRPr="00360A9A">
        <w:rPr>
          <w:rFonts w:eastAsiaTheme="minorHAnsi" w:hint="cs"/>
          <w:color w:val="2A3140"/>
          <w:sz w:val="24"/>
          <w:szCs w:val="24"/>
        </w:rPr>
        <w:t>i</w:t>
      </w:r>
      <w:proofErr w:type="spellEnd"/>
      <w:r w:rsidRPr="00360A9A">
        <w:rPr>
          <w:rFonts w:eastAsiaTheme="minorHAnsi" w:hint="cs"/>
          <w:color w:val="2A3140"/>
          <w:sz w:val="24"/>
          <w:szCs w:val="24"/>
        </w:rPr>
        <w:t>=</w:t>
      </w:r>
      <w:proofErr w:type="gramStart"/>
      <w:r w:rsidRPr="00360A9A">
        <w:rPr>
          <w:rFonts w:eastAsiaTheme="minorHAnsi" w:hint="cs"/>
          <w:color w:val="2A3140"/>
          <w:sz w:val="24"/>
          <w:szCs w:val="24"/>
        </w:rPr>
        <w:t>1}^</w:t>
      </w:r>
      <w:proofErr w:type="gramEnd"/>
      <w:r w:rsidRPr="00360A9A">
        <w:rPr>
          <w:rFonts w:eastAsiaTheme="minorHAnsi" w:hint="cs"/>
          <w:color w:val="2A3140"/>
          <w:sz w:val="24"/>
          <w:szCs w:val="24"/>
        </w:rPr>
        <w:t>4 \frac{(</w:t>
      </w:r>
      <w:proofErr w:type="spellStart"/>
      <w:r w:rsidRPr="00360A9A">
        <w:rPr>
          <w:rFonts w:eastAsiaTheme="minorHAnsi" w:hint="cs"/>
          <w:color w:val="2A3140"/>
          <w:sz w:val="24"/>
          <w:szCs w:val="24"/>
        </w:rPr>
        <w:t>O_i</w:t>
      </w:r>
      <w:proofErr w:type="spellEnd"/>
      <w:r w:rsidRPr="00360A9A">
        <w:rPr>
          <w:rFonts w:eastAsiaTheme="minorHAnsi" w:hint="cs"/>
          <w:color w:val="2A3140"/>
          <w:sz w:val="24"/>
          <w:szCs w:val="24"/>
        </w:rPr>
        <w:t xml:space="preserve"> - </w:t>
      </w:r>
      <w:proofErr w:type="spellStart"/>
      <w:r w:rsidRPr="00360A9A">
        <w:rPr>
          <w:rFonts w:eastAsiaTheme="minorHAnsi" w:hint="cs"/>
          <w:color w:val="2A3140"/>
          <w:sz w:val="24"/>
          <w:szCs w:val="24"/>
        </w:rPr>
        <w:t>E_i</w:t>
      </w:r>
      <w:proofErr w:type="spellEnd"/>
      <w:r w:rsidRPr="00360A9A">
        <w:rPr>
          <w:rFonts w:eastAsiaTheme="minorHAnsi" w:hint="cs"/>
          <w:color w:val="2A3140"/>
          <w:sz w:val="24"/>
          <w:szCs w:val="24"/>
        </w:rPr>
        <w:t>)^2}{</w:t>
      </w:r>
      <w:proofErr w:type="spellStart"/>
      <w:r w:rsidRPr="00360A9A">
        <w:rPr>
          <w:rFonts w:eastAsiaTheme="minorHAnsi" w:hint="cs"/>
          <w:color w:val="2A3140"/>
          <w:sz w:val="24"/>
          <w:szCs w:val="24"/>
        </w:rPr>
        <w:t>E_i</w:t>
      </w:r>
      <w:proofErr w:type="spellEnd"/>
      <w:r w:rsidRPr="00360A9A">
        <w:rPr>
          <w:rFonts w:eastAsiaTheme="minorHAnsi" w:hint="cs"/>
          <w:color w:val="2A3140"/>
          <w:sz w:val="24"/>
          <w:szCs w:val="24"/>
        </w:rPr>
        <w:t>} = \frac{(12 - 10)^2}{10} + \frac{(8 - 14)^2}{14} + \frac{(24 - 18)^2}{18} + \frac{(6 - 8)^2}{8} = 1.6 + 4.0 + 1.2 + 0.75 = 7.55$</w:t>
      </w:r>
    </w:p>
    <w:p w14:paraId="36C179F5"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p>
    <w:p w14:paraId="3D8DE4CB" w14:textId="77777777" w:rsidR="00AD6FAE" w:rsidRDefault="00360A9A" w:rsidP="00360A9A">
      <w:pPr>
        <w:widowControl/>
        <w:tabs>
          <w:tab w:val="left" w:pos="220"/>
          <w:tab w:val="left" w:pos="720"/>
        </w:tabs>
        <w:adjustRightInd w:val="0"/>
        <w:ind w:left="720"/>
        <w:jc w:val="both"/>
        <w:rPr>
          <w:rFonts w:eastAsiaTheme="minorHAnsi"/>
          <w:color w:val="2A3140"/>
          <w:sz w:val="24"/>
          <w:szCs w:val="24"/>
        </w:rPr>
      </w:pPr>
      <w:r w:rsidRPr="00360A9A">
        <w:rPr>
          <w:rFonts w:eastAsiaTheme="minorHAnsi" w:hint="cs"/>
          <w:color w:val="2A3140"/>
          <w:sz w:val="24"/>
          <w:szCs w:val="24"/>
        </w:rPr>
        <w:lastRenderedPageBreak/>
        <w:t xml:space="preserve">Finally, the p-value can be calculated based on the chi-squared distribution with 3 degrees of freedom (since there are 4 categories minus 1). </w:t>
      </w:r>
    </w:p>
    <w:p w14:paraId="18FD73D9" w14:textId="77777777" w:rsidR="00AD6FAE" w:rsidRDefault="00AD6FAE" w:rsidP="00360A9A">
      <w:pPr>
        <w:widowControl/>
        <w:tabs>
          <w:tab w:val="left" w:pos="220"/>
          <w:tab w:val="left" w:pos="720"/>
        </w:tabs>
        <w:adjustRightInd w:val="0"/>
        <w:ind w:left="720"/>
        <w:jc w:val="both"/>
        <w:rPr>
          <w:rFonts w:eastAsiaTheme="minorHAnsi"/>
          <w:color w:val="2A3140"/>
          <w:sz w:val="24"/>
          <w:szCs w:val="24"/>
        </w:rPr>
      </w:pPr>
    </w:p>
    <w:p w14:paraId="43AF1DDD" w14:textId="078F214E" w:rsidR="00360A9A" w:rsidRDefault="00360A9A" w:rsidP="00360A9A">
      <w:pPr>
        <w:widowControl/>
        <w:tabs>
          <w:tab w:val="left" w:pos="220"/>
          <w:tab w:val="left" w:pos="720"/>
        </w:tabs>
        <w:adjustRightInd w:val="0"/>
        <w:ind w:left="720"/>
        <w:jc w:val="both"/>
        <w:rPr>
          <w:rFonts w:eastAsiaTheme="minorHAnsi"/>
          <w:color w:val="2A3140"/>
          <w:sz w:val="24"/>
          <w:szCs w:val="24"/>
        </w:rPr>
      </w:pPr>
      <w:r w:rsidRPr="00360A9A">
        <w:rPr>
          <w:rFonts w:eastAsiaTheme="minorHAnsi" w:hint="cs"/>
          <w:color w:val="2A3140"/>
          <w:sz w:val="24"/>
          <w:szCs w:val="24"/>
        </w:rPr>
        <w:t>If the p-value is less than 0.10 (the significance level), we can reject the null hypothesis and conclude that the distribution of blood types in the hospital patients is different from the general population.</w:t>
      </w:r>
    </w:p>
    <w:p w14:paraId="5D647B54" w14:textId="77777777" w:rsidR="00360A9A" w:rsidRDefault="00360A9A" w:rsidP="00360A9A">
      <w:pPr>
        <w:widowControl/>
        <w:tabs>
          <w:tab w:val="left" w:pos="220"/>
          <w:tab w:val="left" w:pos="720"/>
        </w:tabs>
        <w:adjustRightInd w:val="0"/>
        <w:ind w:left="720"/>
        <w:jc w:val="both"/>
        <w:rPr>
          <w:rFonts w:eastAsiaTheme="minorHAnsi"/>
          <w:color w:val="2A3140"/>
          <w:sz w:val="24"/>
          <w:szCs w:val="24"/>
        </w:rPr>
      </w:pPr>
    </w:p>
    <w:p w14:paraId="7848A7D3" w14:textId="30198087" w:rsidR="00360A9A" w:rsidRPr="00360A9A" w:rsidRDefault="00360A9A" w:rsidP="00360A9A">
      <w:pPr>
        <w:widowControl/>
        <w:tabs>
          <w:tab w:val="left" w:pos="220"/>
          <w:tab w:val="left" w:pos="720"/>
        </w:tabs>
        <w:adjustRightInd w:val="0"/>
        <w:ind w:left="720"/>
        <w:jc w:val="both"/>
        <w:rPr>
          <w:rFonts w:eastAsiaTheme="minorHAnsi"/>
          <w:color w:val="2A3140"/>
          <w:sz w:val="24"/>
          <w:szCs w:val="24"/>
        </w:rPr>
      </w:pPr>
      <w:r w:rsidRPr="00360A9A">
        <w:rPr>
          <w:rFonts w:eastAsiaTheme="minorHAnsi" w:hint="cs"/>
          <w:color w:val="2A3140"/>
          <w:sz w:val="24"/>
          <w:szCs w:val="24"/>
        </w:rPr>
        <w:t>In this case, the p-value can be calculated using a chi-squared distribution table, or by using statistical software. If the p-value is greater than 0.10, we fail to reject the null hypothesis and conclude that there is not enough evidence to say that the distribution of blood types in the hospital patients is different from the general population.</w:t>
      </w:r>
    </w:p>
    <w:p w14:paraId="499EAFA9" w14:textId="77777777" w:rsidR="00360A9A" w:rsidRDefault="00360A9A" w:rsidP="00360A9A">
      <w:pPr>
        <w:pStyle w:val="ListParagraph"/>
        <w:widowControl/>
        <w:autoSpaceDE/>
        <w:autoSpaceDN/>
        <w:spacing w:before="750" w:after="750"/>
        <w:ind w:left="830" w:firstLine="0"/>
        <w:rPr>
          <w:sz w:val="24"/>
          <w:szCs w:val="24"/>
          <w:lang w:val="en-CA"/>
        </w:rPr>
      </w:pPr>
    </w:p>
    <w:p w14:paraId="768305E4" w14:textId="671A191A" w:rsidR="00AD6FAE" w:rsidRDefault="00360A9A" w:rsidP="00AD6FAE">
      <w:pPr>
        <w:pStyle w:val="ListParagraph"/>
        <w:widowControl/>
        <w:autoSpaceDE/>
        <w:autoSpaceDN/>
        <w:spacing w:before="750" w:after="750"/>
        <w:ind w:left="830" w:firstLine="0"/>
        <w:rPr>
          <w:sz w:val="24"/>
          <w:szCs w:val="24"/>
          <w:lang w:val="en-CA"/>
        </w:rPr>
      </w:pPr>
      <w:r w:rsidRPr="00360A9A">
        <w:rPr>
          <w:rFonts w:hint="cs"/>
          <w:b/>
          <w:bCs/>
          <w:sz w:val="24"/>
          <w:szCs w:val="24"/>
          <w:lang w:val="en-CA"/>
        </w:rPr>
        <w:t>Problem#2: Women in the Military</w:t>
      </w:r>
      <w:r w:rsidRPr="00360A9A">
        <w:rPr>
          <w:rFonts w:hint="cs"/>
          <w:sz w:val="24"/>
          <w:szCs w:val="24"/>
          <w:lang w:val="en-CA"/>
        </w:rPr>
        <w:t xml:space="preserve"> </w:t>
      </w:r>
      <w:r w:rsidRPr="00360A9A">
        <w:rPr>
          <w:rFonts w:hint="cs"/>
          <w:sz w:val="24"/>
          <w:szCs w:val="24"/>
          <w:lang w:val="en-CA"/>
        </w:rPr>
        <w:br/>
        <w:t xml:space="preserve">This table lists the numbers of officers and enlisted personnel for women in the military. At α = </w:t>
      </w:r>
      <w:r w:rsidRPr="00360A9A">
        <w:rPr>
          <w:rFonts w:hint="cs"/>
          <w:sz w:val="24"/>
          <w:szCs w:val="24"/>
          <w:lang w:val="en-CA"/>
        </w:rPr>
        <w:br/>
        <w:t xml:space="preserve">0.05, is there sufficient evidence to conclude that a relationship exists between rank and branch of </w:t>
      </w:r>
      <w:r w:rsidRPr="00360A9A">
        <w:rPr>
          <w:rFonts w:hint="cs"/>
          <w:sz w:val="24"/>
          <w:szCs w:val="24"/>
          <w:lang w:val="en-CA"/>
        </w:rPr>
        <w:br/>
        <w:t>the Armed Forces?</w:t>
      </w:r>
    </w:p>
    <w:tbl>
      <w:tblPr>
        <w:tblStyle w:val="TableGrid"/>
        <w:tblW w:w="0" w:type="auto"/>
        <w:tblInd w:w="830" w:type="dxa"/>
        <w:tblLook w:val="04A0" w:firstRow="1" w:lastRow="0" w:firstColumn="1" w:lastColumn="0" w:noHBand="0" w:noVBand="1"/>
      </w:tblPr>
      <w:tblGrid>
        <w:gridCol w:w="3112"/>
        <w:gridCol w:w="3124"/>
        <w:gridCol w:w="3126"/>
      </w:tblGrid>
      <w:tr w:rsidR="00AD6FAE" w14:paraId="5892A3C6" w14:textId="77777777" w:rsidTr="0057382B">
        <w:trPr>
          <w:trHeight w:val="751"/>
        </w:trPr>
        <w:tc>
          <w:tcPr>
            <w:tcW w:w="3112" w:type="dxa"/>
          </w:tcPr>
          <w:p w14:paraId="488A7A19" w14:textId="2180D939" w:rsidR="00AD6FAE" w:rsidRDefault="00AD6FAE"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Action</w:t>
            </w:r>
          </w:p>
        </w:tc>
        <w:tc>
          <w:tcPr>
            <w:tcW w:w="3124" w:type="dxa"/>
          </w:tcPr>
          <w:p w14:paraId="037ADEDD" w14:textId="61099E47" w:rsidR="00AD6FAE" w:rsidRDefault="00AD6FAE"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Officers</w:t>
            </w:r>
          </w:p>
        </w:tc>
        <w:tc>
          <w:tcPr>
            <w:tcW w:w="3126" w:type="dxa"/>
          </w:tcPr>
          <w:p w14:paraId="1BC4663B" w14:textId="6178AF36" w:rsidR="00AD6FAE" w:rsidRDefault="00AD6FAE"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Enlisted</w:t>
            </w:r>
          </w:p>
        </w:tc>
      </w:tr>
      <w:tr w:rsidR="00AD6FAE" w14:paraId="1642E06D" w14:textId="77777777" w:rsidTr="0057382B">
        <w:trPr>
          <w:trHeight w:val="751"/>
        </w:trPr>
        <w:tc>
          <w:tcPr>
            <w:tcW w:w="3112" w:type="dxa"/>
          </w:tcPr>
          <w:p w14:paraId="0CA1C191" w14:textId="0CF4449B" w:rsidR="00AD6FAE" w:rsidRDefault="00AD6FAE"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Army</w:t>
            </w:r>
          </w:p>
        </w:tc>
        <w:tc>
          <w:tcPr>
            <w:tcW w:w="3124" w:type="dxa"/>
          </w:tcPr>
          <w:p w14:paraId="348B9AF6" w14:textId="7F7719C2"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10,791</w:t>
            </w:r>
          </w:p>
        </w:tc>
        <w:tc>
          <w:tcPr>
            <w:tcW w:w="3126" w:type="dxa"/>
          </w:tcPr>
          <w:p w14:paraId="6AC4AD8D" w14:textId="3AC65AE4"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62,491</w:t>
            </w:r>
          </w:p>
        </w:tc>
      </w:tr>
      <w:tr w:rsidR="00AD6FAE" w14:paraId="7FE0AFA4" w14:textId="77777777" w:rsidTr="0057382B">
        <w:trPr>
          <w:trHeight w:val="751"/>
        </w:trPr>
        <w:tc>
          <w:tcPr>
            <w:tcW w:w="3112" w:type="dxa"/>
          </w:tcPr>
          <w:p w14:paraId="1EA88626" w14:textId="1DE2A744"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Navy</w:t>
            </w:r>
          </w:p>
        </w:tc>
        <w:tc>
          <w:tcPr>
            <w:tcW w:w="3124" w:type="dxa"/>
          </w:tcPr>
          <w:p w14:paraId="422F1D65" w14:textId="54DD10C5"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7,816</w:t>
            </w:r>
          </w:p>
        </w:tc>
        <w:tc>
          <w:tcPr>
            <w:tcW w:w="3126" w:type="dxa"/>
          </w:tcPr>
          <w:p w14:paraId="2487915F" w14:textId="04C2AA18"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42,750</w:t>
            </w:r>
          </w:p>
        </w:tc>
      </w:tr>
      <w:tr w:rsidR="00AD6FAE" w14:paraId="1CB62906" w14:textId="77777777" w:rsidTr="0057382B">
        <w:trPr>
          <w:trHeight w:val="751"/>
        </w:trPr>
        <w:tc>
          <w:tcPr>
            <w:tcW w:w="3112" w:type="dxa"/>
          </w:tcPr>
          <w:p w14:paraId="69BF2761" w14:textId="09273FB3"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Marine Corps</w:t>
            </w:r>
          </w:p>
        </w:tc>
        <w:tc>
          <w:tcPr>
            <w:tcW w:w="3124" w:type="dxa"/>
          </w:tcPr>
          <w:p w14:paraId="6556975E" w14:textId="3E44DAC9"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932</w:t>
            </w:r>
          </w:p>
        </w:tc>
        <w:tc>
          <w:tcPr>
            <w:tcW w:w="3126" w:type="dxa"/>
          </w:tcPr>
          <w:p w14:paraId="45F9D6E7" w14:textId="28A27BB5"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9,525</w:t>
            </w:r>
          </w:p>
        </w:tc>
      </w:tr>
      <w:tr w:rsidR="00AD6FAE" w14:paraId="43283B5A" w14:textId="77777777" w:rsidTr="0057382B">
        <w:trPr>
          <w:trHeight w:val="751"/>
        </w:trPr>
        <w:tc>
          <w:tcPr>
            <w:tcW w:w="3112" w:type="dxa"/>
          </w:tcPr>
          <w:p w14:paraId="13507B23" w14:textId="312F31BE"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lastRenderedPageBreak/>
              <w:t>Air Force</w:t>
            </w:r>
          </w:p>
        </w:tc>
        <w:tc>
          <w:tcPr>
            <w:tcW w:w="3124" w:type="dxa"/>
          </w:tcPr>
          <w:p w14:paraId="1190AAC9" w14:textId="07CAFACA"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11,819</w:t>
            </w:r>
          </w:p>
        </w:tc>
        <w:tc>
          <w:tcPr>
            <w:tcW w:w="3126" w:type="dxa"/>
          </w:tcPr>
          <w:p w14:paraId="75F495EA" w14:textId="62B8EE30" w:rsidR="00AD6FAE" w:rsidRDefault="0057382B" w:rsidP="00AD6FAE">
            <w:pPr>
              <w:pStyle w:val="ListParagraph"/>
              <w:widowControl/>
              <w:autoSpaceDE/>
              <w:autoSpaceDN/>
              <w:spacing w:before="750" w:after="750"/>
              <w:ind w:left="0" w:firstLine="0"/>
              <w:rPr>
                <w:sz w:val="24"/>
                <w:szCs w:val="24"/>
                <w:lang w:val="en-CA"/>
              </w:rPr>
            </w:pPr>
            <w:r>
              <w:rPr>
                <w:rStyle w:val="textlayer--absolute"/>
                <w:rFonts w:ascii="Arial" w:hAnsi="Arial" w:cs="Arial"/>
                <w:sz w:val="25"/>
                <w:szCs w:val="25"/>
              </w:rPr>
              <w:t>54,344</w:t>
            </w:r>
          </w:p>
        </w:tc>
      </w:tr>
    </w:tbl>
    <w:p w14:paraId="452703CA" w14:textId="3E950108" w:rsidR="00AD6FAE" w:rsidRPr="00633E84" w:rsidRDefault="00AD6FAE" w:rsidP="00633E84">
      <w:pPr>
        <w:widowControl/>
        <w:autoSpaceDE/>
        <w:autoSpaceDN/>
        <w:spacing w:before="750" w:after="750"/>
        <w:ind w:firstLine="720"/>
        <w:rPr>
          <w:sz w:val="24"/>
          <w:szCs w:val="24"/>
          <w:lang w:val="en-CA"/>
        </w:rPr>
      </w:pPr>
      <w:r w:rsidRPr="00633E84">
        <w:rPr>
          <w:b/>
          <w:bCs/>
          <w:sz w:val="24"/>
          <w:szCs w:val="24"/>
          <w:lang w:val="en-CA"/>
        </w:rPr>
        <w:t>Answer:</w:t>
      </w:r>
    </w:p>
    <w:tbl>
      <w:tblPr>
        <w:tblStyle w:val="TableGrid"/>
        <w:tblpPr w:leftFromText="180" w:rightFromText="180" w:vertAnchor="text" w:horzAnchor="page" w:tblpX="1809" w:tblpY="1383"/>
        <w:tblW w:w="0" w:type="auto"/>
        <w:tblLayout w:type="fixed"/>
        <w:tblLook w:val="0000" w:firstRow="0" w:lastRow="0" w:firstColumn="0" w:lastColumn="0" w:noHBand="0" w:noVBand="0"/>
      </w:tblPr>
      <w:tblGrid>
        <w:gridCol w:w="1609"/>
        <w:gridCol w:w="1186"/>
        <w:gridCol w:w="1395"/>
        <w:gridCol w:w="3008"/>
      </w:tblGrid>
      <w:tr w:rsidR="00AD6FAE" w:rsidRPr="00AD6FAE" w14:paraId="1B4C16D3" w14:textId="77777777" w:rsidTr="00AD6FAE">
        <w:tc>
          <w:tcPr>
            <w:tcW w:w="1609" w:type="dxa"/>
          </w:tcPr>
          <w:p w14:paraId="186B7E04" w14:textId="77777777" w:rsidR="00AD6FAE" w:rsidRPr="00AD6FAE" w:rsidRDefault="00AD6FAE" w:rsidP="00AD6FAE">
            <w:pPr>
              <w:widowControl/>
              <w:adjustRightInd w:val="0"/>
              <w:rPr>
                <w:rFonts w:eastAsiaTheme="minorHAnsi"/>
                <w:b/>
                <w:bCs/>
                <w:color w:val="0E121D"/>
                <w:sz w:val="24"/>
                <w:szCs w:val="24"/>
              </w:rPr>
            </w:pPr>
            <w:r w:rsidRPr="00AD6FAE">
              <w:rPr>
                <w:rFonts w:eastAsiaTheme="minorHAnsi" w:hint="cs"/>
                <w:b/>
                <w:bCs/>
                <w:color w:val="0E121D"/>
                <w:sz w:val="24"/>
                <w:szCs w:val="24"/>
              </w:rPr>
              <w:t>Branch</w:t>
            </w:r>
          </w:p>
        </w:tc>
        <w:tc>
          <w:tcPr>
            <w:tcW w:w="1186" w:type="dxa"/>
          </w:tcPr>
          <w:p w14:paraId="6ECE2954" w14:textId="77777777" w:rsidR="00AD6FAE" w:rsidRPr="00AD6FAE" w:rsidRDefault="00AD6FAE" w:rsidP="00AD6FAE">
            <w:pPr>
              <w:widowControl/>
              <w:adjustRightInd w:val="0"/>
              <w:rPr>
                <w:rFonts w:eastAsiaTheme="minorHAnsi"/>
                <w:b/>
                <w:bCs/>
                <w:color w:val="0E121D"/>
                <w:sz w:val="24"/>
                <w:szCs w:val="24"/>
              </w:rPr>
            </w:pPr>
            <w:r w:rsidRPr="00AD6FAE">
              <w:rPr>
                <w:rFonts w:eastAsiaTheme="minorHAnsi" w:hint="cs"/>
                <w:b/>
                <w:bCs/>
                <w:color w:val="0E121D"/>
                <w:sz w:val="24"/>
                <w:szCs w:val="24"/>
              </w:rPr>
              <w:t>Rank</w:t>
            </w:r>
          </w:p>
        </w:tc>
        <w:tc>
          <w:tcPr>
            <w:tcW w:w="1395" w:type="dxa"/>
          </w:tcPr>
          <w:p w14:paraId="76147F76" w14:textId="77777777" w:rsidR="00AD6FAE" w:rsidRPr="00AD6FAE" w:rsidRDefault="00AD6FAE" w:rsidP="00AD6FAE">
            <w:pPr>
              <w:widowControl/>
              <w:adjustRightInd w:val="0"/>
              <w:rPr>
                <w:rFonts w:eastAsiaTheme="minorHAnsi"/>
                <w:b/>
                <w:bCs/>
                <w:color w:val="0E121D"/>
                <w:sz w:val="24"/>
                <w:szCs w:val="24"/>
              </w:rPr>
            </w:pPr>
            <w:r w:rsidRPr="00AD6FAE">
              <w:rPr>
                <w:rFonts w:eastAsiaTheme="minorHAnsi" w:hint="cs"/>
                <w:b/>
                <w:bCs/>
                <w:color w:val="0E121D"/>
                <w:sz w:val="24"/>
                <w:szCs w:val="24"/>
              </w:rPr>
              <w:t>Observed</w:t>
            </w:r>
          </w:p>
        </w:tc>
        <w:tc>
          <w:tcPr>
            <w:tcW w:w="3008" w:type="dxa"/>
          </w:tcPr>
          <w:p w14:paraId="0B6ACD21" w14:textId="77777777" w:rsidR="00AD6FAE" w:rsidRPr="00AD6FAE" w:rsidRDefault="00AD6FAE" w:rsidP="00AD6FAE">
            <w:pPr>
              <w:widowControl/>
              <w:adjustRightInd w:val="0"/>
              <w:rPr>
                <w:rFonts w:eastAsiaTheme="minorHAnsi"/>
                <w:b/>
                <w:bCs/>
                <w:color w:val="0E121D"/>
                <w:sz w:val="24"/>
                <w:szCs w:val="24"/>
              </w:rPr>
            </w:pPr>
            <w:r w:rsidRPr="00AD6FAE">
              <w:rPr>
                <w:rFonts w:eastAsiaTheme="minorHAnsi" w:hint="cs"/>
                <w:b/>
                <w:bCs/>
                <w:color w:val="0E121D"/>
                <w:sz w:val="24"/>
                <w:szCs w:val="24"/>
              </w:rPr>
              <w:t>Expected</w:t>
            </w:r>
          </w:p>
        </w:tc>
      </w:tr>
      <w:tr w:rsidR="00AD6FAE" w:rsidRPr="00AD6FAE" w14:paraId="1C56E4B8" w14:textId="77777777" w:rsidTr="00AD6FAE">
        <w:tc>
          <w:tcPr>
            <w:tcW w:w="1609" w:type="dxa"/>
            <w:vMerge w:val="restart"/>
          </w:tcPr>
          <w:p w14:paraId="51145A18"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Army</w:t>
            </w:r>
          </w:p>
        </w:tc>
        <w:tc>
          <w:tcPr>
            <w:tcW w:w="1186" w:type="dxa"/>
          </w:tcPr>
          <w:p w14:paraId="14D12276"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Officers</w:t>
            </w:r>
          </w:p>
        </w:tc>
        <w:tc>
          <w:tcPr>
            <w:tcW w:w="1395" w:type="dxa"/>
          </w:tcPr>
          <w:p w14:paraId="3623D73E"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10,791</w:t>
            </w:r>
          </w:p>
        </w:tc>
        <w:tc>
          <w:tcPr>
            <w:tcW w:w="3008" w:type="dxa"/>
          </w:tcPr>
          <w:p w14:paraId="18053F37"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(10,791 + 62,491) / 2 = 36,641</w:t>
            </w:r>
          </w:p>
        </w:tc>
      </w:tr>
      <w:tr w:rsidR="00AD6FAE" w:rsidRPr="00AD6FAE" w14:paraId="58FC27E3" w14:textId="77777777" w:rsidTr="00AD6FAE">
        <w:tc>
          <w:tcPr>
            <w:tcW w:w="1609" w:type="dxa"/>
            <w:vMerge/>
          </w:tcPr>
          <w:p w14:paraId="4C91221D" w14:textId="77777777" w:rsidR="00AD6FAE" w:rsidRPr="00AD6FAE" w:rsidRDefault="00AD6FAE" w:rsidP="00AD6FAE">
            <w:pPr>
              <w:widowControl/>
              <w:adjustRightInd w:val="0"/>
              <w:rPr>
                <w:rFonts w:eastAsiaTheme="minorHAnsi"/>
                <w:sz w:val="24"/>
                <w:szCs w:val="24"/>
              </w:rPr>
            </w:pPr>
          </w:p>
        </w:tc>
        <w:tc>
          <w:tcPr>
            <w:tcW w:w="1186" w:type="dxa"/>
          </w:tcPr>
          <w:p w14:paraId="76D68002"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Enlisted</w:t>
            </w:r>
          </w:p>
        </w:tc>
        <w:tc>
          <w:tcPr>
            <w:tcW w:w="1395" w:type="dxa"/>
          </w:tcPr>
          <w:p w14:paraId="1DF9C5E3"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62,491</w:t>
            </w:r>
          </w:p>
        </w:tc>
        <w:tc>
          <w:tcPr>
            <w:tcW w:w="3008" w:type="dxa"/>
          </w:tcPr>
          <w:p w14:paraId="1229645E"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(10,791 + 62,491) / 2 = 36,641</w:t>
            </w:r>
          </w:p>
        </w:tc>
      </w:tr>
      <w:tr w:rsidR="00AD6FAE" w:rsidRPr="00AD6FAE" w14:paraId="65FEB04F" w14:textId="77777777" w:rsidTr="00AD6FAE">
        <w:tc>
          <w:tcPr>
            <w:tcW w:w="1609" w:type="dxa"/>
            <w:vMerge w:val="restart"/>
          </w:tcPr>
          <w:p w14:paraId="5C932314"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Navy</w:t>
            </w:r>
          </w:p>
        </w:tc>
        <w:tc>
          <w:tcPr>
            <w:tcW w:w="1186" w:type="dxa"/>
          </w:tcPr>
          <w:p w14:paraId="13B59A86"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Officers</w:t>
            </w:r>
          </w:p>
        </w:tc>
        <w:tc>
          <w:tcPr>
            <w:tcW w:w="1395" w:type="dxa"/>
          </w:tcPr>
          <w:p w14:paraId="38F5BB81"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7,816</w:t>
            </w:r>
          </w:p>
        </w:tc>
        <w:tc>
          <w:tcPr>
            <w:tcW w:w="3008" w:type="dxa"/>
          </w:tcPr>
          <w:p w14:paraId="46271FE0"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(7,816 + 42,750) / 2 = 25,283</w:t>
            </w:r>
          </w:p>
        </w:tc>
      </w:tr>
      <w:tr w:rsidR="00AD6FAE" w:rsidRPr="00AD6FAE" w14:paraId="0BEB5D32" w14:textId="77777777" w:rsidTr="00AD6FAE">
        <w:tc>
          <w:tcPr>
            <w:tcW w:w="1609" w:type="dxa"/>
            <w:vMerge/>
          </w:tcPr>
          <w:p w14:paraId="76BEC207" w14:textId="77777777" w:rsidR="00AD6FAE" w:rsidRPr="00AD6FAE" w:rsidRDefault="00AD6FAE" w:rsidP="00AD6FAE">
            <w:pPr>
              <w:widowControl/>
              <w:adjustRightInd w:val="0"/>
              <w:rPr>
                <w:rFonts w:eastAsiaTheme="minorHAnsi"/>
                <w:sz w:val="24"/>
                <w:szCs w:val="24"/>
              </w:rPr>
            </w:pPr>
          </w:p>
        </w:tc>
        <w:tc>
          <w:tcPr>
            <w:tcW w:w="1186" w:type="dxa"/>
          </w:tcPr>
          <w:p w14:paraId="0F268600"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Enlisted</w:t>
            </w:r>
          </w:p>
        </w:tc>
        <w:tc>
          <w:tcPr>
            <w:tcW w:w="1395" w:type="dxa"/>
          </w:tcPr>
          <w:p w14:paraId="53EF606D"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42,750</w:t>
            </w:r>
          </w:p>
        </w:tc>
        <w:tc>
          <w:tcPr>
            <w:tcW w:w="3008" w:type="dxa"/>
          </w:tcPr>
          <w:p w14:paraId="215318CE"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(7,816 + 42,750) / 2 = 25,283</w:t>
            </w:r>
          </w:p>
        </w:tc>
      </w:tr>
      <w:tr w:rsidR="00AD6FAE" w:rsidRPr="00AD6FAE" w14:paraId="47CC5D7D" w14:textId="77777777" w:rsidTr="00AD6FAE">
        <w:tc>
          <w:tcPr>
            <w:tcW w:w="1609" w:type="dxa"/>
            <w:vMerge w:val="restart"/>
          </w:tcPr>
          <w:p w14:paraId="5F631025"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Marine Corps</w:t>
            </w:r>
          </w:p>
        </w:tc>
        <w:tc>
          <w:tcPr>
            <w:tcW w:w="1186" w:type="dxa"/>
          </w:tcPr>
          <w:p w14:paraId="766F3221"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Officers</w:t>
            </w:r>
          </w:p>
        </w:tc>
        <w:tc>
          <w:tcPr>
            <w:tcW w:w="1395" w:type="dxa"/>
          </w:tcPr>
          <w:p w14:paraId="22E32243"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932</w:t>
            </w:r>
          </w:p>
        </w:tc>
        <w:tc>
          <w:tcPr>
            <w:tcW w:w="3008" w:type="dxa"/>
          </w:tcPr>
          <w:p w14:paraId="7EA62AFE"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(932 + 9,525) / 2 = 5,229</w:t>
            </w:r>
          </w:p>
        </w:tc>
      </w:tr>
      <w:tr w:rsidR="00AD6FAE" w:rsidRPr="00AD6FAE" w14:paraId="0AFC01F0" w14:textId="77777777" w:rsidTr="00AD6FAE">
        <w:tc>
          <w:tcPr>
            <w:tcW w:w="1609" w:type="dxa"/>
            <w:vMerge/>
          </w:tcPr>
          <w:p w14:paraId="062B7123" w14:textId="77777777" w:rsidR="00AD6FAE" w:rsidRPr="00AD6FAE" w:rsidRDefault="00AD6FAE" w:rsidP="00AD6FAE">
            <w:pPr>
              <w:widowControl/>
              <w:adjustRightInd w:val="0"/>
              <w:rPr>
                <w:rFonts w:eastAsiaTheme="minorHAnsi"/>
                <w:sz w:val="24"/>
                <w:szCs w:val="24"/>
              </w:rPr>
            </w:pPr>
          </w:p>
        </w:tc>
        <w:tc>
          <w:tcPr>
            <w:tcW w:w="1186" w:type="dxa"/>
          </w:tcPr>
          <w:p w14:paraId="4B9FEE55"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Enlisted</w:t>
            </w:r>
          </w:p>
        </w:tc>
        <w:tc>
          <w:tcPr>
            <w:tcW w:w="1395" w:type="dxa"/>
          </w:tcPr>
          <w:p w14:paraId="51870992"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9,525</w:t>
            </w:r>
          </w:p>
        </w:tc>
        <w:tc>
          <w:tcPr>
            <w:tcW w:w="3008" w:type="dxa"/>
          </w:tcPr>
          <w:p w14:paraId="448705F3"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(932 + 9,525) / 2 = 5,229</w:t>
            </w:r>
          </w:p>
        </w:tc>
      </w:tr>
      <w:tr w:rsidR="00AD6FAE" w:rsidRPr="00AD6FAE" w14:paraId="3C17DDE1" w14:textId="77777777" w:rsidTr="00AD6FAE">
        <w:tc>
          <w:tcPr>
            <w:tcW w:w="1609" w:type="dxa"/>
            <w:vMerge w:val="restart"/>
          </w:tcPr>
          <w:p w14:paraId="00E312AF"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Air Force</w:t>
            </w:r>
          </w:p>
        </w:tc>
        <w:tc>
          <w:tcPr>
            <w:tcW w:w="1186" w:type="dxa"/>
          </w:tcPr>
          <w:p w14:paraId="2250636C"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Officers</w:t>
            </w:r>
          </w:p>
        </w:tc>
        <w:tc>
          <w:tcPr>
            <w:tcW w:w="1395" w:type="dxa"/>
          </w:tcPr>
          <w:p w14:paraId="0102E149"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11,819</w:t>
            </w:r>
          </w:p>
        </w:tc>
        <w:tc>
          <w:tcPr>
            <w:tcW w:w="3008" w:type="dxa"/>
          </w:tcPr>
          <w:p w14:paraId="66894B3A"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(11,819 + 54,344) / 2 = 33,081</w:t>
            </w:r>
          </w:p>
        </w:tc>
      </w:tr>
      <w:tr w:rsidR="00AD6FAE" w:rsidRPr="00AD6FAE" w14:paraId="23333150" w14:textId="77777777" w:rsidTr="00AD6FAE">
        <w:tc>
          <w:tcPr>
            <w:tcW w:w="1609" w:type="dxa"/>
            <w:vMerge/>
          </w:tcPr>
          <w:p w14:paraId="7AA7DA59" w14:textId="77777777" w:rsidR="00AD6FAE" w:rsidRPr="00AD6FAE" w:rsidRDefault="00AD6FAE" w:rsidP="00AD6FAE">
            <w:pPr>
              <w:widowControl/>
              <w:adjustRightInd w:val="0"/>
              <w:rPr>
                <w:rFonts w:eastAsiaTheme="minorHAnsi"/>
                <w:sz w:val="24"/>
                <w:szCs w:val="24"/>
              </w:rPr>
            </w:pPr>
          </w:p>
        </w:tc>
        <w:tc>
          <w:tcPr>
            <w:tcW w:w="1186" w:type="dxa"/>
          </w:tcPr>
          <w:p w14:paraId="147091D4"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Enlisted</w:t>
            </w:r>
          </w:p>
        </w:tc>
        <w:tc>
          <w:tcPr>
            <w:tcW w:w="1395" w:type="dxa"/>
          </w:tcPr>
          <w:p w14:paraId="3D97317B"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54,344</w:t>
            </w:r>
          </w:p>
        </w:tc>
        <w:tc>
          <w:tcPr>
            <w:tcW w:w="3008" w:type="dxa"/>
          </w:tcPr>
          <w:p w14:paraId="6C520FC0" w14:textId="77777777" w:rsidR="00AD6FAE" w:rsidRPr="00AD6FAE" w:rsidRDefault="00AD6FAE" w:rsidP="00AD6FAE">
            <w:pPr>
              <w:widowControl/>
              <w:adjustRightInd w:val="0"/>
              <w:rPr>
                <w:rFonts w:eastAsiaTheme="minorHAnsi"/>
                <w:sz w:val="24"/>
                <w:szCs w:val="24"/>
              </w:rPr>
            </w:pPr>
            <w:r w:rsidRPr="00AD6FAE">
              <w:rPr>
                <w:rFonts w:eastAsiaTheme="minorHAnsi" w:hint="cs"/>
                <w:color w:val="2A3140"/>
                <w:sz w:val="24"/>
                <w:szCs w:val="24"/>
              </w:rPr>
              <w:t>(11,819 + 54,344) / 2 = 33,081</w:t>
            </w:r>
          </w:p>
        </w:tc>
      </w:tr>
    </w:tbl>
    <w:p w14:paraId="1788C495" w14:textId="77777777" w:rsidR="00AD6FAE" w:rsidRPr="00AD6FAE" w:rsidRDefault="00AD6FAE" w:rsidP="00AD6FAE">
      <w:pPr>
        <w:pStyle w:val="ListParagraph"/>
        <w:widowControl/>
        <w:adjustRightInd w:val="0"/>
        <w:spacing w:after="300"/>
        <w:ind w:left="830" w:firstLine="0"/>
        <w:rPr>
          <w:rFonts w:eastAsiaTheme="minorHAnsi"/>
          <w:color w:val="2A3140"/>
          <w:sz w:val="24"/>
          <w:szCs w:val="24"/>
        </w:rPr>
      </w:pPr>
      <w:r w:rsidRPr="00AD6FAE">
        <w:rPr>
          <w:rFonts w:eastAsiaTheme="minorHAnsi" w:hint="cs"/>
          <w:color w:val="2A3140"/>
          <w:sz w:val="24"/>
          <w:szCs w:val="24"/>
        </w:rPr>
        <w:t>To determine if there is a relationship between rank (officers vs enlisted personnel) and branch of the Armed Forces, you can perform a chi-squared contingency test. The null hypothesis is that there is no relationship between rank and branch, while the alternative hypothesis is that there is a relationship.</w:t>
      </w:r>
    </w:p>
    <w:p w14:paraId="1C19177A"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50C67A77"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7EFF8B39"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382F937F"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1C4202A8"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03477E2F"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3B931371"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693D0EFB" w14:textId="77777777" w:rsidR="00AD6FAE" w:rsidRDefault="00AD6FAE" w:rsidP="00AD6FAE">
      <w:pPr>
        <w:pStyle w:val="ListParagraph"/>
        <w:widowControl/>
        <w:adjustRightInd w:val="0"/>
        <w:spacing w:after="300"/>
        <w:ind w:left="830" w:firstLine="0"/>
        <w:rPr>
          <w:rFonts w:eastAsiaTheme="minorHAnsi"/>
          <w:color w:val="2A3140"/>
          <w:sz w:val="24"/>
          <w:szCs w:val="24"/>
        </w:rPr>
      </w:pPr>
    </w:p>
    <w:p w14:paraId="17D446B6" w14:textId="77777777" w:rsidR="00AD6FAE" w:rsidRPr="00633E84" w:rsidRDefault="00AD6FAE" w:rsidP="00633E84">
      <w:pPr>
        <w:widowControl/>
        <w:adjustRightInd w:val="0"/>
        <w:spacing w:after="300"/>
        <w:rPr>
          <w:rFonts w:eastAsiaTheme="minorHAnsi"/>
          <w:color w:val="2A3140"/>
          <w:sz w:val="24"/>
          <w:szCs w:val="24"/>
        </w:rPr>
      </w:pPr>
    </w:p>
    <w:p w14:paraId="74EA36BB" w14:textId="5B990150" w:rsidR="00AD6FAE" w:rsidRPr="00AD6FAE" w:rsidRDefault="00AD6FAE" w:rsidP="00AD6FAE">
      <w:pPr>
        <w:pStyle w:val="ListParagraph"/>
        <w:widowControl/>
        <w:adjustRightInd w:val="0"/>
        <w:spacing w:after="300"/>
        <w:ind w:left="830" w:firstLine="0"/>
        <w:rPr>
          <w:rFonts w:eastAsiaTheme="minorHAnsi"/>
          <w:color w:val="2A3140"/>
          <w:sz w:val="24"/>
          <w:szCs w:val="24"/>
        </w:rPr>
      </w:pPr>
      <w:r w:rsidRPr="00AD6FAE">
        <w:rPr>
          <w:rFonts w:eastAsiaTheme="minorHAnsi" w:hint="cs"/>
          <w:color w:val="2A3140"/>
          <w:sz w:val="24"/>
          <w:szCs w:val="24"/>
        </w:rPr>
        <w:t>The expected frequency for each combination of rank and branch can be calculated based on the overall distribution of rank and branch:</w:t>
      </w:r>
    </w:p>
    <w:p w14:paraId="628C7FA2" w14:textId="77777777" w:rsidR="00AD6FAE" w:rsidRPr="00AD6FAE" w:rsidRDefault="00AD6FAE" w:rsidP="00AD6FAE">
      <w:pPr>
        <w:pStyle w:val="ListParagraph"/>
        <w:widowControl/>
        <w:adjustRightInd w:val="0"/>
        <w:spacing w:after="300"/>
        <w:ind w:left="830" w:firstLine="0"/>
        <w:rPr>
          <w:rFonts w:eastAsiaTheme="minorHAnsi"/>
          <w:color w:val="2A3140"/>
          <w:sz w:val="24"/>
          <w:szCs w:val="24"/>
        </w:rPr>
      </w:pPr>
      <w:r w:rsidRPr="00AD6FAE">
        <w:rPr>
          <w:rFonts w:eastAsiaTheme="minorHAnsi" w:hint="cs"/>
          <w:color w:val="2A3140"/>
          <w:sz w:val="24"/>
          <w:szCs w:val="24"/>
        </w:rPr>
        <w:t>The chi-squared statistic can then be calculated as the sum of the squared differences between the observed and expected frequencies, divided by the expected frequencies:</w:t>
      </w:r>
    </w:p>
    <w:p w14:paraId="43095B25" w14:textId="77777777" w:rsidR="00AD6FAE" w:rsidRPr="00AD6FAE" w:rsidRDefault="00AD6FAE" w:rsidP="00AD6FAE">
      <w:pPr>
        <w:pStyle w:val="ListParagraph"/>
        <w:widowControl/>
        <w:adjustRightInd w:val="0"/>
        <w:spacing w:after="300"/>
        <w:ind w:left="830" w:firstLine="0"/>
        <w:rPr>
          <w:rFonts w:eastAsiaTheme="minorHAnsi"/>
          <w:color w:val="2A3140"/>
          <w:sz w:val="24"/>
          <w:szCs w:val="24"/>
        </w:rPr>
      </w:pPr>
      <w:r w:rsidRPr="00AD6FAE">
        <w:rPr>
          <w:rFonts w:eastAsiaTheme="minorHAnsi" w:hint="cs"/>
          <w:color w:val="2A3140"/>
          <w:sz w:val="24"/>
          <w:szCs w:val="24"/>
        </w:rPr>
        <w:t>$\chi^2 = \sum_{</w:t>
      </w:r>
      <w:proofErr w:type="spellStart"/>
      <w:r w:rsidRPr="00AD6FAE">
        <w:rPr>
          <w:rFonts w:eastAsiaTheme="minorHAnsi" w:hint="cs"/>
          <w:color w:val="2A3140"/>
          <w:sz w:val="24"/>
          <w:szCs w:val="24"/>
        </w:rPr>
        <w:t>i</w:t>
      </w:r>
      <w:proofErr w:type="spellEnd"/>
      <w:r w:rsidRPr="00AD6FAE">
        <w:rPr>
          <w:rFonts w:eastAsiaTheme="minorHAnsi" w:hint="cs"/>
          <w:color w:val="2A3140"/>
          <w:sz w:val="24"/>
          <w:szCs w:val="24"/>
        </w:rPr>
        <w:t>=</w:t>
      </w:r>
      <w:proofErr w:type="gramStart"/>
      <w:r w:rsidRPr="00AD6FAE">
        <w:rPr>
          <w:rFonts w:eastAsiaTheme="minorHAnsi" w:hint="cs"/>
          <w:color w:val="2A3140"/>
          <w:sz w:val="24"/>
          <w:szCs w:val="24"/>
        </w:rPr>
        <w:t>1}^</w:t>
      </w:r>
      <w:proofErr w:type="gramEnd"/>
      <w:r w:rsidRPr="00AD6FAE">
        <w:rPr>
          <w:rFonts w:eastAsiaTheme="minorHAnsi" w:hint="cs"/>
          <w:color w:val="2A3140"/>
          <w:sz w:val="24"/>
          <w:szCs w:val="24"/>
        </w:rPr>
        <w:t>4 \sum_{j=1}^2 \frac{(O_{</w:t>
      </w:r>
      <w:proofErr w:type="spellStart"/>
      <w:r w:rsidRPr="00AD6FAE">
        <w:rPr>
          <w:rFonts w:eastAsiaTheme="minorHAnsi" w:hint="cs"/>
          <w:color w:val="2A3140"/>
          <w:sz w:val="24"/>
          <w:szCs w:val="24"/>
        </w:rPr>
        <w:t>ij</w:t>
      </w:r>
      <w:proofErr w:type="spellEnd"/>
      <w:r w:rsidRPr="00AD6FAE">
        <w:rPr>
          <w:rFonts w:eastAsiaTheme="minorHAnsi" w:hint="cs"/>
          <w:color w:val="2A3140"/>
          <w:sz w:val="24"/>
          <w:szCs w:val="24"/>
        </w:rPr>
        <w:t>} - E_{</w:t>
      </w:r>
      <w:proofErr w:type="spellStart"/>
      <w:r w:rsidRPr="00AD6FAE">
        <w:rPr>
          <w:rFonts w:eastAsiaTheme="minorHAnsi" w:hint="cs"/>
          <w:color w:val="2A3140"/>
          <w:sz w:val="24"/>
          <w:szCs w:val="24"/>
        </w:rPr>
        <w:t>ij</w:t>
      </w:r>
      <w:proofErr w:type="spellEnd"/>
      <w:r w:rsidRPr="00AD6FAE">
        <w:rPr>
          <w:rFonts w:eastAsiaTheme="minorHAnsi" w:hint="cs"/>
          <w:color w:val="2A3140"/>
          <w:sz w:val="24"/>
          <w:szCs w:val="24"/>
        </w:rPr>
        <w:t>})^2}{E_{</w:t>
      </w:r>
      <w:proofErr w:type="spellStart"/>
      <w:r w:rsidRPr="00AD6FAE">
        <w:rPr>
          <w:rFonts w:eastAsiaTheme="minorHAnsi" w:hint="cs"/>
          <w:color w:val="2A3140"/>
          <w:sz w:val="24"/>
          <w:szCs w:val="24"/>
        </w:rPr>
        <w:t>ij</w:t>
      </w:r>
      <w:proofErr w:type="spellEnd"/>
      <w:r w:rsidRPr="00AD6FAE">
        <w:rPr>
          <w:rFonts w:eastAsiaTheme="minorHAnsi" w:hint="cs"/>
          <w:color w:val="2A3140"/>
          <w:sz w:val="24"/>
          <w:szCs w:val="24"/>
        </w:rPr>
        <w:t>}}$</w:t>
      </w:r>
    </w:p>
    <w:p w14:paraId="58FA667E" w14:textId="77777777" w:rsidR="00AD6FAE" w:rsidRPr="00AD6FAE" w:rsidRDefault="00AD6FAE" w:rsidP="00AD6FAE">
      <w:pPr>
        <w:pStyle w:val="ListParagraph"/>
        <w:widowControl/>
        <w:adjustRightInd w:val="0"/>
        <w:spacing w:after="300"/>
        <w:ind w:left="830" w:firstLine="0"/>
        <w:rPr>
          <w:rFonts w:eastAsiaTheme="minorHAnsi"/>
          <w:color w:val="2A3140"/>
          <w:sz w:val="24"/>
          <w:szCs w:val="24"/>
        </w:rPr>
      </w:pPr>
      <w:r w:rsidRPr="00AD6FAE">
        <w:rPr>
          <w:rFonts w:eastAsiaTheme="minorHAnsi" w:hint="cs"/>
          <w:color w:val="2A3140"/>
          <w:sz w:val="24"/>
          <w:szCs w:val="24"/>
        </w:rPr>
        <w:t>Finally, the p-value can be calculated based on the chi-squared distribution with (2-1) * (4-1) = 3 degrees of freedom. If the p-value is less than 0.05 (the significance level), we can reject the null hypothesis and conclude that there is a relationship between rank and branch of the Armed Forces.</w:t>
      </w:r>
    </w:p>
    <w:p w14:paraId="193AD7A0" w14:textId="77777777" w:rsidR="00AD6FAE" w:rsidRPr="00AD6FAE" w:rsidRDefault="00AD6FAE" w:rsidP="00AD6FAE">
      <w:pPr>
        <w:pStyle w:val="ListParagraph"/>
        <w:widowControl/>
        <w:adjustRightInd w:val="0"/>
        <w:ind w:left="830" w:firstLine="0"/>
        <w:rPr>
          <w:rFonts w:eastAsiaTheme="minorHAnsi"/>
          <w:color w:val="2A3140"/>
          <w:sz w:val="24"/>
          <w:szCs w:val="24"/>
        </w:rPr>
      </w:pPr>
      <w:r w:rsidRPr="00AD6FAE">
        <w:rPr>
          <w:rFonts w:eastAsiaTheme="minorHAnsi" w:hint="cs"/>
          <w:color w:val="2A3140"/>
          <w:sz w:val="24"/>
          <w:szCs w:val="24"/>
        </w:rPr>
        <w:t>In this case, the p-value can be calculated using a chi-squared distribution table, or by using statistical software. If the p-value is greater than 0.05, we fail to reject the null hypothesis and conclude that there is not enough evidence to say that there is a relationship between rank and branch of the Armed Forces.</w:t>
      </w:r>
    </w:p>
    <w:p w14:paraId="512BCC3A" w14:textId="77777777" w:rsidR="00AD6FAE" w:rsidRPr="00AD6FAE" w:rsidRDefault="00AD6FAE" w:rsidP="00AD6FAE">
      <w:pPr>
        <w:widowControl/>
        <w:adjustRightInd w:val="0"/>
        <w:ind w:left="110"/>
        <w:rPr>
          <w:rFonts w:ascii="Helvetica Neue" w:eastAsiaTheme="minorHAnsi" w:hAnsi="Helvetica Neue" w:cs="Helvetica Neue"/>
          <w:color w:val="9C9BB0"/>
          <w:sz w:val="32"/>
          <w:szCs w:val="32"/>
        </w:rPr>
      </w:pPr>
    </w:p>
    <w:p w14:paraId="55D1F386" w14:textId="77777777" w:rsidR="00360A9A" w:rsidRDefault="00360A9A" w:rsidP="00360A9A">
      <w:pPr>
        <w:pStyle w:val="ListParagraph"/>
        <w:widowControl/>
        <w:numPr>
          <w:ilvl w:val="0"/>
          <w:numId w:val="3"/>
        </w:numPr>
        <w:autoSpaceDE/>
        <w:autoSpaceDN/>
        <w:spacing w:before="750" w:after="750"/>
        <w:rPr>
          <w:sz w:val="24"/>
          <w:szCs w:val="24"/>
          <w:lang w:val="en-CA"/>
        </w:rPr>
      </w:pPr>
      <w:r w:rsidRPr="00360A9A">
        <w:rPr>
          <w:rFonts w:hint="cs"/>
          <w:sz w:val="24"/>
          <w:szCs w:val="24"/>
          <w:lang w:val="en-CA"/>
        </w:rPr>
        <w:lastRenderedPageBreak/>
        <w:t xml:space="preserve">Problem#3: Sodium Contents of Food </w:t>
      </w:r>
      <w:r w:rsidRPr="00360A9A">
        <w:rPr>
          <w:rFonts w:hint="cs"/>
          <w:sz w:val="24"/>
          <w:szCs w:val="24"/>
          <w:lang w:val="en-CA"/>
        </w:rPr>
        <w:br/>
        <w:t xml:space="preserve">The amount of sodium (in milligrams) in one serving for a random sample of three different kinds </w:t>
      </w:r>
      <w:r w:rsidRPr="00360A9A">
        <w:rPr>
          <w:rFonts w:hint="cs"/>
          <w:sz w:val="24"/>
          <w:szCs w:val="24"/>
          <w:lang w:val="en-CA"/>
        </w:rPr>
        <w:br/>
        <w:t xml:space="preserve">of foods is listed. At the 0.05 level of significance, is there sufficient evidence to conclude that a </w:t>
      </w:r>
      <w:r w:rsidRPr="00360A9A">
        <w:rPr>
          <w:rFonts w:hint="cs"/>
          <w:sz w:val="24"/>
          <w:szCs w:val="24"/>
          <w:lang w:val="en-CA"/>
        </w:rPr>
        <w:br/>
        <w:t xml:space="preserve">difference in mean sodium amounts exists among condiments, cereals, and desserts? </w:t>
      </w:r>
    </w:p>
    <w:p w14:paraId="0803487E" w14:textId="49CC98A1" w:rsidR="00360A9A" w:rsidRPr="00360A9A" w:rsidRDefault="00360A9A" w:rsidP="00360A9A">
      <w:pPr>
        <w:pStyle w:val="ListParagraph"/>
        <w:widowControl/>
        <w:autoSpaceDE/>
        <w:autoSpaceDN/>
        <w:spacing w:before="750" w:after="750"/>
        <w:ind w:left="830" w:firstLine="0"/>
        <w:rPr>
          <w:color w:val="000000"/>
          <w:sz w:val="24"/>
          <w:szCs w:val="24"/>
          <w:lang w:val="en-CA"/>
        </w:rPr>
      </w:pPr>
      <w:r w:rsidRPr="00360A9A">
        <w:rPr>
          <w:rFonts w:hint="cs"/>
          <w:color w:val="000000"/>
          <w:sz w:val="24"/>
          <w:szCs w:val="24"/>
          <w:lang w:val="en-CA"/>
        </w:rPr>
        <w:t xml:space="preserve">Condiments Cereals Desserts </w:t>
      </w:r>
      <w:r w:rsidRPr="00360A9A">
        <w:rPr>
          <w:rFonts w:hint="cs"/>
          <w:color w:val="000000"/>
          <w:sz w:val="24"/>
          <w:szCs w:val="24"/>
          <w:lang w:val="en-CA"/>
        </w:rPr>
        <w:br/>
        <w:t xml:space="preserve">270 260 100 </w:t>
      </w:r>
      <w:r w:rsidRPr="00360A9A">
        <w:rPr>
          <w:rFonts w:hint="cs"/>
          <w:color w:val="000000"/>
          <w:sz w:val="24"/>
          <w:szCs w:val="24"/>
          <w:lang w:val="en-CA"/>
        </w:rPr>
        <w:br/>
        <w:t xml:space="preserve">130 220 180 </w:t>
      </w:r>
      <w:r w:rsidRPr="00360A9A">
        <w:rPr>
          <w:rFonts w:hint="cs"/>
          <w:color w:val="000000"/>
          <w:sz w:val="24"/>
          <w:szCs w:val="24"/>
          <w:lang w:val="en-CA"/>
        </w:rPr>
        <w:br/>
        <w:t xml:space="preserve">230 290 250 </w:t>
      </w:r>
      <w:r w:rsidRPr="00360A9A">
        <w:rPr>
          <w:rFonts w:hint="cs"/>
          <w:color w:val="000000"/>
          <w:sz w:val="24"/>
          <w:szCs w:val="24"/>
          <w:lang w:val="en-CA"/>
        </w:rPr>
        <w:br/>
        <w:t xml:space="preserve">180 290 250 </w:t>
      </w:r>
      <w:r w:rsidRPr="00360A9A">
        <w:rPr>
          <w:rFonts w:hint="cs"/>
          <w:color w:val="000000"/>
          <w:sz w:val="24"/>
          <w:szCs w:val="24"/>
          <w:lang w:val="en-CA"/>
        </w:rPr>
        <w:br/>
        <w:t xml:space="preserve">80 200 300 </w:t>
      </w:r>
      <w:r w:rsidRPr="00360A9A">
        <w:rPr>
          <w:rFonts w:hint="cs"/>
          <w:color w:val="000000"/>
          <w:sz w:val="24"/>
          <w:szCs w:val="24"/>
          <w:lang w:val="en-CA"/>
        </w:rPr>
        <w:br/>
        <w:t xml:space="preserve">70 320 360 </w:t>
      </w:r>
      <w:r w:rsidRPr="00360A9A">
        <w:rPr>
          <w:rFonts w:hint="cs"/>
          <w:color w:val="000000"/>
          <w:sz w:val="24"/>
          <w:szCs w:val="24"/>
          <w:lang w:val="en-CA"/>
        </w:rPr>
        <w:br/>
        <w:t xml:space="preserve">200 140 300 </w:t>
      </w:r>
      <w:r w:rsidRPr="00360A9A">
        <w:rPr>
          <w:rFonts w:hint="cs"/>
          <w:color w:val="000000"/>
          <w:sz w:val="24"/>
          <w:szCs w:val="24"/>
          <w:lang w:val="en-CA"/>
        </w:rPr>
        <w:br/>
        <w:t xml:space="preserve">  160 </w:t>
      </w:r>
      <w:r w:rsidRPr="00360A9A">
        <w:rPr>
          <w:rFonts w:hint="cs"/>
          <w:color w:val="000000"/>
          <w:sz w:val="24"/>
          <w:szCs w:val="24"/>
          <w:lang w:val="en-CA"/>
        </w:rPr>
        <w:br/>
        <w:t xml:space="preserve">Source: The Doctor's Pocket Calorie, Fat, and Carbohydrate Counter </w:t>
      </w:r>
      <w:r w:rsidRPr="00360A9A">
        <w:rPr>
          <w:rFonts w:hint="cs"/>
          <w:color w:val="000000"/>
          <w:sz w:val="24"/>
          <w:szCs w:val="24"/>
          <w:lang w:val="en-CA"/>
        </w:rPr>
        <w:br/>
      </w:r>
    </w:p>
    <w:p w14:paraId="5CCFB78B" w14:textId="77777777" w:rsidR="00360A9A" w:rsidRDefault="00360A9A" w:rsidP="00360A9A">
      <w:pPr>
        <w:pStyle w:val="ListParagraph"/>
        <w:widowControl/>
        <w:autoSpaceDE/>
        <w:autoSpaceDN/>
        <w:spacing w:before="750" w:after="750"/>
        <w:ind w:left="830" w:firstLine="0"/>
        <w:rPr>
          <w:color w:val="000000"/>
          <w:sz w:val="24"/>
          <w:szCs w:val="24"/>
          <w:lang w:val="en-CA"/>
        </w:rPr>
      </w:pPr>
      <w:r w:rsidRPr="00360A9A">
        <w:rPr>
          <w:rFonts w:hint="cs"/>
          <w:color w:val="000000"/>
          <w:sz w:val="24"/>
          <w:szCs w:val="24"/>
          <w:lang w:val="en-CA"/>
        </w:rPr>
        <w:t xml:space="preserve">Problem#4: Sales for Leading Companies </w:t>
      </w:r>
      <w:r w:rsidRPr="00360A9A">
        <w:rPr>
          <w:rFonts w:hint="cs"/>
          <w:color w:val="000000"/>
          <w:sz w:val="24"/>
          <w:szCs w:val="24"/>
          <w:lang w:val="en-CA"/>
        </w:rPr>
        <w:br/>
        <w:t xml:space="preserve">The sales in millions of dollars for a year of a sample of leading companies are shown. At α = 0.01, </w:t>
      </w:r>
      <w:r w:rsidRPr="00360A9A">
        <w:rPr>
          <w:rFonts w:hint="cs"/>
          <w:color w:val="000000"/>
          <w:sz w:val="24"/>
          <w:szCs w:val="24"/>
          <w:lang w:val="en-CA"/>
        </w:rPr>
        <w:br/>
        <w:t xml:space="preserve">is there a significant difference in the means? </w:t>
      </w:r>
      <w:r w:rsidRPr="00360A9A">
        <w:rPr>
          <w:rFonts w:hint="cs"/>
          <w:color w:val="000000"/>
          <w:sz w:val="24"/>
          <w:szCs w:val="24"/>
          <w:lang w:val="en-CA"/>
        </w:rPr>
        <w:br/>
        <w:t xml:space="preserve">Cereal Chocolate Candy Coffee </w:t>
      </w:r>
      <w:r w:rsidRPr="00360A9A">
        <w:rPr>
          <w:rFonts w:hint="cs"/>
          <w:color w:val="000000"/>
          <w:sz w:val="24"/>
          <w:szCs w:val="24"/>
          <w:lang w:val="en-CA"/>
        </w:rPr>
        <w:br/>
        <w:t xml:space="preserve">578 311 261 </w:t>
      </w:r>
      <w:r w:rsidRPr="00360A9A">
        <w:rPr>
          <w:rFonts w:hint="cs"/>
          <w:color w:val="000000"/>
          <w:sz w:val="24"/>
          <w:szCs w:val="24"/>
          <w:lang w:val="en-CA"/>
        </w:rPr>
        <w:br/>
        <w:t xml:space="preserve">320 106 185 </w:t>
      </w:r>
      <w:r w:rsidRPr="00360A9A">
        <w:rPr>
          <w:rFonts w:hint="cs"/>
          <w:color w:val="000000"/>
          <w:sz w:val="24"/>
          <w:szCs w:val="24"/>
          <w:lang w:val="en-CA"/>
        </w:rPr>
        <w:br/>
        <w:t xml:space="preserve">264 109 302 </w:t>
      </w:r>
      <w:r w:rsidRPr="00360A9A">
        <w:rPr>
          <w:rFonts w:hint="cs"/>
          <w:color w:val="000000"/>
          <w:sz w:val="24"/>
          <w:szCs w:val="24"/>
          <w:lang w:val="en-CA"/>
        </w:rPr>
        <w:br/>
        <w:t xml:space="preserve">249 125 689 </w:t>
      </w:r>
      <w:r w:rsidRPr="00360A9A">
        <w:rPr>
          <w:rFonts w:hint="cs"/>
          <w:color w:val="000000"/>
          <w:sz w:val="24"/>
          <w:szCs w:val="24"/>
          <w:lang w:val="en-CA"/>
        </w:rPr>
        <w:br/>
        <w:t xml:space="preserve">237 173  </w:t>
      </w:r>
      <w:r w:rsidRPr="00360A9A">
        <w:rPr>
          <w:rFonts w:hint="cs"/>
          <w:color w:val="000000"/>
          <w:sz w:val="24"/>
          <w:szCs w:val="24"/>
          <w:lang w:val="en-CA"/>
        </w:rPr>
        <w:br/>
        <w:t xml:space="preserve">Source: Information Resources, Inc. </w:t>
      </w:r>
      <w:r w:rsidRPr="00360A9A">
        <w:rPr>
          <w:rFonts w:hint="cs"/>
          <w:color w:val="000000"/>
          <w:sz w:val="24"/>
          <w:szCs w:val="24"/>
          <w:lang w:val="en-CA"/>
        </w:rPr>
        <w:br/>
      </w:r>
    </w:p>
    <w:p w14:paraId="0CBF3CE0" w14:textId="66928AEB" w:rsidR="00360A9A" w:rsidRPr="00360A9A" w:rsidRDefault="00360A9A" w:rsidP="00360A9A">
      <w:pPr>
        <w:pStyle w:val="ListParagraph"/>
        <w:widowControl/>
        <w:autoSpaceDE/>
        <w:autoSpaceDN/>
        <w:spacing w:before="750" w:after="750"/>
        <w:ind w:left="830" w:firstLine="0"/>
        <w:rPr>
          <w:sz w:val="24"/>
          <w:szCs w:val="24"/>
          <w:lang w:val="en-CA"/>
        </w:rPr>
      </w:pPr>
      <w:r w:rsidRPr="00360A9A">
        <w:rPr>
          <w:rFonts w:hint="cs"/>
          <w:color w:val="000000"/>
          <w:sz w:val="24"/>
          <w:szCs w:val="24"/>
          <w:lang w:val="en-CA"/>
        </w:rPr>
        <w:t xml:space="preserve">Problem#5: Increasing Plant Growth </w:t>
      </w:r>
      <w:r w:rsidRPr="00360A9A">
        <w:rPr>
          <w:rFonts w:hint="cs"/>
          <w:color w:val="000000"/>
          <w:sz w:val="24"/>
          <w:szCs w:val="24"/>
          <w:lang w:val="en-CA"/>
        </w:rPr>
        <w:br/>
        <w:t xml:space="preserve">A gardening company is testing new ways to improve plant growth. Twelve plants are randomly </w:t>
      </w:r>
      <w:r w:rsidRPr="00360A9A">
        <w:rPr>
          <w:rFonts w:hint="cs"/>
          <w:color w:val="000000"/>
          <w:sz w:val="24"/>
          <w:szCs w:val="24"/>
          <w:lang w:val="en-CA"/>
        </w:rPr>
        <w:br/>
        <w:t xml:space="preserve">selected and exposed to a combination of two factors, a “Grow-light” in two different strengths </w:t>
      </w:r>
      <w:r w:rsidRPr="00360A9A">
        <w:rPr>
          <w:rFonts w:hint="cs"/>
          <w:color w:val="000000"/>
          <w:sz w:val="24"/>
          <w:szCs w:val="24"/>
          <w:lang w:val="en-CA"/>
        </w:rPr>
        <w:br/>
        <w:t xml:space="preserve">and a plant food supplement with different mineral supplements. After a number of days, the plants </w:t>
      </w:r>
      <w:r w:rsidRPr="00360A9A">
        <w:rPr>
          <w:rFonts w:hint="cs"/>
          <w:color w:val="000000"/>
          <w:sz w:val="24"/>
          <w:szCs w:val="24"/>
          <w:lang w:val="en-CA"/>
        </w:rPr>
        <w:br/>
      </w:r>
      <w:proofErr w:type="gramStart"/>
      <w:r w:rsidRPr="00360A9A">
        <w:rPr>
          <w:rFonts w:hint="cs"/>
          <w:color w:val="000000"/>
          <w:sz w:val="24"/>
          <w:szCs w:val="24"/>
          <w:lang w:val="en-CA"/>
        </w:rPr>
        <w:t>are  measured</w:t>
      </w:r>
      <w:proofErr w:type="gramEnd"/>
      <w:r w:rsidRPr="00360A9A">
        <w:rPr>
          <w:rFonts w:hint="cs"/>
          <w:color w:val="000000"/>
          <w:sz w:val="24"/>
          <w:szCs w:val="24"/>
          <w:lang w:val="en-CA"/>
        </w:rPr>
        <w:t xml:space="preserve">  for  growth,  and  the  results  (in  inches)  are  put  into  the  appropriate  boxes.  </w:t>
      </w:r>
      <w:proofErr w:type="gramStart"/>
      <w:r w:rsidRPr="00360A9A">
        <w:rPr>
          <w:rFonts w:hint="cs"/>
          <w:color w:val="000000"/>
          <w:sz w:val="24"/>
          <w:szCs w:val="24"/>
          <w:lang w:val="en-CA"/>
        </w:rPr>
        <w:t>Can  an</w:t>
      </w:r>
      <w:proofErr w:type="gramEnd"/>
      <w:r w:rsidRPr="00360A9A">
        <w:rPr>
          <w:rFonts w:hint="cs"/>
          <w:color w:val="000000"/>
          <w:sz w:val="24"/>
          <w:szCs w:val="24"/>
          <w:lang w:val="en-CA"/>
        </w:rPr>
        <w:t xml:space="preserve"> </w:t>
      </w:r>
      <w:r w:rsidRPr="00360A9A">
        <w:rPr>
          <w:rFonts w:hint="cs"/>
          <w:color w:val="000000"/>
          <w:sz w:val="24"/>
          <w:szCs w:val="24"/>
          <w:lang w:val="en-CA"/>
        </w:rPr>
        <w:br/>
        <w:t xml:space="preserve">interaction between the two factors be concluded? Is there a difference in mean growth with respect </w:t>
      </w:r>
      <w:r w:rsidRPr="00360A9A">
        <w:rPr>
          <w:rFonts w:hint="cs"/>
          <w:color w:val="000000"/>
          <w:sz w:val="24"/>
          <w:szCs w:val="24"/>
          <w:lang w:val="en-CA"/>
        </w:rPr>
        <w:br/>
        <w:t xml:space="preserve">to light? With respect to plant food? Use α = 0.05. </w:t>
      </w:r>
      <w:r w:rsidRPr="00360A9A">
        <w:rPr>
          <w:rFonts w:hint="cs"/>
          <w:color w:val="000000"/>
          <w:sz w:val="24"/>
          <w:szCs w:val="24"/>
          <w:lang w:val="en-CA"/>
        </w:rPr>
        <w:br/>
        <w:t xml:space="preserve"> </w:t>
      </w:r>
      <w:r w:rsidRPr="00360A9A">
        <w:rPr>
          <w:rFonts w:hint="cs"/>
          <w:color w:val="000000"/>
          <w:sz w:val="24"/>
          <w:szCs w:val="24"/>
          <w:lang w:val="en-CA"/>
        </w:rPr>
        <w:br/>
        <w:t xml:space="preserve">Grow-light 1 Grow-light 2 </w:t>
      </w:r>
      <w:r w:rsidRPr="00360A9A">
        <w:rPr>
          <w:rFonts w:hint="cs"/>
          <w:color w:val="000000"/>
          <w:sz w:val="24"/>
          <w:szCs w:val="24"/>
          <w:lang w:val="en-CA"/>
        </w:rPr>
        <w:br/>
        <w:t xml:space="preserve">Plant food A 9.2, 9.4, 8.9 8.5, 9.2, 8.9 </w:t>
      </w:r>
      <w:r w:rsidRPr="00360A9A">
        <w:rPr>
          <w:rFonts w:hint="cs"/>
          <w:color w:val="000000"/>
          <w:sz w:val="24"/>
          <w:szCs w:val="24"/>
          <w:lang w:val="en-CA"/>
        </w:rPr>
        <w:br/>
        <w:t xml:space="preserve">Plant food B 7.1, 7.2, 8.5 5.5, 5.8, 7.6 </w:t>
      </w:r>
    </w:p>
    <w:p w14:paraId="74FEC702" w14:textId="77777777" w:rsidR="00174DA8" w:rsidRPr="00360A9A" w:rsidRDefault="00174DA8">
      <w:pPr>
        <w:pStyle w:val="BodyText"/>
      </w:pPr>
    </w:p>
    <w:p w14:paraId="0109DFE8" w14:textId="1ED12641" w:rsidR="00174DA8" w:rsidRPr="00360A9A" w:rsidRDefault="00174DA8" w:rsidP="00360A9A">
      <w:pPr>
        <w:tabs>
          <w:tab w:val="left" w:pos="1155"/>
          <w:tab w:val="left" w:pos="2498"/>
          <w:tab w:val="left" w:pos="3563"/>
          <w:tab w:val="left" w:pos="5107"/>
          <w:tab w:val="left" w:pos="6399"/>
          <w:tab w:val="left" w:pos="7524"/>
          <w:tab w:val="left" w:pos="8774"/>
          <w:tab w:val="left" w:pos="9512"/>
        </w:tabs>
        <w:spacing w:line="360" w:lineRule="auto"/>
        <w:ind w:right="705"/>
        <w:rPr>
          <w:sz w:val="24"/>
          <w:szCs w:val="24"/>
        </w:rPr>
      </w:pPr>
    </w:p>
    <w:sectPr w:rsidR="00174DA8" w:rsidRPr="00360A9A">
      <w:pgSz w:w="11920" w:h="16840"/>
      <w:pgMar w:top="1500" w:right="4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A47104"/>
    <w:multiLevelType w:val="hybridMultilevel"/>
    <w:tmpl w:val="0868D5AA"/>
    <w:lvl w:ilvl="0" w:tplc="7906630C">
      <w:start w:val="1"/>
      <w:numFmt w:val="upperRoman"/>
      <w:lvlText w:val="%1."/>
      <w:lvlJc w:val="left"/>
      <w:pPr>
        <w:ind w:left="830" w:hanging="720"/>
      </w:pPr>
      <w:rPr>
        <w:rFonts w:ascii="Times New Roman" w:eastAsia="Times New Roman" w:hAnsi="Times New Roman" w:cs="Times New Roman" w:hint="default"/>
        <w:b/>
        <w:bCs/>
        <w:w w:val="100"/>
        <w:sz w:val="24"/>
        <w:szCs w:val="24"/>
        <w:lang w:val="en-US" w:eastAsia="en-US" w:bidi="ar-SA"/>
      </w:rPr>
    </w:lvl>
    <w:lvl w:ilvl="1" w:tplc="2F6EF586">
      <w:start w:val="1"/>
      <w:numFmt w:val="decimal"/>
      <w:lvlText w:val="%2."/>
      <w:lvlJc w:val="left"/>
      <w:pPr>
        <w:ind w:left="830" w:hanging="720"/>
      </w:pPr>
      <w:rPr>
        <w:rFonts w:ascii="Times New Roman" w:eastAsia="Times New Roman" w:hAnsi="Times New Roman" w:cs="Times New Roman" w:hint="default"/>
        <w:w w:val="100"/>
        <w:sz w:val="24"/>
        <w:szCs w:val="24"/>
        <w:lang w:val="en-US" w:eastAsia="en-US" w:bidi="ar-SA"/>
      </w:rPr>
    </w:lvl>
    <w:lvl w:ilvl="2" w:tplc="BCB4C62E">
      <w:numFmt w:val="bullet"/>
      <w:lvlText w:val="•"/>
      <w:lvlJc w:val="left"/>
      <w:pPr>
        <w:ind w:left="2832" w:hanging="720"/>
      </w:pPr>
      <w:rPr>
        <w:rFonts w:hint="default"/>
        <w:lang w:val="en-US" w:eastAsia="en-US" w:bidi="ar-SA"/>
      </w:rPr>
    </w:lvl>
    <w:lvl w:ilvl="3" w:tplc="6A582D64">
      <w:numFmt w:val="bullet"/>
      <w:lvlText w:val="•"/>
      <w:lvlJc w:val="left"/>
      <w:pPr>
        <w:ind w:left="3828" w:hanging="720"/>
      </w:pPr>
      <w:rPr>
        <w:rFonts w:hint="default"/>
        <w:lang w:val="en-US" w:eastAsia="en-US" w:bidi="ar-SA"/>
      </w:rPr>
    </w:lvl>
    <w:lvl w:ilvl="4" w:tplc="A680FF1C">
      <w:numFmt w:val="bullet"/>
      <w:lvlText w:val="•"/>
      <w:lvlJc w:val="left"/>
      <w:pPr>
        <w:ind w:left="4824" w:hanging="720"/>
      </w:pPr>
      <w:rPr>
        <w:rFonts w:hint="default"/>
        <w:lang w:val="en-US" w:eastAsia="en-US" w:bidi="ar-SA"/>
      </w:rPr>
    </w:lvl>
    <w:lvl w:ilvl="5" w:tplc="8D2448BA">
      <w:numFmt w:val="bullet"/>
      <w:lvlText w:val="•"/>
      <w:lvlJc w:val="left"/>
      <w:pPr>
        <w:ind w:left="5820" w:hanging="720"/>
      </w:pPr>
      <w:rPr>
        <w:rFonts w:hint="default"/>
        <w:lang w:val="en-US" w:eastAsia="en-US" w:bidi="ar-SA"/>
      </w:rPr>
    </w:lvl>
    <w:lvl w:ilvl="6" w:tplc="8272B8BA">
      <w:numFmt w:val="bullet"/>
      <w:lvlText w:val="•"/>
      <w:lvlJc w:val="left"/>
      <w:pPr>
        <w:ind w:left="6816" w:hanging="720"/>
      </w:pPr>
      <w:rPr>
        <w:rFonts w:hint="default"/>
        <w:lang w:val="en-US" w:eastAsia="en-US" w:bidi="ar-SA"/>
      </w:rPr>
    </w:lvl>
    <w:lvl w:ilvl="7" w:tplc="45D2E440">
      <w:numFmt w:val="bullet"/>
      <w:lvlText w:val="•"/>
      <w:lvlJc w:val="left"/>
      <w:pPr>
        <w:ind w:left="7812" w:hanging="720"/>
      </w:pPr>
      <w:rPr>
        <w:rFonts w:hint="default"/>
        <w:lang w:val="en-US" w:eastAsia="en-US" w:bidi="ar-SA"/>
      </w:rPr>
    </w:lvl>
    <w:lvl w:ilvl="8" w:tplc="27DEE642">
      <w:numFmt w:val="bullet"/>
      <w:lvlText w:val="•"/>
      <w:lvlJc w:val="left"/>
      <w:pPr>
        <w:ind w:left="8808" w:hanging="720"/>
      </w:pPr>
      <w:rPr>
        <w:rFonts w:hint="default"/>
        <w:lang w:val="en-US" w:eastAsia="en-US" w:bidi="ar-SA"/>
      </w:rPr>
    </w:lvl>
  </w:abstractNum>
  <w:abstractNum w:abstractNumId="2" w15:restartNumberingAfterBreak="0">
    <w:nsid w:val="18DD7954"/>
    <w:multiLevelType w:val="hybridMultilevel"/>
    <w:tmpl w:val="C7F23EE4"/>
    <w:lvl w:ilvl="0" w:tplc="0B60E5EA">
      <w:start w:val="1"/>
      <w:numFmt w:val="decimal"/>
      <w:lvlText w:val="[%1]"/>
      <w:lvlJc w:val="left"/>
      <w:pPr>
        <w:ind w:left="740" w:hanging="415"/>
      </w:pPr>
      <w:rPr>
        <w:rFonts w:ascii="Times New Roman" w:eastAsia="Times New Roman" w:hAnsi="Times New Roman" w:cs="Times New Roman" w:hint="default"/>
        <w:w w:val="100"/>
        <w:sz w:val="24"/>
        <w:szCs w:val="24"/>
        <w:lang w:val="en-US" w:eastAsia="en-US" w:bidi="ar-SA"/>
      </w:rPr>
    </w:lvl>
    <w:lvl w:ilvl="1" w:tplc="E89AE2D2">
      <w:numFmt w:val="bullet"/>
      <w:lvlText w:val="•"/>
      <w:lvlJc w:val="left"/>
      <w:pPr>
        <w:ind w:left="1746" w:hanging="415"/>
      </w:pPr>
      <w:rPr>
        <w:rFonts w:hint="default"/>
        <w:lang w:val="en-US" w:eastAsia="en-US" w:bidi="ar-SA"/>
      </w:rPr>
    </w:lvl>
    <w:lvl w:ilvl="2" w:tplc="2D428870">
      <w:numFmt w:val="bullet"/>
      <w:lvlText w:val="•"/>
      <w:lvlJc w:val="left"/>
      <w:pPr>
        <w:ind w:left="2752" w:hanging="415"/>
      </w:pPr>
      <w:rPr>
        <w:rFonts w:hint="default"/>
        <w:lang w:val="en-US" w:eastAsia="en-US" w:bidi="ar-SA"/>
      </w:rPr>
    </w:lvl>
    <w:lvl w:ilvl="3" w:tplc="CB0E8030">
      <w:numFmt w:val="bullet"/>
      <w:lvlText w:val="•"/>
      <w:lvlJc w:val="left"/>
      <w:pPr>
        <w:ind w:left="3758" w:hanging="415"/>
      </w:pPr>
      <w:rPr>
        <w:rFonts w:hint="default"/>
        <w:lang w:val="en-US" w:eastAsia="en-US" w:bidi="ar-SA"/>
      </w:rPr>
    </w:lvl>
    <w:lvl w:ilvl="4" w:tplc="4764227A">
      <w:numFmt w:val="bullet"/>
      <w:lvlText w:val="•"/>
      <w:lvlJc w:val="left"/>
      <w:pPr>
        <w:ind w:left="4764" w:hanging="415"/>
      </w:pPr>
      <w:rPr>
        <w:rFonts w:hint="default"/>
        <w:lang w:val="en-US" w:eastAsia="en-US" w:bidi="ar-SA"/>
      </w:rPr>
    </w:lvl>
    <w:lvl w:ilvl="5" w:tplc="1ED66FBE">
      <w:numFmt w:val="bullet"/>
      <w:lvlText w:val="•"/>
      <w:lvlJc w:val="left"/>
      <w:pPr>
        <w:ind w:left="5770" w:hanging="415"/>
      </w:pPr>
      <w:rPr>
        <w:rFonts w:hint="default"/>
        <w:lang w:val="en-US" w:eastAsia="en-US" w:bidi="ar-SA"/>
      </w:rPr>
    </w:lvl>
    <w:lvl w:ilvl="6" w:tplc="4412CB58">
      <w:numFmt w:val="bullet"/>
      <w:lvlText w:val="•"/>
      <w:lvlJc w:val="left"/>
      <w:pPr>
        <w:ind w:left="6776" w:hanging="415"/>
      </w:pPr>
      <w:rPr>
        <w:rFonts w:hint="default"/>
        <w:lang w:val="en-US" w:eastAsia="en-US" w:bidi="ar-SA"/>
      </w:rPr>
    </w:lvl>
    <w:lvl w:ilvl="7" w:tplc="899E1024">
      <w:numFmt w:val="bullet"/>
      <w:lvlText w:val="•"/>
      <w:lvlJc w:val="left"/>
      <w:pPr>
        <w:ind w:left="7782" w:hanging="415"/>
      </w:pPr>
      <w:rPr>
        <w:rFonts w:hint="default"/>
        <w:lang w:val="en-US" w:eastAsia="en-US" w:bidi="ar-SA"/>
      </w:rPr>
    </w:lvl>
    <w:lvl w:ilvl="8" w:tplc="85C6698E">
      <w:numFmt w:val="bullet"/>
      <w:lvlText w:val="•"/>
      <w:lvlJc w:val="left"/>
      <w:pPr>
        <w:ind w:left="8788" w:hanging="415"/>
      </w:pPr>
      <w:rPr>
        <w:rFonts w:hint="default"/>
        <w:lang w:val="en-US" w:eastAsia="en-US" w:bidi="ar-SA"/>
      </w:rPr>
    </w:lvl>
  </w:abstractNum>
  <w:abstractNum w:abstractNumId="3" w15:restartNumberingAfterBreak="0">
    <w:nsid w:val="30F556CB"/>
    <w:multiLevelType w:val="hybridMultilevel"/>
    <w:tmpl w:val="D8FA995E"/>
    <w:lvl w:ilvl="0" w:tplc="1D140F76">
      <w:start w:val="4"/>
      <w:numFmt w:val="upperRoman"/>
      <w:lvlText w:val="%1."/>
      <w:lvlJc w:val="left"/>
      <w:pPr>
        <w:ind w:left="641" w:hanging="532"/>
        <w:jc w:val="right"/>
      </w:pPr>
      <w:rPr>
        <w:rFonts w:ascii="Times New Roman" w:eastAsia="Times New Roman" w:hAnsi="Times New Roman" w:cs="Times New Roman" w:hint="default"/>
        <w:b/>
        <w:bCs/>
        <w:spacing w:val="-31"/>
        <w:w w:val="100"/>
        <w:sz w:val="24"/>
        <w:szCs w:val="24"/>
        <w:lang w:val="en-US" w:eastAsia="en-US" w:bidi="ar-SA"/>
      </w:rPr>
    </w:lvl>
    <w:lvl w:ilvl="1" w:tplc="7414A7EE">
      <w:numFmt w:val="bullet"/>
      <w:lvlText w:val="●"/>
      <w:lvlJc w:val="left"/>
      <w:pPr>
        <w:ind w:left="1370" w:hanging="720"/>
      </w:pPr>
      <w:rPr>
        <w:rFonts w:ascii="Arial MT" w:eastAsia="Arial MT" w:hAnsi="Arial MT" w:cs="Arial MT" w:hint="default"/>
        <w:w w:val="60"/>
        <w:sz w:val="24"/>
        <w:szCs w:val="24"/>
        <w:lang w:val="en-US" w:eastAsia="en-US" w:bidi="ar-SA"/>
      </w:rPr>
    </w:lvl>
    <w:lvl w:ilvl="2" w:tplc="C25CE4A0">
      <w:numFmt w:val="bullet"/>
      <w:lvlText w:val="•"/>
      <w:lvlJc w:val="left"/>
      <w:pPr>
        <w:ind w:left="2426" w:hanging="720"/>
      </w:pPr>
      <w:rPr>
        <w:rFonts w:hint="default"/>
        <w:lang w:val="en-US" w:eastAsia="en-US" w:bidi="ar-SA"/>
      </w:rPr>
    </w:lvl>
    <w:lvl w:ilvl="3" w:tplc="9006C648">
      <w:numFmt w:val="bullet"/>
      <w:lvlText w:val="•"/>
      <w:lvlJc w:val="left"/>
      <w:pPr>
        <w:ind w:left="3473" w:hanging="720"/>
      </w:pPr>
      <w:rPr>
        <w:rFonts w:hint="default"/>
        <w:lang w:val="en-US" w:eastAsia="en-US" w:bidi="ar-SA"/>
      </w:rPr>
    </w:lvl>
    <w:lvl w:ilvl="4" w:tplc="44D071B2">
      <w:numFmt w:val="bullet"/>
      <w:lvlText w:val="•"/>
      <w:lvlJc w:val="left"/>
      <w:pPr>
        <w:ind w:left="4520" w:hanging="720"/>
      </w:pPr>
      <w:rPr>
        <w:rFonts w:hint="default"/>
        <w:lang w:val="en-US" w:eastAsia="en-US" w:bidi="ar-SA"/>
      </w:rPr>
    </w:lvl>
    <w:lvl w:ilvl="5" w:tplc="32289012">
      <w:numFmt w:val="bullet"/>
      <w:lvlText w:val="•"/>
      <w:lvlJc w:val="left"/>
      <w:pPr>
        <w:ind w:left="5566" w:hanging="720"/>
      </w:pPr>
      <w:rPr>
        <w:rFonts w:hint="default"/>
        <w:lang w:val="en-US" w:eastAsia="en-US" w:bidi="ar-SA"/>
      </w:rPr>
    </w:lvl>
    <w:lvl w:ilvl="6" w:tplc="A18CE02C">
      <w:numFmt w:val="bullet"/>
      <w:lvlText w:val="•"/>
      <w:lvlJc w:val="left"/>
      <w:pPr>
        <w:ind w:left="6613" w:hanging="720"/>
      </w:pPr>
      <w:rPr>
        <w:rFonts w:hint="default"/>
        <w:lang w:val="en-US" w:eastAsia="en-US" w:bidi="ar-SA"/>
      </w:rPr>
    </w:lvl>
    <w:lvl w:ilvl="7" w:tplc="76703DB4">
      <w:numFmt w:val="bullet"/>
      <w:lvlText w:val="•"/>
      <w:lvlJc w:val="left"/>
      <w:pPr>
        <w:ind w:left="7660" w:hanging="720"/>
      </w:pPr>
      <w:rPr>
        <w:rFonts w:hint="default"/>
        <w:lang w:val="en-US" w:eastAsia="en-US" w:bidi="ar-SA"/>
      </w:rPr>
    </w:lvl>
    <w:lvl w:ilvl="8" w:tplc="9ADA2B60">
      <w:numFmt w:val="bullet"/>
      <w:lvlText w:val="•"/>
      <w:lvlJc w:val="left"/>
      <w:pPr>
        <w:ind w:left="8706" w:hanging="720"/>
      </w:pPr>
      <w:rPr>
        <w:rFonts w:hint="default"/>
        <w:lang w:val="en-US" w:eastAsia="en-US" w:bidi="ar-SA"/>
      </w:rPr>
    </w:lvl>
  </w:abstractNum>
  <w:num w:numId="1" w16cid:durableId="688919352">
    <w:abstractNumId w:val="2"/>
  </w:num>
  <w:num w:numId="2" w16cid:durableId="192154884">
    <w:abstractNumId w:val="3"/>
  </w:num>
  <w:num w:numId="3" w16cid:durableId="1545142704">
    <w:abstractNumId w:val="1"/>
  </w:num>
  <w:num w:numId="4" w16cid:durableId="151133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4DA8"/>
    <w:rsid w:val="00155317"/>
    <w:rsid w:val="00174DA8"/>
    <w:rsid w:val="00360A9A"/>
    <w:rsid w:val="0057382B"/>
    <w:rsid w:val="00633E84"/>
    <w:rsid w:val="00AD6FAE"/>
    <w:rsid w:val="00E93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C27E7E"/>
  <w15:docId w15:val="{12930D20-21DC-DD49-8303-42A70963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5"/>
      <w:ind w:left="1939" w:right="2251"/>
      <w:jc w:val="center"/>
      <w:outlineLvl w:val="0"/>
    </w:pPr>
    <w:rPr>
      <w:sz w:val="36"/>
      <w:szCs w:val="36"/>
    </w:rPr>
  </w:style>
  <w:style w:type="paragraph" w:styleId="Heading2">
    <w:name w:val="heading 2"/>
    <w:basedOn w:val="Normal"/>
    <w:uiPriority w:val="9"/>
    <w:unhideWhenUsed/>
    <w:qFormat/>
    <w:pPr>
      <w:ind w:left="83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979" w:right="2251"/>
      <w:jc w:val="center"/>
    </w:pPr>
    <w:rPr>
      <w:b/>
      <w:bCs/>
      <w:sz w:val="36"/>
      <w:szCs w:val="36"/>
    </w:rPr>
  </w:style>
  <w:style w:type="paragraph" w:styleId="ListParagraph">
    <w:name w:val="List Paragraph"/>
    <w:basedOn w:val="Normal"/>
    <w:uiPriority w:val="1"/>
    <w:qFormat/>
    <w:pPr>
      <w:ind w:left="1370" w:hanging="720"/>
    </w:p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360A9A"/>
  </w:style>
  <w:style w:type="table" w:styleId="TableGrid">
    <w:name w:val="Table Grid"/>
    <w:basedOn w:val="TableNormal"/>
    <w:uiPriority w:val="39"/>
    <w:rsid w:val="00AD6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8069">
      <w:bodyDiv w:val="1"/>
      <w:marLeft w:val="0"/>
      <w:marRight w:val="0"/>
      <w:marTop w:val="0"/>
      <w:marBottom w:val="0"/>
      <w:divBdr>
        <w:top w:val="none" w:sz="0" w:space="0" w:color="auto"/>
        <w:left w:val="none" w:sz="0" w:space="0" w:color="auto"/>
        <w:bottom w:val="none" w:sz="0" w:space="0" w:color="auto"/>
        <w:right w:val="none" w:sz="0" w:space="0" w:color="auto"/>
      </w:divBdr>
      <w:divsChild>
        <w:div w:id="1922060769">
          <w:marLeft w:val="0"/>
          <w:marRight w:val="0"/>
          <w:marTop w:val="100"/>
          <w:marBottom w:val="100"/>
          <w:divBdr>
            <w:top w:val="none" w:sz="0" w:space="0" w:color="auto"/>
            <w:left w:val="none" w:sz="0" w:space="0" w:color="auto"/>
            <w:bottom w:val="none" w:sz="0" w:space="0" w:color="auto"/>
            <w:right w:val="none" w:sz="0" w:space="0" w:color="auto"/>
          </w:divBdr>
          <w:divsChild>
            <w:div w:id="1126854513">
              <w:marLeft w:val="0"/>
              <w:marRight w:val="0"/>
              <w:marTop w:val="750"/>
              <w:marBottom w:val="750"/>
              <w:divBdr>
                <w:top w:val="none" w:sz="0" w:space="0" w:color="auto"/>
                <w:left w:val="none" w:sz="0" w:space="0" w:color="auto"/>
                <w:bottom w:val="none" w:sz="0" w:space="0" w:color="auto"/>
                <w:right w:val="none" w:sz="0" w:space="0" w:color="auto"/>
              </w:divBdr>
              <w:divsChild>
                <w:div w:id="640303284">
                  <w:marLeft w:val="0"/>
                  <w:marRight w:val="0"/>
                  <w:marTop w:val="0"/>
                  <w:marBottom w:val="0"/>
                  <w:divBdr>
                    <w:top w:val="none" w:sz="0" w:space="0" w:color="auto"/>
                    <w:left w:val="none" w:sz="0" w:space="0" w:color="auto"/>
                    <w:bottom w:val="none" w:sz="0" w:space="0" w:color="auto"/>
                    <w:right w:val="none" w:sz="0" w:space="0" w:color="auto"/>
                  </w:divBdr>
                  <w:divsChild>
                    <w:div w:id="1026176665">
                      <w:marLeft w:val="0"/>
                      <w:marRight w:val="0"/>
                      <w:marTop w:val="0"/>
                      <w:marBottom w:val="0"/>
                      <w:divBdr>
                        <w:top w:val="none" w:sz="0" w:space="0" w:color="auto"/>
                        <w:left w:val="none" w:sz="0" w:space="0" w:color="auto"/>
                        <w:bottom w:val="none" w:sz="0" w:space="0" w:color="auto"/>
                        <w:right w:val="none" w:sz="0" w:space="0" w:color="auto"/>
                      </w:divBdr>
                      <w:divsChild>
                        <w:div w:id="2126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28056">
          <w:marLeft w:val="0"/>
          <w:marRight w:val="0"/>
          <w:marTop w:val="100"/>
          <w:marBottom w:val="100"/>
          <w:divBdr>
            <w:top w:val="dashed" w:sz="6" w:space="0" w:color="A8A8A8"/>
            <w:left w:val="none" w:sz="0" w:space="0" w:color="auto"/>
            <w:bottom w:val="none" w:sz="0" w:space="0" w:color="auto"/>
            <w:right w:val="none" w:sz="0" w:space="0" w:color="auto"/>
          </w:divBdr>
          <w:divsChild>
            <w:div w:id="1979258656">
              <w:marLeft w:val="0"/>
              <w:marRight w:val="0"/>
              <w:marTop w:val="750"/>
              <w:marBottom w:val="750"/>
              <w:divBdr>
                <w:top w:val="none" w:sz="0" w:space="0" w:color="auto"/>
                <w:left w:val="none" w:sz="0" w:space="0" w:color="auto"/>
                <w:bottom w:val="none" w:sz="0" w:space="0" w:color="auto"/>
                <w:right w:val="none" w:sz="0" w:space="0" w:color="auto"/>
              </w:divBdr>
              <w:divsChild>
                <w:div w:id="1907492060">
                  <w:marLeft w:val="0"/>
                  <w:marRight w:val="0"/>
                  <w:marTop w:val="0"/>
                  <w:marBottom w:val="0"/>
                  <w:divBdr>
                    <w:top w:val="none" w:sz="0" w:space="0" w:color="auto"/>
                    <w:left w:val="none" w:sz="0" w:space="0" w:color="auto"/>
                    <w:bottom w:val="none" w:sz="0" w:space="0" w:color="auto"/>
                    <w:right w:val="none" w:sz="0" w:space="0" w:color="auto"/>
                  </w:divBdr>
                  <w:divsChild>
                    <w:div w:id="327028133">
                      <w:marLeft w:val="0"/>
                      <w:marRight w:val="0"/>
                      <w:marTop w:val="0"/>
                      <w:marBottom w:val="0"/>
                      <w:divBdr>
                        <w:top w:val="none" w:sz="0" w:space="0" w:color="auto"/>
                        <w:left w:val="none" w:sz="0" w:space="0" w:color="auto"/>
                        <w:bottom w:val="none" w:sz="0" w:space="0" w:color="auto"/>
                        <w:right w:val="none" w:sz="0" w:space="0" w:color="auto"/>
                      </w:divBdr>
                      <w:divsChild>
                        <w:div w:id="1280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56412">
      <w:bodyDiv w:val="1"/>
      <w:marLeft w:val="0"/>
      <w:marRight w:val="0"/>
      <w:marTop w:val="0"/>
      <w:marBottom w:val="0"/>
      <w:divBdr>
        <w:top w:val="none" w:sz="0" w:space="0" w:color="auto"/>
        <w:left w:val="none" w:sz="0" w:space="0" w:color="auto"/>
        <w:bottom w:val="none" w:sz="0" w:space="0" w:color="auto"/>
        <w:right w:val="none" w:sz="0" w:space="0" w:color="auto"/>
      </w:divBdr>
      <w:divsChild>
        <w:div w:id="1532063960">
          <w:marLeft w:val="0"/>
          <w:marRight w:val="0"/>
          <w:marTop w:val="100"/>
          <w:marBottom w:val="100"/>
          <w:divBdr>
            <w:top w:val="none" w:sz="0" w:space="0" w:color="auto"/>
            <w:left w:val="none" w:sz="0" w:space="0" w:color="auto"/>
            <w:bottom w:val="none" w:sz="0" w:space="0" w:color="auto"/>
            <w:right w:val="none" w:sz="0" w:space="0" w:color="auto"/>
          </w:divBdr>
          <w:divsChild>
            <w:div w:id="1419595197">
              <w:marLeft w:val="0"/>
              <w:marRight w:val="0"/>
              <w:marTop w:val="750"/>
              <w:marBottom w:val="750"/>
              <w:divBdr>
                <w:top w:val="none" w:sz="0" w:space="0" w:color="auto"/>
                <w:left w:val="none" w:sz="0" w:space="0" w:color="auto"/>
                <w:bottom w:val="none" w:sz="0" w:space="0" w:color="auto"/>
                <w:right w:val="none" w:sz="0" w:space="0" w:color="auto"/>
              </w:divBdr>
              <w:divsChild>
                <w:div w:id="2078819755">
                  <w:marLeft w:val="0"/>
                  <w:marRight w:val="0"/>
                  <w:marTop w:val="0"/>
                  <w:marBottom w:val="0"/>
                  <w:divBdr>
                    <w:top w:val="none" w:sz="0" w:space="0" w:color="auto"/>
                    <w:left w:val="none" w:sz="0" w:space="0" w:color="auto"/>
                    <w:bottom w:val="none" w:sz="0" w:space="0" w:color="auto"/>
                    <w:right w:val="none" w:sz="0" w:space="0" w:color="auto"/>
                  </w:divBdr>
                  <w:divsChild>
                    <w:div w:id="791556673">
                      <w:marLeft w:val="0"/>
                      <w:marRight w:val="0"/>
                      <w:marTop w:val="0"/>
                      <w:marBottom w:val="0"/>
                      <w:divBdr>
                        <w:top w:val="none" w:sz="0" w:space="0" w:color="auto"/>
                        <w:left w:val="none" w:sz="0" w:space="0" w:color="auto"/>
                        <w:bottom w:val="none" w:sz="0" w:space="0" w:color="auto"/>
                        <w:right w:val="none" w:sz="0" w:space="0" w:color="auto"/>
                      </w:divBdr>
                      <w:divsChild>
                        <w:div w:id="10219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25650">
          <w:marLeft w:val="0"/>
          <w:marRight w:val="0"/>
          <w:marTop w:val="100"/>
          <w:marBottom w:val="100"/>
          <w:divBdr>
            <w:top w:val="dashed" w:sz="6" w:space="0" w:color="A8A8A8"/>
            <w:left w:val="none" w:sz="0" w:space="0" w:color="auto"/>
            <w:bottom w:val="none" w:sz="0" w:space="0" w:color="auto"/>
            <w:right w:val="none" w:sz="0" w:space="0" w:color="auto"/>
          </w:divBdr>
          <w:divsChild>
            <w:div w:id="634456060">
              <w:marLeft w:val="0"/>
              <w:marRight w:val="0"/>
              <w:marTop w:val="750"/>
              <w:marBottom w:val="750"/>
              <w:divBdr>
                <w:top w:val="none" w:sz="0" w:space="0" w:color="auto"/>
                <w:left w:val="none" w:sz="0" w:space="0" w:color="auto"/>
                <w:bottom w:val="none" w:sz="0" w:space="0" w:color="auto"/>
                <w:right w:val="none" w:sz="0" w:space="0" w:color="auto"/>
              </w:divBdr>
              <w:divsChild>
                <w:div w:id="1553230599">
                  <w:marLeft w:val="0"/>
                  <w:marRight w:val="0"/>
                  <w:marTop w:val="0"/>
                  <w:marBottom w:val="0"/>
                  <w:divBdr>
                    <w:top w:val="none" w:sz="0" w:space="0" w:color="auto"/>
                    <w:left w:val="none" w:sz="0" w:space="0" w:color="auto"/>
                    <w:bottom w:val="none" w:sz="0" w:space="0" w:color="auto"/>
                    <w:right w:val="none" w:sz="0" w:space="0" w:color="auto"/>
                  </w:divBdr>
                  <w:divsChild>
                    <w:div w:id="1302660893">
                      <w:marLeft w:val="0"/>
                      <w:marRight w:val="0"/>
                      <w:marTop w:val="0"/>
                      <w:marBottom w:val="0"/>
                      <w:divBdr>
                        <w:top w:val="none" w:sz="0" w:space="0" w:color="auto"/>
                        <w:left w:val="none" w:sz="0" w:space="0" w:color="auto"/>
                        <w:bottom w:val="none" w:sz="0" w:space="0" w:color="auto"/>
                        <w:right w:val="none" w:sz="0" w:space="0" w:color="auto"/>
                      </w:divBdr>
                      <w:divsChild>
                        <w:div w:id="8574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9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Group1_FinalProjectPlan_ALY6015-2.docx</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Group1_FinalProjectPlan_ALY6015-2.docx</dc:title>
  <cp:lastModifiedBy>Abhilash Kumar Dikshit</cp:lastModifiedBy>
  <cp:revision>3</cp:revision>
  <dcterms:created xsi:type="dcterms:W3CDTF">2023-02-03T18:27:00Z</dcterms:created>
  <dcterms:modified xsi:type="dcterms:W3CDTF">2023-02-04T18:08:00Z</dcterms:modified>
</cp:coreProperties>
</file>