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115829" w:displacedByCustomXml="next"/>
    <w:bookmarkEnd w:id="0" w:displacedByCustomXml="next"/>
    <w:sdt>
      <w:sdtPr>
        <w:rPr>
          <w:rFonts w:ascii="Arial" w:hAnsi="Arial" w:cs="Arial"/>
          <w:noProof/>
        </w:rPr>
        <w:id w:val="94450150"/>
        <w:docPartObj>
          <w:docPartGallery w:val="Cover Pages"/>
          <w:docPartUnique/>
        </w:docPartObj>
      </w:sdtPr>
      <w:sdtContent>
        <w:p w14:paraId="46364687" w14:textId="77777777" w:rsidR="00E34B35" w:rsidRPr="00404545" w:rsidRDefault="005331A2" w:rsidP="00656497">
          <w:pPr>
            <w:ind w:right="-28"/>
            <w:jc w:val="right"/>
            <w:rPr>
              <w:rFonts w:ascii="Arial" w:hAnsi="Arial" w:cs="Arial"/>
              <w:b/>
              <w:sz w:val="40"/>
            </w:rPr>
          </w:pPr>
          <w:r w:rsidRPr="00404545">
            <w:rPr>
              <w:rFonts w:ascii="Arial" w:hAnsi="Arial" w:cs="Arial"/>
              <w:b/>
              <w:noProof/>
              <w:sz w:val="40"/>
              <w:lang w:val="en-CA" w:eastAsia="en-CA"/>
            </w:rPr>
            <w:drawing>
              <wp:inline distT="0" distB="0" distL="0" distR="0" wp14:anchorId="17404118" wp14:editId="170DFCE7">
                <wp:extent cx="1924050" cy="559388"/>
                <wp:effectExtent l="0" t="0" r="0" b="0"/>
                <wp:docPr id="5" name="Picture 1" descr="C:\Users\chivhima\Desktop\final-file-remit-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ivhima\Desktop\final-file-remit-01.jpg"/>
                        <pic:cNvPicPr>
                          <a:picLocks noChangeAspect="1" noChangeArrowheads="1"/>
                        </pic:cNvPicPr>
                      </pic:nvPicPr>
                      <pic:blipFill>
                        <a:blip r:embed="rId8" cstate="print"/>
                        <a:srcRect/>
                        <a:stretch>
                          <a:fillRect/>
                        </a:stretch>
                      </pic:blipFill>
                      <pic:spPr bwMode="auto">
                        <a:xfrm>
                          <a:off x="0" y="0"/>
                          <a:ext cx="1942860" cy="564857"/>
                        </a:xfrm>
                        <a:prstGeom prst="rect">
                          <a:avLst/>
                        </a:prstGeom>
                        <a:noFill/>
                        <a:ln w="9525">
                          <a:noFill/>
                          <a:miter lim="800000"/>
                          <a:headEnd/>
                          <a:tailEnd/>
                        </a:ln>
                      </pic:spPr>
                    </pic:pic>
                  </a:graphicData>
                </a:graphic>
              </wp:inline>
            </w:drawing>
          </w:r>
          <w:r w:rsidRPr="00404545">
            <w:rPr>
              <w:rFonts w:ascii="Arial" w:hAnsi="Arial" w:cs="Arial"/>
              <w:b/>
              <w:noProof/>
              <w:sz w:val="40"/>
              <w:lang w:val="en-CA" w:eastAsia="en-CA"/>
            </w:rPr>
            <w:drawing>
              <wp:anchor distT="0" distB="0" distL="114300" distR="114300" simplePos="0" relativeHeight="251660800" behindDoc="1" locked="0" layoutInCell="1" allowOverlap="1" wp14:anchorId="45006172" wp14:editId="07777777">
                <wp:simplePos x="0" y="0"/>
                <wp:positionH relativeFrom="column">
                  <wp:posOffset>142875</wp:posOffset>
                </wp:positionH>
                <wp:positionV relativeFrom="paragraph">
                  <wp:posOffset>-104775</wp:posOffset>
                </wp:positionV>
                <wp:extent cx="6581775" cy="9261194"/>
                <wp:effectExtent l="0" t="0" r="0" b="0"/>
                <wp:wrapNone/>
                <wp:docPr id="17" name="Picture 14" descr="c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png"/>
                        <pic:cNvPicPr/>
                      </pic:nvPicPr>
                      <pic:blipFill>
                        <a:blip r:embed="rId9" cstate="print"/>
                        <a:stretch>
                          <a:fillRect/>
                        </a:stretch>
                      </pic:blipFill>
                      <pic:spPr>
                        <a:xfrm>
                          <a:off x="0" y="0"/>
                          <a:ext cx="6581775" cy="9261194"/>
                        </a:xfrm>
                        <a:prstGeom prst="rect">
                          <a:avLst/>
                        </a:prstGeom>
                      </pic:spPr>
                    </pic:pic>
                  </a:graphicData>
                </a:graphic>
                <wp14:sizeRelH relativeFrom="margin">
                  <wp14:pctWidth>0</wp14:pctWidth>
                </wp14:sizeRelH>
                <wp14:sizeRelV relativeFrom="margin">
                  <wp14:pctHeight>0</wp14:pctHeight>
                </wp14:sizeRelV>
              </wp:anchor>
            </w:drawing>
          </w:r>
          <w:r w:rsidRPr="00404545">
            <w:rPr>
              <w:rFonts w:ascii="Arial" w:hAnsi="Arial" w:cs="Arial"/>
              <w:noProof/>
            </w:rPr>
            <w:t xml:space="preserve"> </w:t>
          </w:r>
        </w:p>
        <w:p w14:paraId="672A6659" w14:textId="77777777" w:rsidR="00E34B35" w:rsidRPr="00404545" w:rsidRDefault="00E34B35" w:rsidP="00E34B35">
          <w:pPr>
            <w:pStyle w:val="BodyText"/>
            <w:rPr>
              <w:rFonts w:ascii="Arial" w:hAnsi="Arial" w:cs="Arial"/>
              <w:b/>
              <w:sz w:val="20"/>
            </w:rPr>
          </w:pPr>
        </w:p>
        <w:p w14:paraId="0A37501D" w14:textId="77777777" w:rsidR="00E34B35" w:rsidRPr="00404545" w:rsidRDefault="00E34B35" w:rsidP="00E34B35">
          <w:pPr>
            <w:pStyle w:val="BodyText"/>
            <w:rPr>
              <w:rFonts w:ascii="Arial" w:hAnsi="Arial" w:cs="Arial"/>
              <w:b/>
              <w:sz w:val="20"/>
            </w:rPr>
          </w:pPr>
        </w:p>
        <w:p w14:paraId="5DAB6C7B" w14:textId="77777777" w:rsidR="00E34B35" w:rsidRPr="00404545" w:rsidRDefault="00E34B35" w:rsidP="00E34B35">
          <w:pPr>
            <w:pStyle w:val="BodyText"/>
            <w:rPr>
              <w:rFonts w:ascii="Arial" w:hAnsi="Arial" w:cs="Arial"/>
              <w:b/>
              <w:sz w:val="20"/>
            </w:rPr>
          </w:pPr>
        </w:p>
        <w:p w14:paraId="7A558913" w14:textId="77777777" w:rsidR="00456307" w:rsidRPr="00404545" w:rsidRDefault="00A46C3A" w:rsidP="00E215B3">
          <w:pPr>
            <w:jc w:val="right"/>
            <w:rPr>
              <w:rFonts w:ascii="Arial" w:hAnsi="Arial" w:cs="Arial"/>
              <w:noProof/>
              <w:sz w:val="26"/>
              <w:szCs w:val="26"/>
            </w:rPr>
          </w:pPr>
          <w:r w:rsidRPr="00404545">
            <w:rPr>
              <w:rFonts w:ascii="Arial" w:hAnsi="Arial" w:cs="Arial"/>
              <w:noProof/>
              <w:lang w:val="en-CA" w:eastAsia="en-CA"/>
            </w:rPr>
            <mc:AlternateContent>
              <mc:Choice Requires="wps">
                <w:drawing>
                  <wp:anchor distT="0" distB="0" distL="114300" distR="114300" simplePos="0" relativeHeight="251660288" behindDoc="0" locked="0" layoutInCell="1" allowOverlap="1" wp14:anchorId="105F016C" wp14:editId="07777777">
                    <wp:simplePos x="0" y="0"/>
                    <wp:positionH relativeFrom="column">
                      <wp:posOffset>1047750</wp:posOffset>
                    </wp:positionH>
                    <wp:positionV relativeFrom="paragraph">
                      <wp:posOffset>3441700</wp:posOffset>
                    </wp:positionV>
                    <wp:extent cx="5610225" cy="3274695"/>
                    <wp:effectExtent l="0" t="0" r="0" b="1905"/>
                    <wp:wrapNone/>
                    <wp:docPr id="2"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0225" cy="3274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7521BA" w14:textId="77777777" w:rsidR="00AB42D5" w:rsidRPr="00624C27" w:rsidRDefault="00AB42D5" w:rsidP="00656497">
                                <w:pPr>
                                  <w:ind w:right="-28"/>
                                  <w:rPr>
                                    <w:rFonts w:ascii="Arial" w:hAnsi="Arial" w:cs="Arial"/>
                                    <w:b/>
                                    <w:color w:val="B9752B"/>
                                    <w:spacing w:val="32"/>
                                    <w:w w:val="115"/>
                                    <w:sz w:val="80"/>
                                    <w:szCs w:val="80"/>
                                  </w:rPr>
                                </w:pPr>
                                <w:r w:rsidRPr="00624C27">
                                  <w:rPr>
                                    <w:rFonts w:ascii="Arial" w:hAnsi="Arial" w:cs="Arial"/>
                                    <w:b/>
                                    <w:color w:val="D9D9D9" w:themeColor="background1" w:themeShade="D9"/>
                                    <w:spacing w:val="32"/>
                                    <w:w w:val="115"/>
                                    <w:sz w:val="80"/>
                                    <w:szCs w:val="80"/>
                                  </w:rPr>
                                  <w:t xml:space="preserve">ZIPCOIN </w:t>
                                </w:r>
                                <w:r w:rsidRPr="00624C27">
                                  <w:rPr>
                                    <w:rFonts w:ascii="Arial" w:hAnsi="Arial" w:cs="Arial"/>
                                    <w:b/>
                                    <w:color w:val="B9752B"/>
                                    <w:spacing w:val="32"/>
                                    <w:w w:val="115"/>
                                    <w:sz w:val="80"/>
                                    <w:szCs w:val="80"/>
                                  </w:rPr>
                                  <w:t>REMIT</w:t>
                                </w:r>
                              </w:p>
                              <w:p w14:paraId="10380056" w14:textId="45737F3E" w:rsidR="00AB42D5" w:rsidRPr="002A31F5" w:rsidRDefault="00AB42D5" w:rsidP="00656497">
                                <w:pPr>
                                  <w:ind w:right="-28"/>
                                  <w:rPr>
                                    <w:rFonts w:ascii="Arial" w:hAnsi="Arial" w:cs="Arial"/>
                                    <w:b/>
                                    <w:color w:val="B9752B"/>
                                    <w:sz w:val="52"/>
                                    <w:szCs w:val="52"/>
                                  </w:rPr>
                                </w:pPr>
                                <w:r>
                                  <w:rPr>
                                    <w:rFonts w:ascii="Arial" w:hAnsi="Arial" w:cs="Arial"/>
                                    <w:b/>
                                    <w:color w:val="B9752B"/>
                                    <w:w w:val="105"/>
                                    <w:sz w:val="52"/>
                                    <w:szCs w:val="52"/>
                                  </w:rPr>
                                  <w:t xml:space="preserve">Customer </w:t>
                                </w:r>
                                <w:r w:rsidRPr="007D4E66">
                                  <w:rPr>
                                    <w:rFonts w:ascii="Arial" w:hAnsi="Arial" w:cs="Arial"/>
                                    <w:b/>
                                    <w:color w:val="B9752B"/>
                                    <w:w w:val="105"/>
                                    <w:sz w:val="52"/>
                                    <w:szCs w:val="52"/>
                                  </w:rPr>
                                  <w:t>Acceptance</w:t>
                                </w:r>
                                <w:r>
                                  <w:rPr>
                                    <w:rFonts w:ascii="Arial" w:hAnsi="Arial" w:cs="Arial"/>
                                    <w:b/>
                                    <w:color w:val="B9752B"/>
                                    <w:w w:val="105"/>
                                    <w:sz w:val="52"/>
                                    <w:szCs w:val="52"/>
                                  </w:rPr>
                                  <w:t xml:space="preserve"> Policy</w:t>
                                </w:r>
                              </w:p>
                              <w:p w14:paraId="02EB378F" w14:textId="77777777" w:rsidR="00AB42D5" w:rsidRDefault="00AB42D5" w:rsidP="0052782C">
                                <w:pPr>
                                  <w:ind w:right="-28"/>
                                  <w:rPr>
                                    <w:rFonts w:ascii="Arial" w:hAnsi="Arial" w:cs="Arial"/>
                                    <w:color w:val="FFFFFF" w:themeColor="background1"/>
                                    <w:w w:val="95"/>
                                    <w:sz w:val="28"/>
                                    <w:szCs w:val="28"/>
                                  </w:rPr>
                                </w:pPr>
                              </w:p>
                              <w:p w14:paraId="131C5B68" w14:textId="7B9D398B" w:rsidR="00AB42D5" w:rsidRPr="007D4E66" w:rsidRDefault="00AB42D5" w:rsidP="007D4E66">
                                <w:pPr>
                                  <w:ind w:left="1440" w:right="-28"/>
                                  <w:rPr>
                                    <w:color w:val="FFFFFF"/>
                                    <w:w w:val="95"/>
                                    <w:sz w:val="52"/>
                                    <w:szCs w:val="72"/>
                                  </w:rPr>
                                </w:pPr>
                                <w:r w:rsidRPr="007D4E66">
                                  <w:rPr>
                                    <w:color w:val="000000"/>
                                    <w:sz w:val="18"/>
                                  </w:rPr>
                                  <w:t xml:space="preserve">   </w:t>
                                </w:r>
                                <w:r w:rsidRPr="007D4E66">
                                  <w:rPr>
                                    <w:color w:val="FFFFFF"/>
                                    <w:w w:val="95"/>
                                    <w:sz w:val="52"/>
                                    <w:szCs w:val="72"/>
                                  </w:rPr>
                                  <w:t xml:space="preserve">Your </w:t>
                                </w:r>
                                <w:r w:rsidRPr="007D4E66">
                                  <w:rPr>
                                    <w:b/>
                                    <w:color w:val="B9752B"/>
                                    <w:w w:val="105"/>
                                    <w:sz w:val="52"/>
                                    <w:szCs w:val="88"/>
                                  </w:rPr>
                                  <w:t>Choice</w:t>
                                </w:r>
                                <w:r w:rsidRPr="007D4E66">
                                  <w:rPr>
                                    <w:color w:val="FFFFFF"/>
                                    <w:w w:val="95"/>
                                    <w:sz w:val="52"/>
                                    <w:szCs w:val="72"/>
                                  </w:rPr>
                                  <w:t xml:space="preserve"> Matters. </w:t>
                                </w:r>
                              </w:p>
                              <w:p w14:paraId="41EB515D" w14:textId="66637873" w:rsidR="00AB42D5" w:rsidRPr="007D4E66" w:rsidRDefault="00AB42D5" w:rsidP="007D4E66">
                                <w:pPr>
                                  <w:ind w:left="720" w:right="-28"/>
                                  <w:rPr>
                                    <w:rFonts w:asciiTheme="minorHAnsi" w:hAnsiTheme="minorHAnsi" w:cstheme="minorHAnsi"/>
                                    <w:color w:val="FFFFFF"/>
                                    <w:w w:val="95"/>
                                    <w:sz w:val="40"/>
                                    <w:szCs w:val="40"/>
                                  </w:rPr>
                                </w:pPr>
                                <w:r w:rsidRPr="007D4E66">
                                  <w:rPr>
                                    <w:rFonts w:asciiTheme="minorHAnsi" w:hAnsiTheme="minorHAnsi" w:cstheme="minorHAnsi"/>
                                    <w:color w:val="FFFFFF"/>
                                    <w:w w:val="95"/>
                                    <w:sz w:val="40"/>
                                    <w:szCs w:val="40"/>
                                  </w:rPr>
                                  <w:t xml:space="preserve">         </w:t>
                                </w:r>
                                <w:r w:rsidRPr="007D4E66">
                                  <w:rPr>
                                    <w:rFonts w:asciiTheme="minorHAnsi" w:hAnsiTheme="minorHAnsi" w:cstheme="minorHAnsi"/>
                                    <w:b/>
                                    <w:color w:val="B9752B"/>
                                    <w:w w:val="105"/>
                                    <w:sz w:val="40"/>
                                    <w:szCs w:val="40"/>
                                  </w:rPr>
                                  <w:t xml:space="preserve">Remit </w:t>
                                </w:r>
                                <w:r w:rsidRPr="007D4E66">
                                  <w:rPr>
                                    <w:rFonts w:asciiTheme="minorHAnsi" w:hAnsiTheme="minorHAnsi" w:cstheme="minorHAnsi"/>
                                    <w:color w:val="FFFFFF"/>
                                    <w:w w:val="95"/>
                                    <w:sz w:val="40"/>
                                    <w:szCs w:val="40"/>
                                  </w:rPr>
                                  <w:t xml:space="preserve">More. </w:t>
                                </w:r>
                                <w:r w:rsidRPr="007D4E66">
                                  <w:rPr>
                                    <w:rFonts w:asciiTheme="minorHAnsi" w:hAnsiTheme="minorHAnsi" w:cstheme="minorHAnsi"/>
                                    <w:b/>
                                    <w:color w:val="B9752B"/>
                                    <w:w w:val="105"/>
                                    <w:sz w:val="40"/>
                                    <w:szCs w:val="40"/>
                                  </w:rPr>
                                  <w:t>Pay</w:t>
                                </w:r>
                                <w:r w:rsidRPr="007D4E66">
                                  <w:rPr>
                                    <w:rFonts w:asciiTheme="minorHAnsi" w:hAnsiTheme="minorHAnsi" w:cstheme="minorHAnsi"/>
                                    <w:color w:val="FFFFFF"/>
                                    <w:w w:val="95"/>
                                    <w:sz w:val="40"/>
                                    <w:szCs w:val="40"/>
                                  </w:rPr>
                                  <w:t xml:space="preserve"> Less.</w:t>
                                </w:r>
                              </w:p>
                              <w:p w14:paraId="6A05A809" w14:textId="77777777" w:rsidR="00AB42D5" w:rsidRPr="008E7F5A" w:rsidRDefault="00AB42D5" w:rsidP="00656497">
                                <w:pPr>
                                  <w:rPr>
                                    <w:rFonts w:ascii="Arial" w:hAnsi="Arial" w:cs="Arial"/>
                                    <w:color w:val="000000" w:themeColor="text1"/>
                                    <w:sz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05F016C" id="_x0000_t202" coordsize="21600,21600" o:spt="202" path="m,l,21600r21600,l21600,xe">
                    <v:stroke joinstyle="miter"/>
                    <v:path gradientshapeok="t" o:connecttype="rect"/>
                  </v:shapetype>
                  <v:shape id="Text Box 97" o:spid="_x0000_s1026" type="#_x0000_t202" style="position:absolute;left:0;text-align:left;margin-left:82.5pt;margin-top:271pt;width:441.75pt;height:257.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UhHtgIAALs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" filled="f" stroked="f">
                    <v:textbox>
                      <w:txbxContent>
                        <w:p w14:paraId="007521BA" w14:textId="77777777" w:rsidR="00AB42D5" w:rsidRPr="00624C27" w:rsidRDefault="00AB42D5" w:rsidP="00656497">
                          <w:pPr>
                            <w:ind w:right="-28"/>
                            <w:rPr>
                              <w:rFonts w:ascii="Arial" w:hAnsi="Arial" w:cs="Arial"/>
                              <w:b/>
                              <w:color w:val="B9752B"/>
                              <w:spacing w:val="32"/>
                              <w:w w:val="115"/>
                              <w:sz w:val="80"/>
                              <w:szCs w:val="80"/>
                            </w:rPr>
                          </w:pPr>
                          <w:r w:rsidRPr="00624C27">
                            <w:rPr>
                              <w:rFonts w:ascii="Arial" w:hAnsi="Arial" w:cs="Arial"/>
                              <w:b/>
                              <w:color w:val="D9D9D9" w:themeColor="background1" w:themeShade="D9"/>
                              <w:spacing w:val="32"/>
                              <w:w w:val="115"/>
                              <w:sz w:val="80"/>
                              <w:szCs w:val="80"/>
                            </w:rPr>
                            <w:t xml:space="preserve">ZIPCOIN </w:t>
                          </w:r>
                          <w:r w:rsidRPr="00624C27">
                            <w:rPr>
                              <w:rFonts w:ascii="Arial" w:hAnsi="Arial" w:cs="Arial"/>
                              <w:b/>
                              <w:color w:val="B9752B"/>
                              <w:spacing w:val="32"/>
                              <w:w w:val="115"/>
                              <w:sz w:val="80"/>
                              <w:szCs w:val="80"/>
                            </w:rPr>
                            <w:t>REMIT</w:t>
                          </w:r>
                        </w:p>
                        <w:p w14:paraId="10380056" w14:textId="45737F3E" w:rsidR="00AB42D5" w:rsidRPr="002A31F5" w:rsidRDefault="00AB42D5" w:rsidP="00656497">
                          <w:pPr>
                            <w:ind w:right="-28"/>
                            <w:rPr>
                              <w:rFonts w:ascii="Arial" w:hAnsi="Arial" w:cs="Arial"/>
                              <w:b/>
                              <w:color w:val="B9752B"/>
                              <w:sz w:val="52"/>
                              <w:szCs w:val="52"/>
                            </w:rPr>
                          </w:pPr>
                          <w:r>
                            <w:rPr>
                              <w:rFonts w:ascii="Arial" w:hAnsi="Arial" w:cs="Arial"/>
                              <w:b/>
                              <w:color w:val="B9752B"/>
                              <w:w w:val="105"/>
                              <w:sz w:val="52"/>
                              <w:szCs w:val="52"/>
                            </w:rPr>
                            <w:t xml:space="preserve">Customer </w:t>
                          </w:r>
                          <w:r w:rsidRPr="007D4E66">
                            <w:rPr>
                              <w:rFonts w:ascii="Arial" w:hAnsi="Arial" w:cs="Arial"/>
                              <w:b/>
                              <w:color w:val="B9752B"/>
                              <w:w w:val="105"/>
                              <w:sz w:val="52"/>
                              <w:szCs w:val="52"/>
                            </w:rPr>
                            <w:t>Acceptance</w:t>
                          </w:r>
                          <w:r>
                            <w:rPr>
                              <w:rFonts w:ascii="Arial" w:hAnsi="Arial" w:cs="Arial"/>
                              <w:b/>
                              <w:color w:val="B9752B"/>
                              <w:w w:val="105"/>
                              <w:sz w:val="52"/>
                              <w:szCs w:val="52"/>
                            </w:rPr>
                            <w:t xml:space="preserve"> Policy</w:t>
                          </w:r>
                        </w:p>
                        <w:p w14:paraId="02EB378F" w14:textId="77777777" w:rsidR="00AB42D5" w:rsidRDefault="00AB42D5" w:rsidP="0052782C">
                          <w:pPr>
                            <w:ind w:right="-28"/>
                            <w:rPr>
                              <w:rFonts w:ascii="Arial" w:hAnsi="Arial" w:cs="Arial"/>
                              <w:color w:val="FFFFFF" w:themeColor="background1"/>
                              <w:w w:val="95"/>
                              <w:sz w:val="28"/>
                              <w:szCs w:val="28"/>
                            </w:rPr>
                          </w:pPr>
                        </w:p>
                        <w:p w14:paraId="131C5B68" w14:textId="7B9D398B" w:rsidR="00AB42D5" w:rsidRPr="007D4E66" w:rsidRDefault="00AB42D5" w:rsidP="007D4E66">
                          <w:pPr>
                            <w:ind w:left="1440" w:right="-28"/>
                            <w:rPr>
                              <w:color w:val="FFFFFF"/>
                              <w:w w:val="95"/>
                              <w:sz w:val="52"/>
                              <w:szCs w:val="72"/>
                            </w:rPr>
                          </w:pPr>
                          <w:r w:rsidRPr="007D4E66">
                            <w:rPr>
                              <w:color w:val="000000"/>
                              <w:sz w:val="18"/>
                            </w:rPr>
                            <w:t xml:space="preserve">   </w:t>
                          </w:r>
                          <w:r w:rsidRPr="007D4E66">
                            <w:rPr>
                              <w:color w:val="FFFFFF"/>
                              <w:w w:val="95"/>
                              <w:sz w:val="52"/>
                              <w:szCs w:val="72"/>
                            </w:rPr>
                            <w:t xml:space="preserve">Your </w:t>
                          </w:r>
                          <w:r w:rsidRPr="007D4E66">
                            <w:rPr>
                              <w:b/>
                              <w:color w:val="B9752B"/>
                              <w:w w:val="105"/>
                              <w:sz w:val="52"/>
                              <w:szCs w:val="88"/>
                            </w:rPr>
                            <w:t>Choice</w:t>
                          </w:r>
                          <w:r w:rsidRPr="007D4E66">
                            <w:rPr>
                              <w:color w:val="FFFFFF"/>
                              <w:w w:val="95"/>
                              <w:sz w:val="52"/>
                              <w:szCs w:val="72"/>
                            </w:rPr>
                            <w:t xml:space="preserve"> Matters. </w:t>
                          </w:r>
                        </w:p>
                        <w:p w14:paraId="41EB515D" w14:textId="66637873" w:rsidR="00AB42D5" w:rsidRPr="007D4E66" w:rsidRDefault="00AB42D5" w:rsidP="007D4E66">
                          <w:pPr>
                            <w:ind w:left="720" w:right="-28"/>
                            <w:rPr>
                              <w:rFonts w:asciiTheme="minorHAnsi" w:hAnsiTheme="minorHAnsi" w:cstheme="minorHAnsi"/>
                              <w:color w:val="FFFFFF"/>
                              <w:w w:val="95"/>
                              <w:sz w:val="40"/>
                              <w:szCs w:val="40"/>
                            </w:rPr>
                          </w:pPr>
                          <w:r w:rsidRPr="007D4E66">
                            <w:rPr>
                              <w:rFonts w:asciiTheme="minorHAnsi" w:hAnsiTheme="minorHAnsi" w:cstheme="minorHAnsi"/>
                              <w:color w:val="FFFFFF"/>
                              <w:w w:val="95"/>
                              <w:sz w:val="40"/>
                              <w:szCs w:val="40"/>
                            </w:rPr>
                            <w:t xml:space="preserve">         </w:t>
                          </w:r>
                          <w:r w:rsidRPr="007D4E66">
                            <w:rPr>
                              <w:rFonts w:asciiTheme="minorHAnsi" w:hAnsiTheme="minorHAnsi" w:cstheme="minorHAnsi"/>
                              <w:b/>
                              <w:color w:val="B9752B"/>
                              <w:w w:val="105"/>
                              <w:sz w:val="40"/>
                              <w:szCs w:val="40"/>
                            </w:rPr>
                            <w:t xml:space="preserve">Remit </w:t>
                          </w:r>
                          <w:r w:rsidRPr="007D4E66">
                            <w:rPr>
                              <w:rFonts w:asciiTheme="minorHAnsi" w:hAnsiTheme="minorHAnsi" w:cstheme="minorHAnsi"/>
                              <w:color w:val="FFFFFF"/>
                              <w:w w:val="95"/>
                              <w:sz w:val="40"/>
                              <w:szCs w:val="40"/>
                            </w:rPr>
                            <w:t xml:space="preserve">More. </w:t>
                          </w:r>
                          <w:r w:rsidRPr="007D4E66">
                            <w:rPr>
                              <w:rFonts w:asciiTheme="minorHAnsi" w:hAnsiTheme="minorHAnsi" w:cstheme="minorHAnsi"/>
                              <w:b/>
                              <w:color w:val="B9752B"/>
                              <w:w w:val="105"/>
                              <w:sz w:val="40"/>
                              <w:szCs w:val="40"/>
                            </w:rPr>
                            <w:t>Pay</w:t>
                          </w:r>
                          <w:r w:rsidRPr="007D4E66">
                            <w:rPr>
                              <w:rFonts w:asciiTheme="minorHAnsi" w:hAnsiTheme="minorHAnsi" w:cstheme="minorHAnsi"/>
                              <w:color w:val="FFFFFF"/>
                              <w:w w:val="95"/>
                              <w:sz w:val="40"/>
                              <w:szCs w:val="40"/>
                            </w:rPr>
                            <w:t xml:space="preserve"> Less.</w:t>
                          </w:r>
                        </w:p>
                        <w:p w14:paraId="6A05A809" w14:textId="77777777" w:rsidR="00AB42D5" w:rsidRPr="008E7F5A" w:rsidRDefault="00AB42D5" w:rsidP="00656497">
                          <w:pPr>
                            <w:rPr>
                              <w:rFonts w:ascii="Arial" w:hAnsi="Arial" w:cs="Arial"/>
                              <w:color w:val="000000" w:themeColor="text1"/>
                              <w:sz w:val="18"/>
                            </w:rPr>
                          </w:pPr>
                        </w:p>
                      </w:txbxContent>
                    </v:textbox>
                  </v:shape>
                </w:pict>
              </mc:Fallback>
            </mc:AlternateContent>
          </w:r>
          <w:r w:rsidR="00E34B35" w:rsidRPr="00404545">
            <w:rPr>
              <w:rFonts w:ascii="Arial" w:hAnsi="Arial" w:cs="Arial"/>
              <w:noProof/>
            </w:rPr>
            <w:br w:type="page"/>
          </w:r>
        </w:p>
      </w:sdtContent>
    </w:sdt>
    <w:sdt>
      <w:sdtPr>
        <w:rPr>
          <w:rFonts w:ascii="Arial" w:eastAsia="Calibri" w:hAnsi="Arial" w:cs="Arial"/>
          <w:b/>
          <w:bCs/>
          <w:color w:val="auto"/>
          <w:spacing w:val="0"/>
          <w:w w:val="100"/>
          <w:sz w:val="22"/>
          <w:szCs w:val="22"/>
        </w:rPr>
        <w:id w:val="891341"/>
        <w:docPartObj>
          <w:docPartGallery w:val="Table of Contents"/>
          <w:docPartUnique/>
        </w:docPartObj>
      </w:sdtPr>
      <w:sdtEndPr>
        <w:rPr>
          <w:b w:val="0"/>
          <w:bCs w:val="0"/>
          <w:sz w:val="20"/>
          <w:szCs w:val="20"/>
        </w:rPr>
      </w:sdtEndPr>
      <w:sdtContent>
        <w:p w14:paraId="22E0FC93" w14:textId="77777777" w:rsidR="00865151" w:rsidRPr="00404545" w:rsidRDefault="00865151" w:rsidP="00650548">
          <w:pPr>
            <w:pStyle w:val="TOCHeading"/>
            <w:numPr>
              <w:ilvl w:val="0"/>
              <w:numId w:val="0"/>
            </w:numPr>
            <w:rPr>
              <w:rFonts w:ascii="Arial" w:hAnsi="Arial" w:cs="Arial"/>
            </w:rPr>
          </w:pPr>
          <w:r w:rsidRPr="00404545">
            <w:rPr>
              <w:rFonts w:ascii="Arial" w:hAnsi="Arial" w:cs="Arial"/>
            </w:rPr>
            <w:t>Table of Contents</w:t>
          </w:r>
        </w:p>
        <w:p w14:paraId="2FD935A7" w14:textId="7085496B" w:rsidR="00D16F5D" w:rsidRPr="00D16F5D" w:rsidRDefault="00B24273">
          <w:pPr>
            <w:pStyle w:val="TOC1"/>
            <w:tabs>
              <w:tab w:val="left" w:pos="660"/>
              <w:tab w:val="right" w:leader="dot" w:pos="10790"/>
            </w:tabs>
            <w:rPr>
              <w:rFonts w:ascii="Arial" w:eastAsiaTheme="minorEastAsia" w:hAnsi="Arial" w:cs="Arial"/>
              <w:noProof/>
              <w:sz w:val="14"/>
              <w:szCs w:val="22"/>
            </w:rPr>
          </w:pPr>
          <w:r w:rsidRPr="00AB42D5">
            <w:rPr>
              <w:rFonts w:ascii="Arial" w:hAnsi="Arial" w:cs="Arial"/>
              <w:sz w:val="20"/>
              <w:szCs w:val="20"/>
            </w:rPr>
            <w:fldChar w:fldCharType="begin"/>
          </w:r>
          <w:r w:rsidR="00865151" w:rsidRPr="00AB42D5">
            <w:rPr>
              <w:rFonts w:ascii="Arial" w:hAnsi="Arial" w:cs="Arial"/>
              <w:sz w:val="20"/>
              <w:szCs w:val="20"/>
            </w:rPr>
            <w:instrText xml:space="preserve"> TOC \o "1-3" \h \z \u </w:instrText>
          </w:r>
          <w:r w:rsidRPr="00AB42D5">
            <w:rPr>
              <w:rFonts w:ascii="Arial" w:hAnsi="Arial" w:cs="Arial"/>
              <w:sz w:val="20"/>
              <w:szCs w:val="20"/>
            </w:rPr>
            <w:fldChar w:fldCharType="separate"/>
          </w:r>
          <w:hyperlink w:anchor="_Toc7278618" w:history="1">
            <w:r w:rsidR="00D16F5D" w:rsidRPr="00D16F5D">
              <w:rPr>
                <w:rStyle w:val="Hyperlink"/>
                <w:rFonts w:ascii="Arial" w:hAnsi="Arial" w:cs="Arial"/>
                <w:noProof/>
                <w:sz w:val="20"/>
              </w:rPr>
              <w:t>1.</w:t>
            </w:r>
            <w:r w:rsidR="00D16F5D" w:rsidRPr="00D16F5D">
              <w:rPr>
                <w:rFonts w:ascii="Arial" w:eastAsiaTheme="minorEastAsia" w:hAnsi="Arial" w:cs="Arial"/>
                <w:noProof/>
                <w:sz w:val="14"/>
                <w:szCs w:val="22"/>
              </w:rPr>
              <w:tab/>
            </w:r>
            <w:r w:rsidR="00D16F5D" w:rsidRPr="00D16F5D">
              <w:rPr>
                <w:rStyle w:val="Hyperlink"/>
                <w:rFonts w:ascii="Arial" w:hAnsi="Arial" w:cs="Arial"/>
                <w:noProof/>
                <w:sz w:val="20"/>
              </w:rPr>
              <w:t>Introduction</w:t>
            </w:r>
            <w:r w:rsidR="00D16F5D" w:rsidRPr="00D16F5D">
              <w:rPr>
                <w:rFonts w:ascii="Arial" w:hAnsi="Arial" w:cs="Arial"/>
                <w:noProof/>
                <w:webHidden/>
                <w:sz w:val="20"/>
              </w:rPr>
              <w:tab/>
            </w:r>
            <w:r w:rsidR="00D16F5D" w:rsidRPr="00D16F5D">
              <w:rPr>
                <w:rFonts w:ascii="Arial" w:hAnsi="Arial" w:cs="Arial"/>
                <w:noProof/>
                <w:webHidden/>
                <w:sz w:val="20"/>
              </w:rPr>
              <w:fldChar w:fldCharType="begin"/>
            </w:r>
            <w:r w:rsidR="00D16F5D" w:rsidRPr="00D16F5D">
              <w:rPr>
                <w:rFonts w:ascii="Arial" w:hAnsi="Arial" w:cs="Arial"/>
                <w:noProof/>
                <w:webHidden/>
                <w:sz w:val="20"/>
              </w:rPr>
              <w:instrText xml:space="preserve"> PAGEREF _Toc7278618 \h </w:instrText>
            </w:r>
            <w:r w:rsidR="00D16F5D" w:rsidRPr="00D16F5D">
              <w:rPr>
                <w:rFonts w:ascii="Arial" w:hAnsi="Arial" w:cs="Arial"/>
                <w:noProof/>
                <w:webHidden/>
                <w:sz w:val="20"/>
              </w:rPr>
            </w:r>
            <w:r w:rsidR="00D16F5D" w:rsidRPr="00D16F5D">
              <w:rPr>
                <w:rFonts w:ascii="Arial" w:hAnsi="Arial" w:cs="Arial"/>
                <w:noProof/>
                <w:webHidden/>
                <w:sz w:val="20"/>
              </w:rPr>
              <w:fldChar w:fldCharType="separate"/>
            </w:r>
            <w:r w:rsidR="00D16F5D" w:rsidRPr="00D16F5D">
              <w:rPr>
                <w:rFonts w:ascii="Arial" w:hAnsi="Arial" w:cs="Arial"/>
                <w:noProof/>
                <w:webHidden/>
                <w:sz w:val="20"/>
              </w:rPr>
              <w:t>2</w:t>
            </w:r>
            <w:r w:rsidR="00D16F5D" w:rsidRPr="00D16F5D">
              <w:rPr>
                <w:rFonts w:ascii="Arial" w:hAnsi="Arial" w:cs="Arial"/>
                <w:noProof/>
                <w:webHidden/>
                <w:sz w:val="20"/>
              </w:rPr>
              <w:fldChar w:fldCharType="end"/>
            </w:r>
          </w:hyperlink>
        </w:p>
        <w:p w14:paraId="3AEC2494" w14:textId="52651846" w:rsidR="00D16F5D" w:rsidRPr="00D16F5D" w:rsidRDefault="00D16F5D">
          <w:pPr>
            <w:pStyle w:val="TOC1"/>
            <w:tabs>
              <w:tab w:val="left" w:pos="660"/>
              <w:tab w:val="right" w:leader="dot" w:pos="10790"/>
            </w:tabs>
            <w:rPr>
              <w:rFonts w:ascii="Arial" w:eastAsiaTheme="minorEastAsia" w:hAnsi="Arial" w:cs="Arial"/>
              <w:noProof/>
              <w:sz w:val="14"/>
              <w:szCs w:val="22"/>
            </w:rPr>
          </w:pPr>
          <w:hyperlink w:anchor="_Toc7278619" w:history="1">
            <w:r w:rsidRPr="00D16F5D">
              <w:rPr>
                <w:rStyle w:val="Hyperlink"/>
                <w:rFonts w:ascii="Arial" w:hAnsi="Arial" w:cs="Arial"/>
                <w:noProof/>
                <w:sz w:val="20"/>
              </w:rPr>
              <w:t>2.</w:t>
            </w:r>
            <w:r w:rsidRPr="00D16F5D">
              <w:rPr>
                <w:rFonts w:ascii="Arial" w:eastAsiaTheme="minorEastAsia" w:hAnsi="Arial" w:cs="Arial"/>
                <w:noProof/>
                <w:sz w:val="14"/>
                <w:szCs w:val="22"/>
              </w:rPr>
              <w:tab/>
            </w:r>
            <w:r w:rsidRPr="00D16F5D">
              <w:rPr>
                <w:rStyle w:val="Hyperlink"/>
                <w:rFonts w:ascii="Arial" w:hAnsi="Arial" w:cs="Arial"/>
                <w:noProof/>
                <w:sz w:val="20"/>
              </w:rPr>
              <w:t>The Policy</w:t>
            </w:r>
            <w:r w:rsidRPr="00D16F5D">
              <w:rPr>
                <w:rFonts w:ascii="Arial" w:hAnsi="Arial" w:cs="Arial"/>
                <w:noProof/>
                <w:webHidden/>
                <w:sz w:val="20"/>
              </w:rPr>
              <w:tab/>
            </w:r>
            <w:r w:rsidRPr="00D16F5D">
              <w:rPr>
                <w:rFonts w:ascii="Arial" w:hAnsi="Arial" w:cs="Arial"/>
                <w:noProof/>
                <w:webHidden/>
                <w:sz w:val="20"/>
              </w:rPr>
              <w:fldChar w:fldCharType="begin"/>
            </w:r>
            <w:r w:rsidRPr="00D16F5D">
              <w:rPr>
                <w:rFonts w:ascii="Arial" w:hAnsi="Arial" w:cs="Arial"/>
                <w:noProof/>
                <w:webHidden/>
                <w:sz w:val="20"/>
              </w:rPr>
              <w:instrText xml:space="preserve"> PAGEREF _Toc7278619 \h </w:instrText>
            </w:r>
            <w:r w:rsidRPr="00D16F5D">
              <w:rPr>
                <w:rFonts w:ascii="Arial" w:hAnsi="Arial" w:cs="Arial"/>
                <w:noProof/>
                <w:webHidden/>
                <w:sz w:val="20"/>
              </w:rPr>
            </w:r>
            <w:r w:rsidRPr="00D16F5D">
              <w:rPr>
                <w:rFonts w:ascii="Arial" w:hAnsi="Arial" w:cs="Arial"/>
                <w:noProof/>
                <w:webHidden/>
                <w:sz w:val="20"/>
              </w:rPr>
              <w:fldChar w:fldCharType="separate"/>
            </w:r>
            <w:r w:rsidRPr="00D16F5D">
              <w:rPr>
                <w:rFonts w:ascii="Arial" w:hAnsi="Arial" w:cs="Arial"/>
                <w:noProof/>
                <w:webHidden/>
                <w:sz w:val="20"/>
              </w:rPr>
              <w:t>3</w:t>
            </w:r>
            <w:r w:rsidRPr="00D16F5D">
              <w:rPr>
                <w:rFonts w:ascii="Arial" w:hAnsi="Arial" w:cs="Arial"/>
                <w:noProof/>
                <w:webHidden/>
                <w:sz w:val="20"/>
              </w:rPr>
              <w:fldChar w:fldCharType="end"/>
            </w:r>
          </w:hyperlink>
        </w:p>
        <w:p w14:paraId="10442499" w14:textId="62872490" w:rsidR="00D16F5D" w:rsidRPr="00D16F5D" w:rsidRDefault="00D16F5D">
          <w:pPr>
            <w:pStyle w:val="TOC1"/>
            <w:tabs>
              <w:tab w:val="left" w:pos="660"/>
              <w:tab w:val="right" w:leader="dot" w:pos="10790"/>
            </w:tabs>
            <w:rPr>
              <w:rFonts w:ascii="Arial" w:eastAsiaTheme="minorEastAsia" w:hAnsi="Arial" w:cs="Arial"/>
              <w:noProof/>
              <w:sz w:val="14"/>
              <w:szCs w:val="22"/>
            </w:rPr>
          </w:pPr>
          <w:hyperlink w:anchor="_Toc7278620" w:history="1">
            <w:r w:rsidRPr="00D16F5D">
              <w:rPr>
                <w:rStyle w:val="Hyperlink"/>
                <w:rFonts w:ascii="Arial" w:hAnsi="Arial" w:cs="Arial"/>
                <w:noProof/>
                <w:sz w:val="20"/>
              </w:rPr>
              <w:t>3.</w:t>
            </w:r>
            <w:r w:rsidRPr="00D16F5D">
              <w:rPr>
                <w:rFonts w:ascii="Arial" w:eastAsiaTheme="minorEastAsia" w:hAnsi="Arial" w:cs="Arial"/>
                <w:noProof/>
                <w:sz w:val="14"/>
                <w:szCs w:val="22"/>
              </w:rPr>
              <w:tab/>
            </w:r>
            <w:r w:rsidRPr="00D16F5D">
              <w:rPr>
                <w:rStyle w:val="Hyperlink"/>
                <w:rFonts w:ascii="Arial" w:hAnsi="Arial" w:cs="Arial"/>
                <w:noProof/>
                <w:sz w:val="20"/>
              </w:rPr>
              <w:t>Applicability</w:t>
            </w:r>
            <w:r w:rsidRPr="00D16F5D">
              <w:rPr>
                <w:rFonts w:ascii="Arial" w:hAnsi="Arial" w:cs="Arial"/>
                <w:noProof/>
                <w:webHidden/>
                <w:sz w:val="20"/>
              </w:rPr>
              <w:tab/>
            </w:r>
            <w:r w:rsidRPr="00D16F5D">
              <w:rPr>
                <w:rFonts w:ascii="Arial" w:hAnsi="Arial" w:cs="Arial"/>
                <w:noProof/>
                <w:webHidden/>
                <w:sz w:val="20"/>
              </w:rPr>
              <w:fldChar w:fldCharType="begin"/>
            </w:r>
            <w:r w:rsidRPr="00D16F5D">
              <w:rPr>
                <w:rFonts w:ascii="Arial" w:hAnsi="Arial" w:cs="Arial"/>
                <w:noProof/>
                <w:webHidden/>
                <w:sz w:val="20"/>
              </w:rPr>
              <w:instrText xml:space="preserve"> PAGEREF _Toc7278620 \h </w:instrText>
            </w:r>
            <w:r w:rsidRPr="00D16F5D">
              <w:rPr>
                <w:rFonts w:ascii="Arial" w:hAnsi="Arial" w:cs="Arial"/>
                <w:noProof/>
                <w:webHidden/>
                <w:sz w:val="20"/>
              </w:rPr>
            </w:r>
            <w:r w:rsidRPr="00D16F5D">
              <w:rPr>
                <w:rFonts w:ascii="Arial" w:hAnsi="Arial" w:cs="Arial"/>
                <w:noProof/>
                <w:webHidden/>
                <w:sz w:val="20"/>
              </w:rPr>
              <w:fldChar w:fldCharType="separate"/>
            </w:r>
            <w:r w:rsidRPr="00D16F5D">
              <w:rPr>
                <w:rFonts w:ascii="Arial" w:hAnsi="Arial" w:cs="Arial"/>
                <w:noProof/>
                <w:webHidden/>
                <w:sz w:val="20"/>
              </w:rPr>
              <w:t>3</w:t>
            </w:r>
            <w:r w:rsidRPr="00D16F5D">
              <w:rPr>
                <w:rFonts w:ascii="Arial" w:hAnsi="Arial" w:cs="Arial"/>
                <w:noProof/>
                <w:webHidden/>
                <w:sz w:val="20"/>
              </w:rPr>
              <w:fldChar w:fldCharType="end"/>
            </w:r>
          </w:hyperlink>
        </w:p>
        <w:p w14:paraId="213CCB77" w14:textId="541F9B39" w:rsidR="00D16F5D" w:rsidRPr="00D16F5D" w:rsidRDefault="00D16F5D">
          <w:pPr>
            <w:pStyle w:val="TOC1"/>
            <w:tabs>
              <w:tab w:val="left" w:pos="660"/>
              <w:tab w:val="right" w:leader="dot" w:pos="10790"/>
            </w:tabs>
            <w:rPr>
              <w:rFonts w:ascii="Arial" w:eastAsiaTheme="minorEastAsia" w:hAnsi="Arial" w:cs="Arial"/>
              <w:noProof/>
              <w:sz w:val="14"/>
              <w:szCs w:val="22"/>
            </w:rPr>
          </w:pPr>
          <w:hyperlink w:anchor="_Toc7278621" w:history="1">
            <w:r w:rsidRPr="00D16F5D">
              <w:rPr>
                <w:rStyle w:val="Hyperlink"/>
                <w:rFonts w:ascii="Arial" w:hAnsi="Arial" w:cs="Arial"/>
                <w:noProof/>
                <w:sz w:val="20"/>
              </w:rPr>
              <w:t>4.</w:t>
            </w:r>
            <w:r w:rsidRPr="00D16F5D">
              <w:rPr>
                <w:rFonts w:ascii="Arial" w:eastAsiaTheme="minorEastAsia" w:hAnsi="Arial" w:cs="Arial"/>
                <w:noProof/>
                <w:sz w:val="14"/>
                <w:szCs w:val="22"/>
              </w:rPr>
              <w:tab/>
            </w:r>
            <w:r w:rsidRPr="00D16F5D">
              <w:rPr>
                <w:rStyle w:val="Hyperlink"/>
                <w:rFonts w:ascii="Arial" w:hAnsi="Arial" w:cs="Arial"/>
                <w:noProof/>
                <w:sz w:val="20"/>
              </w:rPr>
              <w:t>Customers of ZipCoin Remit</w:t>
            </w:r>
            <w:r w:rsidRPr="00D16F5D">
              <w:rPr>
                <w:rFonts w:ascii="Arial" w:hAnsi="Arial" w:cs="Arial"/>
                <w:noProof/>
                <w:webHidden/>
                <w:sz w:val="20"/>
              </w:rPr>
              <w:tab/>
            </w:r>
            <w:r w:rsidRPr="00D16F5D">
              <w:rPr>
                <w:rFonts w:ascii="Arial" w:hAnsi="Arial" w:cs="Arial"/>
                <w:noProof/>
                <w:webHidden/>
                <w:sz w:val="20"/>
              </w:rPr>
              <w:fldChar w:fldCharType="begin"/>
            </w:r>
            <w:r w:rsidRPr="00D16F5D">
              <w:rPr>
                <w:rFonts w:ascii="Arial" w:hAnsi="Arial" w:cs="Arial"/>
                <w:noProof/>
                <w:webHidden/>
                <w:sz w:val="20"/>
              </w:rPr>
              <w:instrText xml:space="preserve"> PAGEREF _Toc7278621 \h </w:instrText>
            </w:r>
            <w:r w:rsidRPr="00D16F5D">
              <w:rPr>
                <w:rFonts w:ascii="Arial" w:hAnsi="Arial" w:cs="Arial"/>
                <w:noProof/>
                <w:webHidden/>
                <w:sz w:val="20"/>
              </w:rPr>
            </w:r>
            <w:r w:rsidRPr="00D16F5D">
              <w:rPr>
                <w:rFonts w:ascii="Arial" w:hAnsi="Arial" w:cs="Arial"/>
                <w:noProof/>
                <w:webHidden/>
                <w:sz w:val="20"/>
              </w:rPr>
              <w:fldChar w:fldCharType="separate"/>
            </w:r>
            <w:r w:rsidRPr="00D16F5D">
              <w:rPr>
                <w:rFonts w:ascii="Arial" w:hAnsi="Arial" w:cs="Arial"/>
                <w:noProof/>
                <w:webHidden/>
                <w:sz w:val="20"/>
              </w:rPr>
              <w:t>3</w:t>
            </w:r>
            <w:r w:rsidRPr="00D16F5D">
              <w:rPr>
                <w:rFonts w:ascii="Arial" w:hAnsi="Arial" w:cs="Arial"/>
                <w:noProof/>
                <w:webHidden/>
                <w:sz w:val="20"/>
              </w:rPr>
              <w:fldChar w:fldCharType="end"/>
            </w:r>
          </w:hyperlink>
        </w:p>
        <w:p w14:paraId="34564B74" w14:textId="151518D3" w:rsidR="00D16F5D" w:rsidRPr="00D16F5D" w:rsidRDefault="00D16F5D">
          <w:pPr>
            <w:pStyle w:val="TOC1"/>
            <w:tabs>
              <w:tab w:val="left" w:pos="660"/>
              <w:tab w:val="right" w:leader="dot" w:pos="10790"/>
            </w:tabs>
            <w:rPr>
              <w:rFonts w:ascii="Arial" w:eastAsiaTheme="minorEastAsia" w:hAnsi="Arial" w:cs="Arial"/>
              <w:noProof/>
              <w:sz w:val="14"/>
              <w:szCs w:val="22"/>
            </w:rPr>
          </w:pPr>
          <w:hyperlink w:anchor="_Toc7278622" w:history="1">
            <w:r w:rsidRPr="00D16F5D">
              <w:rPr>
                <w:rStyle w:val="Hyperlink"/>
                <w:rFonts w:ascii="Arial" w:hAnsi="Arial" w:cs="Arial"/>
                <w:noProof/>
                <w:sz w:val="20"/>
              </w:rPr>
              <w:t>5.</w:t>
            </w:r>
            <w:r w:rsidRPr="00D16F5D">
              <w:rPr>
                <w:rFonts w:ascii="Arial" w:eastAsiaTheme="minorEastAsia" w:hAnsi="Arial" w:cs="Arial"/>
                <w:noProof/>
                <w:sz w:val="14"/>
                <w:szCs w:val="22"/>
              </w:rPr>
              <w:tab/>
            </w:r>
            <w:r w:rsidRPr="00D16F5D">
              <w:rPr>
                <w:rStyle w:val="Hyperlink"/>
                <w:rFonts w:ascii="Arial" w:hAnsi="Arial" w:cs="Arial"/>
                <w:noProof/>
                <w:sz w:val="20"/>
              </w:rPr>
              <w:t>Know Your Customer (KYC)</w:t>
            </w:r>
            <w:r w:rsidRPr="00D16F5D">
              <w:rPr>
                <w:rFonts w:ascii="Arial" w:hAnsi="Arial" w:cs="Arial"/>
                <w:noProof/>
                <w:webHidden/>
                <w:sz w:val="20"/>
              </w:rPr>
              <w:tab/>
            </w:r>
            <w:r w:rsidRPr="00D16F5D">
              <w:rPr>
                <w:rFonts w:ascii="Arial" w:hAnsi="Arial" w:cs="Arial"/>
                <w:noProof/>
                <w:webHidden/>
                <w:sz w:val="20"/>
              </w:rPr>
              <w:fldChar w:fldCharType="begin"/>
            </w:r>
            <w:r w:rsidRPr="00D16F5D">
              <w:rPr>
                <w:rFonts w:ascii="Arial" w:hAnsi="Arial" w:cs="Arial"/>
                <w:noProof/>
                <w:webHidden/>
                <w:sz w:val="20"/>
              </w:rPr>
              <w:instrText xml:space="preserve"> PAGEREF _Toc7278622 \h </w:instrText>
            </w:r>
            <w:r w:rsidRPr="00D16F5D">
              <w:rPr>
                <w:rFonts w:ascii="Arial" w:hAnsi="Arial" w:cs="Arial"/>
                <w:noProof/>
                <w:webHidden/>
                <w:sz w:val="20"/>
              </w:rPr>
            </w:r>
            <w:r w:rsidRPr="00D16F5D">
              <w:rPr>
                <w:rFonts w:ascii="Arial" w:hAnsi="Arial" w:cs="Arial"/>
                <w:noProof/>
                <w:webHidden/>
                <w:sz w:val="20"/>
              </w:rPr>
              <w:fldChar w:fldCharType="separate"/>
            </w:r>
            <w:r w:rsidRPr="00D16F5D">
              <w:rPr>
                <w:rFonts w:ascii="Arial" w:hAnsi="Arial" w:cs="Arial"/>
                <w:noProof/>
                <w:webHidden/>
                <w:sz w:val="20"/>
              </w:rPr>
              <w:t>4</w:t>
            </w:r>
            <w:r w:rsidRPr="00D16F5D">
              <w:rPr>
                <w:rFonts w:ascii="Arial" w:hAnsi="Arial" w:cs="Arial"/>
                <w:noProof/>
                <w:webHidden/>
                <w:sz w:val="20"/>
              </w:rPr>
              <w:fldChar w:fldCharType="end"/>
            </w:r>
          </w:hyperlink>
        </w:p>
        <w:p w14:paraId="6D9975F5" w14:textId="4F267E26" w:rsidR="00D16F5D" w:rsidRPr="00D16F5D" w:rsidRDefault="00D16F5D">
          <w:pPr>
            <w:pStyle w:val="TOC1"/>
            <w:tabs>
              <w:tab w:val="left" w:pos="880"/>
              <w:tab w:val="right" w:leader="dot" w:pos="10790"/>
            </w:tabs>
            <w:rPr>
              <w:rFonts w:ascii="Arial" w:eastAsiaTheme="minorEastAsia" w:hAnsi="Arial" w:cs="Arial"/>
              <w:noProof/>
              <w:sz w:val="14"/>
              <w:szCs w:val="22"/>
            </w:rPr>
          </w:pPr>
          <w:hyperlink w:anchor="_Toc7278623" w:history="1">
            <w:r w:rsidRPr="00D16F5D">
              <w:rPr>
                <w:rStyle w:val="Hyperlink"/>
                <w:rFonts w:ascii="Arial" w:hAnsi="Arial" w:cs="Arial"/>
                <w:noProof/>
                <w:sz w:val="20"/>
              </w:rPr>
              <w:t>5.1.</w:t>
            </w:r>
            <w:r w:rsidRPr="00D16F5D">
              <w:rPr>
                <w:rFonts w:ascii="Arial" w:eastAsiaTheme="minorEastAsia" w:hAnsi="Arial" w:cs="Arial"/>
                <w:noProof/>
                <w:sz w:val="14"/>
                <w:szCs w:val="22"/>
              </w:rPr>
              <w:tab/>
            </w:r>
            <w:r w:rsidRPr="00D16F5D">
              <w:rPr>
                <w:rStyle w:val="Hyperlink"/>
                <w:rFonts w:ascii="Arial" w:hAnsi="Arial" w:cs="Arial"/>
                <w:noProof/>
                <w:sz w:val="20"/>
              </w:rPr>
              <w:t>Customer Identification Program (CIP)</w:t>
            </w:r>
            <w:r w:rsidRPr="00D16F5D">
              <w:rPr>
                <w:rFonts w:ascii="Arial" w:hAnsi="Arial" w:cs="Arial"/>
                <w:noProof/>
                <w:webHidden/>
                <w:sz w:val="20"/>
              </w:rPr>
              <w:tab/>
            </w:r>
            <w:r w:rsidRPr="00D16F5D">
              <w:rPr>
                <w:rFonts w:ascii="Arial" w:hAnsi="Arial" w:cs="Arial"/>
                <w:noProof/>
                <w:webHidden/>
                <w:sz w:val="20"/>
              </w:rPr>
              <w:fldChar w:fldCharType="begin"/>
            </w:r>
            <w:r w:rsidRPr="00D16F5D">
              <w:rPr>
                <w:rFonts w:ascii="Arial" w:hAnsi="Arial" w:cs="Arial"/>
                <w:noProof/>
                <w:webHidden/>
                <w:sz w:val="20"/>
              </w:rPr>
              <w:instrText xml:space="preserve"> PAGEREF _Toc7278623 \h </w:instrText>
            </w:r>
            <w:r w:rsidRPr="00D16F5D">
              <w:rPr>
                <w:rFonts w:ascii="Arial" w:hAnsi="Arial" w:cs="Arial"/>
                <w:noProof/>
                <w:webHidden/>
                <w:sz w:val="20"/>
              </w:rPr>
            </w:r>
            <w:r w:rsidRPr="00D16F5D">
              <w:rPr>
                <w:rFonts w:ascii="Arial" w:hAnsi="Arial" w:cs="Arial"/>
                <w:noProof/>
                <w:webHidden/>
                <w:sz w:val="20"/>
              </w:rPr>
              <w:fldChar w:fldCharType="separate"/>
            </w:r>
            <w:r w:rsidRPr="00D16F5D">
              <w:rPr>
                <w:rFonts w:ascii="Arial" w:hAnsi="Arial" w:cs="Arial"/>
                <w:noProof/>
                <w:webHidden/>
                <w:sz w:val="20"/>
              </w:rPr>
              <w:t>5</w:t>
            </w:r>
            <w:r w:rsidRPr="00D16F5D">
              <w:rPr>
                <w:rFonts w:ascii="Arial" w:hAnsi="Arial" w:cs="Arial"/>
                <w:noProof/>
                <w:webHidden/>
                <w:sz w:val="20"/>
              </w:rPr>
              <w:fldChar w:fldCharType="end"/>
            </w:r>
          </w:hyperlink>
        </w:p>
        <w:p w14:paraId="334F2985" w14:textId="650DF4B0" w:rsidR="00D16F5D" w:rsidRPr="00D16F5D" w:rsidRDefault="00D16F5D">
          <w:pPr>
            <w:pStyle w:val="TOC1"/>
            <w:tabs>
              <w:tab w:val="left" w:pos="880"/>
              <w:tab w:val="right" w:leader="dot" w:pos="10790"/>
            </w:tabs>
            <w:rPr>
              <w:rFonts w:ascii="Arial" w:eastAsiaTheme="minorEastAsia" w:hAnsi="Arial" w:cs="Arial"/>
              <w:noProof/>
              <w:sz w:val="14"/>
              <w:szCs w:val="22"/>
            </w:rPr>
          </w:pPr>
          <w:hyperlink w:anchor="_Toc7278624" w:history="1">
            <w:r w:rsidRPr="00D16F5D">
              <w:rPr>
                <w:rStyle w:val="Hyperlink"/>
                <w:rFonts w:ascii="Arial" w:hAnsi="Arial" w:cs="Arial"/>
                <w:noProof/>
                <w:sz w:val="20"/>
              </w:rPr>
              <w:t>5.2.</w:t>
            </w:r>
            <w:r w:rsidRPr="00D16F5D">
              <w:rPr>
                <w:rFonts w:ascii="Arial" w:eastAsiaTheme="minorEastAsia" w:hAnsi="Arial" w:cs="Arial"/>
                <w:noProof/>
                <w:sz w:val="14"/>
                <w:szCs w:val="22"/>
              </w:rPr>
              <w:tab/>
            </w:r>
            <w:r w:rsidRPr="00D16F5D">
              <w:rPr>
                <w:rStyle w:val="Hyperlink"/>
                <w:rFonts w:ascii="Arial" w:hAnsi="Arial" w:cs="Arial"/>
                <w:noProof/>
                <w:sz w:val="20"/>
              </w:rPr>
              <w:t>Customer Due Diligence</w:t>
            </w:r>
            <w:r w:rsidRPr="00D16F5D">
              <w:rPr>
                <w:rFonts w:ascii="Arial" w:hAnsi="Arial" w:cs="Arial"/>
                <w:noProof/>
                <w:webHidden/>
                <w:sz w:val="20"/>
              </w:rPr>
              <w:tab/>
            </w:r>
            <w:r w:rsidRPr="00D16F5D">
              <w:rPr>
                <w:rFonts w:ascii="Arial" w:hAnsi="Arial" w:cs="Arial"/>
                <w:noProof/>
                <w:webHidden/>
                <w:sz w:val="20"/>
              </w:rPr>
              <w:fldChar w:fldCharType="begin"/>
            </w:r>
            <w:r w:rsidRPr="00D16F5D">
              <w:rPr>
                <w:rFonts w:ascii="Arial" w:hAnsi="Arial" w:cs="Arial"/>
                <w:noProof/>
                <w:webHidden/>
                <w:sz w:val="20"/>
              </w:rPr>
              <w:instrText xml:space="preserve"> PAGEREF _Toc7278624 \h </w:instrText>
            </w:r>
            <w:r w:rsidRPr="00D16F5D">
              <w:rPr>
                <w:rFonts w:ascii="Arial" w:hAnsi="Arial" w:cs="Arial"/>
                <w:noProof/>
                <w:webHidden/>
                <w:sz w:val="20"/>
              </w:rPr>
            </w:r>
            <w:r w:rsidRPr="00D16F5D">
              <w:rPr>
                <w:rFonts w:ascii="Arial" w:hAnsi="Arial" w:cs="Arial"/>
                <w:noProof/>
                <w:webHidden/>
                <w:sz w:val="20"/>
              </w:rPr>
              <w:fldChar w:fldCharType="separate"/>
            </w:r>
            <w:r w:rsidRPr="00D16F5D">
              <w:rPr>
                <w:rFonts w:ascii="Arial" w:hAnsi="Arial" w:cs="Arial"/>
                <w:noProof/>
                <w:webHidden/>
                <w:sz w:val="20"/>
              </w:rPr>
              <w:t>5</w:t>
            </w:r>
            <w:r w:rsidRPr="00D16F5D">
              <w:rPr>
                <w:rFonts w:ascii="Arial" w:hAnsi="Arial" w:cs="Arial"/>
                <w:noProof/>
                <w:webHidden/>
                <w:sz w:val="20"/>
              </w:rPr>
              <w:fldChar w:fldCharType="end"/>
            </w:r>
          </w:hyperlink>
        </w:p>
        <w:p w14:paraId="7EF8B458" w14:textId="6EC853CC" w:rsidR="00D16F5D" w:rsidRPr="00D16F5D" w:rsidRDefault="00D16F5D">
          <w:pPr>
            <w:pStyle w:val="TOC1"/>
            <w:tabs>
              <w:tab w:val="left" w:pos="880"/>
              <w:tab w:val="right" w:leader="dot" w:pos="10790"/>
            </w:tabs>
            <w:rPr>
              <w:rFonts w:ascii="Arial" w:eastAsiaTheme="minorEastAsia" w:hAnsi="Arial" w:cs="Arial"/>
              <w:noProof/>
              <w:sz w:val="14"/>
              <w:szCs w:val="22"/>
            </w:rPr>
          </w:pPr>
          <w:hyperlink w:anchor="_Toc7278625" w:history="1">
            <w:r w:rsidRPr="00D16F5D">
              <w:rPr>
                <w:rStyle w:val="Hyperlink"/>
                <w:rFonts w:ascii="Arial" w:hAnsi="Arial" w:cs="Arial"/>
                <w:noProof/>
                <w:sz w:val="20"/>
              </w:rPr>
              <w:t>5.3.</w:t>
            </w:r>
            <w:r w:rsidRPr="00D16F5D">
              <w:rPr>
                <w:rFonts w:ascii="Arial" w:eastAsiaTheme="minorEastAsia" w:hAnsi="Arial" w:cs="Arial"/>
                <w:noProof/>
                <w:sz w:val="14"/>
                <w:szCs w:val="22"/>
              </w:rPr>
              <w:tab/>
            </w:r>
            <w:r w:rsidRPr="00D16F5D">
              <w:rPr>
                <w:rStyle w:val="Hyperlink"/>
                <w:rFonts w:ascii="Arial" w:hAnsi="Arial" w:cs="Arial"/>
                <w:noProof/>
                <w:sz w:val="20"/>
              </w:rPr>
              <w:t>Ongoing Monitoring</w:t>
            </w:r>
            <w:r w:rsidRPr="00D16F5D">
              <w:rPr>
                <w:rFonts w:ascii="Arial" w:hAnsi="Arial" w:cs="Arial"/>
                <w:noProof/>
                <w:webHidden/>
                <w:sz w:val="20"/>
              </w:rPr>
              <w:tab/>
            </w:r>
            <w:r w:rsidRPr="00D16F5D">
              <w:rPr>
                <w:rFonts w:ascii="Arial" w:hAnsi="Arial" w:cs="Arial"/>
                <w:noProof/>
                <w:webHidden/>
                <w:sz w:val="20"/>
              </w:rPr>
              <w:fldChar w:fldCharType="begin"/>
            </w:r>
            <w:r w:rsidRPr="00D16F5D">
              <w:rPr>
                <w:rFonts w:ascii="Arial" w:hAnsi="Arial" w:cs="Arial"/>
                <w:noProof/>
                <w:webHidden/>
                <w:sz w:val="20"/>
              </w:rPr>
              <w:instrText xml:space="preserve"> PAGEREF _Toc7278625 \h </w:instrText>
            </w:r>
            <w:r w:rsidRPr="00D16F5D">
              <w:rPr>
                <w:rFonts w:ascii="Arial" w:hAnsi="Arial" w:cs="Arial"/>
                <w:noProof/>
                <w:webHidden/>
                <w:sz w:val="20"/>
              </w:rPr>
            </w:r>
            <w:r w:rsidRPr="00D16F5D">
              <w:rPr>
                <w:rFonts w:ascii="Arial" w:hAnsi="Arial" w:cs="Arial"/>
                <w:noProof/>
                <w:webHidden/>
                <w:sz w:val="20"/>
              </w:rPr>
              <w:fldChar w:fldCharType="separate"/>
            </w:r>
            <w:r w:rsidRPr="00D16F5D">
              <w:rPr>
                <w:rFonts w:ascii="Arial" w:hAnsi="Arial" w:cs="Arial"/>
                <w:noProof/>
                <w:webHidden/>
                <w:sz w:val="20"/>
              </w:rPr>
              <w:t>6</w:t>
            </w:r>
            <w:r w:rsidRPr="00D16F5D">
              <w:rPr>
                <w:rFonts w:ascii="Arial" w:hAnsi="Arial" w:cs="Arial"/>
                <w:noProof/>
                <w:webHidden/>
                <w:sz w:val="20"/>
              </w:rPr>
              <w:fldChar w:fldCharType="end"/>
            </w:r>
          </w:hyperlink>
        </w:p>
        <w:p w14:paraId="262B9CCA" w14:textId="6951B0F8" w:rsidR="00D16F5D" w:rsidRPr="00D16F5D" w:rsidRDefault="00D16F5D">
          <w:pPr>
            <w:pStyle w:val="TOC1"/>
            <w:tabs>
              <w:tab w:val="left" w:pos="880"/>
              <w:tab w:val="right" w:leader="dot" w:pos="10790"/>
            </w:tabs>
            <w:rPr>
              <w:rFonts w:ascii="Arial" w:eastAsiaTheme="minorEastAsia" w:hAnsi="Arial" w:cs="Arial"/>
              <w:noProof/>
              <w:sz w:val="14"/>
              <w:szCs w:val="22"/>
            </w:rPr>
          </w:pPr>
          <w:hyperlink w:anchor="_Toc7278626" w:history="1">
            <w:r w:rsidRPr="00D16F5D">
              <w:rPr>
                <w:rStyle w:val="Hyperlink"/>
                <w:rFonts w:ascii="Arial" w:hAnsi="Arial" w:cs="Arial"/>
                <w:noProof/>
                <w:sz w:val="20"/>
              </w:rPr>
              <w:t>5.4.</w:t>
            </w:r>
            <w:r w:rsidRPr="00D16F5D">
              <w:rPr>
                <w:rFonts w:ascii="Arial" w:eastAsiaTheme="minorEastAsia" w:hAnsi="Arial" w:cs="Arial"/>
                <w:noProof/>
                <w:sz w:val="14"/>
                <w:szCs w:val="22"/>
              </w:rPr>
              <w:tab/>
            </w:r>
            <w:r w:rsidRPr="00D16F5D">
              <w:rPr>
                <w:rStyle w:val="Hyperlink"/>
                <w:rFonts w:ascii="Arial" w:hAnsi="Arial" w:cs="Arial"/>
                <w:noProof/>
                <w:sz w:val="20"/>
              </w:rPr>
              <w:t>Identity Verification</w:t>
            </w:r>
            <w:r w:rsidRPr="00D16F5D">
              <w:rPr>
                <w:rFonts w:ascii="Arial" w:hAnsi="Arial" w:cs="Arial"/>
                <w:noProof/>
                <w:webHidden/>
                <w:sz w:val="20"/>
              </w:rPr>
              <w:tab/>
            </w:r>
            <w:r w:rsidRPr="00D16F5D">
              <w:rPr>
                <w:rFonts w:ascii="Arial" w:hAnsi="Arial" w:cs="Arial"/>
                <w:noProof/>
                <w:webHidden/>
                <w:sz w:val="20"/>
              </w:rPr>
              <w:fldChar w:fldCharType="begin"/>
            </w:r>
            <w:r w:rsidRPr="00D16F5D">
              <w:rPr>
                <w:rFonts w:ascii="Arial" w:hAnsi="Arial" w:cs="Arial"/>
                <w:noProof/>
                <w:webHidden/>
                <w:sz w:val="20"/>
              </w:rPr>
              <w:instrText xml:space="preserve"> PAGEREF _Toc7278626 \h </w:instrText>
            </w:r>
            <w:r w:rsidRPr="00D16F5D">
              <w:rPr>
                <w:rFonts w:ascii="Arial" w:hAnsi="Arial" w:cs="Arial"/>
                <w:noProof/>
                <w:webHidden/>
                <w:sz w:val="20"/>
              </w:rPr>
            </w:r>
            <w:r w:rsidRPr="00D16F5D">
              <w:rPr>
                <w:rFonts w:ascii="Arial" w:hAnsi="Arial" w:cs="Arial"/>
                <w:noProof/>
                <w:webHidden/>
                <w:sz w:val="20"/>
              </w:rPr>
              <w:fldChar w:fldCharType="separate"/>
            </w:r>
            <w:r w:rsidRPr="00D16F5D">
              <w:rPr>
                <w:rFonts w:ascii="Arial" w:hAnsi="Arial" w:cs="Arial"/>
                <w:noProof/>
                <w:webHidden/>
                <w:sz w:val="20"/>
              </w:rPr>
              <w:t>6</w:t>
            </w:r>
            <w:r w:rsidRPr="00D16F5D">
              <w:rPr>
                <w:rFonts w:ascii="Arial" w:hAnsi="Arial" w:cs="Arial"/>
                <w:noProof/>
                <w:webHidden/>
                <w:sz w:val="20"/>
              </w:rPr>
              <w:fldChar w:fldCharType="end"/>
            </w:r>
          </w:hyperlink>
        </w:p>
        <w:p w14:paraId="722ABEEE" w14:textId="58337393" w:rsidR="00D16F5D" w:rsidRPr="00D16F5D" w:rsidRDefault="00D16F5D">
          <w:pPr>
            <w:pStyle w:val="TOC1"/>
            <w:tabs>
              <w:tab w:val="left" w:pos="880"/>
              <w:tab w:val="right" w:leader="dot" w:pos="10790"/>
            </w:tabs>
            <w:rPr>
              <w:rFonts w:ascii="Arial" w:eastAsiaTheme="minorEastAsia" w:hAnsi="Arial" w:cs="Arial"/>
              <w:noProof/>
              <w:sz w:val="14"/>
              <w:szCs w:val="22"/>
            </w:rPr>
          </w:pPr>
          <w:hyperlink w:anchor="_Toc7278627" w:history="1">
            <w:r w:rsidRPr="00D16F5D">
              <w:rPr>
                <w:rStyle w:val="Hyperlink"/>
                <w:rFonts w:ascii="Arial" w:hAnsi="Arial" w:cs="Arial"/>
                <w:noProof/>
                <w:sz w:val="20"/>
              </w:rPr>
              <w:t>5.5.</w:t>
            </w:r>
            <w:r w:rsidRPr="00D16F5D">
              <w:rPr>
                <w:rFonts w:ascii="Arial" w:eastAsiaTheme="minorEastAsia" w:hAnsi="Arial" w:cs="Arial"/>
                <w:noProof/>
                <w:sz w:val="14"/>
                <w:szCs w:val="22"/>
              </w:rPr>
              <w:tab/>
            </w:r>
            <w:r w:rsidRPr="00D16F5D">
              <w:rPr>
                <w:rStyle w:val="Hyperlink"/>
                <w:rFonts w:ascii="Arial" w:hAnsi="Arial" w:cs="Arial"/>
                <w:noProof/>
                <w:sz w:val="20"/>
              </w:rPr>
              <w:t>Screening for Politically Exposed Persons (PEPs)</w:t>
            </w:r>
            <w:r w:rsidRPr="00D16F5D">
              <w:rPr>
                <w:rFonts w:ascii="Arial" w:hAnsi="Arial" w:cs="Arial"/>
                <w:noProof/>
                <w:webHidden/>
                <w:sz w:val="20"/>
              </w:rPr>
              <w:tab/>
            </w:r>
            <w:r w:rsidRPr="00D16F5D">
              <w:rPr>
                <w:rFonts w:ascii="Arial" w:hAnsi="Arial" w:cs="Arial"/>
                <w:noProof/>
                <w:webHidden/>
                <w:sz w:val="20"/>
              </w:rPr>
              <w:fldChar w:fldCharType="begin"/>
            </w:r>
            <w:r w:rsidRPr="00D16F5D">
              <w:rPr>
                <w:rFonts w:ascii="Arial" w:hAnsi="Arial" w:cs="Arial"/>
                <w:noProof/>
                <w:webHidden/>
                <w:sz w:val="20"/>
              </w:rPr>
              <w:instrText xml:space="preserve"> PAGEREF _Toc7278627 \h </w:instrText>
            </w:r>
            <w:r w:rsidRPr="00D16F5D">
              <w:rPr>
                <w:rFonts w:ascii="Arial" w:hAnsi="Arial" w:cs="Arial"/>
                <w:noProof/>
                <w:webHidden/>
                <w:sz w:val="20"/>
              </w:rPr>
            </w:r>
            <w:r w:rsidRPr="00D16F5D">
              <w:rPr>
                <w:rFonts w:ascii="Arial" w:hAnsi="Arial" w:cs="Arial"/>
                <w:noProof/>
                <w:webHidden/>
                <w:sz w:val="20"/>
              </w:rPr>
              <w:fldChar w:fldCharType="separate"/>
            </w:r>
            <w:r w:rsidRPr="00D16F5D">
              <w:rPr>
                <w:rFonts w:ascii="Arial" w:hAnsi="Arial" w:cs="Arial"/>
                <w:noProof/>
                <w:webHidden/>
                <w:sz w:val="20"/>
              </w:rPr>
              <w:t>7</w:t>
            </w:r>
            <w:r w:rsidRPr="00D16F5D">
              <w:rPr>
                <w:rFonts w:ascii="Arial" w:hAnsi="Arial" w:cs="Arial"/>
                <w:noProof/>
                <w:webHidden/>
                <w:sz w:val="20"/>
              </w:rPr>
              <w:fldChar w:fldCharType="end"/>
            </w:r>
          </w:hyperlink>
        </w:p>
        <w:p w14:paraId="6CEBB096" w14:textId="68D041E7" w:rsidR="00D16F5D" w:rsidRPr="00D16F5D" w:rsidRDefault="00D16F5D">
          <w:pPr>
            <w:pStyle w:val="TOC1"/>
            <w:tabs>
              <w:tab w:val="left" w:pos="880"/>
              <w:tab w:val="right" w:leader="dot" w:pos="10790"/>
            </w:tabs>
            <w:rPr>
              <w:rFonts w:ascii="Arial" w:eastAsiaTheme="minorEastAsia" w:hAnsi="Arial" w:cs="Arial"/>
              <w:noProof/>
              <w:sz w:val="14"/>
              <w:szCs w:val="22"/>
            </w:rPr>
          </w:pPr>
          <w:hyperlink w:anchor="_Toc7278628" w:history="1">
            <w:r w:rsidRPr="00D16F5D">
              <w:rPr>
                <w:rStyle w:val="Hyperlink"/>
                <w:rFonts w:ascii="Arial" w:hAnsi="Arial" w:cs="Arial"/>
                <w:noProof/>
                <w:sz w:val="20"/>
              </w:rPr>
              <w:t>5.6.</w:t>
            </w:r>
            <w:r w:rsidRPr="00D16F5D">
              <w:rPr>
                <w:rFonts w:ascii="Arial" w:eastAsiaTheme="minorEastAsia" w:hAnsi="Arial" w:cs="Arial"/>
                <w:noProof/>
                <w:sz w:val="14"/>
                <w:szCs w:val="22"/>
              </w:rPr>
              <w:tab/>
            </w:r>
            <w:r w:rsidRPr="00D16F5D">
              <w:rPr>
                <w:rStyle w:val="Hyperlink"/>
                <w:rFonts w:ascii="Arial" w:hAnsi="Arial" w:cs="Arial"/>
                <w:noProof/>
                <w:sz w:val="20"/>
              </w:rPr>
              <w:t>Record keeping for Politically Exposed Persons (PEPs)</w:t>
            </w:r>
            <w:r w:rsidRPr="00D16F5D">
              <w:rPr>
                <w:rFonts w:ascii="Arial" w:hAnsi="Arial" w:cs="Arial"/>
                <w:noProof/>
                <w:webHidden/>
                <w:sz w:val="20"/>
              </w:rPr>
              <w:tab/>
            </w:r>
            <w:r w:rsidRPr="00D16F5D">
              <w:rPr>
                <w:rFonts w:ascii="Arial" w:hAnsi="Arial" w:cs="Arial"/>
                <w:noProof/>
                <w:webHidden/>
                <w:sz w:val="20"/>
              </w:rPr>
              <w:fldChar w:fldCharType="begin"/>
            </w:r>
            <w:r w:rsidRPr="00D16F5D">
              <w:rPr>
                <w:rFonts w:ascii="Arial" w:hAnsi="Arial" w:cs="Arial"/>
                <w:noProof/>
                <w:webHidden/>
                <w:sz w:val="20"/>
              </w:rPr>
              <w:instrText xml:space="preserve"> PAGEREF _Toc7278628 \h </w:instrText>
            </w:r>
            <w:r w:rsidRPr="00D16F5D">
              <w:rPr>
                <w:rFonts w:ascii="Arial" w:hAnsi="Arial" w:cs="Arial"/>
                <w:noProof/>
                <w:webHidden/>
                <w:sz w:val="20"/>
              </w:rPr>
            </w:r>
            <w:r w:rsidRPr="00D16F5D">
              <w:rPr>
                <w:rFonts w:ascii="Arial" w:hAnsi="Arial" w:cs="Arial"/>
                <w:noProof/>
                <w:webHidden/>
                <w:sz w:val="20"/>
              </w:rPr>
              <w:fldChar w:fldCharType="separate"/>
            </w:r>
            <w:r w:rsidRPr="00D16F5D">
              <w:rPr>
                <w:rFonts w:ascii="Arial" w:hAnsi="Arial" w:cs="Arial"/>
                <w:noProof/>
                <w:webHidden/>
                <w:sz w:val="20"/>
              </w:rPr>
              <w:t>8</w:t>
            </w:r>
            <w:r w:rsidRPr="00D16F5D">
              <w:rPr>
                <w:rFonts w:ascii="Arial" w:hAnsi="Arial" w:cs="Arial"/>
                <w:noProof/>
                <w:webHidden/>
                <w:sz w:val="20"/>
              </w:rPr>
              <w:fldChar w:fldCharType="end"/>
            </w:r>
          </w:hyperlink>
        </w:p>
        <w:p w14:paraId="28E25BB6" w14:textId="6F980670" w:rsidR="00D16F5D" w:rsidRPr="00D16F5D" w:rsidRDefault="00D16F5D">
          <w:pPr>
            <w:pStyle w:val="TOC1"/>
            <w:tabs>
              <w:tab w:val="left" w:pos="660"/>
              <w:tab w:val="right" w:leader="dot" w:pos="10790"/>
            </w:tabs>
            <w:rPr>
              <w:rFonts w:ascii="Arial" w:eastAsiaTheme="minorEastAsia" w:hAnsi="Arial" w:cs="Arial"/>
              <w:noProof/>
              <w:sz w:val="14"/>
              <w:szCs w:val="22"/>
            </w:rPr>
          </w:pPr>
          <w:hyperlink w:anchor="_Toc7278629" w:history="1">
            <w:r w:rsidRPr="00D16F5D">
              <w:rPr>
                <w:rStyle w:val="Hyperlink"/>
                <w:rFonts w:ascii="Arial" w:hAnsi="Arial" w:cs="Arial"/>
                <w:noProof/>
                <w:sz w:val="20"/>
              </w:rPr>
              <w:t>6.</w:t>
            </w:r>
            <w:r w:rsidRPr="00D16F5D">
              <w:rPr>
                <w:rFonts w:ascii="Arial" w:eastAsiaTheme="minorEastAsia" w:hAnsi="Arial" w:cs="Arial"/>
                <w:noProof/>
                <w:sz w:val="14"/>
                <w:szCs w:val="22"/>
              </w:rPr>
              <w:tab/>
            </w:r>
            <w:r w:rsidRPr="00D16F5D">
              <w:rPr>
                <w:rStyle w:val="Hyperlink"/>
                <w:rFonts w:ascii="Arial" w:hAnsi="Arial" w:cs="Arial"/>
                <w:noProof/>
                <w:sz w:val="20"/>
              </w:rPr>
              <w:t>Guide for Customer Identification and Verification:</w:t>
            </w:r>
            <w:r w:rsidRPr="00D16F5D">
              <w:rPr>
                <w:rFonts w:ascii="Arial" w:hAnsi="Arial" w:cs="Arial"/>
                <w:noProof/>
                <w:webHidden/>
                <w:sz w:val="20"/>
              </w:rPr>
              <w:tab/>
            </w:r>
            <w:r w:rsidRPr="00D16F5D">
              <w:rPr>
                <w:rFonts w:ascii="Arial" w:hAnsi="Arial" w:cs="Arial"/>
                <w:noProof/>
                <w:webHidden/>
                <w:sz w:val="20"/>
              </w:rPr>
              <w:fldChar w:fldCharType="begin"/>
            </w:r>
            <w:r w:rsidRPr="00D16F5D">
              <w:rPr>
                <w:rFonts w:ascii="Arial" w:hAnsi="Arial" w:cs="Arial"/>
                <w:noProof/>
                <w:webHidden/>
                <w:sz w:val="20"/>
              </w:rPr>
              <w:instrText xml:space="preserve"> PAGEREF _Toc7278629 \h </w:instrText>
            </w:r>
            <w:r w:rsidRPr="00D16F5D">
              <w:rPr>
                <w:rFonts w:ascii="Arial" w:hAnsi="Arial" w:cs="Arial"/>
                <w:noProof/>
                <w:webHidden/>
                <w:sz w:val="20"/>
              </w:rPr>
            </w:r>
            <w:r w:rsidRPr="00D16F5D">
              <w:rPr>
                <w:rFonts w:ascii="Arial" w:hAnsi="Arial" w:cs="Arial"/>
                <w:noProof/>
                <w:webHidden/>
                <w:sz w:val="20"/>
              </w:rPr>
              <w:fldChar w:fldCharType="separate"/>
            </w:r>
            <w:r w:rsidRPr="00D16F5D">
              <w:rPr>
                <w:rFonts w:ascii="Arial" w:hAnsi="Arial" w:cs="Arial"/>
                <w:noProof/>
                <w:webHidden/>
                <w:sz w:val="20"/>
              </w:rPr>
              <w:t>9</w:t>
            </w:r>
            <w:r w:rsidRPr="00D16F5D">
              <w:rPr>
                <w:rFonts w:ascii="Arial" w:hAnsi="Arial" w:cs="Arial"/>
                <w:noProof/>
                <w:webHidden/>
                <w:sz w:val="20"/>
              </w:rPr>
              <w:fldChar w:fldCharType="end"/>
            </w:r>
          </w:hyperlink>
        </w:p>
        <w:p w14:paraId="0EE51A48" w14:textId="4205B068" w:rsidR="00D16F5D" w:rsidRPr="00D16F5D" w:rsidRDefault="00D16F5D">
          <w:pPr>
            <w:pStyle w:val="TOC1"/>
            <w:tabs>
              <w:tab w:val="left" w:pos="880"/>
              <w:tab w:val="right" w:leader="dot" w:pos="10790"/>
            </w:tabs>
            <w:rPr>
              <w:rFonts w:ascii="Arial" w:eastAsiaTheme="minorEastAsia" w:hAnsi="Arial" w:cs="Arial"/>
              <w:noProof/>
              <w:sz w:val="14"/>
              <w:szCs w:val="22"/>
            </w:rPr>
          </w:pPr>
          <w:hyperlink w:anchor="_Toc7278630" w:history="1">
            <w:r w:rsidRPr="00D16F5D">
              <w:rPr>
                <w:rStyle w:val="Hyperlink"/>
                <w:rFonts w:ascii="Arial" w:hAnsi="Arial" w:cs="Arial"/>
                <w:noProof/>
                <w:sz w:val="20"/>
              </w:rPr>
              <w:t>6.1.</w:t>
            </w:r>
            <w:r w:rsidRPr="00D16F5D">
              <w:rPr>
                <w:rFonts w:ascii="Arial" w:eastAsiaTheme="minorEastAsia" w:hAnsi="Arial" w:cs="Arial"/>
                <w:noProof/>
                <w:sz w:val="14"/>
                <w:szCs w:val="22"/>
              </w:rPr>
              <w:tab/>
            </w:r>
            <w:r w:rsidRPr="00D16F5D">
              <w:rPr>
                <w:rStyle w:val="Hyperlink"/>
                <w:rFonts w:ascii="Arial" w:hAnsi="Arial" w:cs="Arial"/>
                <w:noProof/>
                <w:sz w:val="20"/>
              </w:rPr>
              <w:t>Individual:</w:t>
            </w:r>
            <w:r w:rsidRPr="00D16F5D">
              <w:rPr>
                <w:rFonts w:ascii="Arial" w:hAnsi="Arial" w:cs="Arial"/>
                <w:noProof/>
                <w:webHidden/>
                <w:sz w:val="20"/>
              </w:rPr>
              <w:tab/>
            </w:r>
            <w:r w:rsidRPr="00D16F5D">
              <w:rPr>
                <w:rFonts w:ascii="Arial" w:hAnsi="Arial" w:cs="Arial"/>
                <w:noProof/>
                <w:webHidden/>
                <w:sz w:val="20"/>
              </w:rPr>
              <w:fldChar w:fldCharType="begin"/>
            </w:r>
            <w:r w:rsidRPr="00D16F5D">
              <w:rPr>
                <w:rFonts w:ascii="Arial" w:hAnsi="Arial" w:cs="Arial"/>
                <w:noProof/>
                <w:webHidden/>
                <w:sz w:val="20"/>
              </w:rPr>
              <w:instrText xml:space="preserve"> PAGEREF _Toc7278630 \h </w:instrText>
            </w:r>
            <w:r w:rsidRPr="00D16F5D">
              <w:rPr>
                <w:rFonts w:ascii="Arial" w:hAnsi="Arial" w:cs="Arial"/>
                <w:noProof/>
                <w:webHidden/>
                <w:sz w:val="20"/>
              </w:rPr>
            </w:r>
            <w:r w:rsidRPr="00D16F5D">
              <w:rPr>
                <w:rFonts w:ascii="Arial" w:hAnsi="Arial" w:cs="Arial"/>
                <w:noProof/>
                <w:webHidden/>
                <w:sz w:val="20"/>
              </w:rPr>
              <w:fldChar w:fldCharType="separate"/>
            </w:r>
            <w:r w:rsidRPr="00D16F5D">
              <w:rPr>
                <w:rFonts w:ascii="Arial" w:hAnsi="Arial" w:cs="Arial"/>
                <w:noProof/>
                <w:webHidden/>
                <w:sz w:val="20"/>
              </w:rPr>
              <w:t>10</w:t>
            </w:r>
            <w:r w:rsidRPr="00D16F5D">
              <w:rPr>
                <w:rFonts w:ascii="Arial" w:hAnsi="Arial" w:cs="Arial"/>
                <w:noProof/>
                <w:webHidden/>
                <w:sz w:val="20"/>
              </w:rPr>
              <w:fldChar w:fldCharType="end"/>
            </w:r>
          </w:hyperlink>
        </w:p>
        <w:p w14:paraId="062DE260" w14:textId="2086B323" w:rsidR="00D16F5D" w:rsidRPr="00D16F5D" w:rsidRDefault="00D16F5D">
          <w:pPr>
            <w:pStyle w:val="TOC1"/>
            <w:tabs>
              <w:tab w:val="left" w:pos="880"/>
              <w:tab w:val="right" w:leader="dot" w:pos="10790"/>
            </w:tabs>
            <w:rPr>
              <w:rFonts w:ascii="Arial" w:eastAsiaTheme="minorEastAsia" w:hAnsi="Arial" w:cs="Arial"/>
              <w:noProof/>
              <w:sz w:val="14"/>
              <w:szCs w:val="22"/>
            </w:rPr>
          </w:pPr>
          <w:hyperlink w:anchor="_Toc7278631" w:history="1">
            <w:r w:rsidRPr="00D16F5D">
              <w:rPr>
                <w:rStyle w:val="Hyperlink"/>
                <w:rFonts w:ascii="Arial" w:hAnsi="Arial" w:cs="Arial"/>
                <w:noProof/>
                <w:sz w:val="20"/>
              </w:rPr>
              <w:t>6.2.</w:t>
            </w:r>
            <w:r w:rsidRPr="00D16F5D">
              <w:rPr>
                <w:rFonts w:ascii="Arial" w:eastAsiaTheme="minorEastAsia" w:hAnsi="Arial" w:cs="Arial"/>
                <w:noProof/>
                <w:sz w:val="14"/>
                <w:szCs w:val="22"/>
              </w:rPr>
              <w:tab/>
            </w:r>
            <w:r w:rsidRPr="00D16F5D">
              <w:rPr>
                <w:rStyle w:val="Hyperlink"/>
                <w:rFonts w:ascii="Arial" w:hAnsi="Arial" w:cs="Arial"/>
                <w:noProof/>
                <w:sz w:val="20"/>
              </w:rPr>
              <w:t>Company:</w:t>
            </w:r>
            <w:r w:rsidRPr="00D16F5D">
              <w:rPr>
                <w:rFonts w:ascii="Arial" w:hAnsi="Arial" w:cs="Arial"/>
                <w:noProof/>
                <w:webHidden/>
                <w:sz w:val="20"/>
              </w:rPr>
              <w:tab/>
            </w:r>
            <w:r w:rsidRPr="00D16F5D">
              <w:rPr>
                <w:rFonts w:ascii="Arial" w:hAnsi="Arial" w:cs="Arial"/>
                <w:noProof/>
                <w:webHidden/>
                <w:sz w:val="20"/>
              </w:rPr>
              <w:fldChar w:fldCharType="begin"/>
            </w:r>
            <w:r w:rsidRPr="00D16F5D">
              <w:rPr>
                <w:rFonts w:ascii="Arial" w:hAnsi="Arial" w:cs="Arial"/>
                <w:noProof/>
                <w:webHidden/>
                <w:sz w:val="20"/>
              </w:rPr>
              <w:instrText xml:space="preserve"> PAGEREF _Toc7278631 \h </w:instrText>
            </w:r>
            <w:r w:rsidRPr="00D16F5D">
              <w:rPr>
                <w:rFonts w:ascii="Arial" w:hAnsi="Arial" w:cs="Arial"/>
                <w:noProof/>
                <w:webHidden/>
                <w:sz w:val="20"/>
              </w:rPr>
            </w:r>
            <w:r w:rsidRPr="00D16F5D">
              <w:rPr>
                <w:rFonts w:ascii="Arial" w:hAnsi="Arial" w:cs="Arial"/>
                <w:noProof/>
                <w:webHidden/>
                <w:sz w:val="20"/>
              </w:rPr>
              <w:fldChar w:fldCharType="separate"/>
            </w:r>
            <w:r w:rsidRPr="00D16F5D">
              <w:rPr>
                <w:rFonts w:ascii="Arial" w:hAnsi="Arial" w:cs="Arial"/>
                <w:noProof/>
                <w:webHidden/>
                <w:sz w:val="20"/>
              </w:rPr>
              <w:t>11</w:t>
            </w:r>
            <w:r w:rsidRPr="00D16F5D">
              <w:rPr>
                <w:rFonts w:ascii="Arial" w:hAnsi="Arial" w:cs="Arial"/>
                <w:noProof/>
                <w:webHidden/>
                <w:sz w:val="20"/>
              </w:rPr>
              <w:fldChar w:fldCharType="end"/>
            </w:r>
          </w:hyperlink>
        </w:p>
        <w:p w14:paraId="2952226A" w14:textId="5D4E7A86" w:rsidR="00D16F5D" w:rsidRPr="00D16F5D" w:rsidRDefault="00D16F5D">
          <w:pPr>
            <w:pStyle w:val="TOC1"/>
            <w:tabs>
              <w:tab w:val="left" w:pos="880"/>
              <w:tab w:val="right" w:leader="dot" w:pos="10790"/>
            </w:tabs>
            <w:rPr>
              <w:rFonts w:ascii="Arial" w:eastAsiaTheme="minorEastAsia" w:hAnsi="Arial" w:cs="Arial"/>
              <w:noProof/>
              <w:sz w:val="14"/>
              <w:szCs w:val="22"/>
            </w:rPr>
          </w:pPr>
          <w:hyperlink w:anchor="_Toc7278632" w:history="1">
            <w:r w:rsidRPr="00D16F5D">
              <w:rPr>
                <w:rStyle w:val="Hyperlink"/>
                <w:rFonts w:ascii="Arial" w:hAnsi="Arial" w:cs="Arial"/>
                <w:noProof/>
                <w:sz w:val="20"/>
              </w:rPr>
              <w:t>6.3.</w:t>
            </w:r>
            <w:r w:rsidRPr="00D16F5D">
              <w:rPr>
                <w:rFonts w:ascii="Arial" w:eastAsiaTheme="minorEastAsia" w:hAnsi="Arial" w:cs="Arial"/>
                <w:noProof/>
                <w:sz w:val="14"/>
                <w:szCs w:val="22"/>
              </w:rPr>
              <w:tab/>
            </w:r>
            <w:r w:rsidRPr="00D16F5D">
              <w:rPr>
                <w:rStyle w:val="Hyperlink"/>
                <w:rFonts w:ascii="Arial" w:hAnsi="Arial" w:cs="Arial"/>
                <w:noProof/>
                <w:sz w:val="20"/>
              </w:rPr>
              <w:t>Partnership</w:t>
            </w:r>
            <w:r w:rsidRPr="00D16F5D">
              <w:rPr>
                <w:rFonts w:ascii="Arial" w:hAnsi="Arial" w:cs="Arial"/>
                <w:noProof/>
                <w:webHidden/>
                <w:sz w:val="20"/>
              </w:rPr>
              <w:tab/>
            </w:r>
            <w:r w:rsidRPr="00D16F5D">
              <w:rPr>
                <w:rFonts w:ascii="Arial" w:hAnsi="Arial" w:cs="Arial"/>
                <w:noProof/>
                <w:webHidden/>
                <w:sz w:val="20"/>
              </w:rPr>
              <w:fldChar w:fldCharType="begin"/>
            </w:r>
            <w:r w:rsidRPr="00D16F5D">
              <w:rPr>
                <w:rFonts w:ascii="Arial" w:hAnsi="Arial" w:cs="Arial"/>
                <w:noProof/>
                <w:webHidden/>
                <w:sz w:val="20"/>
              </w:rPr>
              <w:instrText xml:space="preserve"> PAGEREF _Toc7278632 \h </w:instrText>
            </w:r>
            <w:r w:rsidRPr="00D16F5D">
              <w:rPr>
                <w:rFonts w:ascii="Arial" w:hAnsi="Arial" w:cs="Arial"/>
                <w:noProof/>
                <w:webHidden/>
                <w:sz w:val="20"/>
              </w:rPr>
            </w:r>
            <w:r w:rsidRPr="00D16F5D">
              <w:rPr>
                <w:rFonts w:ascii="Arial" w:hAnsi="Arial" w:cs="Arial"/>
                <w:noProof/>
                <w:webHidden/>
                <w:sz w:val="20"/>
              </w:rPr>
              <w:fldChar w:fldCharType="separate"/>
            </w:r>
            <w:r w:rsidRPr="00D16F5D">
              <w:rPr>
                <w:rFonts w:ascii="Arial" w:hAnsi="Arial" w:cs="Arial"/>
                <w:noProof/>
                <w:webHidden/>
                <w:sz w:val="20"/>
              </w:rPr>
              <w:t>11</w:t>
            </w:r>
            <w:r w:rsidRPr="00D16F5D">
              <w:rPr>
                <w:rFonts w:ascii="Arial" w:hAnsi="Arial" w:cs="Arial"/>
                <w:noProof/>
                <w:webHidden/>
                <w:sz w:val="20"/>
              </w:rPr>
              <w:fldChar w:fldCharType="end"/>
            </w:r>
          </w:hyperlink>
        </w:p>
        <w:p w14:paraId="4EFF166C" w14:textId="61EA18D3" w:rsidR="00D16F5D" w:rsidRPr="00D16F5D" w:rsidRDefault="00D16F5D">
          <w:pPr>
            <w:pStyle w:val="TOC1"/>
            <w:tabs>
              <w:tab w:val="left" w:pos="880"/>
              <w:tab w:val="right" w:leader="dot" w:pos="10790"/>
            </w:tabs>
            <w:rPr>
              <w:rFonts w:ascii="Arial" w:eastAsiaTheme="minorEastAsia" w:hAnsi="Arial" w:cs="Arial"/>
              <w:noProof/>
              <w:sz w:val="14"/>
              <w:szCs w:val="22"/>
            </w:rPr>
          </w:pPr>
          <w:hyperlink w:anchor="_Toc7278633" w:history="1">
            <w:r w:rsidRPr="00D16F5D">
              <w:rPr>
                <w:rStyle w:val="Hyperlink"/>
                <w:rFonts w:ascii="Arial" w:hAnsi="Arial" w:cs="Arial"/>
                <w:noProof/>
                <w:sz w:val="20"/>
              </w:rPr>
              <w:t>6.4.</w:t>
            </w:r>
            <w:r w:rsidRPr="00D16F5D">
              <w:rPr>
                <w:rFonts w:ascii="Arial" w:eastAsiaTheme="minorEastAsia" w:hAnsi="Arial" w:cs="Arial"/>
                <w:noProof/>
                <w:sz w:val="14"/>
                <w:szCs w:val="22"/>
              </w:rPr>
              <w:tab/>
            </w:r>
            <w:r w:rsidRPr="00D16F5D">
              <w:rPr>
                <w:rStyle w:val="Hyperlink"/>
                <w:rFonts w:ascii="Arial" w:hAnsi="Arial" w:cs="Arial"/>
                <w:noProof/>
                <w:sz w:val="20"/>
              </w:rPr>
              <w:t>Trust and Foundations</w:t>
            </w:r>
            <w:r w:rsidRPr="00D16F5D">
              <w:rPr>
                <w:rFonts w:ascii="Arial" w:hAnsi="Arial" w:cs="Arial"/>
                <w:noProof/>
                <w:webHidden/>
                <w:sz w:val="20"/>
              </w:rPr>
              <w:tab/>
            </w:r>
            <w:r w:rsidRPr="00D16F5D">
              <w:rPr>
                <w:rFonts w:ascii="Arial" w:hAnsi="Arial" w:cs="Arial"/>
                <w:noProof/>
                <w:webHidden/>
                <w:sz w:val="20"/>
              </w:rPr>
              <w:fldChar w:fldCharType="begin"/>
            </w:r>
            <w:r w:rsidRPr="00D16F5D">
              <w:rPr>
                <w:rFonts w:ascii="Arial" w:hAnsi="Arial" w:cs="Arial"/>
                <w:noProof/>
                <w:webHidden/>
                <w:sz w:val="20"/>
              </w:rPr>
              <w:instrText xml:space="preserve"> PAGEREF _Toc7278633 \h </w:instrText>
            </w:r>
            <w:r w:rsidRPr="00D16F5D">
              <w:rPr>
                <w:rFonts w:ascii="Arial" w:hAnsi="Arial" w:cs="Arial"/>
                <w:noProof/>
                <w:webHidden/>
                <w:sz w:val="20"/>
              </w:rPr>
            </w:r>
            <w:r w:rsidRPr="00D16F5D">
              <w:rPr>
                <w:rFonts w:ascii="Arial" w:hAnsi="Arial" w:cs="Arial"/>
                <w:noProof/>
                <w:webHidden/>
                <w:sz w:val="20"/>
              </w:rPr>
              <w:fldChar w:fldCharType="separate"/>
            </w:r>
            <w:r w:rsidRPr="00D16F5D">
              <w:rPr>
                <w:rFonts w:ascii="Arial" w:hAnsi="Arial" w:cs="Arial"/>
                <w:noProof/>
                <w:webHidden/>
                <w:sz w:val="20"/>
              </w:rPr>
              <w:t>12</w:t>
            </w:r>
            <w:r w:rsidRPr="00D16F5D">
              <w:rPr>
                <w:rFonts w:ascii="Arial" w:hAnsi="Arial" w:cs="Arial"/>
                <w:noProof/>
                <w:webHidden/>
                <w:sz w:val="20"/>
              </w:rPr>
              <w:fldChar w:fldCharType="end"/>
            </w:r>
          </w:hyperlink>
        </w:p>
        <w:p w14:paraId="2B0C05E0" w14:textId="1FBE5FAD" w:rsidR="00D16F5D" w:rsidRPr="00D16F5D" w:rsidRDefault="00D16F5D">
          <w:pPr>
            <w:pStyle w:val="TOC1"/>
            <w:tabs>
              <w:tab w:val="left" w:pos="660"/>
              <w:tab w:val="right" w:leader="dot" w:pos="10790"/>
            </w:tabs>
            <w:rPr>
              <w:rFonts w:ascii="Arial" w:eastAsiaTheme="minorEastAsia" w:hAnsi="Arial" w:cs="Arial"/>
              <w:noProof/>
              <w:sz w:val="14"/>
              <w:szCs w:val="22"/>
            </w:rPr>
          </w:pPr>
          <w:hyperlink w:anchor="_Toc7278634" w:history="1">
            <w:r w:rsidRPr="00D16F5D">
              <w:rPr>
                <w:rStyle w:val="Hyperlink"/>
                <w:rFonts w:ascii="Arial" w:hAnsi="Arial" w:cs="Arial"/>
                <w:noProof/>
                <w:sz w:val="20"/>
              </w:rPr>
              <w:t>7.</w:t>
            </w:r>
            <w:r w:rsidRPr="00D16F5D">
              <w:rPr>
                <w:rFonts w:ascii="Arial" w:eastAsiaTheme="minorEastAsia" w:hAnsi="Arial" w:cs="Arial"/>
                <w:noProof/>
                <w:sz w:val="14"/>
                <w:szCs w:val="22"/>
              </w:rPr>
              <w:tab/>
            </w:r>
            <w:r w:rsidRPr="00D16F5D">
              <w:rPr>
                <w:rStyle w:val="Hyperlink"/>
                <w:rFonts w:ascii="Arial" w:hAnsi="Arial" w:cs="Arial"/>
                <w:noProof/>
                <w:sz w:val="20"/>
              </w:rPr>
              <w:t>Approval</w:t>
            </w:r>
            <w:r w:rsidRPr="00D16F5D">
              <w:rPr>
                <w:rFonts w:ascii="Arial" w:hAnsi="Arial" w:cs="Arial"/>
                <w:noProof/>
                <w:webHidden/>
                <w:sz w:val="20"/>
              </w:rPr>
              <w:tab/>
            </w:r>
            <w:r w:rsidRPr="00D16F5D">
              <w:rPr>
                <w:rFonts w:ascii="Arial" w:hAnsi="Arial" w:cs="Arial"/>
                <w:noProof/>
                <w:webHidden/>
                <w:sz w:val="20"/>
              </w:rPr>
              <w:fldChar w:fldCharType="begin"/>
            </w:r>
            <w:r w:rsidRPr="00D16F5D">
              <w:rPr>
                <w:rFonts w:ascii="Arial" w:hAnsi="Arial" w:cs="Arial"/>
                <w:noProof/>
                <w:webHidden/>
                <w:sz w:val="20"/>
              </w:rPr>
              <w:instrText xml:space="preserve"> PAGEREF _Toc7278634 \h </w:instrText>
            </w:r>
            <w:r w:rsidRPr="00D16F5D">
              <w:rPr>
                <w:rFonts w:ascii="Arial" w:hAnsi="Arial" w:cs="Arial"/>
                <w:noProof/>
                <w:webHidden/>
                <w:sz w:val="20"/>
              </w:rPr>
            </w:r>
            <w:r w:rsidRPr="00D16F5D">
              <w:rPr>
                <w:rFonts w:ascii="Arial" w:hAnsi="Arial" w:cs="Arial"/>
                <w:noProof/>
                <w:webHidden/>
                <w:sz w:val="20"/>
              </w:rPr>
              <w:fldChar w:fldCharType="separate"/>
            </w:r>
            <w:r w:rsidRPr="00D16F5D">
              <w:rPr>
                <w:rFonts w:ascii="Arial" w:hAnsi="Arial" w:cs="Arial"/>
                <w:noProof/>
                <w:webHidden/>
                <w:sz w:val="20"/>
              </w:rPr>
              <w:t>13</w:t>
            </w:r>
            <w:r w:rsidRPr="00D16F5D">
              <w:rPr>
                <w:rFonts w:ascii="Arial" w:hAnsi="Arial" w:cs="Arial"/>
                <w:noProof/>
                <w:webHidden/>
                <w:sz w:val="20"/>
              </w:rPr>
              <w:fldChar w:fldCharType="end"/>
            </w:r>
          </w:hyperlink>
        </w:p>
        <w:p w14:paraId="074A37A6" w14:textId="6C7B7E65" w:rsidR="00D16F5D" w:rsidRPr="00D16F5D" w:rsidRDefault="00D16F5D">
          <w:pPr>
            <w:pStyle w:val="TOC1"/>
            <w:tabs>
              <w:tab w:val="left" w:pos="660"/>
              <w:tab w:val="right" w:leader="dot" w:pos="10790"/>
            </w:tabs>
            <w:rPr>
              <w:rFonts w:ascii="Arial" w:eastAsiaTheme="minorEastAsia" w:hAnsi="Arial" w:cs="Arial"/>
              <w:noProof/>
              <w:sz w:val="14"/>
              <w:szCs w:val="22"/>
            </w:rPr>
          </w:pPr>
          <w:hyperlink w:anchor="_Toc7278635" w:history="1">
            <w:r w:rsidRPr="00D16F5D">
              <w:rPr>
                <w:rStyle w:val="Hyperlink"/>
                <w:rFonts w:ascii="Arial" w:hAnsi="Arial" w:cs="Arial"/>
                <w:noProof/>
                <w:sz w:val="20"/>
              </w:rPr>
              <w:t>8.</w:t>
            </w:r>
            <w:r w:rsidRPr="00D16F5D">
              <w:rPr>
                <w:rFonts w:ascii="Arial" w:eastAsiaTheme="minorEastAsia" w:hAnsi="Arial" w:cs="Arial"/>
                <w:noProof/>
                <w:sz w:val="14"/>
                <w:szCs w:val="22"/>
              </w:rPr>
              <w:tab/>
            </w:r>
            <w:r w:rsidRPr="00D16F5D">
              <w:rPr>
                <w:rStyle w:val="Hyperlink"/>
                <w:rFonts w:ascii="Arial" w:hAnsi="Arial" w:cs="Arial"/>
                <w:noProof/>
                <w:sz w:val="20"/>
              </w:rPr>
              <w:t>Information Update and Monitoring</w:t>
            </w:r>
            <w:r w:rsidRPr="00D16F5D">
              <w:rPr>
                <w:rFonts w:ascii="Arial" w:hAnsi="Arial" w:cs="Arial"/>
                <w:noProof/>
                <w:webHidden/>
                <w:sz w:val="20"/>
              </w:rPr>
              <w:tab/>
            </w:r>
            <w:r w:rsidRPr="00D16F5D">
              <w:rPr>
                <w:rFonts w:ascii="Arial" w:hAnsi="Arial" w:cs="Arial"/>
                <w:noProof/>
                <w:webHidden/>
                <w:sz w:val="20"/>
              </w:rPr>
              <w:fldChar w:fldCharType="begin"/>
            </w:r>
            <w:r w:rsidRPr="00D16F5D">
              <w:rPr>
                <w:rFonts w:ascii="Arial" w:hAnsi="Arial" w:cs="Arial"/>
                <w:noProof/>
                <w:webHidden/>
                <w:sz w:val="20"/>
              </w:rPr>
              <w:instrText xml:space="preserve"> PAGEREF _Toc7278635 \h </w:instrText>
            </w:r>
            <w:r w:rsidRPr="00D16F5D">
              <w:rPr>
                <w:rFonts w:ascii="Arial" w:hAnsi="Arial" w:cs="Arial"/>
                <w:noProof/>
                <w:webHidden/>
                <w:sz w:val="20"/>
              </w:rPr>
            </w:r>
            <w:r w:rsidRPr="00D16F5D">
              <w:rPr>
                <w:rFonts w:ascii="Arial" w:hAnsi="Arial" w:cs="Arial"/>
                <w:noProof/>
                <w:webHidden/>
                <w:sz w:val="20"/>
              </w:rPr>
              <w:fldChar w:fldCharType="separate"/>
            </w:r>
            <w:r w:rsidRPr="00D16F5D">
              <w:rPr>
                <w:rFonts w:ascii="Arial" w:hAnsi="Arial" w:cs="Arial"/>
                <w:noProof/>
                <w:webHidden/>
                <w:sz w:val="20"/>
              </w:rPr>
              <w:t>14</w:t>
            </w:r>
            <w:r w:rsidRPr="00D16F5D">
              <w:rPr>
                <w:rFonts w:ascii="Arial" w:hAnsi="Arial" w:cs="Arial"/>
                <w:noProof/>
                <w:webHidden/>
                <w:sz w:val="20"/>
              </w:rPr>
              <w:fldChar w:fldCharType="end"/>
            </w:r>
          </w:hyperlink>
        </w:p>
        <w:p w14:paraId="4545838B" w14:textId="5D82F74F" w:rsidR="00D16F5D" w:rsidRPr="00D16F5D" w:rsidRDefault="00D16F5D">
          <w:pPr>
            <w:pStyle w:val="TOC1"/>
            <w:tabs>
              <w:tab w:val="left" w:pos="660"/>
              <w:tab w:val="right" w:leader="dot" w:pos="10790"/>
            </w:tabs>
            <w:rPr>
              <w:rFonts w:ascii="Arial" w:eastAsiaTheme="minorEastAsia" w:hAnsi="Arial" w:cs="Arial"/>
              <w:noProof/>
              <w:sz w:val="14"/>
              <w:szCs w:val="22"/>
            </w:rPr>
          </w:pPr>
          <w:hyperlink w:anchor="_Toc7278636" w:history="1">
            <w:r w:rsidRPr="00D16F5D">
              <w:rPr>
                <w:rStyle w:val="Hyperlink"/>
                <w:rFonts w:ascii="Arial" w:hAnsi="Arial" w:cs="Arial"/>
                <w:noProof/>
                <w:sz w:val="20"/>
              </w:rPr>
              <w:t>9.</w:t>
            </w:r>
            <w:r w:rsidRPr="00D16F5D">
              <w:rPr>
                <w:rFonts w:ascii="Arial" w:eastAsiaTheme="minorEastAsia" w:hAnsi="Arial" w:cs="Arial"/>
                <w:noProof/>
                <w:sz w:val="14"/>
                <w:szCs w:val="22"/>
              </w:rPr>
              <w:tab/>
            </w:r>
            <w:r w:rsidRPr="00D16F5D">
              <w:rPr>
                <w:rStyle w:val="Hyperlink"/>
                <w:rFonts w:ascii="Arial" w:hAnsi="Arial" w:cs="Arial"/>
                <w:noProof/>
                <w:sz w:val="20"/>
              </w:rPr>
              <w:t>Duties and Responsibilities</w:t>
            </w:r>
            <w:r w:rsidRPr="00D16F5D">
              <w:rPr>
                <w:rFonts w:ascii="Arial" w:hAnsi="Arial" w:cs="Arial"/>
                <w:noProof/>
                <w:webHidden/>
                <w:sz w:val="20"/>
              </w:rPr>
              <w:tab/>
            </w:r>
            <w:r w:rsidRPr="00D16F5D">
              <w:rPr>
                <w:rFonts w:ascii="Arial" w:hAnsi="Arial" w:cs="Arial"/>
                <w:noProof/>
                <w:webHidden/>
                <w:sz w:val="20"/>
              </w:rPr>
              <w:fldChar w:fldCharType="begin"/>
            </w:r>
            <w:r w:rsidRPr="00D16F5D">
              <w:rPr>
                <w:rFonts w:ascii="Arial" w:hAnsi="Arial" w:cs="Arial"/>
                <w:noProof/>
                <w:webHidden/>
                <w:sz w:val="20"/>
              </w:rPr>
              <w:instrText xml:space="preserve"> PAGEREF _Toc7278636 \h </w:instrText>
            </w:r>
            <w:r w:rsidRPr="00D16F5D">
              <w:rPr>
                <w:rFonts w:ascii="Arial" w:hAnsi="Arial" w:cs="Arial"/>
                <w:noProof/>
                <w:webHidden/>
                <w:sz w:val="20"/>
              </w:rPr>
            </w:r>
            <w:r w:rsidRPr="00D16F5D">
              <w:rPr>
                <w:rFonts w:ascii="Arial" w:hAnsi="Arial" w:cs="Arial"/>
                <w:noProof/>
                <w:webHidden/>
                <w:sz w:val="20"/>
              </w:rPr>
              <w:fldChar w:fldCharType="separate"/>
            </w:r>
            <w:r w:rsidRPr="00D16F5D">
              <w:rPr>
                <w:rFonts w:ascii="Arial" w:hAnsi="Arial" w:cs="Arial"/>
                <w:noProof/>
                <w:webHidden/>
                <w:sz w:val="20"/>
              </w:rPr>
              <w:t>14</w:t>
            </w:r>
            <w:r w:rsidRPr="00D16F5D">
              <w:rPr>
                <w:rFonts w:ascii="Arial" w:hAnsi="Arial" w:cs="Arial"/>
                <w:noProof/>
                <w:webHidden/>
                <w:sz w:val="20"/>
              </w:rPr>
              <w:fldChar w:fldCharType="end"/>
            </w:r>
          </w:hyperlink>
        </w:p>
        <w:p w14:paraId="16D433BB" w14:textId="5A7237A8" w:rsidR="00D16F5D" w:rsidRPr="00D16F5D" w:rsidRDefault="00D16F5D">
          <w:pPr>
            <w:pStyle w:val="TOC1"/>
            <w:tabs>
              <w:tab w:val="left" w:pos="660"/>
              <w:tab w:val="right" w:leader="dot" w:pos="10790"/>
            </w:tabs>
            <w:rPr>
              <w:rFonts w:ascii="Arial" w:eastAsiaTheme="minorEastAsia" w:hAnsi="Arial" w:cs="Arial"/>
              <w:noProof/>
              <w:sz w:val="14"/>
              <w:szCs w:val="22"/>
            </w:rPr>
          </w:pPr>
          <w:hyperlink w:anchor="_Toc7278637" w:history="1">
            <w:r w:rsidRPr="00D16F5D">
              <w:rPr>
                <w:rStyle w:val="Hyperlink"/>
                <w:rFonts w:ascii="Arial" w:hAnsi="Arial" w:cs="Arial"/>
                <w:noProof/>
                <w:sz w:val="20"/>
              </w:rPr>
              <w:t>10.</w:t>
            </w:r>
            <w:r w:rsidRPr="00D16F5D">
              <w:rPr>
                <w:rFonts w:ascii="Arial" w:eastAsiaTheme="minorEastAsia" w:hAnsi="Arial" w:cs="Arial"/>
                <w:noProof/>
                <w:sz w:val="14"/>
                <w:szCs w:val="22"/>
              </w:rPr>
              <w:tab/>
            </w:r>
            <w:r w:rsidRPr="00D16F5D">
              <w:rPr>
                <w:rStyle w:val="Hyperlink"/>
                <w:rFonts w:ascii="Arial" w:hAnsi="Arial" w:cs="Arial"/>
                <w:noProof/>
                <w:sz w:val="20"/>
              </w:rPr>
              <w:t>Retention of Records</w:t>
            </w:r>
            <w:r w:rsidRPr="00D16F5D">
              <w:rPr>
                <w:rFonts w:ascii="Arial" w:hAnsi="Arial" w:cs="Arial"/>
                <w:noProof/>
                <w:webHidden/>
                <w:sz w:val="20"/>
              </w:rPr>
              <w:tab/>
            </w:r>
            <w:r w:rsidRPr="00D16F5D">
              <w:rPr>
                <w:rFonts w:ascii="Arial" w:hAnsi="Arial" w:cs="Arial"/>
                <w:noProof/>
                <w:webHidden/>
                <w:sz w:val="20"/>
              </w:rPr>
              <w:fldChar w:fldCharType="begin"/>
            </w:r>
            <w:r w:rsidRPr="00D16F5D">
              <w:rPr>
                <w:rFonts w:ascii="Arial" w:hAnsi="Arial" w:cs="Arial"/>
                <w:noProof/>
                <w:webHidden/>
                <w:sz w:val="20"/>
              </w:rPr>
              <w:instrText xml:space="preserve"> PAGEREF _Toc7278637 \h </w:instrText>
            </w:r>
            <w:r w:rsidRPr="00D16F5D">
              <w:rPr>
                <w:rFonts w:ascii="Arial" w:hAnsi="Arial" w:cs="Arial"/>
                <w:noProof/>
                <w:webHidden/>
                <w:sz w:val="20"/>
              </w:rPr>
            </w:r>
            <w:r w:rsidRPr="00D16F5D">
              <w:rPr>
                <w:rFonts w:ascii="Arial" w:hAnsi="Arial" w:cs="Arial"/>
                <w:noProof/>
                <w:webHidden/>
                <w:sz w:val="20"/>
              </w:rPr>
              <w:fldChar w:fldCharType="separate"/>
            </w:r>
            <w:r w:rsidRPr="00D16F5D">
              <w:rPr>
                <w:rFonts w:ascii="Arial" w:hAnsi="Arial" w:cs="Arial"/>
                <w:noProof/>
                <w:webHidden/>
                <w:sz w:val="20"/>
              </w:rPr>
              <w:t>15</w:t>
            </w:r>
            <w:r w:rsidRPr="00D16F5D">
              <w:rPr>
                <w:rFonts w:ascii="Arial" w:hAnsi="Arial" w:cs="Arial"/>
                <w:noProof/>
                <w:webHidden/>
                <w:sz w:val="20"/>
              </w:rPr>
              <w:fldChar w:fldCharType="end"/>
            </w:r>
          </w:hyperlink>
        </w:p>
        <w:p w14:paraId="65D1444E" w14:textId="70A95BDE" w:rsidR="00D16F5D" w:rsidRPr="00D16F5D" w:rsidRDefault="00D16F5D">
          <w:pPr>
            <w:pStyle w:val="TOC1"/>
            <w:tabs>
              <w:tab w:val="left" w:pos="660"/>
              <w:tab w:val="right" w:leader="dot" w:pos="10790"/>
            </w:tabs>
            <w:rPr>
              <w:rFonts w:ascii="Arial" w:eastAsiaTheme="minorEastAsia" w:hAnsi="Arial" w:cs="Arial"/>
              <w:noProof/>
              <w:sz w:val="14"/>
              <w:szCs w:val="22"/>
            </w:rPr>
          </w:pPr>
          <w:hyperlink w:anchor="_Toc7278638" w:history="1">
            <w:r w:rsidRPr="00D16F5D">
              <w:rPr>
                <w:rStyle w:val="Hyperlink"/>
                <w:rFonts w:ascii="Arial" w:hAnsi="Arial" w:cs="Arial"/>
                <w:noProof/>
                <w:sz w:val="20"/>
              </w:rPr>
              <w:t>11.</w:t>
            </w:r>
            <w:r w:rsidRPr="00D16F5D">
              <w:rPr>
                <w:rFonts w:ascii="Arial" w:eastAsiaTheme="minorEastAsia" w:hAnsi="Arial" w:cs="Arial"/>
                <w:noProof/>
                <w:sz w:val="14"/>
                <w:szCs w:val="22"/>
              </w:rPr>
              <w:tab/>
            </w:r>
            <w:r w:rsidRPr="00D16F5D">
              <w:rPr>
                <w:rStyle w:val="Hyperlink"/>
                <w:rFonts w:ascii="Arial" w:hAnsi="Arial" w:cs="Arial"/>
                <w:noProof/>
                <w:sz w:val="20"/>
              </w:rPr>
              <w:t>Non-Compliance</w:t>
            </w:r>
            <w:r w:rsidRPr="00D16F5D">
              <w:rPr>
                <w:rFonts w:ascii="Arial" w:hAnsi="Arial" w:cs="Arial"/>
                <w:noProof/>
                <w:webHidden/>
                <w:sz w:val="20"/>
              </w:rPr>
              <w:tab/>
            </w:r>
            <w:r w:rsidRPr="00D16F5D">
              <w:rPr>
                <w:rFonts w:ascii="Arial" w:hAnsi="Arial" w:cs="Arial"/>
                <w:noProof/>
                <w:webHidden/>
                <w:sz w:val="20"/>
              </w:rPr>
              <w:fldChar w:fldCharType="begin"/>
            </w:r>
            <w:r w:rsidRPr="00D16F5D">
              <w:rPr>
                <w:rFonts w:ascii="Arial" w:hAnsi="Arial" w:cs="Arial"/>
                <w:noProof/>
                <w:webHidden/>
                <w:sz w:val="20"/>
              </w:rPr>
              <w:instrText xml:space="preserve"> PAGEREF _Toc7278638 \h </w:instrText>
            </w:r>
            <w:r w:rsidRPr="00D16F5D">
              <w:rPr>
                <w:rFonts w:ascii="Arial" w:hAnsi="Arial" w:cs="Arial"/>
                <w:noProof/>
                <w:webHidden/>
                <w:sz w:val="20"/>
              </w:rPr>
            </w:r>
            <w:r w:rsidRPr="00D16F5D">
              <w:rPr>
                <w:rFonts w:ascii="Arial" w:hAnsi="Arial" w:cs="Arial"/>
                <w:noProof/>
                <w:webHidden/>
                <w:sz w:val="20"/>
              </w:rPr>
              <w:fldChar w:fldCharType="separate"/>
            </w:r>
            <w:r w:rsidRPr="00D16F5D">
              <w:rPr>
                <w:rFonts w:ascii="Arial" w:hAnsi="Arial" w:cs="Arial"/>
                <w:noProof/>
                <w:webHidden/>
                <w:sz w:val="20"/>
              </w:rPr>
              <w:t>15</w:t>
            </w:r>
            <w:r w:rsidRPr="00D16F5D">
              <w:rPr>
                <w:rFonts w:ascii="Arial" w:hAnsi="Arial" w:cs="Arial"/>
                <w:noProof/>
                <w:webHidden/>
                <w:sz w:val="20"/>
              </w:rPr>
              <w:fldChar w:fldCharType="end"/>
            </w:r>
          </w:hyperlink>
        </w:p>
        <w:p w14:paraId="72A3D3EC" w14:textId="0F399A18" w:rsidR="00865151" w:rsidRPr="00AB42D5" w:rsidRDefault="00B24273">
          <w:pPr>
            <w:rPr>
              <w:rFonts w:ascii="Arial" w:hAnsi="Arial" w:cs="Arial"/>
              <w:sz w:val="20"/>
              <w:szCs w:val="20"/>
            </w:rPr>
          </w:pPr>
          <w:r w:rsidRPr="00AB42D5">
            <w:rPr>
              <w:rFonts w:ascii="Arial" w:hAnsi="Arial" w:cs="Arial"/>
              <w:sz w:val="20"/>
              <w:szCs w:val="20"/>
            </w:rPr>
            <w:fldChar w:fldCharType="end"/>
          </w:r>
        </w:p>
      </w:sdtContent>
    </w:sdt>
    <w:p w14:paraId="0D0B940D" w14:textId="48CD07A2" w:rsidR="004B7767" w:rsidRDefault="004B7767" w:rsidP="00650548">
      <w:pPr>
        <w:pStyle w:val="Heading1"/>
        <w:numPr>
          <w:ilvl w:val="0"/>
          <w:numId w:val="0"/>
        </w:numPr>
        <w:rPr>
          <w:sz w:val="20"/>
          <w:szCs w:val="20"/>
        </w:rPr>
      </w:pPr>
      <w:bookmarkStart w:id="1" w:name="_Toc530300453"/>
    </w:p>
    <w:p w14:paraId="7CAAB98D" w14:textId="4CB0B370" w:rsidR="00D16F5D" w:rsidRDefault="00D16F5D" w:rsidP="00650548">
      <w:pPr>
        <w:pStyle w:val="Heading1"/>
        <w:numPr>
          <w:ilvl w:val="0"/>
          <w:numId w:val="0"/>
        </w:numPr>
        <w:rPr>
          <w:sz w:val="20"/>
          <w:szCs w:val="20"/>
        </w:rPr>
      </w:pPr>
    </w:p>
    <w:p w14:paraId="31E0BE82" w14:textId="15F94D82" w:rsidR="00D16F5D" w:rsidRDefault="00D16F5D" w:rsidP="00650548">
      <w:pPr>
        <w:pStyle w:val="Heading1"/>
        <w:numPr>
          <w:ilvl w:val="0"/>
          <w:numId w:val="0"/>
        </w:numPr>
        <w:rPr>
          <w:sz w:val="20"/>
          <w:szCs w:val="20"/>
        </w:rPr>
      </w:pPr>
    </w:p>
    <w:p w14:paraId="181F2442" w14:textId="7DBEBC02" w:rsidR="00D16F5D" w:rsidRDefault="00D16F5D" w:rsidP="00650548">
      <w:pPr>
        <w:pStyle w:val="Heading1"/>
        <w:numPr>
          <w:ilvl w:val="0"/>
          <w:numId w:val="0"/>
        </w:numPr>
        <w:rPr>
          <w:sz w:val="20"/>
          <w:szCs w:val="20"/>
        </w:rPr>
      </w:pPr>
    </w:p>
    <w:p w14:paraId="193F963C" w14:textId="377338DD" w:rsidR="00D16F5D" w:rsidRDefault="00D16F5D" w:rsidP="00650548">
      <w:pPr>
        <w:pStyle w:val="Heading1"/>
        <w:numPr>
          <w:ilvl w:val="0"/>
          <w:numId w:val="0"/>
        </w:numPr>
        <w:rPr>
          <w:sz w:val="20"/>
          <w:szCs w:val="20"/>
        </w:rPr>
      </w:pPr>
    </w:p>
    <w:p w14:paraId="5A59518C" w14:textId="2F9A4AD7" w:rsidR="00D16F5D" w:rsidRDefault="00D16F5D" w:rsidP="00650548">
      <w:pPr>
        <w:pStyle w:val="Heading1"/>
        <w:numPr>
          <w:ilvl w:val="0"/>
          <w:numId w:val="0"/>
        </w:numPr>
        <w:rPr>
          <w:sz w:val="20"/>
          <w:szCs w:val="20"/>
        </w:rPr>
      </w:pPr>
    </w:p>
    <w:p w14:paraId="4D35F1EC" w14:textId="0E3999DB" w:rsidR="00D16F5D" w:rsidRDefault="00D16F5D" w:rsidP="00650548">
      <w:pPr>
        <w:pStyle w:val="Heading1"/>
        <w:numPr>
          <w:ilvl w:val="0"/>
          <w:numId w:val="0"/>
        </w:numPr>
        <w:rPr>
          <w:sz w:val="20"/>
          <w:szCs w:val="20"/>
        </w:rPr>
      </w:pPr>
    </w:p>
    <w:p w14:paraId="52D01E4E" w14:textId="15277593" w:rsidR="00D16F5D" w:rsidRDefault="00D16F5D" w:rsidP="00650548">
      <w:pPr>
        <w:pStyle w:val="Heading1"/>
        <w:numPr>
          <w:ilvl w:val="0"/>
          <w:numId w:val="0"/>
        </w:numPr>
        <w:rPr>
          <w:sz w:val="20"/>
          <w:szCs w:val="20"/>
        </w:rPr>
      </w:pPr>
    </w:p>
    <w:p w14:paraId="25D636B6" w14:textId="25FDA156" w:rsidR="00D16F5D" w:rsidRDefault="00D16F5D" w:rsidP="00650548">
      <w:pPr>
        <w:pStyle w:val="Heading1"/>
        <w:numPr>
          <w:ilvl w:val="0"/>
          <w:numId w:val="0"/>
        </w:numPr>
        <w:rPr>
          <w:sz w:val="20"/>
          <w:szCs w:val="20"/>
        </w:rPr>
      </w:pPr>
    </w:p>
    <w:p w14:paraId="0E232315" w14:textId="75059100" w:rsidR="00D16F5D" w:rsidRDefault="00D16F5D" w:rsidP="00650548">
      <w:pPr>
        <w:pStyle w:val="Heading1"/>
        <w:numPr>
          <w:ilvl w:val="0"/>
          <w:numId w:val="0"/>
        </w:numPr>
        <w:rPr>
          <w:sz w:val="20"/>
          <w:szCs w:val="20"/>
        </w:rPr>
      </w:pPr>
    </w:p>
    <w:p w14:paraId="7198ABED" w14:textId="090897EA" w:rsidR="00D16F5D" w:rsidRDefault="00D16F5D" w:rsidP="00650548">
      <w:pPr>
        <w:pStyle w:val="Heading1"/>
        <w:numPr>
          <w:ilvl w:val="0"/>
          <w:numId w:val="0"/>
        </w:numPr>
        <w:rPr>
          <w:sz w:val="20"/>
          <w:szCs w:val="20"/>
        </w:rPr>
      </w:pPr>
    </w:p>
    <w:p w14:paraId="29B8A661" w14:textId="2BD39DD3" w:rsidR="00D16F5D" w:rsidRDefault="00D16F5D" w:rsidP="00650548">
      <w:pPr>
        <w:pStyle w:val="Heading1"/>
        <w:numPr>
          <w:ilvl w:val="0"/>
          <w:numId w:val="0"/>
        </w:numPr>
        <w:rPr>
          <w:sz w:val="20"/>
          <w:szCs w:val="20"/>
        </w:rPr>
      </w:pPr>
    </w:p>
    <w:p w14:paraId="705A5F2C" w14:textId="77777777" w:rsidR="00D16F5D" w:rsidRPr="00AB42D5" w:rsidRDefault="00D16F5D" w:rsidP="00650548">
      <w:pPr>
        <w:pStyle w:val="Heading1"/>
        <w:numPr>
          <w:ilvl w:val="0"/>
          <w:numId w:val="0"/>
        </w:numPr>
        <w:rPr>
          <w:sz w:val="20"/>
          <w:szCs w:val="20"/>
        </w:rPr>
      </w:pPr>
      <w:bookmarkStart w:id="2" w:name="_GoBack"/>
      <w:bookmarkEnd w:id="2"/>
    </w:p>
    <w:p w14:paraId="772C2324" w14:textId="2A7519D1" w:rsidR="007D4E66" w:rsidRDefault="007D4E66" w:rsidP="007D4E66">
      <w:pPr>
        <w:pStyle w:val="Heading1"/>
        <w:ind w:left="567" w:hanging="567"/>
      </w:pPr>
      <w:bookmarkStart w:id="3" w:name="_Toc7278618"/>
      <w:bookmarkEnd w:id="1"/>
      <w:r w:rsidRPr="007D4E66">
        <w:lastRenderedPageBreak/>
        <w:t>Introduction</w:t>
      </w:r>
      <w:bookmarkEnd w:id="3"/>
    </w:p>
    <w:p w14:paraId="777F2212" w14:textId="734967C1" w:rsidR="007D4E66" w:rsidRPr="007D4E66" w:rsidRDefault="0085071F" w:rsidP="007D4E66">
      <w:pPr>
        <w:pStyle w:val="ListParagraph"/>
        <w:numPr>
          <w:ilvl w:val="1"/>
          <w:numId w:val="1"/>
        </w:numPr>
        <w:rPr>
          <w:rFonts w:ascii="Arial" w:hAnsi="Arial" w:cs="Arial"/>
          <w:sz w:val="24"/>
          <w:szCs w:val="24"/>
        </w:rPr>
      </w:pPr>
      <w:proofErr w:type="spellStart"/>
      <w:r>
        <w:rPr>
          <w:rFonts w:ascii="Arial" w:hAnsi="Arial" w:cs="Arial"/>
          <w:sz w:val="24"/>
          <w:szCs w:val="24"/>
        </w:rPr>
        <w:t>ZipCoin</w:t>
      </w:r>
      <w:proofErr w:type="spellEnd"/>
      <w:r w:rsidR="007D4E66" w:rsidRPr="007D4E66">
        <w:rPr>
          <w:rFonts w:ascii="Arial" w:hAnsi="Arial" w:cs="Arial"/>
          <w:sz w:val="24"/>
          <w:szCs w:val="24"/>
        </w:rPr>
        <w:t xml:space="preserve"> Remit or “</w:t>
      </w:r>
      <w:proofErr w:type="spellStart"/>
      <w:r>
        <w:rPr>
          <w:rFonts w:ascii="Arial" w:hAnsi="Arial" w:cs="Arial"/>
          <w:sz w:val="24"/>
          <w:szCs w:val="24"/>
        </w:rPr>
        <w:t>ZipCoin</w:t>
      </w:r>
      <w:proofErr w:type="spellEnd"/>
      <w:r w:rsidR="007D4E66" w:rsidRPr="007D4E66">
        <w:rPr>
          <w:rFonts w:ascii="Arial" w:hAnsi="Arial" w:cs="Arial"/>
          <w:sz w:val="24"/>
          <w:szCs w:val="24"/>
        </w:rPr>
        <w:t xml:space="preserve">” or “ZIPCO” is a Canadian Money Services Business company. </w:t>
      </w:r>
      <w:proofErr w:type="spellStart"/>
      <w:r>
        <w:rPr>
          <w:rFonts w:ascii="Arial" w:hAnsi="Arial" w:cs="Arial"/>
          <w:sz w:val="24"/>
          <w:szCs w:val="24"/>
        </w:rPr>
        <w:t>ZipCoin</w:t>
      </w:r>
      <w:proofErr w:type="spellEnd"/>
      <w:r>
        <w:rPr>
          <w:rFonts w:ascii="Arial" w:hAnsi="Arial" w:cs="Arial"/>
          <w:sz w:val="24"/>
          <w:szCs w:val="24"/>
        </w:rPr>
        <w:t xml:space="preserve"> </w:t>
      </w:r>
      <w:r w:rsidR="007D4E66" w:rsidRPr="007D4E66">
        <w:rPr>
          <w:rFonts w:ascii="Arial" w:hAnsi="Arial" w:cs="Arial"/>
          <w:sz w:val="24"/>
          <w:szCs w:val="24"/>
        </w:rPr>
        <w:t xml:space="preserve">Remit is a full service online remittance company that was granted permission by the by government of Alberta and FINTRAC the regulatory board of the Money Service of Canada (MSB) to carry out remittance business  </w:t>
      </w:r>
    </w:p>
    <w:p w14:paraId="634B174E" w14:textId="79E995A7" w:rsidR="007D4E66" w:rsidRPr="007D4E66" w:rsidRDefault="007D4E66" w:rsidP="007D4E66">
      <w:pPr>
        <w:pStyle w:val="ListParagraph"/>
        <w:numPr>
          <w:ilvl w:val="1"/>
          <w:numId w:val="1"/>
        </w:numPr>
        <w:rPr>
          <w:rFonts w:ascii="Arial" w:hAnsi="Arial" w:cs="Arial"/>
          <w:sz w:val="24"/>
          <w:szCs w:val="24"/>
        </w:rPr>
      </w:pPr>
      <w:r w:rsidRPr="007D4E66">
        <w:rPr>
          <w:rFonts w:ascii="Arial" w:hAnsi="Arial" w:cs="Arial"/>
          <w:sz w:val="24"/>
          <w:szCs w:val="24"/>
        </w:rPr>
        <w:t xml:space="preserve">As a Money Service Business (MSB) in Canada, </w:t>
      </w:r>
      <w:proofErr w:type="spellStart"/>
      <w:r w:rsidR="0085071F">
        <w:rPr>
          <w:rFonts w:ascii="Arial" w:hAnsi="Arial" w:cs="Arial"/>
          <w:sz w:val="24"/>
          <w:szCs w:val="24"/>
        </w:rPr>
        <w:t>ZipCoin</w:t>
      </w:r>
      <w:proofErr w:type="spellEnd"/>
      <w:r w:rsidR="0085071F">
        <w:rPr>
          <w:rFonts w:ascii="Arial" w:hAnsi="Arial" w:cs="Arial"/>
          <w:sz w:val="24"/>
          <w:szCs w:val="24"/>
        </w:rPr>
        <w:t xml:space="preserve"> </w:t>
      </w:r>
      <w:r w:rsidRPr="007D4E66">
        <w:rPr>
          <w:rFonts w:ascii="Arial" w:hAnsi="Arial" w:cs="Arial"/>
          <w:sz w:val="24"/>
          <w:szCs w:val="24"/>
        </w:rPr>
        <w:t xml:space="preserve">Remit is in the business </w:t>
      </w:r>
      <w:proofErr w:type="gramStart"/>
      <w:r w:rsidRPr="007D4E66">
        <w:rPr>
          <w:rFonts w:ascii="Arial" w:hAnsi="Arial" w:cs="Arial"/>
          <w:sz w:val="24"/>
          <w:szCs w:val="24"/>
        </w:rPr>
        <w:t>of:-</w:t>
      </w:r>
      <w:proofErr w:type="gramEnd"/>
      <w:r w:rsidRPr="007D4E66">
        <w:rPr>
          <w:rFonts w:ascii="Arial" w:hAnsi="Arial" w:cs="Arial"/>
          <w:sz w:val="24"/>
          <w:szCs w:val="24"/>
        </w:rPr>
        <w:t xml:space="preserve">  </w:t>
      </w:r>
    </w:p>
    <w:p w14:paraId="52C9F476" w14:textId="46EF907A" w:rsidR="007D4E66" w:rsidRPr="007D4E66" w:rsidRDefault="007D4E66" w:rsidP="00603AB0">
      <w:pPr>
        <w:pStyle w:val="ListParagraph"/>
        <w:numPr>
          <w:ilvl w:val="2"/>
          <w:numId w:val="9"/>
        </w:numPr>
        <w:rPr>
          <w:rFonts w:ascii="Arial" w:hAnsi="Arial" w:cs="Arial"/>
          <w:sz w:val="24"/>
          <w:szCs w:val="24"/>
        </w:rPr>
      </w:pPr>
      <w:r w:rsidRPr="007D4E66">
        <w:rPr>
          <w:rFonts w:ascii="Arial" w:hAnsi="Arial" w:cs="Arial"/>
          <w:sz w:val="24"/>
          <w:szCs w:val="24"/>
        </w:rPr>
        <w:t xml:space="preserve">Accepting online funds, in the form of cash or by means of a payment instrument or through an approved payment system from a person in Canada or abroad </w:t>
      </w:r>
      <w:proofErr w:type="gramStart"/>
      <w:r w:rsidRPr="007D4E66">
        <w:rPr>
          <w:rFonts w:ascii="Arial" w:hAnsi="Arial" w:cs="Arial"/>
          <w:sz w:val="24"/>
          <w:szCs w:val="24"/>
        </w:rPr>
        <w:t>for the purpose of</w:t>
      </w:r>
      <w:proofErr w:type="gramEnd"/>
      <w:r w:rsidRPr="007D4E66">
        <w:rPr>
          <w:rFonts w:ascii="Arial" w:hAnsi="Arial" w:cs="Arial"/>
          <w:sz w:val="24"/>
          <w:szCs w:val="24"/>
        </w:rPr>
        <w:t xml:space="preserve"> remitting such funds to another person in or outside Canada (This is sending or outward remittance); and  </w:t>
      </w:r>
    </w:p>
    <w:p w14:paraId="28B426A4" w14:textId="7AB02059" w:rsidR="007D4E66" w:rsidRDefault="007D4E66" w:rsidP="00603AB0">
      <w:pPr>
        <w:pStyle w:val="ListParagraph"/>
        <w:numPr>
          <w:ilvl w:val="2"/>
          <w:numId w:val="9"/>
        </w:numPr>
        <w:rPr>
          <w:rFonts w:ascii="Arial" w:hAnsi="Arial" w:cs="Arial"/>
          <w:sz w:val="24"/>
          <w:szCs w:val="24"/>
        </w:rPr>
      </w:pPr>
      <w:r w:rsidRPr="007D4E66">
        <w:rPr>
          <w:rFonts w:ascii="Arial" w:hAnsi="Arial" w:cs="Arial"/>
          <w:sz w:val="24"/>
          <w:szCs w:val="24"/>
        </w:rPr>
        <w:t xml:space="preserve">Delivering funds, in the form of cash or by means of a payment instrument or through an approved payment system from a person outside Canada </w:t>
      </w:r>
      <w:proofErr w:type="gramStart"/>
      <w:r w:rsidRPr="007D4E66">
        <w:rPr>
          <w:rFonts w:ascii="Arial" w:hAnsi="Arial" w:cs="Arial"/>
          <w:sz w:val="24"/>
          <w:szCs w:val="24"/>
        </w:rPr>
        <w:t>for the purpose of</w:t>
      </w:r>
      <w:proofErr w:type="gramEnd"/>
      <w:r w:rsidRPr="007D4E66">
        <w:rPr>
          <w:rFonts w:ascii="Arial" w:hAnsi="Arial" w:cs="Arial"/>
          <w:sz w:val="24"/>
          <w:szCs w:val="24"/>
        </w:rPr>
        <w:t xml:space="preserve"> remitting/paying such funds to another person in Canada (This is receiving or inward remittance).  </w:t>
      </w:r>
    </w:p>
    <w:p w14:paraId="51D5F915" w14:textId="645C33C8" w:rsidR="007D4E66" w:rsidRDefault="007D4E66" w:rsidP="007D4E66">
      <w:pPr>
        <w:rPr>
          <w:rFonts w:ascii="Arial" w:hAnsi="Arial" w:cs="Arial"/>
          <w:sz w:val="24"/>
          <w:szCs w:val="24"/>
        </w:rPr>
      </w:pPr>
    </w:p>
    <w:p w14:paraId="3DA43DC2" w14:textId="77777777" w:rsidR="007D4E66" w:rsidRPr="007D4E66" w:rsidRDefault="007D4E66" w:rsidP="007D4E66">
      <w:pPr>
        <w:pStyle w:val="Heading1"/>
        <w:ind w:left="567" w:hanging="567"/>
      </w:pPr>
      <w:bookmarkStart w:id="4" w:name="_Toc7278619"/>
      <w:r w:rsidRPr="007D4E66">
        <w:t>The Policy</w:t>
      </w:r>
      <w:bookmarkEnd w:id="4"/>
      <w:r w:rsidRPr="007D4E66">
        <w:t xml:space="preserve">    </w:t>
      </w:r>
    </w:p>
    <w:p w14:paraId="403B652F" w14:textId="77777777" w:rsidR="007D4E66" w:rsidRPr="007D4E66" w:rsidRDefault="007D4E66" w:rsidP="007D4E66">
      <w:pPr>
        <w:rPr>
          <w:rFonts w:ascii="Arial" w:hAnsi="Arial" w:cs="Arial"/>
          <w:sz w:val="24"/>
          <w:szCs w:val="24"/>
        </w:rPr>
      </w:pPr>
    </w:p>
    <w:p w14:paraId="5DF60DBE" w14:textId="04708341" w:rsidR="007D4E66" w:rsidRPr="007D4E66" w:rsidRDefault="007D4E66" w:rsidP="007D4E66">
      <w:pPr>
        <w:rPr>
          <w:rFonts w:ascii="Arial" w:hAnsi="Arial" w:cs="Arial"/>
          <w:sz w:val="24"/>
          <w:szCs w:val="24"/>
        </w:rPr>
      </w:pPr>
      <w:r>
        <w:rPr>
          <w:rFonts w:ascii="Arial" w:hAnsi="Arial" w:cs="Arial"/>
          <w:sz w:val="24"/>
          <w:szCs w:val="24"/>
        </w:rPr>
        <w:t>T</w:t>
      </w:r>
      <w:r w:rsidRPr="007D4E66">
        <w:rPr>
          <w:rFonts w:ascii="Arial" w:hAnsi="Arial" w:cs="Arial"/>
          <w:sz w:val="24"/>
          <w:szCs w:val="24"/>
        </w:rPr>
        <w:t xml:space="preserve">he main objective of the </w:t>
      </w:r>
      <w:proofErr w:type="spellStart"/>
      <w:r w:rsidR="0085071F">
        <w:rPr>
          <w:rFonts w:ascii="Arial" w:hAnsi="Arial" w:cs="Arial"/>
          <w:sz w:val="24"/>
          <w:szCs w:val="24"/>
        </w:rPr>
        <w:t>ZipCoin</w:t>
      </w:r>
      <w:proofErr w:type="spellEnd"/>
      <w:r w:rsidR="0085071F">
        <w:rPr>
          <w:rFonts w:ascii="Arial" w:hAnsi="Arial" w:cs="Arial"/>
          <w:sz w:val="24"/>
          <w:szCs w:val="24"/>
        </w:rPr>
        <w:t xml:space="preserve"> </w:t>
      </w:r>
      <w:r w:rsidRPr="007D4E66">
        <w:rPr>
          <w:rFonts w:ascii="Arial" w:hAnsi="Arial" w:cs="Arial"/>
          <w:sz w:val="24"/>
          <w:szCs w:val="24"/>
        </w:rPr>
        <w:t xml:space="preserve">Remit’s Customer Acceptance Policy is to prevent the </w:t>
      </w:r>
      <w:proofErr w:type="spellStart"/>
      <w:r w:rsidR="0085071F">
        <w:rPr>
          <w:rFonts w:ascii="Arial" w:hAnsi="Arial" w:cs="Arial"/>
          <w:sz w:val="24"/>
          <w:szCs w:val="24"/>
        </w:rPr>
        <w:t>ZipCoin</w:t>
      </w:r>
      <w:proofErr w:type="spellEnd"/>
      <w:r w:rsidRPr="007D4E66">
        <w:rPr>
          <w:rFonts w:ascii="Arial" w:hAnsi="Arial" w:cs="Arial"/>
          <w:sz w:val="24"/>
          <w:szCs w:val="24"/>
        </w:rPr>
        <w:t xml:space="preserve"> Remit’s network within Canada and abroad from being used as a conduit to facilitate money laundering, financing of terrorism or other unlawful activities. </w:t>
      </w:r>
      <w:proofErr w:type="spellStart"/>
      <w:r w:rsidR="0085071F">
        <w:rPr>
          <w:rFonts w:ascii="Arial" w:hAnsi="Arial" w:cs="Arial"/>
          <w:sz w:val="24"/>
          <w:szCs w:val="24"/>
        </w:rPr>
        <w:t>ZipCoin</w:t>
      </w:r>
      <w:proofErr w:type="spellEnd"/>
      <w:r w:rsidR="0085071F">
        <w:rPr>
          <w:rFonts w:ascii="Arial" w:hAnsi="Arial" w:cs="Arial"/>
          <w:sz w:val="24"/>
          <w:szCs w:val="24"/>
        </w:rPr>
        <w:t xml:space="preserve"> </w:t>
      </w:r>
      <w:r w:rsidRPr="007D4E66">
        <w:rPr>
          <w:rFonts w:ascii="Arial" w:hAnsi="Arial" w:cs="Arial"/>
          <w:sz w:val="24"/>
          <w:szCs w:val="24"/>
        </w:rPr>
        <w:t xml:space="preserve">Remit shall endeavor to accept only customers whose identities and sources of funds have been obtained and verified to </w:t>
      </w:r>
      <w:proofErr w:type="spellStart"/>
      <w:r w:rsidR="0085071F">
        <w:rPr>
          <w:rFonts w:ascii="Arial" w:hAnsi="Arial" w:cs="Arial"/>
          <w:sz w:val="24"/>
          <w:szCs w:val="24"/>
        </w:rPr>
        <w:t>ZipCoin</w:t>
      </w:r>
      <w:proofErr w:type="spellEnd"/>
      <w:r w:rsidR="0085071F">
        <w:rPr>
          <w:rFonts w:ascii="Arial" w:hAnsi="Arial" w:cs="Arial"/>
          <w:sz w:val="24"/>
          <w:szCs w:val="24"/>
        </w:rPr>
        <w:t xml:space="preserve"> </w:t>
      </w:r>
      <w:r w:rsidRPr="007D4E66">
        <w:rPr>
          <w:rFonts w:ascii="Arial" w:hAnsi="Arial" w:cs="Arial"/>
          <w:sz w:val="24"/>
          <w:szCs w:val="24"/>
        </w:rPr>
        <w:t xml:space="preserve">Remit’s satisfaction. We have implemented a vigorous online KYC via our portal to deter unlawful activities, money laundering and financing terrorism engagements </w:t>
      </w:r>
    </w:p>
    <w:p w14:paraId="1BA9D8FC" w14:textId="6F867FDE" w:rsidR="007D4E66" w:rsidRDefault="007D4E66" w:rsidP="007D4E66">
      <w:pPr>
        <w:pStyle w:val="Heading1"/>
        <w:numPr>
          <w:ilvl w:val="0"/>
          <w:numId w:val="0"/>
        </w:numPr>
        <w:ind w:left="360" w:hanging="360"/>
      </w:pPr>
    </w:p>
    <w:p w14:paraId="3826D65B" w14:textId="77777777" w:rsidR="007D4E66" w:rsidRPr="007D4E66" w:rsidRDefault="007D4E66" w:rsidP="007D4E66">
      <w:pPr>
        <w:pStyle w:val="Heading1"/>
        <w:ind w:left="567" w:hanging="567"/>
      </w:pPr>
      <w:bookmarkStart w:id="5" w:name="_Toc7278620"/>
      <w:r w:rsidRPr="007D4E66">
        <w:t>Applicability</w:t>
      </w:r>
      <w:bookmarkEnd w:id="5"/>
    </w:p>
    <w:p w14:paraId="50BC6D22" w14:textId="456FCB67" w:rsidR="007D4E66" w:rsidRPr="007D4E66" w:rsidRDefault="007D4E66" w:rsidP="007D4E66">
      <w:pPr>
        <w:pStyle w:val="ListParagraph"/>
        <w:numPr>
          <w:ilvl w:val="1"/>
          <w:numId w:val="1"/>
        </w:numPr>
        <w:rPr>
          <w:rFonts w:ascii="Arial" w:hAnsi="Arial" w:cs="Arial"/>
          <w:sz w:val="24"/>
          <w:szCs w:val="24"/>
        </w:rPr>
      </w:pPr>
      <w:r>
        <w:rPr>
          <w:b/>
          <w:bCs/>
          <w:sz w:val="24"/>
          <w:szCs w:val="24"/>
        </w:rPr>
        <w:t xml:space="preserve"> </w:t>
      </w:r>
      <w:r w:rsidRPr="007D4E66">
        <w:rPr>
          <w:rFonts w:ascii="Arial" w:hAnsi="Arial" w:cs="Arial"/>
          <w:sz w:val="24"/>
          <w:szCs w:val="24"/>
        </w:rPr>
        <w:t>This policy governs the acceptance of person (s) / entity (</w:t>
      </w:r>
      <w:proofErr w:type="spellStart"/>
      <w:r w:rsidRPr="007D4E66">
        <w:rPr>
          <w:rFonts w:ascii="Arial" w:hAnsi="Arial" w:cs="Arial"/>
          <w:sz w:val="24"/>
          <w:szCs w:val="24"/>
        </w:rPr>
        <w:t>ies</w:t>
      </w:r>
      <w:proofErr w:type="spellEnd"/>
      <w:r w:rsidRPr="007D4E66">
        <w:rPr>
          <w:rFonts w:ascii="Arial" w:hAnsi="Arial" w:cs="Arial"/>
          <w:sz w:val="24"/>
          <w:szCs w:val="24"/>
        </w:rPr>
        <w:t xml:space="preserve">) by </w:t>
      </w:r>
      <w:proofErr w:type="spellStart"/>
      <w:r w:rsidR="0085071F">
        <w:rPr>
          <w:rFonts w:ascii="Arial" w:hAnsi="Arial" w:cs="Arial"/>
          <w:sz w:val="24"/>
          <w:szCs w:val="24"/>
        </w:rPr>
        <w:t>ZipCoin</w:t>
      </w:r>
      <w:proofErr w:type="spellEnd"/>
      <w:r w:rsidR="0085071F">
        <w:rPr>
          <w:rFonts w:ascii="Arial" w:hAnsi="Arial" w:cs="Arial"/>
          <w:sz w:val="24"/>
          <w:szCs w:val="24"/>
        </w:rPr>
        <w:t xml:space="preserve"> </w:t>
      </w:r>
      <w:r w:rsidRPr="007D4E66">
        <w:rPr>
          <w:rFonts w:ascii="Arial" w:hAnsi="Arial" w:cs="Arial"/>
          <w:sz w:val="24"/>
          <w:szCs w:val="24"/>
        </w:rPr>
        <w:t xml:space="preserve">Remit as its “customer (s)”.   </w:t>
      </w:r>
    </w:p>
    <w:p w14:paraId="67B3929B" w14:textId="6C84AE06" w:rsidR="007D4E66" w:rsidRPr="007D4E66" w:rsidRDefault="007D4E66" w:rsidP="007D4E66">
      <w:pPr>
        <w:pStyle w:val="ListParagraph"/>
        <w:numPr>
          <w:ilvl w:val="1"/>
          <w:numId w:val="1"/>
        </w:numPr>
        <w:rPr>
          <w:rFonts w:ascii="Arial" w:hAnsi="Arial" w:cs="Arial"/>
          <w:sz w:val="24"/>
          <w:szCs w:val="24"/>
        </w:rPr>
      </w:pPr>
      <w:r w:rsidRPr="007D4E66">
        <w:rPr>
          <w:rFonts w:ascii="Arial" w:hAnsi="Arial" w:cs="Arial"/>
          <w:sz w:val="24"/>
          <w:szCs w:val="24"/>
        </w:rPr>
        <w:t xml:space="preserve">“Persons and Entities” include directors and staff of </w:t>
      </w:r>
      <w:proofErr w:type="spellStart"/>
      <w:r w:rsidR="0085071F">
        <w:rPr>
          <w:rFonts w:ascii="Arial" w:hAnsi="Arial" w:cs="Arial"/>
          <w:sz w:val="24"/>
          <w:szCs w:val="24"/>
        </w:rPr>
        <w:t>ZipCoin</w:t>
      </w:r>
      <w:proofErr w:type="spellEnd"/>
      <w:r w:rsidRPr="007D4E66">
        <w:rPr>
          <w:rFonts w:ascii="Arial" w:hAnsi="Arial" w:cs="Arial"/>
          <w:sz w:val="24"/>
          <w:szCs w:val="24"/>
        </w:rPr>
        <w:t xml:space="preserve"> Remit and their relatives and/or entities in which they are interested parties.  </w:t>
      </w:r>
    </w:p>
    <w:p w14:paraId="6C58B360" w14:textId="750F2579" w:rsidR="007D4E66" w:rsidRPr="007D4E66" w:rsidRDefault="007D4E66" w:rsidP="007D4E66">
      <w:pPr>
        <w:pStyle w:val="ListParagraph"/>
        <w:numPr>
          <w:ilvl w:val="1"/>
          <w:numId w:val="1"/>
        </w:numPr>
        <w:rPr>
          <w:rFonts w:ascii="Arial" w:hAnsi="Arial" w:cs="Arial"/>
          <w:sz w:val="24"/>
          <w:szCs w:val="24"/>
        </w:rPr>
      </w:pPr>
      <w:r w:rsidRPr="007D4E66">
        <w:rPr>
          <w:rFonts w:ascii="Arial" w:hAnsi="Arial" w:cs="Arial"/>
          <w:sz w:val="24"/>
          <w:szCs w:val="24"/>
        </w:rPr>
        <w:t xml:space="preserve">All outlets and branches of </w:t>
      </w:r>
      <w:proofErr w:type="spellStart"/>
      <w:r w:rsidR="0085071F">
        <w:rPr>
          <w:rFonts w:ascii="Arial" w:hAnsi="Arial" w:cs="Arial"/>
          <w:sz w:val="24"/>
          <w:szCs w:val="24"/>
        </w:rPr>
        <w:t>ZipCoin</w:t>
      </w:r>
      <w:proofErr w:type="spellEnd"/>
      <w:r w:rsidRPr="007D4E66">
        <w:rPr>
          <w:rFonts w:ascii="Arial" w:hAnsi="Arial" w:cs="Arial"/>
          <w:sz w:val="24"/>
          <w:szCs w:val="24"/>
        </w:rPr>
        <w:t xml:space="preserve"> Remit in Canada are bound by the rules laid down under this policy in the conduct of remittance business.     </w:t>
      </w:r>
    </w:p>
    <w:p w14:paraId="7BC6CAE7" w14:textId="146301B2" w:rsidR="007D4E66" w:rsidRDefault="007D4E66" w:rsidP="007D4E66">
      <w:pPr>
        <w:pStyle w:val="Heading1"/>
        <w:numPr>
          <w:ilvl w:val="0"/>
          <w:numId w:val="0"/>
        </w:numPr>
        <w:ind w:left="360" w:hanging="360"/>
        <w:rPr>
          <w:b w:val="0"/>
          <w:bCs w:val="0"/>
          <w:spacing w:val="0"/>
          <w:w w:val="100"/>
          <w:sz w:val="24"/>
          <w:szCs w:val="24"/>
        </w:rPr>
      </w:pPr>
    </w:p>
    <w:p w14:paraId="51142343" w14:textId="32467393" w:rsidR="007D4E66" w:rsidRPr="007D4E66" w:rsidRDefault="007D4E66" w:rsidP="007D4E66">
      <w:pPr>
        <w:pStyle w:val="Heading1"/>
        <w:ind w:left="567" w:hanging="567"/>
      </w:pPr>
      <w:r w:rsidRPr="007D4E66">
        <w:t xml:space="preserve"> </w:t>
      </w:r>
      <w:bookmarkStart w:id="6" w:name="_Toc7278621"/>
      <w:r w:rsidRPr="007D4E66">
        <w:t xml:space="preserve">Customers of </w:t>
      </w:r>
      <w:proofErr w:type="spellStart"/>
      <w:r w:rsidR="0085071F">
        <w:t>ZipCoin</w:t>
      </w:r>
      <w:proofErr w:type="spellEnd"/>
      <w:r w:rsidR="0085071F">
        <w:t xml:space="preserve"> </w:t>
      </w:r>
      <w:r w:rsidRPr="007D4E66">
        <w:t>Remit</w:t>
      </w:r>
      <w:bookmarkEnd w:id="6"/>
      <w:r w:rsidRPr="007D4E66">
        <w:t xml:space="preserve">  </w:t>
      </w:r>
    </w:p>
    <w:p w14:paraId="0EC8514E" w14:textId="77777777" w:rsidR="007D4E66" w:rsidRPr="00CD14F0" w:rsidRDefault="007D4E66" w:rsidP="00CD14F0">
      <w:pPr>
        <w:rPr>
          <w:rFonts w:asciiTheme="minorHAnsi" w:hAnsiTheme="minorHAnsi" w:cstheme="minorHAnsi"/>
          <w:b/>
          <w:bCs/>
          <w:sz w:val="24"/>
        </w:rPr>
      </w:pPr>
      <w:r w:rsidRPr="00CD14F0">
        <w:rPr>
          <w:rFonts w:asciiTheme="minorHAnsi" w:hAnsiTheme="minorHAnsi" w:cstheme="minorHAnsi"/>
          <w:sz w:val="24"/>
        </w:rPr>
        <w:t xml:space="preserve">A risk-based approach is to be applied for identifying and verifying new customers (Customer Due Diligence). A relationship should not be established until the identity of a new customer is satisfactorily verified in accordance with the procedures set out herein and in the Risk Profiling of Customers Policy and Procedure.  </w:t>
      </w:r>
    </w:p>
    <w:p w14:paraId="3F683C2D" w14:textId="29286C1D" w:rsidR="007D4E66" w:rsidRPr="007D4E66" w:rsidRDefault="007D4E66" w:rsidP="007D4E66">
      <w:pPr>
        <w:pStyle w:val="ListParagraph"/>
        <w:numPr>
          <w:ilvl w:val="1"/>
          <w:numId w:val="1"/>
        </w:numPr>
        <w:rPr>
          <w:rFonts w:ascii="Arial" w:hAnsi="Arial" w:cs="Arial"/>
          <w:sz w:val="24"/>
          <w:szCs w:val="24"/>
        </w:rPr>
      </w:pPr>
      <w:proofErr w:type="gramStart"/>
      <w:r w:rsidRPr="007D4E66">
        <w:rPr>
          <w:rFonts w:ascii="Arial" w:hAnsi="Arial" w:cs="Arial"/>
          <w:sz w:val="24"/>
          <w:szCs w:val="24"/>
        </w:rPr>
        <w:t>For the purpose of</w:t>
      </w:r>
      <w:proofErr w:type="gramEnd"/>
      <w:r w:rsidRPr="007D4E66">
        <w:rPr>
          <w:rFonts w:ascii="Arial" w:hAnsi="Arial" w:cs="Arial"/>
          <w:sz w:val="24"/>
          <w:szCs w:val="24"/>
        </w:rPr>
        <w:t xml:space="preserve"> this policy, a “customer” is defined as:  </w:t>
      </w:r>
    </w:p>
    <w:p w14:paraId="1CD9653D" w14:textId="1CEEC30B" w:rsidR="007D4E66" w:rsidRPr="007D4E66" w:rsidRDefault="007D4E66" w:rsidP="007D4E66">
      <w:pPr>
        <w:pStyle w:val="ListParagraph"/>
        <w:ind w:left="792" w:firstLine="0"/>
        <w:rPr>
          <w:rFonts w:ascii="Arial" w:hAnsi="Arial" w:cs="Arial"/>
          <w:sz w:val="24"/>
          <w:szCs w:val="24"/>
        </w:rPr>
      </w:pPr>
      <w:r>
        <w:rPr>
          <w:rFonts w:ascii="Arial" w:hAnsi="Arial" w:cs="Arial"/>
          <w:sz w:val="24"/>
          <w:szCs w:val="24"/>
        </w:rPr>
        <w:lastRenderedPageBreak/>
        <w:t>“</w:t>
      </w:r>
      <w:r w:rsidRPr="007D4E66">
        <w:rPr>
          <w:rFonts w:ascii="Arial" w:hAnsi="Arial" w:cs="Arial"/>
          <w:sz w:val="24"/>
          <w:szCs w:val="24"/>
        </w:rPr>
        <w:t xml:space="preserve">a person or entity that has a business relationship with </w:t>
      </w:r>
      <w:proofErr w:type="spellStart"/>
      <w:r w:rsidR="0085071F">
        <w:rPr>
          <w:rFonts w:ascii="Arial" w:hAnsi="Arial" w:cs="Arial"/>
          <w:sz w:val="24"/>
          <w:szCs w:val="24"/>
        </w:rPr>
        <w:t>ZipCoin</w:t>
      </w:r>
      <w:proofErr w:type="spellEnd"/>
      <w:r w:rsidR="0085071F">
        <w:rPr>
          <w:rFonts w:ascii="Arial" w:hAnsi="Arial" w:cs="Arial"/>
          <w:sz w:val="24"/>
          <w:szCs w:val="24"/>
        </w:rPr>
        <w:t xml:space="preserve"> </w:t>
      </w:r>
      <w:r w:rsidRPr="007D4E66">
        <w:rPr>
          <w:rFonts w:ascii="Arial" w:hAnsi="Arial" w:cs="Arial"/>
          <w:sz w:val="24"/>
          <w:szCs w:val="24"/>
        </w:rPr>
        <w:t xml:space="preserve">Remit or one on whose behalf the relationship has been established (e.g. the beneficial owner)”  </w:t>
      </w:r>
    </w:p>
    <w:p w14:paraId="116CEB91" w14:textId="56693D04" w:rsidR="007D4E66" w:rsidRPr="007D4E66" w:rsidRDefault="007D4E66" w:rsidP="007D4E66">
      <w:pPr>
        <w:pStyle w:val="ListParagraph"/>
        <w:ind w:left="792" w:firstLine="0"/>
        <w:rPr>
          <w:rFonts w:ascii="Arial" w:hAnsi="Arial" w:cs="Arial"/>
          <w:sz w:val="24"/>
          <w:szCs w:val="24"/>
        </w:rPr>
      </w:pPr>
    </w:p>
    <w:p w14:paraId="7F4E09F3" w14:textId="5DFEAE8F" w:rsidR="007D4E66" w:rsidRPr="0085071F" w:rsidRDefault="007D4E66" w:rsidP="0085071F">
      <w:pPr>
        <w:pStyle w:val="BodyText"/>
        <w:rPr>
          <w:rFonts w:asciiTheme="minorHAnsi" w:hAnsiTheme="minorHAnsi" w:cstheme="minorHAnsi"/>
          <w:bCs/>
          <w:sz w:val="24"/>
        </w:rPr>
      </w:pPr>
      <w:r w:rsidRPr="0085071F">
        <w:rPr>
          <w:rFonts w:asciiTheme="minorHAnsi" w:hAnsiTheme="minorHAnsi" w:cstheme="minorHAnsi"/>
          <w:b/>
          <w:sz w:val="24"/>
        </w:rPr>
        <w:t xml:space="preserve"> Note:</w:t>
      </w:r>
      <w:r w:rsidRPr="0085071F">
        <w:rPr>
          <w:rFonts w:asciiTheme="minorHAnsi" w:hAnsiTheme="minorHAnsi" w:cstheme="minorHAnsi"/>
          <w:sz w:val="24"/>
        </w:rPr>
        <w:t xml:space="preserve">  a “business relationship” in this context is an arrangement between </w:t>
      </w:r>
      <w:proofErr w:type="spellStart"/>
      <w:r w:rsidR="0085071F" w:rsidRPr="0085071F">
        <w:rPr>
          <w:rFonts w:asciiTheme="minorHAnsi" w:hAnsiTheme="minorHAnsi" w:cstheme="minorHAnsi"/>
          <w:bCs/>
          <w:sz w:val="24"/>
        </w:rPr>
        <w:t>ZipCoin</w:t>
      </w:r>
      <w:proofErr w:type="spellEnd"/>
      <w:r w:rsidRPr="0085071F">
        <w:rPr>
          <w:rFonts w:asciiTheme="minorHAnsi" w:hAnsiTheme="minorHAnsi" w:cstheme="minorHAnsi"/>
          <w:bCs/>
          <w:sz w:val="24"/>
        </w:rPr>
        <w:t xml:space="preserve"> Remit</w:t>
      </w:r>
      <w:r w:rsidRPr="0085071F">
        <w:rPr>
          <w:rFonts w:asciiTheme="minorHAnsi" w:hAnsiTheme="minorHAnsi" w:cstheme="minorHAnsi"/>
          <w:sz w:val="24"/>
        </w:rPr>
        <w:t xml:space="preserve"> and a person/entity whereby the “customer” can avail himself/herself to the remittance services offered by </w:t>
      </w:r>
      <w:proofErr w:type="spellStart"/>
      <w:r w:rsidR="0085071F" w:rsidRPr="0085071F">
        <w:rPr>
          <w:rFonts w:asciiTheme="minorHAnsi" w:hAnsiTheme="minorHAnsi" w:cstheme="minorHAnsi"/>
          <w:bCs/>
          <w:sz w:val="24"/>
        </w:rPr>
        <w:t>ZipCoin</w:t>
      </w:r>
      <w:proofErr w:type="spellEnd"/>
      <w:r w:rsidR="0085071F" w:rsidRPr="0085071F">
        <w:rPr>
          <w:rFonts w:asciiTheme="minorHAnsi" w:hAnsiTheme="minorHAnsi" w:cstheme="minorHAnsi"/>
          <w:bCs/>
          <w:sz w:val="24"/>
        </w:rPr>
        <w:t xml:space="preserve"> </w:t>
      </w:r>
      <w:r w:rsidRPr="0085071F">
        <w:rPr>
          <w:rFonts w:asciiTheme="minorHAnsi" w:hAnsiTheme="minorHAnsi" w:cstheme="minorHAnsi"/>
          <w:bCs/>
          <w:sz w:val="24"/>
        </w:rPr>
        <w:t>Remit</w:t>
      </w:r>
      <w:r w:rsidRPr="0085071F">
        <w:rPr>
          <w:rFonts w:asciiTheme="minorHAnsi" w:hAnsiTheme="minorHAnsi" w:cstheme="minorHAnsi"/>
          <w:sz w:val="24"/>
        </w:rPr>
        <w:t>.</w:t>
      </w:r>
    </w:p>
    <w:p w14:paraId="5739A005" w14:textId="77777777" w:rsidR="007D4E66" w:rsidRDefault="007D4E66" w:rsidP="007D4E66">
      <w:pPr>
        <w:pStyle w:val="Heading1"/>
        <w:numPr>
          <w:ilvl w:val="0"/>
          <w:numId w:val="0"/>
        </w:numPr>
        <w:ind w:left="360" w:hanging="360"/>
        <w:rPr>
          <w:b w:val="0"/>
          <w:bCs w:val="0"/>
          <w:spacing w:val="0"/>
          <w:w w:val="100"/>
          <w:sz w:val="24"/>
          <w:szCs w:val="24"/>
        </w:rPr>
      </w:pPr>
    </w:p>
    <w:p w14:paraId="33257108" w14:textId="47E8E28F" w:rsidR="007D4E66" w:rsidRPr="00CD14F0" w:rsidRDefault="007D4E66" w:rsidP="00CD14F0">
      <w:pPr>
        <w:pStyle w:val="ListParagraph"/>
        <w:numPr>
          <w:ilvl w:val="1"/>
          <w:numId w:val="1"/>
        </w:numPr>
        <w:rPr>
          <w:rFonts w:ascii="Arial" w:hAnsi="Arial" w:cs="Arial"/>
          <w:sz w:val="24"/>
          <w:szCs w:val="24"/>
        </w:rPr>
      </w:pPr>
      <w:r w:rsidRPr="007D4E66">
        <w:t xml:space="preserve"> </w:t>
      </w:r>
      <w:r w:rsidRPr="00CD14F0">
        <w:rPr>
          <w:rFonts w:ascii="Arial" w:hAnsi="Arial" w:cs="Arial"/>
          <w:sz w:val="24"/>
          <w:szCs w:val="24"/>
        </w:rPr>
        <w:t xml:space="preserve">A person/entity must be a “customer” of </w:t>
      </w:r>
      <w:proofErr w:type="spellStart"/>
      <w:r w:rsidR="0085071F">
        <w:rPr>
          <w:rFonts w:ascii="Arial" w:hAnsi="Arial" w:cs="Arial"/>
          <w:sz w:val="24"/>
          <w:szCs w:val="24"/>
        </w:rPr>
        <w:t>ZipCoin</w:t>
      </w:r>
      <w:proofErr w:type="spellEnd"/>
      <w:r w:rsidR="0085071F">
        <w:rPr>
          <w:rFonts w:ascii="Arial" w:hAnsi="Arial" w:cs="Arial"/>
          <w:sz w:val="24"/>
          <w:szCs w:val="24"/>
        </w:rPr>
        <w:t xml:space="preserve"> </w:t>
      </w:r>
      <w:r w:rsidRPr="00CD14F0">
        <w:rPr>
          <w:rFonts w:ascii="Arial" w:hAnsi="Arial" w:cs="Arial"/>
          <w:sz w:val="24"/>
          <w:szCs w:val="24"/>
        </w:rPr>
        <w:t xml:space="preserve">Remit before he/she can use the remittance services of </w:t>
      </w:r>
      <w:proofErr w:type="spellStart"/>
      <w:r w:rsidR="0085071F">
        <w:rPr>
          <w:rFonts w:ascii="Arial" w:hAnsi="Arial" w:cs="Arial"/>
          <w:sz w:val="24"/>
          <w:szCs w:val="24"/>
        </w:rPr>
        <w:t>ZipCoin</w:t>
      </w:r>
      <w:proofErr w:type="spellEnd"/>
      <w:r w:rsidR="0085071F">
        <w:rPr>
          <w:rFonts w:ascii="Arial" w:hAnsi="Arial" w:cs="Arial"/>
          <w:sz w:val="24"/>
          <w:szCs w:val="24"/>
        </w:rPr>
        <w:t xml:space="preserve"> </w:t>
      </w:r>
      <w:r w:rsidRPr="00CD14F0">
        <w:rPr>
          <w:rFonts w:ascii="Arial" w:hAnsi="Arial" w:cs="Arial"/>
          <w:sz w:val="24"/>
          <w:szCs w:val="24"/>
        </w:rPr>
        <w:t xml:space="preserve">Remit on a one-off or recurring basis.  </w:t>
      </w:r>
    </w:p>
    <w:p w14:paraId="7912B7A6" w14:textId="5E8345E4" w:rsidR="007D4E66" w:rsidRPr="00CD14F0" w:rsidRDefault="007D4E66" w:rsidP="00CD14F0">
      <w:pPr>
        <w:pStyle w:val="ListParagraph"/>
        <w:numPr>
          <w:ilvl w:val="1"/>
          <w:numId w:val="1"/>
        </w:numPr>
        <w:rPr>
          <w:rFonts w:ascii="Arial" w:hAnsi="Arial" w:cs="Arial"/>
          <w:sz w:val="24"/>
          <w:szCs w:val="24"/>
        </w:rPr>
      </w:pPr>
      <w:r w:rsidRPr="00CD14F0">
        <w:rPr>
          <w:rFonts w:ascii="Arial" w:hAnsi="Arial" w:cs="Arial"/>
          <w:sz w:val="24"/>
          <w:szCs w:val="24"/>
        </w:rPr>
        <w:t xml:space="preserve"> A person/entity is deemed to be a </w:t>
      </w:r>
      <w:proofErr w:type="spellStart"/>
      <w:r w:rsidR="0085071F">
        <w:rPr>
          <w:rFonts w:ascii="Arial" w:hAnsi="Arial" w:cs="Arial"/>
          <w:sz w:val="24"/>
          <w:szCs w:val="24"/>
        </w:rPr>
        <w:t>ZipCoin</w:t>
      </w:r>
      <w:proofErr w:type="spellEnd"/>
      <w:r w:rsidR="0085071F">
        <w:rPr>
          <w:rFonts w:ascii="Arial" w:hAnsi="Arial" w:cs="Arial"/>
          <w:sz w:val="24"/>
          <w:szCs w:val="24"/>
        </w:rPr>
        <w:t xml:space="preserve"> </w:t>
      </w:r>
      <w:r w:rsidRPr="00CD14F0">
        <w:rPr>
          <w:rFonts w:ascii="Arial" w:hAnsi="Arial" w:cs="Arial"/>
          <w:sz w:val="24"/>
          <w:szCs w:val="24"/>
        </w:rPr>
        <w:t xml:space="preserve">Remit’s “customer” only after </w:t>
      </w:r>
      <w:proofErr w:type="spellStart"/>
      <w:r w:rsidR="0085071F">
        <w:rPr>
          <w:rFonts w:ascii="Arial" w:hAnsi="Arial" w:cs="Arial"/>
          <w:sz w:val="24"/>
          <w:szCs w:val="24"/>
        </w:rPr>
        <w:t>ZipCoin</w:t>
      </w:r>
      <w:proofErr w:type="spellEnd"/>
      <w:r w:rsidRPr="00CD14F0">
        <w:rPr>
          <w:rFonts w:ascii="Arial" w:hAnsi="Arial" w:cs="Arial"/>
          <w:sz w:val="24"/>
          <w:szCs w:val="24"/>
        </w:rPr>
        <w:t xml:space="preserve"> Remit officially accepts him/her as a customer.  </w:t>
      </w:r>
    </w:p>
    <w:p w14:paraId="008220E4" w14:textId="0DC5E407" w:rsidR="007D4E66" w:rsidRPr="00CD14F0" w:rsidRDefault="007D4E66" w:rsidP="00CD14F0">
      <w:pPr>
        <w:pStyle w:val="ListParagraph"/>
        <w:numPr>
          <w:ilvl w:val="1"/>
          <w:numId w:val="1"/>
        </w:numPr>
        <w:rPr>
          <w:rFonts w:ascii="Arial" w:hAnsi="Arial" w:cs="Arial"/>
          <w:sz w:val="24"/>
          <w:szCs w:val="24"/>
        </w:rPr>
      </w:pPr>
      <w:r w:rsidRPr="00CD14F0">
        <w:rPr>
          <w:rFonts w:ascii="Arial" w:hAnsi="Arial" w:cs="Arial"/>
          <w:sz w:val="24"/>
          <w:szCs w:val="24"/>
        </w:rPr>
        <w:t xml:space="preserve">Acceptance of a person/entity as a customer by </w:t>
      </w:r>
      <w:proofErr w:type="spellStart"/>
      <w:r w:rsidR="0085071F">
        <w:rPr>
          <w:rFonts w:ascii="Arial" w:hAnsi="Arial" w:cs="Arial"/>
          <w:sz w:val="24"/>
          <w:szCs w:val="24"/>
        </w:rPr>
        <w:t>ZipCoin</w:t>
      </w:r>
      <w:proofErr w:type="spellEnd"/>
      <w:r w:rsidR="0085071F">
        <w:rPr>
          <w:rFonts w:ascii="Arial" w:hAnsi="Arial" w:cs="Arial"/>
          <w:sz w:val="24"/>
          <w:szCs w:val="24"/>
        </w:rPr>
        <w:t xml:space="preserve"> </w:t>
      </w:r>
      <w:r w:rsidRPr="00CD14F0">
        <w:rPr>
          <w:rFonts w:ascii="Arial" w:hAnsi="Arial" w:cs="Arial"/>
          <w:sz w:val="24"/>
          <w:szCs w:val="24"/>
        </w:rPr>
        <w:t xml:space="preserve">Remit is done when a person/entity applies for remittance services with </w:t>
      </w:r>
      <w:proofErr w:type="spellStart"/>
      <w:r w:rsidR="0085071F">
        <w:rPr>
          <w:rFonts w:ascii="Arial" w:hAnsi="Arial" w:cs="Arial"/>
          <w:sz w:val="24"/>
          <w:szCs w:val="24"/>
        </w:rPr>
        <w:t>ZipCoin</w:t>
      </w:r>
      <w:proofErr w:type="spellEnd"/>
      <w:r w:rsidR="0085071F">
        <w:rPr>
          <w:rFonts w:ascii="Arial" w:hAnsi="Arial" w:cs="Arial"/>
          <w:sz w:val="24"/>
          <w:szCs w:val="24"/>
        </w:rPr>
        <w:t xml:space="preserve"> </w:t>
      </w:r>
      <w:r w:rsidRPr="00CD14F0">
        <w:rPr>
          <w:rFonts w:ascii="Arial" w:hAnsi="Arial" w:cs="Arial"/>
          <w:sz w:val="24"/>
          <w:szCs w:val="24"/>
        </w:rPr>
        <w:t xml:space="preserve">Remit. </w:t>
      </w:r>
    </w:p>
    <w:p w14:paraId="3FB01ABF" w14:textId="29952CDE" w:rsidR="00B549A1" w:rsidRDefault="007D4E66" w:rsidP="00CD14F0">
      <w:pPr>
        <w:pStyle w:val="ListParagraph"/>
        <w:numPr>
          <w:ilvl w:val="1"/>
          <w:numId w:val="1"/>
        </w:numPr>
        <w:rPr>
          <w:rFonts w:ascii="Arial" w:hAnsi="Arial" w:cs="Arial"/>
          <w:sz w:val="24"/>
          <w:szCs w:val="24"/>
        </w:rPr>
      </w:pPr>
      <w:r w:rsidRPr="00CD14F0">
        <w:rPr>
          <w:rFonts w:ascii="Arial" w:hAnsi="Arial" w:cs="Arial"/>
          <w:sz w:val="24"/>
          <w:szCs w:val="24"/>
        </w:rPr>
        <w:t xml:space="preserve">The following rules shall apply to qualify a person or entity before the person/entity is accepted as a customer of </w:t>
      </w:r>
      <w:proofErr w:type="spellStart"/>
      <w:r w:rsidR="0085071F">
        <w:rPr>
          <w:rFonts w:ascii="Arial" w:hAnsi="Arial" w:cs="Arial"/>
          <w:sz w:val="24"/>
          <w:szCs w:val="24"/>
        </w:rPr>
        <w:t>ZipCoin</w:t>
      </w:r>
      <w:proofErr w:type="spellEnd"/>
      <w:r w:rsidR="0085071F">
        <w:rPr>
          <w:rFonts w:ascii="Arial" w:hAnsi="Arial" w:cs="Arial"/>
          <w:sz w:val="24"/>
          <w:szCs w:val="24"/>
        </w:rPr>
        <w:t xml:space="preserve"> </w:t>
      </w:r>
      <w:r w:rsidRPr="00CD14F0">
        <w:rPr>
          <w:rFonts w:ascii="Arial" w:hAnsi="Arial" w:cs="Arial"/>
          <w:sz w:val="24"/>
          <w:szCs w:val="24"/>
        </w:rPr>
        <w:t xml:space="preserve">Remit (establishing a relationship with </w:t>
      </w:r>
      <w:proofErr w:type="spellStart"/>
      <w:r w:rsidR="0085071F">
        <w:rPr>
          <w:rFonts w:ascii="Arial" w:hAnsi="Arial" w:cs="Arial"/>
          <w:sz w:val="24"/>
          <w:szCs w:val="24"/>
        </w:rPr>
        <w:t>ZipCoin</w:t>
      </w:r>
      <w:proofErr w:type="spellEnd"/>
      <w:r w:rsidRPr="00CD14F0">
        <w:rPr>
          <w:rFonts w:ascii="Arial" w:hAnsi="Arial" w:cs="Arial"/>
          <w:sz w:val="24"/>
          <w:szCs w:val="24"/>
        </w:rPr>
        <w:t xml:space="preserve"> Remit fo</w:t>
      </w:r>
      <w:r w:rsidR="00B549A1">
        <w:rPr>
          <w:rFonts w:ascii="Arial" w:hAnsi="Arial" w:cs="Arial"/>
          <w:sz w:val="24"/>
          <w:szCs w:val="24"/>
        </w:rPr>
        <w:t>r sending and receiving money).</w:t>
      </w:r>
    </w:p>
    <w:p w14:paraId="1B3487F9" w14:textId="69B19B7A" w:rsidR="007D4E66" w:rsidRPr="00CD14F0" w:rsidRDefault="007D4E66" w:rsidP="00B549A1">
      <w:pPr>
        <w:pStyle w:val="ListParagraph"/>
        <w:ind w:left="792" w:firstLine="0"/>
        <w:rPr>
          <w:rFonts w:ascii="Arial" w:hAnsi="Arial" w:cs="Arial"/>
          <w:sz w:val="24"/>
          <w:szCs w:val="24"/>
        </w:rPr>
      </w:pPr>
      <w:r w:rsidRPr="00CD14F0">
        <w:rPr>
          <w:rFonts w:ascii="Arial" w:hAnsi="Arial" w:cs="Arial"/>
          <w:sz w:val="24"/>
          <w:szCs w:val="24"/>
        </w:rPr>
        <w:t>A person applying to be a c</w:t>
      </w:r>
      <w:r w:rsidR="0085071F">
        <w:rPr>
          <w:rFonts w:ascii="Arial" w:hAnsi="Arial" w:cs="Arial"/>
          <w:sz w:val="24"/>
          <w:szCs w:val="24"/>
        </w:rPr>
        <w:t xml:space="preserve">ustomer as a “natural person”, or as a </w:t>
      </w:r>
      <w:r w:rsidRPr="00CD14F0">
        <w:rPr>
          <w:rFonts w:ascii="Arial" w:hAnsi="Arial" w:cs="Arial"/>
          <w:sz w:val="24"/>
          <w:szCs w:val="24"/>
        </w:rPr>
        <w:t xml:space="preserve">“legal person” (beneficial owner) or on behalf of an entity which he is authorized to represent, must have attained 18 years of age, be of sound mind and, where applicable, duly authorized by the entity/party he/she represents. </w:t>
      </w:r>
    </w:p>
    <w:p w14:paraId="11A54131" w14:textId="1E4B3060" w:rsidR="007D4E66" w:rsidRPr="00CD14F0" w:rsidRDefault="007D4E66" w:rsidP="00603AB0">
      <w:pPr>
        <w:pStyle w:val="ListParagraph"/>
        <w:numPr>
          <w:ilvl w:val="0"/>
          <w:numId w:val="10"/>
        </w:numPr>
        <w:rPr>
          <w:rFonts w:ascii="Arial" w:hAnsi="Arial" w:cs="Arial"/>
          <w:sz w:val="24"/>
          <w:szCs w:val="24"/>
        </w:rPr>
      </w:pPr>
      <w:r w:rsidRPr="00CD14F0">
        <w:rPr>
          <w:rFonts w:ascii="Arial" w:hAnsi="Arial" w:cs="Arial"/>
          <w:sz w:val="24"/>
          <w:szCs w:val="24"/>
        </w:rPr>
        <w:t xml:space="preserve">Person(s) applying as per: </w:t>
      </w:r>
    </w:p>
    <w:p w14:paraId="497E9245" w14:textId="6F78B2E3" w:rsidR="007D4E66" w:rsidRPr="00CD14F0" w:rsidRDefault="007D4E66" w:rsidP="00CD14F0">
      <w:pPr>
        <w:pStyle w:val="BodyText"/>
        <w:rPr>
          <w:rFonts w:ascii="Arial" w:hAnsi="Arial" w:cs="Arial"/>
          <w:sz w:val="24"/>
          <w:szCs w:val="24"/>
        </w:rPr>
      </w:pPr>
      <w:r w:rsidRPr="007D4E66">
        <w:rPr>
          <w:rFonts w:ascii="Arial" w:hAnsi="Arial" w:cs="Arial"/>
          <w:sz w:val="24"/>
          <w:szCs w:val="24"/>
        </w:rPr>
        <w:t>above and the entity on whose behalf he/she is authorized to apply must be identified and the person’s identity and the identity of the entity verified against reliable, independent source documents, data or information.</w:t>
      </w:r>
    </w:p>
    <w:p w14:paraId="49E53B26" w14:textId="0A3B946A" w:rsidR="007D4E66" w:rsidRPr="007D4E66" w:rsidRDefault="007D4E66" w:rsidP="00CD14F0">
      <w:pPr>
        <w:pStyle w:val="BodyText"/>
        <w:rPr>
          <w:rFonts w:ascii="Arial" w:hAnsi="Arial" w:cs="Arial"/>
          <w:sz w:val="24"/>
          <w:szCs w:val="24"/>
        </w:rPr>
      </w:pPr>
      <w:r w:rsidRPr="007D4E66">
        <w:rPr>
          <w:rFonts w:ascii="Arial" w:hAnsi="Arial" w:cs="Arial"/>
          <w:sz w:val="24"/>
          <w:szCs w:val="24"/>
        </w:rPr>
        <w:t xml:space="preserve">the identity of the person, beneficial parties and entity whom he/she represents must not match with any person or entity with known criminal background or with banned entities such as individual terrorists or terrorist organizations etc. </w:t>
      </w:r>
    </w:p>
    <w:p w14:paraId="2066232C" w14:textId="682D396B" w:rsidR="007D4E66" w:rsidRDefault="007D4E66" w:rsidP="00603AB0">
      <w:pPr>
        <w:pStyle w:val="BodyText"/>
        <w:numPr>
          <w:ilvl w:val="0"/>
          <w:numId w:val="10"/>
        </w:numPr>
        <w:rPr>
          <w:rFonts w:ascii="Arial" w:hAnsi="Arial" w:cs="Arial"/>
          <w:sz w:val="24"/>
          <w:szCs w:val="24"/>
        </w:rPr>
      </w:pPr>
      <w:r w:rsidRPr="00CD14F0">
        <w:rPr>
          <w:rFonts w:ascii="Arial" w:hAnsi="Arial" w:cs="Arial"/>
          <w:sz w:val="24"/>
          <w:szCs w:val="24"/>
        </w:rPr>
        <w:t>“Persons” mentioned in (</w:t>
      </w:r>
      <w:proofErr w:type="spellStart"/>
      <w:r w:rsidRPr="00CD14F0">
        <w:rPr>
          <w:rFonts w:ascii="Arial" w:hAnsi="Arial" w:cs="Arial"/>
          <w:sz w:val="24"/>
          <w:szCs w:val="24"/>
        </w:rPr>
        <w:t>i</w:t>
      </w:r>
      <w:proofErr w:type="spellEnd"/>
      <w:r w:rsidRPr="00CD14F0">
        <w:rPr>
          <w:rFonts w:ascii="Arial" w:hAnsi="Arial" w:cs="Arial"/>
          <w:sz w:val="24"/>
          <w:szCs w:val="24"/>
        </w:rPr>
        <w:t xml:space="preserve">) to (iii) above must be present in person at the </w:t>
      </w:r>
      <w:proofErr w:type="spellStart"/>
      <w:r w:rsidR="0085071F">
        <w:rPr>
          <w:rFonts w:ascii="Arial" w:hAnsi="Arial" w:cs="Arial"/>
          <w:sz w:val="24"/>
          <w:szCs w:val="24"/>
        </w:rPr>
        <w:t>ZipCoin</w:t>
      </w:r>
      <w:proofErr w:type="spellEnd"/>
      <w:r w:rsidR="0085071F">
        <w:rPr>
          <w:rFonts w:ascii="Arial" w:hAnsi="Arial" w:cs="Arial"/>
          <w:sz w:val="24"/>
          <w:szCs w:val="24"/>
        </w:rPr>
        <w:t xml:space="preserve"> </w:t>
      </w:r>
      <w:r w:rsidRPr="00CD14F0">
        <w:rPr>
          <w:rFonts w:ascii="Arial" w:hAnsi="Arial" w:cs="Arial"/>
          <w:sz w:val="24"/>
          <w:szCs w:val="24"/>
        </w:rPr>
        <w:t xml:space="preserve">Remit agents/affiliates and partner or has been accepted by </w:t>
      </w:r>
      <w:proofErr w:type="spellStart"/>
      <w:r w:rsidR="0085071F">
        <w:rPr>
          <w:rFonts w:ascii="Arial" w:hAnsi="Arial" w:cs="Arial"/>
          <w:sz w:val="24"/>
          <w:szCs w:val="24"/>
        </w:rPr>
        <w:t>ZipCoin</w:t>
      </w:r>
      <w:proofErr w:type="spellEnd"/>
      <w:r w:rsidR="0085071F">
        <w:rPr>
          <w:rFonts w:ascii="Arial" w:hAnsi="Arial" w:cs="Arial"/>
          <w:sz w:val="24"/>
          <w:szCs w:val="24"/>
        </w:rPr>
        <w:t xml:space="preserve"> </w:t>
      </w:r>
      <w:r w:rsidRPr="00CD14F0">
        <w:rPr>
          <w:rFonts w:ascii="Arial" w:hAnsi="Arial" w:cs="Arial"/>
          <w:sz w:val="24"/>
          <w:szCs w:val="24"/>
        </w:rPr>
        <w:t>Remit as a customer.</w:t>
      </w:r>
    </w:p>
    <w:p w14:paraId="373C3D49" w14:textId="77777777" w:rsidR="00111D5B" w:rsidRPr="00CD14F0" w:rsidRDefault="00111D5B" w:rsidP="00603AB0">
      <w:pPr>
        <w:pStyle w:val="BodyText"/>
        <w:numPr>
          <w:ilvl w:val="0"/>
          <w:numId w:val="10"/>
        </w:numPr>
        <w:rPr>
          <w:rFonts w:ascii="Arial" w:hAnsi="Arial" w:cs="Arial"/>
          <w:sz w:val="24"/>
          <w:szCs w:val="24"/>
        </w:rPr>
      </w:pPr>
    </w:p>
    <w:p w14:paraId="7A663B02" w14:textId="6472DA67" w:rsidR="00B66D29" w:rsidRPr="00CD14F0" w:rsidRDefault="007D4E66" w:rsidP="00CD14F0">
      <w:pPr>
        <w:pStyle w:val="BodyText"/>
        <w:rPr>
          <w:rFonts w:ascii="Arial" w:hAnsi="Arial" w:cs="Arial"/>
          <w:sz w:val="24"/>
          <w:szCs w:val="24"/>
        </w:rPr>
      </w:pPr>
      <w:r w:rsidRPr="00CD14F0">
        <w:rPr>
          <w:rFonts w:ascii="Arial" w:hAnsi="Arial" w:cs="Arial"/>
          <w:sz w:val="24"/>
          <w:szCs w:val="24"/>
        </w:rPr>
        <w:t>In no circumstances should a relationship be established with anonymous persons or persons who attempt to provide false name (s) or recor</w:t>
      </w:r>
      <w:r w:rsidR="00CD14F0" w:rsidRPr="00CD14F0">
        <w:rPr>
          <w:rFonts w:ascii="Arial" w:hAnsi="Arial" w:cs="Arial"/>
          <w:sz w:val="24"/>
          <w:szCs w:val="24"/>
        </w:rPr>
        <w:t>ds.</w:t>
      </w:r>
    </w:p>
    <w:p w14:paraId="7E8E28E5" w14:textId="77777777" w:rsidR="00B66D29" w:rsidRPr="00CD14F0" w:rsidRDefault="00B66D29" w:rsidP="00CD14F0">
      <w:pPr>
        <w:pStyle w:val="BodyText"/>
        <w:rPr>
          <w:rFonts w:ascii="Arial" w:hAnsi="Arial" w:cs="Arial"/>
          <w:sz w:val="24"/>
          <w:szCs w:val="24"/>
        </w:rPr>
      </w:pPr>
    </w:p>
    <w:p w14:paraId="2CFE3C10" w14:textId="77777777" w:rsidR="00B66D29" w:rsidRPr="00B66D29" w:rsidRDefault="00B66D29" w:rsidP="00111D5B">
      <w:pPr>
        <w:pStyle w:val="Heading1"/>
        <w:ind w:left="567" w:hanging="567"/>
      </w:pPr>
      <w:bookmarkStart w:id="7" w:name="_Toc7278622"/>
      <w:r w:rsidRPr="00B66D29">
        <w:t>Know Your Customer (KYC)</w:t>
      </w:r>
      <w:bookmarkEnd w:id="7"/>
      <w:r w:rsidRPr="00B66D29">
        <w:t xml:space="preserve"> </w:t>
      </w:r>
    </w:p>
    <w:p w14:paraId="49511753" w14:textId="7A80A4B3" w:rsidR="007D4E66" w:rsidRPr="00111D5B" w:rsidRDefault="0085071F" w:rsidP="00CD14F0">
      <w:pPr>
        <w:pStyle w:val="BodyText"/>
        <w:rPr>
          <w:rFonts w:ascii="Arial" w:hAnsi="Arial" w:cs="Arial"/>
          <w:sz w:val="24"/>
          <w:szCs w:val="24"/>
        </w:rPr>
      </w:pPr>
      <w:proofErr w:type="spellStart"/>
      <w:r>
        <w:rPr>
          <w:rFonts w:ascii="Arial" w:hAnsi="Arial" w:cs="Arial"/>
          <w:sz w:val="24"/>
          <w:szCs w:val="24"/>
        </w:rPr>
        <w:t>ZipCoin</w:t>
      </w:r>
      <w:proofErr w:type="spellEnd"/>
      <w:r>
        <w:rPr>
          <w:rFonts w:ascii="Arial" w:hAnsi="Arial" w:cs="Arial"/>
          <w:sz w:val="24"/>
          <w:szCs w:val="24"/>
        </w:rPr>
        <w:t xml:space="preserve"> </w:t>
      </w:r>
      <w:r w:rsidR="00B66D29" w:rsidRPr="00111D5B">
        <w:rPr>
          <w:rFonts w:ascii="Arial" w:hAnsi="Arial" w:cs="Arial"/>
          <w:sz w:val="24"/>
          <w:szCs w:val="24"/>
        </w:rPr>
        <w:t>Remit</w:t>
      </w:r>
      <w:r>
        <w:rPr>
          <w:rFonts w:ascii="Arial" w:hAnsi="Arial" w:cs="Arial"/>
          <w:sz w:val="24"/>
          <w:szCs w:val="24"/>
        </w:rPr>
        <w:t xml:space="preserve"> </w:t>
      </w:r>
      <w:r w:rsidR="00B66D29" w:rsidRPr="00111D5B">
        <w:rPr>
          <w:rFonts w:ascii="Arial" w:hAnsi="Arial" w:cs="Arial"/>
          <w:sz w:val="24"/>
          <w:szCs w:val="24"/>
        </w:rPr>
        <w:t xml:space="preserve">KYC’s procedures are a critical function to assess and monitor our customer risks and </w:t>
      </w:r>
      <w:r w:rsidRPr="00111D5B">
        <w:rPr>
          <w:rFonts w:ascii="Arial" w:hAnsi="Arial" w:cs="Arial"/>
          <w:sz w:val="24"/>
          <w:szCs w:val="24"/>
        </w:rPr>
        <w:t>a legal requirement</w:t>
      </w:r>
      <w:r w:rsidR="00B66D29" w:rsidRPr="00111D5B">
        <w:rPr>
          <w:rFonts w:ascii="Arial" w:hAnsi="Arial" w:cs="Arial"/>
          <w:sz w:val="24"/>
          <w:szCs w:val="24"/>
        </w:rPr>
        <w:t xml:space="preserve"> to comply with Anti-Money Laundering (AML) Laws. </w:t>
      </w:r>
      <w:r w:rsidR="007D4E66" w:rsidRPr="00111D5B">
        <w:rPr>
          <w:rFonts w:ascii="Arial" w:hAnsi="Arial" w:cs="Arial"/>
          <w:sz w:val="24"/>
          <w:szCs w:val="24"/>
        </w:rPr>
        <w:t xml:space="preserve"> </w:t>
      </w:r>
    </w:p>
    <w:p w14:paraId="3544D438" w14:textId="77777777" w:rsidR="007D4E66" w:rsidRPr="00111D5B" w:rsidRDefault="007D4E66" w:rsidP="00CD14F0">
      <w:pPr>
        <w:pStyle w:val="BodyText"/>
        <w:rPr>
          <w:rFonts w:ascii="Arial" w:hAnsi="Arial" w:cs="Arial"/>
          <w:sz w:val="24"/>
          <w:szCs w:val="24"/>
        </w:rPr>
      </w:pPr>
    </w:p>
    <w:p w14:paraId="6ACE781D" w14:textId="0DE2DA7D" w:rsidR="007D4E66" w:rsidRPr="00111D5B" w:rsidRDefault="007D4E66" w:rsidP="00CD14F0">
      <w:pPr>
        <w:pStyle w:val="BodyText"/>
        <w:rPr>
          <w:rFonts w:ascii="Arial" w:hAnsi="Arial" w:cs="Arial"/>
          <w:sz w:val="24"/>
          <w:szCs w:val="24"/>
        </w:rPr>
      </w:pPr>
    </w:p>
    <w:p w14:paraId="52E49AE4" w14:textId="2717007C" w:rsidR="007D4E66" w:rsidRDefault="007D4E66" w:rsidP="00CD14F0">
      <w:pPr>
        <w:pStyle w:val="BodyText"/>
      </w:pPr>
    </w:p>
    <w:p w14:paraId="387A5EDA" w14:textId="4995A7D0" w:rsidR="007D4E66" w:rsidRDefault="007D4E66" w:rsidP="00CD14F0">
      <w:pPr>
        <w:pStyle w:val="BodyText"/>
      </w:pPr>
    </w:p>
    <w:p w14:paraId="0D53AF81" w14:textId="77777777" w:rsidR="007D4E66" w:rsidRPr="007D4E66" w:rsidRDefault="007D4E66" w:rsidP="007D4E66">
      <w:pPr>
        <w:pStyle w:val="Heading1"/>
        <w:numPr>
          <w:ilvl w:val="0"/>
          <w:numId w:val="0"/>
        </w:numPr>
        <w:ind w:left="360" w:hanging="360"/>
      </w:pPr>
    </w:p>
    <w:p w14:paraId="59627BFF" w14:textId="0DA59277" w:rsidR="00AF269F" w:rsidRPr="00B66D29" w:rsidRDefault="00B66D29" w:rsidP="00B13588">
      <w:pPr>
        <w:widowControl/>
        <w:adjustRightInd w:val="0"/>
        <w:ind w:left="360"/>
        <w:rPr>
          <w:rFonts w:ascii="Arial" w:eastAsiaTheme="minorHAnsi" w:hAnsi="Arial" w:cs="Arial"/>
          <w:b/>
          <w:sz w:val="24"/>
          <w:szCs w:val="24"/>
        </w:rPr>
      </w:pPr>
      <w:r w:rsidRPr="00B66D29">
        <w:rPr>
          <w:rFonts w:ascii="Arial" w:eastAsiaTheme="minorHAnsi" w:hAnsi="Arial" w:cs="Arial"/>
          <w:b/>
          <w:sz w:val="24"/>
          <w:szCs w:val="24"/>
        </w:rPr>
        <w:t xml:space="preserve">Steps </w:t>
      </w:r>
      <w:proofErr w:type="spellStart"/>
      <w:r w:rsidR="0085071F">
        <w:rPr>
          <w:rFonts w:ascii="Arial" w:eastAsiaTheme="minorHAnsi" w:hAnsi="Arial" w:cs="Arial"/>
          <w:b/>
          <w:sz w:val="24"/>
          <w:szCs w:val="24"/>
        </w:rPr>
        <w:t>ZipCoin</w:t>
      </w:r>
      <w:proofErr w:type="spellEnd"/>
      <w:r w:rsidR="0085071F">
        <w:rPr>
          <w:rFonts w:ascii="Arial" w:eastAsiaTheme="minorHAnsi" w:hAnsi="Arial" w:cs="Arial"/>
          <w:b/>
          <w:sz w:val="24"/>
          <w:szCs w:val="24"/>
        </w:rPr>
        <w:t xml:space="preserve"> </w:t>
      </w:r>
      <w:r w:rsidR="0085071F" w:rsidRPr="00B66D29">
        <w:rPr>
          <w:rFonts w:ascii="Arial" w:eastAsiaTheme="minorHAnsi" w:hAnsi="Arial" w:cs="Arial"/>
          <w:b/>
          <w:sz w:val="24"/>
          <w:szCs w:val="24"/>
        </w:rPr>
        <w:t>Remit</w:t>
      </w:r>
      <w:r w:rsidRPr="00B66D29">
        <w:rPr>
          <w:rFonts w:ascii="Arial" w:eastAsiaTheme="minorHAnsi" w:hAnsi="Arial" w:cs="Arial"/>
          <w:b/>
          <w:sz w:val="24"/>
          <w:szCs w:val="24"/>
        </w:rPr>
        <w:t xml:space="preserve"> follows:</w:t>
      </w:r>
    </w:p>
    <w:p w14:paraId="4B6E076B" w14:textId="076935CC" w:rsidR="00B66D29" w:rsidRPr="00B66D29" w:rsidRDefault="00B66D29" w:rsidP="00603AB0">
      <w:pPr>
        <w:pStyle w:val="BodyText"/>
        <w:numPr>
          <w:ilvl w:val="0"/>
          <w:numId w:val="11"/>
        </w:numPr>
        <w:rPr>
          <w:rFonts w:ascii="Arial" w:hAnsi="Arial" w:cs="Arial"/>
          <w:sz w:val="24"/>
          <w:szCs w:val="24"/>
        </w:rPr>
      </w:pPr>
      <w:r w:rsidRPr="00B66D29">
        <w:rPr>
          <w:rFonts w:ascii="Arial" w:hAnsi="Arial" w:cs="Arial"/>
          <w:sz w:val="24"/>
          <w:szCs w:val="24"/>
        </w:rPr>
        <w:t>Establish customer identity</w:t>
      </w:r>
      <w:r>
        <w:rPr>
          <w:rFonts w:ascii="Arial" w:hAnsi="Arial" w:cs="Arial"/>
          <w:sz w:val="24"/>
          <w:szCs w:val="24"/>
        </w:rPr>
        <w:t>.</w:t>
      </w:r>
      <w:r w:rsidRPr="00B66D29">
        <w:rPr>
          <w:rFonts w:ascii="Arial" w:hAnsi="Arial" w:cs="Arial"/>
          <w:sz w:val="24"/>
          <w:szCs w:val="24"/>
        </w:rPr>
        <w:t xml:space="preserve"> </w:t>
      </w:r>
    </w:p>
    <w:p w14:paraId="124FC024" w14:textId="5301CED9" w:rsidR="00B66D29" w:rsidRPr="00B66D29" w:rsidRDefault="00B66D29" w:rsidP="00603AB0">
      <w:pPr>
        <w:pStyle w:val="BodyText"/>
        <w:numPr>
          <w:ilvl w:val="0"/>
          <w:numId w:val="11"/>
        </w:numPr>
        <w:rPr>
          <w:rFonts w:ascii="Arial" w:hAnsi="Arial" w:cs="Arial"/>
          <w:sz w:val="24"/>
          <w:szCs w:val="24"/>
        </w:rPr>
      </w:pPr>
      <w:r w:rsidRPr="00B66D29">
        <w:rPr>
          <w:rFonts w:ascii="Arial" w:hAnsi="Arial" w:cs="Arial"/>
          <w:sz w:val="24"/>
          <w:szCs w:val="24"/>
        </w:rPr>
        <w:t>Understand the nature of the customer’s activities (primary goal is to satisfy that the source of the customer’s funds is legitimate</w:t>
      </w:r>
      <w:r>
        <w:rPr>
          <w:rFonts w:ascii="Arial" w:hAnsi="Arial" w:cs="Arial"/>
          <w:sz w:val="24"/>
          <w:szCs w:val="24"/>
        </w:rPr>
        <w:t>.</w:t>
      </w:r>
    </w:p>
    <w:p w14:paraId="75D3D4D3" w14:textId="0A03E8AC" w:rsidR="00B66D29" w:rsidRPr="00B66D29" w:rsidRDefault="00B66D29" w:rsidP="00603AB0">
      <w:pPr>
        <w:pStyle w:val="BodyText"/>
        <w:numPr>
          <w:ilvl w:val="0"/>
          <w:numId w:val="11"/>
        </w:numPr>
        <w:rPr>
          <w:rFonts w:ascii="Arial" w:hAnsi="Arial" w:cs="Arial"/>
          <w:sz w:val="24"/>
          <w:szCs w:val="24"/>
        </w:rPr>
      </w:pPr>
      <w:r w:rsidRPr="00B66D29">
        <w:rPr>
          <w:rFonts w:ascii="Arial" w:hAnsi="Arial" w:cs="Arial"/>
          <w:sz w:val="24"/>
          <w:szCs w:val="24"/>
        </w:rPr>
        <w:t>Assess money laundering risks associated with that customer for purposes of monitoring the customer’s activitie</w:t>
      </w:r>
      <w:r>
        <w:rPr>
          <w:rFonts w:ascii="Arial" w:hAnsi="Arial" w:cs="Arial"/>
          <w:sz w:val="24"/>
          <w:szCs w:val="24"/>
        </w:rPr>
        <w:t>s.</w:t>
      </w:r>
    </w:p>
    <w:p w14:paraId="5E94CB14" w14:textId="77777777" w:rsidR="00B66D29" w:rsidRDefault="00B66D29" w:rsidP="00B13588">
      <w:pPr>
        <w:ind w:left="500"/>
        <w:rPr>
          <w:rFonts w:ascii="Arial" w:hAnsi="Arial" w:cs="Arial"/>
          <w:sz w:val="24"/>
          <w:szCs w:val="24"/>
        </w:rPr>
      </w:pPr>
    </w:p>
    <w:p w14:paraId="71BE9966" w14:textId="09D49B18" w:rsidR="00B66D29" w:rsidRPr="0085071F" w:rsidRDefault="00B66D29" w:rsidP="0085071F">
      <w:pPr>
        <w:pStyle w:val="BodyText"/>
        <w:rPr>
          <w:rFonts w:asciiTheme="minorHAnsi" w:hAnsiTheme="minorHAnsi" w:cstheme="minorHAnsi"/>
          <w:sz w:val="24"/>
        </w:rPr>
      </w:pPr>
      <w:r w:rsidRPr="0085071F">
        <w:rPr>
          <w:rFonts w:asciiTheme="minorHAnsi" w:hAnsiTheme="minorHAnsi" w:cstheme="minorHAnsi"/>
          <w:b/>
          <w:sz w:val="24"/>
        </w:rPr>
        <w:t>Note-</w:t>
      </w:r>
      <w:r w:rsidRPr="0085071F">
        <w:rPr>
          <w:rFonts w:asciiTheme="minorHAnsi" w:hAnsiTheme="minorHAnsi" w:cstheme="minorHAnsi"/>
          <w:sz w:val="24"/>
        </w:rPr>
        <w:t xml:space="preserve"> The idea is that knowing our customers—verifying identities, making sure they’re real, confirming they’re not on any prohibited lists, and assessing their risk factors— keep money laundering, terrorism financing, and more run-of-the-mill fraud schemes at bay. The key to </w:t>
      </w:r>
      <w:proofErr w:type="spellStart"/>
      <w:r w:rsidR="0085071F" w:rsidRPr="0085071F">
        <w:rPr>
          <w:rFonts w:asciiTheme="minorHAnsi" w:hAnsiTheme="minorHAnsi" w:cstheme="minorHAnsi"/>
          <w:sz w:val="24"/>
        </w:rPr>
        <w:t>ZipCoin</w:t>
      </w:r>
      <w:proofErr w:type="spellEnd"/>
      <w:r w:rsidR="0085071F" w:rsidRPr="0085071F">
        <w:rPr>
          <w:rFonts w:asciiTheme="minorHAnsi" w:hAnsiTheme="minorHAnsi" w:cstheme="minorHAnsi"/>
          <w:sz w:val="24"/>
        </w:rPr>
        <w:t xml:space="preserve"> Remit’s</w:t>
      </w:r>
      <w:r w:rsidRPr="0085071F">
        <w:rPr>
          <w:rFonts w:asciiTheme="minorHAnsi" w:hAnsiTheme="minorHAnsi" w:cstheme="minorHAnsi"/>
          <w:sz w:val="24"/>
        </w:rPr>
        <w:t xml:space="preserve"> strategy is finding a balance so that these efforts are effective without penalizing innocent consumers—or being so onerous that upstarts can’t comply with them (and hence can’t compete). </w:t>
      </w:r>
    </w:p>
    <w:p w14:paraId="380FC54F" w14:textId="77777777" w:rsidR="00B66D29" w:rsidRPr="00111D5B" w:rsidRDefault="00B66D29" w:rsidP="00111D5B">
      <w:pPr>
        <w:pStyle w:val="Heading1"/>
        <w:numPr>
          <w:ilvl w:val="0"/>
          <w:numId w:val="0"/>
        </w:numPr>
        <w:ind w:left="360" w:hanging="360"/>
        <w:rPr>
          <w:rFonts w:asciiTheme="minorHAnsi" w:hAnsiTheme="minorHAnsi" w:cstheme="minorHAnsi"/>
          <w:b w:val="0"/>
          <w:bCs w:val="0"/>
          <w:spacing w:val="0"/>
          <w:w w:val="100"/>
          <w:sz w:val="24"/>
          <w:szCs w:val="22"/>
        </w:rPr>
      </w:pPr>
      <w:r w:rsidRPr="00111D5B">
        <w:rPr>
          <w:rFonts w:asciiTheme="minorHAnsi" w:hAnsiTheme="minorHAnsi" w:cstheme="minorHAnsi"/>
          <w:b w:val="0"/>
          <w:bCs w:val="0"/>
          <w:spacing w:val="0"/>
          <w:w w:val="100"/>
          <w:sz w:val="24"/>
          <w:szCs w:val="22"/>
        </w:rPr>
        <w:t xml:space="preserve"> </w:t>
      </w:r>
    </w:p>
    <w:p w14:paraId="5D5622FC" w14:textId="23ED7FB2" w:rsidR="00B66D29" w:rsidRPr="00111D5B" w:rsidRDefault="00B66D29" w:rsidP="00B66D29">
      <w:pPr>
        <w:ind w:left="500"/>
        <w:rPr>
          <w:rFonts w:asciiTheme="minorHAnsi" w:hAnsiTheme="minorHAnsi" w:cstheme="minorHAnsi"/>
          <w:sz w:val="24"/>
        </w:rPr>
      </w:pPr>
      <w:r w:rsidRPr="00111D5B">
        <w:rPr>
          <w:rFonts w:asciiTheme="minorHAnsi" w:hAnsiTheme="minorHAnsi" w:cstheme="minorHAnsi"/>
          <w:sz w:val="24"/>
        </w:rPr>
        <w:t xml:space="preserve">KYC laws were introduced in 2001 as part of the Patriot Act, which was passed after 9/11 to provide a variety of means to deter terrorist behavior. </w:t>
      </w:r>
      <w:proofErr w:type="spellStart"/>
      <w:r w:rsidR="0085071F">
        <w:rPr>
          <w:rFonts w:asciiTheme="minorHAnsi" w:hAnsiTheme="minorHAnsi" w:cstheme="minorHAnsi"/>
          <w:sz w:val="24"/>
        </w:rPr>
        <w:t>ZipCoin</w:t>
      </w:r>
      <w:proofErr w:type="spellEnd"/>
      <w:r w:rsidR="0085071F">
        <w:rPr>
          <w:rFonts w:asciiTheme="minorHAnsi" w:hAnsiTheme="minorHAnsi" w:cstheme="minorHAnsi"/>
          <w:sz w:val="24"/>
        </w:rPr>
        <w:t xml:space="preserve"> </w:t>
      </w:r>
      <w:r w:rsidR="0085071F" w:rsidRPr="00111D5B">
        <w:rPr>
          <w:rFonts w:asciiTheme="minorHAnsi" w:hAnsiTheme="minorHAnsi" w:cstheme="minorHAnsi"/>
          <w:sz w:val="24"/>
        </w:rPr>
        <w:t>Remit</w:t>
      </w:r>
      <w:r w:rsidRPr="00111D5B">
        <w:rPr>
          <w:rFonts w:asciiTheme="minorHAnsi" w:hAnsiTheme="minorHAnsi" w:cstheme="minorHAnsi"/>
          <w:sz w:val="24"/>
        </w:rPr>
        <w:t xml:space="preserve"> incorporated the following elements in KYC program;</w:t>
      </w:r>
    </w:p>
    <w:p w14:paraId="41221920" w14:textId="77777777" w:rsidR="00B66D29" w:rsidRPr="00111D5B" w:rsidRDefault="00B66D29" w:rsidP="00B13588">
      <w:pPr>
        <w:ind w:left="500"/>
        <w:rPr>
          <w:rFonts w:asciiTheme="minorHAnsi" w:hAnsiTheme="minorHAnsi" w:cstheme="minorHAnsi"/>
          <w:sz w:val="24"/>
        </w:rPr>
      </w:pPr>
    </w:p>
    <w:p w14:paraId="0368F9A0" w14:textId="77777777" w:rsidR="00B66D29" w:rsidRPr="00111D5B" w:rsidRDefault="00B66D29" w:rsidP="00B13588">
      <w:pPr>
        <w:ind w:left="500"/>
        <w:rPr>
          <w:rFonts w:asciiTheme="minorHAnsi" w:hAnsiTheme="minorHAnsi" w:cstheme="minorHAnsi"/>
          <w:sz w:val="24"/>
        </w:rPr>
      </w:pPr>
    </w:p>
    <w:p w14:paraId="5E59949F" w14:textId="5320439D" w:rsidR="00B66D29" w:rsidRPr="0002444D" w:rsidRDefault="0002444D" w:rsidP="0002444D">
      <w:pPr>
        <w:pStyle w:val="Heading1"/>
        <w:numPr>
          <w:ilvl w:val="1"/>
          <w:numId w:val="1"/>
        </w:numPr>
      </w:pPr>
      <w:bookmarkStart w:id="8" w:name="_Toc7278623"/>
      <w:r w:rsidRPr="0002444D">
        <w:t>Customer Identification Program (CIP)</w:t>
      </w:r>
      <w:bookmarkEnd w:id="8"/>
    </w:p>
    <w:p w14:paraId="10AEB9B8" w14:textId="77777777" w:rsidR="00B66D29" w:rsidRDefault="00B66D29" w:rsidP="00B13588">
      <w:pPr>
        <w:ind w:left="500"/>
        <w:rPr>
          <w:rFonts w:ascii="Arial" w:hAnsi="Arial" w:cs="Arial"/>
          <w:sz w:val="24"/>
          <w:szCs w:val="24"/>
        </w:rPr>
      </w:pPr>
    </w:p>
    <w:p w14:paraId="674FEF7A" w14:textId="77777777" w:rsidR="0002444D" w:rsidRPr="00B9329C" w:rsidRDefault="0002444D" w:rsidP="00B9329C">
      <w:pPr>
        <w:rPr>
          <w:rFonts w:asciiTheme="minorHAnsi" w:hAnsiTheme="minorHAnsi" w:cstheme="minorHAnsi"/>
          <w:sz w:val="24"/>
        </w:rPr>
      </w:pPr>
      <w:r w:rsidRPr="00B9329C">
        <w:rPr>
          <w:rFonts w:asciiTheme="minorHAnsi" w:hAnsiTheme="minorHAnsi" w:cstheme="minorHAnsi"/>
          <w:sz w:val="24"/>
        </w:rPr>
        <w:t xml:space="preserve">How do you know someone is who they say they are? After all, identity theft is widespread, affecting over 13 million US consumers and accounting for 15 billion dollars stolen in 2015. If you’re a US financial institution, it’s more than a financial risk; it’s the Law. The CIP mandates that any individual conducting financial transactions needs to have their identity verified. As a provision in the Patriot Act, it’s designed to limit money laundering, terrorism funding, corruption and other illegal activities. </w:t>
      </w:r>
    </w:p>
    <w:p w14:paraId="433F61C7" w14:textId="77777777" w:rsidR="00B9329C" w:rsidRDefault="0002444D" w:rsidP="00B9329C">
      <w:pPr>
        <w:rPr>
          <w:rFonts w:asciiTheme="minorHAnsi" w:hAnsiTheme="minorHAnsi" w:cstheme="minorHAnsi"/>
          <w:sz w:val="24"/>
        </w:rPr>
      </w:pPr>
      <w:r w:rsidRPr="00B9329C">
        <w:rPr>
          <w:rFonts w:asciiTheme="minorHAnsi" w:hAnsiTheme="minorHAnsi" w:cstheme="minorHAnsi"/>
          <w:sz w:val="24"/>
        </w:rPr>
        <w:t xml:space="preserve">The desired outcome is that </w:t>
      </w:r>
      <w:proofErr w:type="spellStart"/>
      <w:r w:rsidRPr="00B9329C">
        <w:rPr>
          <w:rFonts w:asciiTheme="minorHAnsi" w:hAnsiTheme="minorHAnsi" w:cstheme="minorHAnsi"/>
          <w:sz w:val="24"/>
        </w:rPr>
        <w:t>ZipCoin</w:t>
      </w:r>
      <w:proofErr w:type="spellEnd"/>
      <w:r w:rsidRPr="00B9329C">
        <w:rPr>
          <w:rFonts w:asciiTheme="minorHAnsi" w:hAnsiTheme="minorHAnsi" w:cstheme="minorHAnsi"/>
          <w:sz w:val="24"/>
        </w:rPr>
        <w:t xml:space="preserve"> Remit accurately identify their customers: </w:t>
      </w:r>
    </w:p>
    <w:p w14:paraId="46A86172" w14:textId="77777777" w:rsidR="00B9329C" w:rsidRDefault="00B9329C" w:rsidP="00B9329C">
      <w:pPr>
        <w:rPr>
          <w:rFonts w:asciiTheme="minorHAnsi" w:hAnsiTheme="minorHAnsi" w:cstheme="minorHAnsi"/>
          <w:sz w:val="24"/>
        </w:rPr>
      </w:pPr>
    </w:p>
    <w:p w14:paraId="18DB48B7" w14:textId="7196F0FF" w:rsidR="0002444D" w:rsidRPr="00B9329C" w:rsidRDefault="0002444D" w:rsidP="00B9329C">
      <w:pPr>
        <w:rPr>
          <w:rFonts w:asciiTheme="minorHAnsi" w:hAnsiTheme="minorHAnsi" w:cstheme="minorHAnsi"/>
        </w:rPr>
      </w:pPr>
      <w:r w:rsidRPr="00B9329C">
        <w:rPr>
          <w:rFonts w:asciiTheme="minorHAnsi" w:hAnsiTheme="minorHAnsi" w:cstheme="minorHAnsi"/>
          <w:sz w:val="24"/>
        </w:rPr>
        <w:t xml:space="preserve">A critical element to our successful CIP is our risk assessment, both on the institutional level and on procedures for each account. While the CIP provides guidance, </w:t>
      </w:r>
      <w:proofErr w:type="spellStart"/>
      <w:r w:rsidRPr="00B9329C">
        <w:rPr>
          <w:rFonts w:asciiTheme="minorHAnsi" w:hAnsiTheme="minorHAnsi" w:cstheme="minorHAnsi"/>
          <w:sz w:val="24"/>
        </w:rPr>
        <w:t>ZipCoin</w:t>
      </w:r>
      <w:proofErr w:type="spellEnd"/>
      <w:r w:rsidRPr="00B9329C">
        <w:rPr>
          <w:rFonts w:asciiTheme="minorHAnsi" w:hAnsiTheme="minorHAnsi" w:cstheme="minorHAnsi"/>
          <w:sz w:val="24"/>
        </w:rPr>
        <w:t xml:space="preserve"> Remit determines the exact level of risk and policy for that risk level for each customer.</w:t>
      </w:r>
      <w:r w:rsidRPr="00B9329C">
        <w:rPr>
          <w:rFonts w:asciiTheme="minorHAnsi" w:hAnsiTheme="minorHAnsi" w:cstheme="minorHAnsi"/>
        </w:rPr>
        <w:t xml:space="preserve"> </w:t>
      </w:r>
    </w:p>
    <w:p w14:paraId="0378CCF7" w14:textId="77777777" w:rsidR="00B9329C" w:rsidRDefault="00B9329C" w:rsidP="00B9329C">
      <w:pPr>
        <w:rPr>
          <w:rFonts w:asciiTheme="minorHAnsi" w:hAnsiTheme="minorHAnsi" w:cstheme="minorHAnsi"/>
          <w:szCs w:val="26"/>
        </w:rPr>
      </w:pPr>
    </w:p>
    <w:p w14:paraId="6539AE0D" w14:textId="4D850760" w:rsidR="00B66D29" w:rsidRPr="007A531F" w:rsidRDefault="0002444D" w:rsidP="007A531F">
      <w:pPr>
        <w:pStyle w:val="Heading1"/>
        <w:numPr>
          <w:ilvl w:val="1"/>
          <w:numId w:val="1"/>
        </w:numPr>
      </w:pPr>
      <w:bookmarkStart w:id="9" w:name="_Toc7278624"/>
      <w:r w:rsidRPr="007A531F">
        <w:t>Customer Due Diligence</w:t>
      </w:r>
      <w:bookmarkEnd w:id="9"/>
    </w:p>
    <w:p w14:paraId="35281760" w14:textId="77777777" w:rsidR="00B9329C" w:rsidRDefault="00B9329C" w:rsidP="00B9329C">
      <w:pPr>
        <w:rPr>
          <w:rFonts w:ascii="Arial" w:hAnsi="Arial" w:cs="Arial"/>
          <w:sz w:val="24"/>
          <w:szCs w:val="24"/>
        </w:rPr>
      </w:pPr>
      <w:r w:rsidRPr="00B9329C">
        <w:rPr>
          <w:rFonts w:ascii="Arial" w:hAnsi="Arial" w:cs="Arial"/>
          <w:sz w:val="24"/>
          <w:szCs w:val="24"/>
        </w:rPr>
        <w:t xml:space="preserve">For </w:t>
      </w:r>
      <w:proofErr w:type="spellStart"/>
      <w:r>
        <w:rPr>
          <w:rFonts w:ascii="Arial" w:hAnsi="Arial" w:cs="Arial"/>
          <w:sz w:val="24"/>
          <w:szCs w:val="24"/>
        </w:rPr>
        <w:t>ZipCoin</w:t>
      </w:r>
      <w:proofErr w:type="spellEnd"/>
      <w:r>
        <w:rPr>
          <w:rFonts w:ascii="Arial" w:hAnsi="Arial" w:cs="Arial"/>
          <w:sz w:val="24"/>
          <w:szCs w:val="24"/>
        </w:rPr>
        <w:t xml:space="preserve"> Remit</w:t>
      </w:r>
      <w:r w:rsidRPr="00B9329C">
        <w:rPr>
          <w:rFonts w:ascii="Arial" w:hAnsi="Arial" w:cs="Arial"/>
          <w:sz w:val="24"/>
          <w:szCs w:val="24"/>
        </w:rPr>
        <w:t xml:space="preserve"> first analysis made is to determine if we can trust a potential client, and customer is worthy. Performing Customer Due Diligence (CDD) is a critical element of effectively managing our risks and protecting company against criminals, terrorists, and corrupt Politically Exposed Persons (PEPs).</w:t>
      </w:r>
    </w:p>
    <w:p w14:paraId="6A31B4E7" w14:textId="79DDC204" w:rsidR="00B9329C" w:rsidRDefault="00B9329C" w:rsidP="00B9329C">
      <w:pPr>
        <w:rPr>
          <w:rFonts w:ascii="Arial" w:hAnsi="Arial" w:cs="Arial"/>
          <w:sz w:val="24"/>
          <w:szCs w:val="24"/>
        </w:rPr>
      </w:pPr>
      <w:r w:rsidRPr="00B9329C">
        <w:rPr>
          <w:rFonts w:ascii="Arial" w:hAnsi="Arial" w:cs="Arial"/>
          <w:sz w:val="24"/>
          <w:szCs w:val="24"/>
        </w:rPr>
        <w:t xml:space="preserve">In conducting due diligence, </w:t>
      </w:r>
      <w:proofErr w:type="spellStart"/>
      <w:r>
        <w:rPr>
          <w:rFonts w:ascii="Arial" w:hAnsi="Arial" w:cs="Arial"/>
          <w:sz w:val="24"/>
          <w:szCs w:val="24"/>
        </w:rPr>
        <w:t>ZipCoin</w:t>
      </w:r>
      <w:proofErr w:type="spellEnd"/>
      <w:r>
        <w:rPr>
          <w:rFonts w:ascii="Arial" w:hAnsi="Arial" w:cs="Arial"/>
          <w:sz w:val="24"/>
          <w:szCs w:val="24"/>
        </w:rPr>
        <w:t xml:space="preserve"> Remit</w:t>
      </w:r>
      <w:r w:rsidRPr="00B9329C">
        <w:rPr>
          <w:rFonts w:ascii="Arial" w:hAnsi="Arial" w:cs="Arial"/>
          <w:sz w:val="24"/>
          <w:szCs w:val="24"/>
        </w:rPr>
        <w:t xml:space="preserve"> aims to predict the types of transactions a customer will make </w:t>
      </w:r>
      <w:proofErr w:type="gramStart"/>
      <w:r w:rsidRPr="00B9329C">
        <w:rPr>
          <w:rFonts w:ascii="Arial" w:hAnsi="Arial" w:cs="Arial"/>
          <w:sz w:val="24"/>
          <w:szCs w:val="24"/>
        </w:rPr>
        <w:t>in order to</w:t>
      </w:r>
      <w:proofErr w:type="gramEnd"/>
      <w:r w:rsidRPr="00B9329C">
        <w:rPr>
          <w:rFonts w:ascii="Arial" w:hAnsi="Arial" w:cs="Arial"/>
          <w:sz w:val="24"/>
          <w:szCs w:val="24"/>
        </w:rPr>
        <w:t xml:space="preserve"> then be able to detect anomalous (or suspicious) behavior; assign the customer a risk rating that will determine how much and how often the account is monitored; and identify </w:t>
      </w:r>
      <w:r w:rsidRPr="00B9329C">
        <w:rPr>
          <w:rFonts w:ascii="Arial" w:hAnsi="Arial" w:cs="Arial"/>
          <w:sz w:val="24"/>
          <w:szCs w:val="24"/>
        </w:rPr>
        <w:lastRenderedPageBreak/>
        <w:t xml:space="preserve">customers whose risk is too great to do business with.  </w:t>
      </w:r>
      <w:proofErr w:type="spellStart"/>
      <w:r>
        <w:rPr>
          <w:rFonts w:ascii="Arial" w:hAnsi="Arial" w:cs="Arial"/>
          <w:sz w:val="24"/>
          <w:szCs w:val="24"/>
        </w:rPr>
        <w:t>ZipCoin</w:t>
      </w:r>
      <w:proofErr w:type="spellEnd"/>
      <w:r>
        <w:rPr>
          <w:rFonts w:ascii="Arial" w:hAnsi="Arial" w:cs="Arial"/>
          <w:sz w:val="24"/>
          <w:szCs w:val="24"/>
        </w:rPr>
        <w:t xml:space="preserve"> Remit</w:t>
      </w:r>
      <w:r w:rsidRPr="00B9329C">
        <w:rPr>
          <w:rFonts w:ascii="Arial" w:hAnsi="Arial" w:cs="Arial"/>
          <w:sz w:val="24"/>
          <w:szCs w:val="24"/>
        </w:rPr>
        <w:t xml:space="preserve"> may ask the customer for a lot more information, which may include the source of funds, purpose of the account, occupation, financial statements, banking references, description of business operations, and others. </w:t>
      </w:r>
    </w:p>
    <w:p w14:paraId="4578EAB4" w14:textId="77777777" w:rsidR="00B9329C" w:rsidRDefault="00B9329C" w:rsidP="00B9329C">
      <w:pPr>
        <w:rPr>
          <w:rFonts w:ascii="Arial" w:hAnsi="Arial" w:cs="Arial"/>
          <w:sz w:val="24"/>
          <w:szCs w:val="24"/>
        </w:rPr>
      </w:pPr>
    </w:p>
    <w:p w14:paraId="1F4CF3C7" w14:textId="1C96BCBD" w:rsidR="00B9329C" w:rsidRPr="00B9329C" w:rsidRDefault="00B9329C" w:rsidP="00B9329C">
      <w:pPr>
        <w:rPr>
          <w:rFonts w:ascii="Arial" w:hAnsi="Arial" w:cs="Arial"/>
          <w:b/>
          <w:sz w:val="24"/>
          <w:szCs w:val="24"/>
        </w:rPr>
      </w:pPr>
      <w:r>
        <w:rPr>
          <w:rFonts w:ascii="Arial" w:hAnsi="Arial" w:cs="Arial"/>
          <w:b/>
          <w:sz w:val="24"/>
          <w:szCs w:val="24"/>
        </w:rPr>
        <w:t>There are three levels of Due D</w:t>
      </w:r>
      <w:r w:rsidRPr="00B9329C">
        <w:rPr>
          <w:rFonts w:ascii="Arial" w:hAnsi="Arial" w:cs="Arial"/>
          <w:b/>
          <w:sz w:val="24"/>
          <w:szCs w:val="24"/>
        </w:rPr>
        <w:t xml:space="preserve">iligence </w:t>
      </w:r>
      <w:proofErr w:type="spellStart"/>
      <w:r w:rsidRPr="00B9329C">
        <w:rPr>
          <w:rFonts w:ascii="Arial" w:hAnsi="Arial" w:cs="Arial"/>
          <w:b/>
          <w:sz w:val="24"/>
          <w:szCs w:val="24"/>
        </w:rPr>
        <w:t>ZipCoin</w:t>
      </w:r>
      <w:proofErr w:type="spellEnd"/>
      <w:r w:rsidRPr="00B9329C">
        <w:rPr>
          <w:rFonts w:ascii="Arial" w:hAnsi="Arial" w:cs="Arial"/>
          <w:b/>
          <w:sz w:val="24"/>
          <w:szCs w:val="24"/>
        </w:rPr>
        <w:t xml:space="preserve"> Remit follows: </w:t>
      </w:r>
    </w:p>
    <w:p w14:paraId="3140E608" w14:textId="77777777" w:rsidR="00B9329C" w:rsidRPr="00B9329C" w:rsidRDefault="00B9329C" w:rsidP="00603AB0">
      <w:pPr>
        <w:pStyle w:val="ListParagraph"/>
        <w:numPr>
          <w:ilvl w:val="0"/>
          <w:numId w:val="12"/>
        </w:numPr>
        <w:rPr>
          <w:rFonts w:ascii="Arial" w:hAnsi="Arial" w:cs="Arial"/>
          <w:sz w:val="24"/>
          <w:szCs w:val="24"/>
        </w:rPr>
      </w:pPr>
      <w:r w:rsidRPr="00B9329C">
        <w:rPr>
          <w:rFonts w:ascii="Arial" w:hAnsi="Arial" w:cs="Arial"/>
          <w:sz w:val="24"/>
          <w:szCs w:val="24"/>
        </w:rPr>
        <w:t>Simplified Due Diligence (“SDD”) are situations where the risk for money laundering or terrorist funding is low and a full CDD is not necessary. For example, low value accounts or accounts where checks are being on other levels</w:t>
      </w:r>
    </w:p>
    <w:p w14:paraId="6D582AB6" w14:textId="4A27D0AF" w:rsidR="00B9329C" w:rsidRPr="00B9329C" w:rsidRDefault="00B9329C" w:rsidP="00603AB0">
      <w:pPr>
        <w:pStyle w:val="ListParagraph"/>
        <w:numPr>
          <w:ilvl w:val="0"/>
          <w:numId w:val="12"/>
        </w:numPr>
        <w:rPr>
          <w:rFonts w:ascii="Arial" w:hAnsi="Arial" w:cs="Arial"/>
          <w:sz w:val="24"/>
          <w:szCs w:val="24"/>
        </w:rPr>
      </w:pPr>
      <w:r w:rsidRPr="00B9329C">
        <w:rPr>
          <w:rFonts w:ascii="Arial" w:hAnsi="Arial" w:cs="Arial"/>
          <w:sz w:val="24"/>
          <w:szCs w:val="24"/>
        </w:rPr>
        <w:t>Basic Customer Due Diligence (“CDD”) is information obtained for all customers to verify the identity of a customer and assess the risks associated with that customer</w:t>
      </w:r>
    </w:p>
    <w:p w14:paraId="350A0EDD" w14:textId="6BD8D35E" w:rsidR="00B9329C" w:rsidRPr="00B9329C" w:rsidRDefault="00B9329C" w:rsidP="00603AB0">
      <w:pPr>
        <w:pStyle w:val="ListParagraph"/>
        <w:numPr>
          <w:ilvl w:val="0"/>
          <w:numId w:val="12"/>
        </w:numPr>
        <w:rPr>
          <w:rFonts w:ascii="Arial" w:hAnsi="Arial" w:cs="Arial"/>
          <w:sz w:val="24"/>
          <w:szCs w:val="24"/>
        </w:rPr>
      </w:pPr>
      <w:r w:rsidRPr="00B9329C">
        <w:rPr>
          <w:rFonts w:ascii="Arial" w:hAnsi="Arial" w:cs="Arial"/>
          <w:sz w:val="24"/>
          <w:szCs w:val="24"/>
        </w:rPr>
        <w:t xml:space="preserve">Enhanced Due Diligence (“EDD”) is additional information collected for higher-risk customers to provide a deeper understanding of customer activity to mitigate associated risks. In the end, while some EDD factors are specifically enshrined in a countries legislation, it’s up to </w:t>
      </w:r>
      <w:proofErr w:type="spellStart"/>
      <w:r w:rsidRPr="00B9329C">
        <w:rPr>
          <w:rFonts w:ascii="Arial" w:hAnsi="Arial" w:cs="Arial"/>
          <w:sz w:val="24"/>
          <w:szCs w:val="24"/>
        </w:rPr>
        <w:t>ZipCoin</w:t>
      </w:r>
      <w:proofErr w:type="spellEnd"/>
      <w:r w:rsidRPr="00B9329C">
        <w:rPr>
          <w:rFonts w:ascii="Arial" w:hAnsi="Arial" w:cs="Arial"/>
          <w:sz w:val="24"/>
          <w:szCs w:val="24"/>
        </w:rPr>
        <w:t xml:space="preserve"> Remit to determine our risk and take measures to ensure that they are</w:t>
      </w:r>
      <w:r>
        <w:rPr>
          <w:rFonts w:ascii="Arial" w:hAnsi="Arial" w:cs="Arial"/>
          <w:sz w:val="24"/>
          <w:szCs w:val="24"/>
        </w:rPr>
        <w:t xml:space="preserve"> not dealing with bad customers.</w:t>
      </w:r>
      <w:r w:rsidRPr="00B9329C">
        <w:rPr>
          <w:rFonts w:ascii="Arial" w:hAnsi="Arial" w:cs="Arial"/>
          <w:sz w:val="24"/>
          <w:szCs w:val="24"/>
        </w:rPr>
        <w:t xml:space="preserve">   </w:t>
      </w:r>
    </w:p>
    <w:p w14:paraId="04EE8FF4" w14:textId="7831A0E0" w:rsidR="00B66D29" w:rsidRDefault="00B66D29" w:rsidP="00B13588">
      <w:pPr>
        <w:ind w:left="500"/>
        <w:rPr>
          <w:rFonts w:ascii="Arial" w:hAnsi="Arial" w:cs="Arial"/>
          <w:sz w:val="24"/>
          <w:szCs w:val="24"/>
        </w:rPr>
      </w:pPr>
    </w:p>
    <w:p w14:paraId="22F5A897" w14:textId="45515C08" w:rsidR="00B9329C" w:rsidRDefault="00B9329C" w:rsidP="00B13588">
      <w:pPr>
        <w:ind w:left="500"/>
        <w:rPr>
          <w:rFonts w:ascii="Arial" w:hAnsi="Arial" w:cs="Arial"/>
          <w:sz w:val="24"/>
          <w:szCs w:val="24"/>
        </w:rPr>
      </w:pPr>
    </w:p>
    <w:p w14:paraId="5D447B11" w14:textId="5578755D" w:rsidR="00B9329C" w:rsidRPr="007A531F" w:rsidRDefault="007A531F" w:rsidP="007A531F">
      <w:pPr>
        <w:pStyle w:val="Heading1"/>
        <w:numPr>
          <w:ilvl w:val="1"/>
          <w:numId w:val="1"/>
        </w:numPr>
      </w:pPr>
      <w:bookmarkStart w:id="10" w:name="_Toc7278625"/>
      <w:r w:rsidRPr="007A531F">
        <w:t>Ongoing Monitoring</w:t>
      </w:r>
      <w:bookmarkEnd w:id="10"/>
    </w:p>
    <w:p w14:paraId="2F26CD56" w14:textId="7954EC6B" w:rsidR="007A531F" w:rsidRPr="002E09A2" w:rsidRDefault="007A531F" w:rsidP="00F9156A">
      <w:pPr>
        <w:rPr>
          <w:rFonts w:asciiTheme="minorHAnsi" w:hAnsiTheme="minorHAnsi" w:cstheme="minorHAnsi"/>
          <w:sz w:val="24"/>
        </w:rPr>
      </w:pPr>
      <w:proofErr w:type="spellStart"/>
      <w:r w:rsidRPr="002E09A2">
        <w:rPr>
          <w:rFonts w:asciiTheme="minorHAnsi" w:hAnsiTheme="minorHAnsi" w:cstheme="minorHAnsi"/>
          <w:sz w:val="24"/>
        </w:rPr>
        <w:t>ZipCoin</w:t>
      </w:r>
      <w:proofErr w:type="spellEnd"/>
      <w:r w:rsidRPr="002E09A2">
        <w:rPr>
          <w:rFonts w:asciiTheme="minorHAnsi" w:hAnsiTheme="minorHAnsi" w:cstheme="minorHAnsi"/>
          <w:sz w:val="24"/>
        </w:rPr>
        <w:t xml:space="preserve"> Remit will review its monitoring program every quarter or every 4 months; having a program that knows your customer on an ongoing basis is something we strongly believe in. The ongoing monitoring function includes oversight of financial transactions and accounts based on thresholds developed by us as part of a customer’s risk profile. The Financial Transactions and Reports Analysis Centre of Canada (FINTRAC), recently updated the Anti-Money Laundering regulation applicable to Financial Entities (FE’s) such as </w:t>
      </w:r>
    </w:p>
    <w:p w14:paraId="7EA0164F" w14:textId="77777777" w:rsidR="007A531F" w:rsidRPr="002E09A2" w:rsidRDefault="007A531F" w:rsidP="00F9156A">
      <w:pPr>
        <w:rPr>
          <w:rFonts w:asciiTheme="minorHAnsi" w:hAnsiTheme="minorHAnsi" w:cstheme="minorHAnsi"/>
          <w:sz w:val="24"/>
        </w:rPr>
      </w:pPr>
      <w:r w:rsidRPr="002E09A2">
        <w:rPr>
          <w:rFonts w:asciiTheme="minorHAnsi" w:hAnsiTheme="minorHAnsi" w:cstheme="minorHAnsi"/>
          <w:sz w:val="24"/>
        </w:rPr>
        <w:t xml:space="preserve">                                     </w:t>
      </w:r>
    </w:p>
    <w:p w14:paraId="5F88D63F" w14:textId="0E5A8119" w:rsidR="007A531F" w:rsidRPr="002E09A2" w:rsidRDefault="007A531F" w:rsidP="00F9156A">
      <w:pPr>
        <w:rPr>
          <w:rFonts w:asciiTheme="minorHAnsi" w:hAnsiTheme="minorHAnsi" w:cstheme="minorHAnsi"/>
          <w:sz w:val="24"/>
        </w:rPr>
      </w:pPr>
      <w:proofErr w:type="spellStart"/>
      <w:r w:rsidRPr="002E09A2">
        <w:rPr>
          <w:rFonts w:asciiTheme="minorHAnsi" w:hAnsiTheme="minorHAnsi" w:cstheme="minorHAnsi"/>
          <w:sz w:val="24"/>
        </w:rPr>
        <w:t>ZipCoin</w:t>
      </w:r>
      <w:proofErr w:type="spellEnd"/>
      <w:r w:rsidRPr="002E09A2">
        <w:rPr>
          <w:rFonts w:asciiTheme="minorHAnsi" w:hAnsiTheme="minorHAnsi" w:cstheme="minorHAnsi"/>
          <w:sz w:val="24"/>
        </w:rPr>
        <w:t xml:space="preserve"> Remit needs to validate customers in Canada and companies who have customers outside Canada and follows the new FINTRAC changes to KYC and PEPS;</w:t>
      </w:r>
    </w:p>
    <w:p w14:paraId="7527082B" w14:textId="7571527A" w:rsidR="007A531F" w:rsidRPr="002E09A2" w:rsidRDefault="007A531F" w:rsidP="00F9156A">
      <w:pPr>
        <w:rPr>
          <w:rFonts w:asciiTheme="minorHAnsi" w:hAnsiTheme="minorHAnsi" w:cstheme="minorHAnsi"/>
          <w:sz w:val="24"/>
        </w:rPr>
      </w:pPr>
    </w:p>
    <w:p w14:paraId="2E08D7A6" w14:textId="7BAA9276" w:rsidR="007A531F" w:rsidRPr="00A55B3B" w:rsidRDefault="007A531F" w:rsidP="00A55B3B">
      <w:pPr>
        <w:pStyle w:val="Heading1"/>
        <w:numPr>
          <w:ilvl w:val="1"/>
          <w:numId w:val="1"/>
        </w:numPr>
      </w:pPr>
      <w:bookmarkStart w:id="11" w:name="_Toc7278626"/>
      <w:r w:rsidRPr="00A55B3B">
        <w:t>Identity Verification</w:t>
      </w:r>
      <w:bookmarkEnd w:id="11"/>
    </w:p>
    <w:p w14:paraId="313B0761" w14:textId="77777777" w:rsidR="00F9156A" w:rsidRDefault="007A531F" w:rsidP="00F9156A">
      <w:pPr>
        <w:rPr>
          <w:rFonts w:ascii="Arial" w:hAnsi="Arial" w:cs="Arial"/>
          <w:sz w:val="24"/>
          <w:szCs w:val="24"/>
        </w:rPr>
      </w:pPr>
      <w:r w:rsidRPr="00F9156A">
        <w:rPr>
          <w:rFonts w:ascii="Arial" w:hAnsi="Arial" w:cs="Arial"/>
          <w:sz w:val="24"/>
          <w:szCs w:val="24"/>
        </w:rPr>
        <w:t xml:space="preserve">Canada has some of the most prescriptive Identity Verification regulations in the world. As opposed to the United States or United Kingdom where there is principle-based verification, FINTRAC explicitly spells out which methods to take when validating customers in Canada. The new identity verification regulations do not make validating a user any easier, and some regulations make it more cumbersome, even though only one method is required. </w:t>
      </w:r>
    </w:p>
    <w:p w14:paraId="78667060" w14:textId="77777777" w:rsidR="00F9156A" w:rsidRDefault="00F9156A" w:rsidP="00F9156A">
      <w:pPr>
        <w:rPr>
          <w:rFonts w:ascii="Arial" w:hAnsi="Arial" w:cs="Arial"/>
          <w:sz w:val="24"/>
          <w:szCs w:val="24"/>
        </w:rPr>
      </w:pPr>
    </w:p>
    <w:p w14:paraId="708A14A5" w14:textId="4096E89C" w:rsidR="007A531F" w:rsidRPr="00F9156A" w:rsidRDefault="007A531F" w:rsidP="00F9156A">
      <w:pPr>
        <w:rPr>
          <w:rFonts w:ascii="Arial" w:hAnsi="Arial" w:cs="Arial"/>
          <w:sz w:val="24"/>
          <w:szCs w:val="24"/>
        </w:rPr>
      </w:pPr>
      <w:r w:rsidRPr="00F9156A">
        <w:rPr>
          <w:rFonts w:ascii="Arial" w:hAnsi="Arial" w:cs="Arial"/>
          <w:sz w:val="24"/>
          <w:szCs w:val="24"/>
        </w:rPr>
        <w:t xml:space="preserve">Listed below are the new acceptable ways to validate customers, including how they’ve changed: Identification document containing a photograph that is issued by a federal or provincial government or by a foreign government, verifying that the name and photograph are those of that person; </w:t>
      </w:r>
    </w:p>
    <w:p w14:paraId="05C1DC49" w14:textId="77777777" w:rsidR="007A531F" w:rsidRPr="00F9156A" w:rsidRDefault="007A531F" w:rsidP="00603AB0">
      <w:pPr>
        <w:pStyle w:val="ListParagraph"/>
        <w:numPr>
          <w:ilvl w:val="1"/>
          <w:numId w:val="13"/>
        </w:numPr>
        <w:rPr>
          <w:rFonts w:ascii="Arial" w:hAnsi="Arial" w:cs="Arial"/>
          <w:sz w:val="24"/>
          <w:szCs w:val="24"/>
        </w:rPr>
      </w:pPr>
      <w:r w:rsidRPr="00F9156A">
        <w:rPr>
          <w:rFonts w:ascii="Arial" w:hAnsi="Arial" w:cs="Arial"/>
          <w:sz w:val="24"/>
          <w:szCs w:val="24"/>
        </w:rPr>
        <w:t>Verify that photograph; previously any government-issued identification was acceptable</w:t>
      </w:r>
    </w:p>
    <w:p w14:paraId="37194F18" w14:textId="77777777" w:rsidR="00F9156A" w:rsidRPr="00F9156A" w:rsidRDefault="007A531F" w:rsidP="00603AB0">
      <w:pPr>
        <w:pStyle w:val="ListParagraph"/>
        <w:numPr>
          <w:ilvl w:val="1"/>
          <w:numId w:val="13"/>
        </w:numPr>
        <w:rPr>
          <w:rFonts w:ascii="Arial" w:hAnsi="Arial" w:cs="Arial"/>
          <w:sz w:val="24"/>
          <w:szCs w:val="24"/>
        </w:rPr>
      </w:pPr>
      <w:r w:rsidRPr="00F9156A">
        <w:rPr>
          <w:rFonts w:ascii="Arial" w:hAnsi="Arial" w:cs="Arial"/>
          <w:sz w:val="24"/>
          <w:szCs w:val="24"/>
        </w:rPr>
        <w:lastRenderedPageBreak/>
        <w:t>Verify that the name and photograph are those of that person.</w:t>
      </w:r>
    </w:p>
    <w:p w14:paraId="5B6F3AE7" w14:textId="1D0F307B" w:rsidR="007A531F" w:rsidRPr="00F9156A" w:rsidRDefault="007A531F" w:rsidP="00603AB0">
      <w:pPr>
        <w:pStyle w:val="ListParagraph"/>
        <w:numPr>
          <w:ilvl w:val="1"/>
          <w:numId w:val="13"/>
        </w:numPr>
        <w:rPr>
          <w:rFonts w:ascii="Arial" w:hAnsi="Arial" w:cs="Arial"/>
          <w:sz w:val="24"/>
          <w:szCs w:val="24"/>
        </w:rPr>
      </w:pPr>
      <w:r w:rsidRPr="00F9156A">
        <w:rPr>
          <w:rFonts w:ascii="Arial" w:hAnsi="Arial" w:cs="Arial"/>
          <w:sz w:val="24"/>
          <w:szCs w:val="24"/>
        </w:rPr>
        <w:t xml:space="preserve"> Prohibition on scanned copies of identification.</w:t>
      </w:r>
    </w:p>
    <w:p w14:paraId="2BD6A2AA" w14:textId="6FD54F8E" w:rsidR="00F9156A" w:rsidRPr="00F9156A" w:rsidRDefault="00F9156A" w:rsidP="00603AB0">
      <w:pPr>
        <w:pStyle w:val="ListParagraph"/>
        <w:numPr>
          <w:ilvl w:val="1"/>
          <w:numId w:val="13"/>
        </w:numPr>
        <w:rPr>
          <w:rFonts w:ascii="Arial" w:hAnsi="Arial" w:cs="Arial"/>
          <w:sz w:val="24"/>
          <w:szCs w:val="24"/>
        </w:rPr>
      </w:pPr>
      <w:r w:rsidRPr="00F9156A">
        <w:rPr>
          <w:rFonts w:ascii="Arial" w:hAnsi="Arial" w:cs="Arial"/>
          <w:sz w:val="24"/>
          <w:szCs w:val="24"/>
        </w:rPr>
        <w:t>A</w:t>
      </w:r>
      <w:r w:rsidR="007A531F" w:rsidRPr="00F9156A">
        <w:rPr>
          <w:rFonts w:ascii="Arial" w:hAnsi="Arial" w:cs="Arial"/>
          <w:sz w:val="24"/>
          <w:szCs w:val="24"/>
        </w:rPr>
        <w:t xml:space="preserve"> member Referring to a person’s Canadian credit file that has been in existence for at least three</w:t>
      </w:r>
      <w:r w:rsidR="007A531F" w:rsidRPr="00F9156A">
        <w:rPr>
          <w:rFonts w:asciiTheme="minorHAnsi" w:hAnsiTheme="minorHAnsi" w:cstheme="minorHAnsi"/>
        </w:rPr>
        <w:t xml:space="preserve"> </w:t>
      </w:r>
      <w:r w:rsidR="007A531F" w:rsidRPr="00F9156A">
        <w:rPr>
          <w:rFonts w:ascii="Arial" w:hAnsi="Arial" w:cs="Arial"/>
          <w:sz w:val="24"/>
          <w:szCs w:val="24"/>
        </w:rPr>
        <w:t>years and verify that the name, address and date of birth contained in the credit file are those of the person whose identity is being verified. Previously the credit file needed to be in existence for only six months and a three-year requirement prevents the on-boarding of recent arrivals into the country.</w:t>
      </w:r>
    </w:p>
    <w:p w14:paraId="48749C16" w14:textId="2554B8B3" w:rsidR="007A531F" w:rsidRPr="00AB26F2" w:rsidRDefault="007A531F" w:rsidP="00603AB0">
      <w:pPr>
        <w:pStyle w:val="ListParagraph"/>
        <w:numPr>
          <w:ilvl w:val="1"/>
          <w:numId w:val="13"/>
        </w:numPr>
        <w:rPr>
          <w:rFonts w:asciiTheme="minorHAnsi" w:hAnsiTheme="minorHAnsi" w:cstheme="minorHAnsi"/>
        </w:rPr>
      </w:pPr>
      <w:r w:rsidRPr="00AB26F2">
        <w:rPr>
          <w:rFonts w:asciiTheme="minorHAnsi" w:hAnsiTheme="minorHAnsi" w:cstheme="minorHAnsi"/>
        </w:rPr>
        <w:t>Confirming that an affiliated entity (including of the same financial services cooperative or credit union central) that is regulated under the Proceeds of Crime (Money Laundering) and Terrorist Financing Act (PCMLTFA), or a non-Canadian entity that carries on a similar business outside of Canada has previously ascertained the person’s identity in compliance with any of the permitted methods and by verifying that the name, address and date of birth contained in such entity’s records are those of the person whose identity is being verified</w:t>
      </w:r>
      <w:r w:rsidR="00F9156A" w:rsidRPr="00AB26F2">
        <w:rPr>
          <w:rFonts w:asciiTheme="minorHAnsi" w:hAnsiTheme="minorHAnsi" w:cstheme="minorHAnsi"/>
        </w:rPr>
        <w:t>.</w:t>
      </w:r>
    </w:p>
    <w:p w14:paraId="7EA9D011" w14:textId="0CF20C90" w:rsidR="00B9329C" w:rsidRPr="00455382" w:rsidRDefault="00B9329C" w:rsidP="00B13588">
      <w:pPr>
        <w:ind w:left="500"/>
        <w:rPr>
          <w:rFonts w:ascii="Arial" w:hAnsi="Arial" w:cs="Arial"/>
          <w:b/>
          <w:sz w:val="24"/>
          <w:szCs w:val="24"/>
        </w:rPr>
      </w:pPr>
    </w:p>
    <w:p w14:paraId="5E589D6F" w14:textId="386FC757" w:rsidR="00455382" w:rsidRPr="00455382" w:rsidRDefault="00455382" w:rsidP="00455382">
      <w:pPr>
        <w:rPr>
          <w:rFonts w:ascii="Arial" w:hAnsi="Arial" w:cs="Arial"/>
          <w:b/>
          <w:sz w:val="24"/>
          <w:szCs w:val="24"/>
        </w:rPr>
      </w:pPr>
      <w:proofErr w:type="spellStart"/>
      <w:r w:rsidRPr="00455382">
        <w:rPr>
          <w:rFonts w:ascii="Arial" w:hAnsi="Arial" w:cs="Arial"/>
          <w:b/>
          <w:sz w:val="24"/>
          <w:szCs w:val="24"/>
        </w:rPr>
        <w:t>ZipCoin</w:t>
      </w:r>
      <w:proofErr w:type="spellEnd"/>
      <w:r w:rsidRPr="00455382">
        <w:rPr>
          <w:rFonts w:ascii="Arial" w:hAnsi="Arial" w:cs="Arial"/>
          <w:b/>
          <w:sz w:val="24"/>
          <w:szCs w:val="24"/>
        </w:rPr>
        <w:t xml:space="preserve"> Remit does use the following:</w:t>
      </w:r>
    </w:p>
    <w:p w14:paraId="75ECD114" w14:textId="77777777" w:rsidR="00455382" w:rsidRPr="00455382" w:rsidRDefault="00455382" w:rsidP="00603AB0">
      <w:pPr>
        <w:pStyle w:val="ListParagraph"/>
        <w:numPr>
          <w:ilvl w:val="0"/>
          <w:numId w:val="14"/>
        </w:numPr>
        <w:rPr>
          <w:rFonts w:asciiTheme="minorHAnsi" w:hAnsiTheme="minorHAnsi" w:cstheme="minorHAnsi"/>
          <w:sz w:val="24"/>
        </w:rPr>
      </w:pPr>
      <w:r w:rsidRPr="00455382">
        <w:rPr>
          <w:rFonts w:asciiTheme="minorHAnsi" w:hAnsiTheme="minorHAnsi" w:cstheme="minorHAnsi"/>
          <w:sz w:val="24"/>
        </w:rPr>
        <w:t xml:space="preserve">Referring to information from a reliable source containing the </w:t>
      </w:r>
      <w:r w:rsidRPr="00455382">
        <w:rPr>
          <w:rFonts w:asciiTheme="minorHAnsi" w:hAnsiTheme="minorHAnsi" w:cstheme="minorHAnsi"/>
          <w:sz w:val="24"/>
          <w:u w:val="single"/>
        </w:rPr>
        <w:t>name and address of the person</w:t>
      </w:r>
      <w:r w:rsidRPr="00455382">
        <w:rPr>
          <w:rFonts w:asciiTheme="minorHAnsi" w:hAnsiTheme="minorHAnsi" w:cstheme="minorHAnsi"/>
          <w:sz w:val="24"/>
        </w:rPr>
        <w:t xml:space="preserve"> being identified and verifying that the name and address are those of the person.</w:t>
      </w:r>
    </w:p>
    <w:p w14:paraId="3AEF979B" w14:textId="7BA2B853" w:rsidR="00455382" w:rsidRPr="00455382" w:rsidRDefault="00455382" w:rsidP="00603AB0">
      <w:pPr>
        <w:pStyle w:val="ListParagraph"/>
        <w:numPr>
          <w:ilvl w:val="0"/>
          <w:numId w:val="14"/>
        </w:numPr>
        <w:rPr>
          <w:rFonts w:asciiTheme="minorHAnsi" w:hAnsiTheme="minorHAnsi" w:cstheme="minorHAnsi"/>
          <w:sz w:val="24"/>
        </w:rPr>
      </w:pPr>
      <w:r w:rsidRPr="00455382">
        <w:rPr>
          <w:rFonts w:asciiTheme="minorHAnsi" w:hAnsiTheme="minorHAnsi" w:cstheme="minorHAnsi"/>
          <w:sz w:val="24"/>
        </w:rPr>
        <w:t xml:space="preserve">Referring to information from a reliable source that contains </w:t>
      </w:r>
      <w:r w:rsidRPr="00455382">
        <w:rPr>
          <w:rFonts w:asciiTheme="minorHAnsi" w:hAnsiTheme="minorHAnsi" w:cstheme="minorHAnsi"/>
          <w:sz w:val="24"/>
          <w:u w:val="single"/>
        </w:rPr>
        <w:t>the name and date of birth</w:t>
      </w:r>
      <w:r w:rsidRPr="00455382">
        <w:rPr>
          <w:rFonts w:asciiTheme="minorHAnsi" w:hAnsiTheme="minorHAnsi" w:cstheme="minorHAnsi"/>
          <w:sz w:val="24"/>
        </w:rPr>
        <w:t xml:space="preserve"> of the person being identified and verifying that the name and date of birth are those of the person. </w:t>
      </w:r>
    </w:p>
    <w:p w14:paraId="3CD8A330" w14:textId="431E19DC" w:rsidR="00F9156A" w:rsidRPr="00455382" w:rsidRDefault="00F9156A" w:rsidP="00455382">
      <w:pPr>
        <w:rPr>
          <w:rFonts w:asciiTheme="minorHAnsi" w:hAnsiTheme="minorHAnsi" w:cstheme="minorHAnsi"/>
          <w:sz w:val="24"/>
        </w:rPr>
      </w:pPr>
    </w:p>
    <w:p w14:paraId="405BF95A" w14:textId="2379BCED" w:rsidR="00F9156A" w:rsidRPr="00455382" w:rsidRDefault="00F9156A" w:rsidP="00455382">
      <w:pPr>
        <w:rPr>
          <w:rFonts w:asciiTheme="minorHAnsi" w:hAnsiTheme="minorHAnsi" w:cstheme="minorHAnsi"/>
          <w:sz w:val="24"/>
        </w:rPr>
      </w:pPr>
    </w:p>
    <w:p w14:paraId="105191AA" w14:textId="244DD7C3" w:rsidR="00F9156A" w:rsidRPr="00455382" w:rsidRDefault="00F9156A" w:rsidP="00455382">
      <w:pPr>
        <w:rPr>
          <w:rFonts w:asciiTheme="minorHAnsi" w:hAnsiTheme="minorHAnsi" w:cstheme="minorHAnsi"/>
          <w:sz w:val="24"/>
        </w:rPr>
      </w:pPr>
    </w:p>
    <w:p w14:paraId="3FD5D1CC" w14:textId="77777777" w:rsidR="006E1A95" w:rsidRPr="00A55B3B" w:rsidRDefault="006E1A95" w:rsidP="00A55B3B">
      <w:pPr>
        <w:pStyle w:val="Heading1"/>
        <w:numPr>
          <w:ilvl w:val="1"/>
          <w:numId w:val="1"/>
        </w:numPr>
      </w:pPr>
      <w:bookmarkStart w:id="12" w:name="_Toc7278627"/>
      <w:r w:rsidRPr="00A55B3B">
        <w:t>Screening for Politically Exposed Persons (PEPs)</w:t>
      </w:r>
      <w:bookmarkEnd w:id="12"/>
      <w:r w:rsidRPr="00A55B3B">
        <w:t xml:space="preserve"> </w:t>
      </w:r>
    </w:p>
    <w:p w14:paraId="0502447C" w14:textId="4553EDC7" w:rsidR="006E1A95" w:rsidRPr="006E1A95" w:rsidRDefault="006E1A95" w:rsidP="006E1A95">
      <w:pPr>
        <w:rPr>
          <w:rFonts w:ascii="Arial" w:hAnsi="Arial" w:cs="Arial"/>
          <w:sz w:val="24"/>
          <w:szCs w:val="24"/>
        </w:rPr>
      </w:pPr>
      <w:r w:rsidRPr="006E1A95">
        <w:rPr>
          <w:rFonts w:ascii="Arial" w:hAnsi="Arial" w:cs="Arial"/>
          <w:sz w:val="24"/>
          <w:szCs w:val="24"/>
        </w:rPr>
        <w:t xml:space="preserve">Canada has introduced new screening requirements that treat domestic PEPs </w:t>
      </w:r>
      <w:proofErr w:type="gramStart"/>
      <w:r w:rsidRPr="006E1A95">
        <w:rPr>
          <w:rFonts w:ascii="Arial" w:hAnsi="Arial" w:cs="Arial"/>
          <w:sz w:val="24"/>
          <w:szCs w:val="24"/>
        </w:rPr>
        <w:t>similar to</w:t>
      </w:r>
      <w:proofErr w:type="gramEnd"/>
      <w:r w:rsidRPr="006E1A95">
        <w:rPr>
          <w:rFonts w:ascii="Arial" w:hAnsi="Arial" w:cs="Arial"/>
          <w:sz w:val="24"/>
          <w:szCs w:val="24"/>
        </w:rPr>
        <w:t xml:space="preserve"> Foreign PEPs. </w:t>
      </w:r>
    </w:p>
    <w:p w14:paraId="4309FCBF" w14:textId="77777777" w:rsidR="006E1A95" w:rsidRPr="006E1A95" w:rsidRDefault="006E1A95" w:rsidP="006E1A95">
      <w:pPr>
        <w:ind w:left="500"/>
        <w:rPr>
          <w:rFonts w:ascii="Arial" w:hAnsi="Arial" w:cs="Arial"/>
          <w:sz w:val="24"/>
          <w:szCs w:val="24"/>
        </w:rPr>
      </w:pPr>
      <w:r w:rsidRPr="006E1A95">
        <w:rPr>
          <w:rFonts w:ascii="Arial" w:hAnsi="Arial" w:cs="Arial"/>
          <w:sz w:val="24"/>
          <w:szCs w:val="24"/>
        </w:rPr>
        <w:t xml:space="preserve"> </w:t>
      </w:r>
    </w:p>
    <w:p w14:paraId="164257D1" w14:textId="77777777" w:rsidR="00A55B3B" w:rsidRPr="00A55B3B" w:rsidRDefault="006E1A95" w:rsidP="00A55B3B">
      <w:pPr>
        <w:rPr>
          <w:rFonts w:ascii="Arial" w:hAnsi="Arial" w:cs="Arial"/>
          <w:b/>
          <w:sz w:val="24"/>
          <w:szCs w:val="24"/>
        </w:rPr>
      </w:pPr>
      <w:r w:rsidRPr="00A55B3B">
        <w:rPr>
          <w:rFonts w:ascii="Arial" w:hAnsi="Arial" w:cs="Arial"/>
          <w:b/>
          <w:sz w:val="24"/>
          <w:szCs w:val="24"/>
        </w:rPr>
        <w:t xml:space="preserve">Listed below are the requirements that </w:t>
      </w:r>
      <w:proofErr w:type="spellStart"/>
      <w:r w:rsidR="00A55B3B" w:rsidRPr="00A55B3B">
        <w:rPr>
          <w:rFonts w:ascii="Arial" w:hAnsi="Arial" w:cs="Arial"/>
          <w:b/>
          <w:sz w:val="24"/>
          <w:szCs w:val="24"/>
        </w:rPr>
        <w:t>ZipCoin</w:t>
      </w:r>
      <w:proofErr w:type="spellEnd"/>
      <w:r w:rsidR="00A55B3B" w:rsidRPr="00A55B3B">
        <w:rPr>
          <w:rFonts w:ascii="Arial" w:hAnsi="Arial" w:cs="Arial"/>
          <w:b/>
          <w:sz w:val="24"/>
          <w:szCs w:val="24"/>
        </w:rPr>
        <w:t xml:space="preserve"> Remit</w:t>
      </w:r>
      <w:r w:rsidRPr="00A55B3B">
        <w:rPr>
          <w:rFonts w:ascii="Arial" w:hAnsi="Arial" w:cs="Arial"/>
          <w:b/>
          <w:sz w:val="24"/>
          <w:szCs w:val="24"/>
        </w:rPr>
        <w:t xml:space="preserve"> follows:</w:t>
      </w:r>
    </w:p>
    <w:p w14:paraId="6DAA6111" w14:textId="07F32FB0" w:rsidR="00A55B3B" w:rsidRPr="00A55B3B" w:rsidRDefault="00A55B3B" w:rsidP="00603AB0">
      <w:pPr>
        <w:pStyle w:val="ListParagraph"/>
        <w:numPr>
          <w:ilvl w:val="0"/>
          <w:numId w:val="15"/>
        </w:numPr>
        <w:rPr>
          <w:rFonts w:ascii="Arial" w:hAnsi="Arial" w:cs="Arial"/>
          <w:sz w:val="24"/>
          <w:szCs w:val="24"/>
        </w:rPr>
      </w:pPr>
      <w:r w:rsidRPr="00A55B3B">
        <w:rPr>
          <w:rFonts w:ascii="Arial" w:hAnsi="Arial" w:cs="Arial"/>
          <w:sz w:val="24"/>
          <w:szCs w:val="24"/>
        </w:rPr>
        <w:t>T</w:t>
      </w:r>
      <w:r w:rsidR="006E1A95" w:rsidRPr="00A55B3B">
        <w:rPr>
          <w:rFonts w:ascii="Arial" w:hAnsi="Arial" w:cs="Arial"/>
          <w:sz w:val="24"/>
          <w:szCs w:val="24"/>
        </w:rPr>
        <w:t>ake reasonable measures to determine whether the account is being opened for a Foreign or Domestic PEP, a family member of one of those persons, or a person wh</w:t>
      </w:r>
      <w:r w:rsidRPr="00A55B3B">
        <w:rPr>
          <w:rFonts w:ascii="Arial" w:hAnsi="Arial" w:cs="Arial"/>
          <w:sz w:val="24"/>
          <w:szCs w:val="24"/>
        </w:rPr>
        <w:t xml:space="preserve">o is closely associated with a </w:t>
      </w:r>
      <w:r w:rsidR="006E1A95" w:rsidRPr="00A55B3B">
        <w:rPr>
          <w:rFonts w:ascii="Arial" w:hAnsi="Arial" w:cs="Arial"/>
          <w:sz w:val="24"/>
          <w:szCs w:val="24"/>
        </w:rPr>
        <w:t xml:space="preserve">PEP. </w:t>
      </w:r>
      <w:r w:rsidR="006E1A95" w:rsidRPr="00A55B3B">
        <w:rPr>
          <w:rFonts w:ascii="Arial" w:hAnsi="Arial" w:cs="Arial"/>
          <w:b/>
          <w:i/>
          <w:sz w:val="24"/>
          <w:szCs w:val="24"/>
        </w:rPr>
        <w:t xml:space="preserve">This is </w:t>
      </w:r>
      <w:proofErr w:type="gramStart"/>
      <w:r w:rsidR="006E1A95" w:rsidRPr="00A55B3B">
        <w:rPr>
          <w:rFonts w:ascii="Arial" w:hAnsi="Arial" w:cs="Arial"/>
          <w:b/>
          <w:i/>
          <w:sz w:val="24"/>
          <w:szCs w:val="24"/>
        </w:rPr>
        <w:t>similar to</w:t>
      </w:r>
      <w:proofErr w:type="gramEnd"/>
      <w:r w:rsidR="006E1A95" w:rsidRPr="00A55B3B">
        <w:rPr>
          <w:rFonts w:ascii="Arial" w:hAnsi="Arial" w:cs="Arial"/>
          <w:b/>
          <w:i/>
          <w:sz w:val="24"/>
          <w:szCs w:val="24"/>
        </w:rPr>
        <w:t xml:space="preserve"> other countries (US, UK) that demand knowledge of beneficial ownership. While more diligence is required upfront, this is the only way </w:t>
      </w:r>
      <w:proofErr w:type="spellStart"/>
      <w:r w:rsidRPr="00A55B3B">
        <w:rPr>
          <w:rFonts w:ascii="Arial" w:hAnsi="Arial" w:cs="Arial"/>
          <w:b/>
          <w:i/>
          <w:sz w:val="24"/>
          <w:szCs w:val="24"/>
        </w:rPr>
        <w:t>ZipCoin</w:t>
      </w:r>
      <w:proofErr w:type="spellEnd"/>
      <w:r w:rsidRPr="00A55B3B">
        <w:rPr>
          <w:rFonts w:ascii="Arial" w:hAnsi="Arial" w:cs="Arial"/>
          <w:b/>
          <w:i/>
          <w:sz w:val="24"/>
          <w:szCs w:val="24"/>
        </w:rPr>
        <w:t xml:space="preserve"> Remit</w:t>
      </w:r>
      <w:r w:rsidR="006E1A95" w:rsidRPr="00A55B3B">
        <w:rPr>
          <w:rFonts w:ascii="Arial" w:hAnsi="Arial" w:cs="Arial"/>
          <w:b/>
          <w:i/>
          <w:sz w:val="24"/>
          <w:szCs w:val="24"/>
        </w:rPr>
        <w:t xml:space="preserve"> can determine if a PEP ultimately controls an account</w:t>
      </w:r>
    </w:p>
    <w:p w14:paraId="595B25BC" w14:textId="2F50DCD2" w:rsidR="00F9156A" w:rsidRPr="00A55B3B" w:rsidRDefault="006E1A95" w:rsidP="00603AB0">
      <w:pPr>
        <w:pStyle w:val="ListParagraph"/>
        <w:numPr>
          <w:ilvl w:val="0"/>
          <w:numId w:val="15"/>
        </w:numPr>
        <w:rPr>
          <w:rFonts w:ascii="Arial" w:hAnsi="Arial" w:cs="Arial"/>
          <w:b/>
          <w:i/>
          <w:sz w:val="24"/>
          <w:szCs w:val="24"/>
        </w:rPr>
      </w:pPr>
      <w:r w:rsidRPr="00A55B3B">
        <w:rPr>
          <w:rFonts w:ascii="Arial" w:hAnsi="Arial" w:cs="Arial"/>
          <w:sz w:val="24"/>
          <w:szCs w:val="24"/>
        </w:rPr>
        <w:t xml:space="preserve">Determine if an existing account holder is a PEP or PEP Related Person. </w:t>
      </w:r>
      <w:proofErr w:type="spellStart"/>
      <w:r w:rsidR="00A55B3B" w:rsidRPr="00A55B3B">
        <w:rPr>
          <w:rFonts w:ascii="Arial" w:hAnsi="Arial" w:cs="Arial"/>
          <w:sz w:val="24"/>
          <w:szCs w:val="24"/>
        </w:rPr>
        <w:t>ZipCoin</w:t>
      </w:r>
      <w:proofErr w:type="spellEnd"/>
      <w:r w:rsidR="00A55B3B" w:rsidRPr="00A55B3B">
        <w:rPr>
          <w:rFonts w:ascii="Arial" w:hAnsi="Arial" w:cs="Arial"/>
          <w:sz w:val="24"/>
          <w:szCs w:val="24"/>
        </w:rPr>
        <w:t xml:space="preserve"> Remit</w:t>
      </w:r>
      <w:r w:rsidRPr="00A55B3B">
        <w:rPr>
          <w:rFonts w:ascii="Arial" w:hAnsi="Arial" w:cs="Arial"/>
          <w:sz w:val="24"/>
          <w:szCs w:val="24"/>
        </w:rPr>
        <w:t xml:space="preserve"> shall perform 1 week- 5 weeks account monitoring and risk assessment based </w:t>
      </w:r>
      <w:r w:rsidRPr="00A55B3B">
        <w:rPr>
          <w:rFonts w:ascii="Arial" w:hAnsi="Arial" w:cs="Arial"/>
          <w:b/>
          <w:i/>
          <w:sz w:val="24"/>
          <w:szCs w:val="24"/>
        </w:rPr>
        <w:t>on customer risk, product lines, and regulator commentary.</w:t>
      </w:r>
    </w:p>
    <w:p w14:paraId="05E323BE" w14:textId="77777777" w:rsidR="00AB26F2" w:rsidRPr="00AB26F2" w:rsidRDefault="00BC0C5F" w:rsidP="00603AB0">
      <w:pPr>
        <w:pStyle w:val="ListParagraph"/>
        <w:numPr>
          <w:ilvl w:val="1"/>
          <w:numId w:val="16"/>
        </w:numPr>
        <w:rPr>
          <w:rFonts w:ascii="Arial" w:hAnsi="Arial" w:cs="Arial"/>
          <w:b/>
          <w:i/>
          <w:sz w:val="24"/>
        </w:rPr>
      </w:pPr>
      <w:r w:rsidRPr="00AB26F2">
        <w:rPr>
          <w:rFonts w:ascii="Arial" w:hAnsi="Arial" w:cs="Arial"/>
          <w:sz w:val="24"/>
        </w:rPr>
        <w:t xml:space="preserve">When a fact is detected that could “be expected to raise reasonable grounds to suspect that a person” is a PEP Related Person, </w:t>
      </w:r>
      <w:proofErr w:type="spellStart"/>
      <w:r w:rsidRPr="00AB26F2">
        <w:rPr>
          <w:rFonts w:ascii="Arial" w:hAnsi="Arial" w:cs="Arial"/>
          <w:b/>
          <w:sz w:val="24"/>
        </w:rPr>
        <w:t>ZipCoin</w:t>
      </w:r>
      <w:proofErr w:type="spellEnd"/>
      <w:r w:rsidRPr="00AB26F2">
        <w:rPr>
          <w:rFonts w:ascii="Arial" w:hAnsi="Arial" w:cs="Arial"/>
          <w:b/>
          <w:sz w:val="24"/>
        </w:rPr>
        <w:t xml:space="preserve"> Remit shall take “reasonable measures” to determine whether this is true and </w:t>
      </w:r>
      <w:r w:rsidRPr="00AB26F2">
        <w:rPr>
          <w:rFonts w:ascii="Arial" w:hAnsi="Arial" w:cs="Arial"/>
          <w:b/>
          <w:i/>
          <w:sz w:val="24"/>
        </w:rPr>
        <w:t>would perform Enhanced Due-Diligence on the customer.</w:t>
      </w:r>
    </w:p>
    <w:p w14:paraId="01E76165" w14:textId="77777777" w:rsidR="00AB26F2" w:rsidRPr="00AB26F2" w:rsidRDefault="00AB26F2" w:rsidP="00AB26F2">
      <w:pPr>
        <w:ind w:left="360"/>
        <w:rPr>
          <w:rFonts w:ascii="Arial" w:hAnsi="Arial" w:cs="Arial"/>
          <w:sz w:val="24"/>
        </w:rPr>
      </w:pPr>
    </w:p>
    <w:p w14:paraId="2D699C1B" w14:textId="1B7894F2" w:rsidR="00AB26F2" w:rsidRPr="00AB26F2" w:rsidRDefault="00BC0C5F" w:rsidP="00603AB0">
      <w:pPr>
        <w:pStyle w:val="ListParagraph"/>
        <w:numPr>
          <w:ilvl w:val="1"/>
          <w:numId w:val="16"/>
        </w:numPr>
        <w:rPr>
          <w:rFonts w:ascii="Arial" w:hAnsi="Arial" w:cs="Arial"/>
          <w:b/>
          <w:i/>
          <w:sz w:val="24"/>
        </w:rPr>
      </w:pPr>
      <w:r w:rsidRPr="00AB26F2">
        <w:rPr>
          <w:rFonts w:ascii="Arial" w:hAnsi="Arial" w:cs="Arial"/>
          <w:sz w:val="24"/>
        </w:rPr>
        <w:t xml:space="preserve">Determine the source of funds, obtain senior management approval to keep the account open, and engage in enhanced ongoing monitoring for all foreign PEPs and their family members and close associates. </w:t>
      </w:r>
      <w:proofErr w:type="spellStart"/>
      <w:r w:rsidRPr="00AB26F2">
        <w:rPr>
          <w:rFonts w:ascii="Arial" w:hAnsi="Arial" w:cs="Arial"/>
          <w:b/>
          <w:i/>
          <w:sz w:val="24"/>
        </w:rPr>
        <w:t>ZipCoin</w:t>
      </w:r>
      <w:proofErr w:type="spellEnd"/>
      <w:r w:rsidRPr="00AB26F2">
        <w:rPr>
          <w:rFonts w:ascii="Arial" w:hAnsi="Arial" w:cs="Arial"/>
          <w:b/>
          <w:i/>
          <w:sz w:val="24"/>
        </w:rPr>
        <w:t xml:space="preserve"> Remit shall pair ongoing monitoring of foreign PEPs with stricter transaction monitoring controls to ensure early detection of suspicious activity</w:t>
      </w:r>
    </w:p>
    <w:p w14:paraId="5FE1F009" w14:textId="04F90990" w:rsidR="00BC0C5F" w:rsidRPr="00AB26F2" w:rsidRDefault="00BC0C5F" w:rsidP="00603AB0">
      <w:pPr>
        <w:pStyle w:val="ListParagraph"/>
        <w:numPr>
          <w:ilvl w:val="1"/>
          <w:numId w:val="16"/>
        </w:numPr>
        <w:rPr>
          <w:rFonts w:ascii="Arial" w:hAnsi="Arial" w:cs="Arial"/>
          <w:b/>
          <w:i/>
          <w:sz w:val="24"/>
        </w:rPr>
      </w:pPr>
      <w:r w:rsidRPr="00AB26F2">
        <w:rPr>
          <w:rFonts w:ascii="Arial" w:hAnsi="Arial" w:cs="Arial"/>
          <w:sz w:val="24"/>
        </w:rPr>
        <w:t xml:space="preserve">Domestic PEPs, heads of international organizations, family members or close associates of such persons, when the regulated entity considers the risk of a money laundering or terrorist activity financing offence is high </w:t>
      </w:r>
      <w:proofErr w:type="spellStart"/>
      <w:r w:rsidRPr="00AB26F2">
        <w:rPr>
          <w:rFonts w:ascii="Arial" w:hAnsi="Arial" w:cs="Arial"/>
          <w:b/>
          <w:i/>
          <w:sz w:val="24"/>
        </w:rPr>
        <w:t>ZipCoin</w:t>
      </w:r>
      <w:proofErr w:type="spellEnd"/>
      <w:r w:rsidRPr="00AB26F2">
        <w:rPr>
          <w:rFonts w:ascii="Arial" w:hAnsi="Arial" w:cs="Arial"/>
          <w:b/>
          <w:i/>
          <w:sz w:val="24"/>
        </w:rPr>
        <w:t xml:space="preserve"> Remit shall determine the source of funds to be deposited in the account, to obtain senior management approval to keep the account open, and to engage in enhanced ongoing monitoring.</w:t>
      </w:r>
    </w:p>
    <w:p w14:paraId="449C409B" w14:textId="1A35676F" w:rsidR="00BC0C5F" w:rsidRPr="00AB26F2" w:rsidRDefault="00BC0C5F" w:rsidP="00603AB0">
      <w:pPr>
        <w:pStyle w:val="ListParagraph"/>
        <w:numPr>
          <w:ilvl w:val="1"/>
          <w:numId w:val="16"/>
        </w:numPr>
        <w:rPr>
          <w:rFonts w:ascii="Arial" w:hAnsi="Arial" w:cs="Arial"/>
          <w:sz w:val="24"/>
        </w:rPr>
      </w:pPr>
      <w:r w:rsidRPr="00AB26F2">
        <w:rPr>
          <w:rFonts w:ascii="Arial" w:hAnsi="Arial" w:cs="Arial"/>
          <w:sz w:val="24"/>
        </w:rPr>
        <w:t xml:space="preserve">Regulations in respect of transactions of C$100,000 or more that applies to FI’s, money services businesses (MSBs) and life insurance companies parallel the changes made regarding accounts. Accordingly, regulated entities </w:t>
      </w:r>
      <w:proofErr w:type="spellStart"/>
      <w:r w:rsidRPr="00AB26F2">
        <w:rPr>
          <w:rFonts w:ascii="Arial" w:hAnsi="Arial" w:cs="Arial"/>
          <w:sz w:val="24"/>
        </w:rPr>
        <w:t>ZipCoin</w:t>
      </w:r>
      <w:proofErr w:type="spellEnd"/>
      <w:r w:rsidRPr="00AB26F2">
        <w:rPr>
          <w:rFonts w:ascii="Arial" w:hAnsi="Arial" w:cs="Arial"/>
          <w:sz w:val="24"/>
        </w:rPr>
        <w:t xml:space="preserve"> Remit will now be required to determine if a triggering transaction for C$100,000 or more is undertaken by any PEP Related Person.</w:t>
      </w:r>
      <w:r w:rsidR="00AB26F2" w:rsidRPr="00AB26F2">
        <w:rPr>
          <w:rFonts w:ascii="Arial" w:hAnsi="Arial" w:cs="Arial"/>
          <w:sz w:val="24"/>
        </w:rPr>
        <w:t xml:space="preserve"> </w:t>
      </w:r>
      <w:proofErr w:type="spellStart"/>
      <w:r w:rsidRPr="00AB26F2">
        <w:rPr>
          <w:rFonts w:ascii="Arial" w:hAnsi="Arial" w:cs="Arial"/>
          <w:b/>
          <w:i/>
          <w:sz w:val="24"/>
        </w:rPr>
        <w:t>ZipCoin</w:t>
      </w:r>
      <w:proofErr w:type="spellEnd"/>
      <w:r w:rsidRPr="00AB26F2">
        <w:rPr>
          <w:rFonts w:ascii="Arial" w:hAnsi="Arial" w:cs="Arial"/>
          <w:b/>
          <w:i/>
          <w:sz w:val="24"/>
        </w:rPr>
        <w:t xml:space="preserve"> Remit shall illustrate the need to automatically detect and flag transactions above certain dollar amounts</w:t>
      </w:r>
    </w:p>
    <w:p w14:paraId="279FD0FA" w14:textId="77777777" w:rsidR="00AB26F2" w:rsidRPr="00AB26F2" w:rsidRDefault="00BC0C5F" w:rsidP="00603AB0">
      <w:pPr>
        <w:pStyle w:val="ListParagraph"/>
        <w:numPr>
          <w:ilvl w:val="1"/>
          <w:numId w:val="16"/>
        </w:numPr>
        <w:rPr>
          <w:rFonts w:ascii="Arial" w:hAnsi="Arial" w:cs="Arial"/>
          <w:sz w:val="24"/>
        </w:rPr>
      </w:pPr>
      <w:proofErr w:type="spellStart"/>
      <w:r w:rsidRPr="00AB26F2">
        <w:rPr>
          <w:rFonts w:ascii="Arial" w:hAnsi="Arial" w:cs="Arial"/>
          <w:sz w:val="24"/>
        </w:rPr>
        <w:t>ZipCoin</w:t>
      </w:r>
      <w:proofErr w:type="spellEnd"/>
      <w:r w:rsidRPr="00AB26F2">
        <w:rPr>
          <w:rFonts w:ascii="Arial" w:hAnsi="Arial" w:cs="Arial"/>
          <w:sz w:val="24"/>
        </w:rPr>
        <w:t xml:space="preserve"> Remit shall conduct PEP determinations within 30 days.</w:t>
      </w:r>
    </w:p>
    <w:p w14:paraId="77C33E2B" w14:textId="498C3C36" w:rsidR="00BC0C5F" w:rsidRPr="00AB26F2" w:rsidRDefault="00BC0C5F" w:rsidP="00603AB0">
      <w:pPr>
        <w:pStyle w:val="ListParagraph"/>
        <w:numPr>
          <w:ilvl w:val="1"/>
          <w:numId w:val="16"/>
        </w:numPr>
        <w:rPr>
          <w:rFonts w:ascii="Arial" w:hAnsi="Arial" w:cs="Arial"/>
          <w:sz w:val="24"/>
        </w:rPr>
      </w:pPr>
      <w:proofErr w:type="spellStart"/>
      <w:r w:rsidRPr="00AB26F2">
        <w:rPr>
          <w:rFonts w:ascii="Arial" w:hAnsi="Arial" w:cs="Arial"/>
          <w:sz w:val="24"/>
        </w:rPr>
        <w:t>ZipCoin</w:t>
      </w:r>
      <w:proofErr w:type="spellEnd"/>
      <w:r w:rsidRPr="00AB26F2">
        <w:rPr>
          <w:rFonts w:ascii="Arial" w:hAnsi="Arial" w:cs="Arial"/>
          <w:sz w:val="24"/>
        </w:rPr>
        <w:t xml:space="preserve"> Remit has no choice but to follow Canadian FINTRAC’s new regulatory requirements.</w:t>
      </w:r>
    </w:p>
    <w:p w14:paraId="362D0758" w14:textId="3DBA4041" w:rsidR="00AB26F2" w:rsidRDefault="00AB26F2" w:rsidP="00603AB0">
      <w:pPr>
        <w:pStyle w:val="ListParagraph"/>
        <w:numPr>
          <w:ilvl w:val="1"/>
          <w:numId w:val="16"/>
        </w:numPr>
        <w:rPr>
          <w:rFonts w:ascii="Arial" w:hAnsi="Arial" w:cs="Arial"/>
          <w:sz w:val="24"/>
        </w:rPr>
      </w:pPr>
      <w:proofErr w:type="spellStart"/>
      <w:r>
        <w:rPr>
          <w:rFonts w:ascii="Arial" w:hAnsi="Arial" w:cs="Arial"/>
          <w:sz w:val="24"/>
        </w:rPr>
        <w:t>ZipCoin</w:t>
      </w:r>
      <w:proofErr w:type="spellEnd"/>
      <w:r>
        <w:rPr>
          <w:rFonts w:ascii="Arial" w:hAnsi="Arial" w:cs="Arial"/>
          <w:sz w:val="24"/>
        </w:rPr>
        <w:t xml:space="preserve"> Remit </w:t>
      </w:r>
      <w:r w:rsidRPr="00AB26F2">
        <w:rPr>
          <w:rFonts w:ascii="Arial" w:hAnsi="Arial" w:cs="Arial"/>
          <w:sz w:val="24"/>
        </w:rPr>
        <w:t xml:space="preserve">develops and deploy its in-house Identity Verification tool – </w:t>
      </w:r>
      <w:proofErr w:type="spellStart"/>
      <w:r w:rsidRPr="00AB26F2">
        <w:rPr>
          <w:rFonts w:ascii="Arial" w:hAnsi="Arial" w:cs="Arial"/>
          <w:sz w:val="24"/>
        </w:rPr>
        <w:t>Zip</w:t>
      </w:r>
      <w:r>
        <w:rPr>
          <w:rFonts w:ascii="Arial" w:hAnsi="Arial" w:cs="Arial"/>
          <w:sz w:val="24"/>
        </w:rPr>
        <w:t>Coin</w:t>
      </w:r>
      <w:proofErr w:type="spellEnd"/>
      <w:r>
        <w:rPr>
          <w:rFonts w:ascii="Arial" w:hAnsi="Arial" w:cs="Arial"/>
          <w:sz w:val="24"/>
        </w:rPr>
        <w:t xml:space="preserve"> Identity Management </w:t>
      </w:r>
      <w:r w:rsidRPr="00AB26F2">
        <w:rPr>
          <w:rFonts w:ascii="Arial" w:hAnsi="Arial" w:cs="Arial"/>
          <w:sz w:val="24"/>
        </w:rPr>
        <w:t>(</w:t>
      </w:r>
      <w:proofErr w:type="spellStart"/>
      <w:r w:rsidRPr="00AB26F2">
        <w:rPr>
          <w:rFonts w:ascii="Arial" w:hAnsi="Arial" w:cs="Arial"/>
          <w:sz w:val="24"/>
        </w:rPr>
        <w:t>ZIPCO</w:t>
      </w:r>
      <w:r w:rsidRPr="00AB26F2">
        <w:rPr>
          <w:rFonts w:ascii="Arial" w:hAnsi="Arial" w:cs="Arial"/>
          <w:b/>
          <w:sz w:val="24"/>
        </w:rPr>
        <w:t>id</w:t>
      </w:r>
      <w:proofErr w:type="spellEnd"/>
      <w:r>
        <w:rPr>
          <w:rFonts w:ascii="Arial" w:hAnsi="Arial" w:cs="Arial"/>
          <w:sz w:val="24"/>
        </w:rPr>
        <w:t>)</w:t>
      </w:r>
      <w:r w:rsidRPr="00AB26F2">
        <w:rPr>
          <w:rFonts w:ascii="Arial" w:hAnsi="Arial" w:cs="Arial"/>
          <w:sz w:val="24"/>
        </w:rPr>
        <w:t xml:space="preserve"> solution shall provide KYC options to validate customers per FINTRAC’s requirements including the following:</w:t>
      </w:r>
    </w:p>
    <w:p w14:paraId="46EB4742" w14:textId="27A7F804" w:rsidR="00AB26F2" w:rsidRDefault="00AB26F2" w:rsidP="00603AB0">
      <w:pPr>
        <w:pStyle w:val="ListParagraph"/>
        <w:numPr>
          <w:ilvl w:val="1"/>
          <w:numId w:val="16"/>
        </w:numPr>
        <w:rPr>
          <w:rFonts w:ascii="Arial" w:hAnsi="Arial" w:cs="Arial"/>
          <w:sz w:val="24"/>
        </w:rPr>
      </w:pPr>
      <w:r w:rsidRPr="00AB26F2">
        <w:rPr>
          <w:rFonts w:ascii="Arial" w:hAnsi="Arial" w:cs="Arial"/>
          <w:sz w:val="24"/>
        </w:rPr>
        <w:t>Document Verification including picture – (</w:t>
      </w:r>
      <w:proofErr w:type="spellStart"/>
      <w:r w:rsidRPr="00AB26F2">
        <w:rPr>
          <w:rFonts w:ascii="Arial" w:hAnsi="Arial" w:cs="Arial"/>
          <w:sz w:val="24"/>
        </w:rPr>
        <w:t>ZIPCO</w:t>
      </w:r>
      <w:r w:rsidRPr="00AB26F2">
        <w:rPr>
          <w:rFonts w:ascii="Arial" w:hAnsi="Arial" w:cs="Arial"/>
          <w:b/>
          <w:sz w:val="24"/>
        </w:rPr>
        <w:t>id</w:t>
      </w:r>
      <w:proofErr w:type="spellEnd"/>
      <w:r w:rsidRPr="00AB26F2">
        <w:rPr>
          <w:rFonts w:ascii="Arial" w:hAnsi="Arial" w:cs="Arial"/>
          <w:sz w:val="24"/>
        </w:rPr>
        <w:t>) to provide Document Verification service that enables automatic review of documents and confirmation that client data matches data in the document. (future enhan</w:t>
      </w:r>
      <w:r>
        <w:rPr>
          <w:rFonts w:ascii="Arial" w:hAnsi="Arial" w:cs="Arial"/>
          <w:sz w:val="24"/>
        </w:rPr>
        <w:t>cement-</w:t>
      </w:r>
      <w:r w:rsidRPr="00AB26F2">
        <w:rPr>
          <w:rFonts w:ascii="Arial" w:hAnsi="Arial" w:cs="Arial"/>
          <w:sz w:val="24"/>
        </w:rPr>
        <w:t xml:space="preserve"> buying data from credit bureaus, etc</w:t>
      </w:r>
      <w:r w:rsidR="00774EA4">
        <w:rPr>
          <w:rFonts w:ascii="Arial" w:hAnsi="Arial" w:cs="Arial"/>
          <w:sz w:val="24"/>
        </w:rPr>
        <w:t>.</w:t>
      </w:r>
      <w:r w:rsidRPr="00AB26F2">
        <w:rPr>
          <w:rFonts w:ascii="Arial" w:hAnsi="Arial" w:cs="Arial"/>
          <w:sz w:val="24"/>
        </w:rPr>
        <w:t>)</w:t>
      </w:r>
    </w:p>
    <w:p w14:paraId="5AF7F992" w14:textId="53B9AAF7" w:rsidR="00AB26F2" w:rsidRDefault="00AB26F2" w:rsidP="00603AB0">
      <w:pPr>
        <w:pStyle w:val="ListParagraph"/>
        <w:numPr>
          <w:ilvl w:val="1"/>
          <w:numId w:val="16"/>
        </w:numPr>
        <w:rPr>
          <w:rFonts w:ascii="Arial" w:hAnsi="Arial" w:cs="Arial"/>
          <w:sz w:val="24"/>
        </w:rPr>
      </w:pPr>
      <w:r w:rsidRPr="00AB26F2">
        <w:rPr>
          <w:rFonts w:ascii="Arial" w:hAnsi="Arial" w:cs="Arial"/>
          <w:sz w:val="24"/>
        </w:rPr>
        <w:t xml:space="preserve">Name and Address Validation – </w:t>
      </w:r>
      <w:proofErr w:type="spellStart"/>
      <w:r w:rsidRPr="00AB26F2">
        <w:rPr>
          <w:rFonts w:ascii="Arial" w:hAnsi="Arial" w:cs="Arial"/>
          <w:sz w:val="24"/>
        </w:rPr>
        <w:t>ZIPCO</w:t>
      </w:r>
      <w:r w:rsidRPr="00AB26F2">
        <w:rPr>
          <w:rFonts w:ascii="Arial" w:hAnsi="Arial" w:cs="Arial"/>
          <w:b/>
          <w:sz w:val="24"/>
        </w:rPr>
        <w:t>id</w:t>
      </w:r>
      <w:proofErr w:type="spellEnd"/>
      <w:r w:rsidRPr="00AB26F2">
        <w:rPr>
          <w:rFonts w:ascii="Arial" w:hAnsi="Arial" w:cs="Arial"/>
          <w:sz w:val="24"/>
        </w:rPr>
        <w:t xml:space="preserve"> to provide Name and Address validation without relying on the customer whose identity is being verified, a requirement in the new regulation.</w:t>
      </w:r>
    </w:p>
    <w:p w14:paraId="7A0D614B" w14:textId="05CD8E5D" w:rsidR="00B66D29" w:rsidRDefault="00AB26F2" w:rsidP="00603AB0">
      <w:pPr>
        <w:pStyle w:val="ListParagraph"/>
        <w:numPr>
          <w:ilvl w:val="1"/>
          <w:numId w:val="16"/>
        </w:numPr>
        <w:rPr>
          <w:rFonts w:ascii="Arial" w:hAnsi="Arial" w:cs="Arial"/>
          <w:sz w:val="24"/>
        </w:rPr>
      </w:pPr>
      <w:r w:rsidRPr="00AB26F2">
        <w:rPr>
          <w:rFonts w:ascii="Arial" w:hAnsi="Arial" w:cs="Arial"/>
          <w:sz w:val="24"/>
        </w:rPr>
        <w:t xml:space="preserve">Name and Date of Birth Validation – </w:t>
      </w:r>
      <w:proofErr w:type="spellStart"/>
      <w:r w:rsidRPr="00AB26F2">
        <w:rPr>
          <w:rFonts w:ascii="Arial" w:hAnsi="Arial" w:cs="Arial"/>
          <w:sz w:val="24"/>
        </w:rPr>
        <w:t>ZIPCO</w:t>
      </w:r>
      <w:r w:rsidRPr="00AB26F2">
        <w:rPr>
          <w:rFonts w:ascii="Arial" w:hAnsi="Arial" w:cs="Arial"/>
          <w:b/>
          <w:sz w:val="24"/>
        </w:rPr>
        <w:t>id</w:t>
      </w:r>
      <w:proofErr w:type="spellEnd"/>
      <w:r w:rsidRPr="00AB26F2">
        <w:rPr>
          <w:rFonts w:ascii="Arial" w:hAnsi="Arial" w:cs="Arial"/>
          <w:sz w:val="24"/>
        </w:rPr>
        <w:t xml:space="preserve"> to provide Name and Date of Birth validation without relying on the cus</w:t>
      </w:r>
      <w:r>
        <w:rPr>
          <w:rFonts w:ascii="Arial" w:hAnsi="Arial" w:cs="Arial"/>
          <w:sz w:val="24"/>
        </w:rPr>
        <w:t xml:space="preserve">tomer </w:t>
      </w:r>
      <w:r w:rsidRPr="00AB26F2">
        <w:rPr>
          <w:rFonts w:ascii="Arial" w:hAnsi="Arial" w:cs="Arial"/>
          <w:sz w:val="24"/>
        </w:rPr>
        <w:t>whose identity is being verified, a requirement in the new regulation.</w:t>
      </w:r>
    </w:p>
    <w:p w14:paraId="39DB3BA9" w14:textId="77777777" w:rsidR="00E64DB9" w:rsidRPr="00AB26F2" w:rsidRDefault="00E64DB9" w:rsidP="00E64DB9">
      <w:pPr>
        <w:pStyle w:val="ListParagraph"/>
        <w:ind w:left="360" w:firstLine="0"/>
        <w:rPr>
          <w:rFonts w:ascii="Arial" w:hAnsi="Arial" w:cs="Arial"/>
          <w:sz w:val="24"/>
        </w:rPr>
      </w:pPr>
    </w:p>
    <w:p w14:paraId="6D1B7AF5" w14:textId="56A50FEA" w:rsidR="00AB26F2" w:rsidRPr="00E64DB9" w:rsidRDefault="00AB26F2" w:rsidP="000278AB">
      <w:pPr>
        <w:pStyle w:val="Heading1"/>
        <w:numPr>
          <w:ilvl w:val="1"/>
          <w:numId w:val="1"/>
        </w:numPr>
      </w:pPr>
      <w:bookmarkStart w:id="13" w:name="_Toc7278628"/>
      <w:r w:rsidRPr="00E64DB9">
        <w:rPr>
          <w:w w:val="100"/>
        </w:rPr>
        <w:t>Record keeping for Politically Exposed Persons (PEPs)</w:t>
      </w:r>
      <w:bookmarkEnd w:id="13"/>
    </w:p>
    <w:p w14:paraId="29449921" w14:textId="77777777" w:rsidR="00AB26F2" w:rsidRDefault="00AB26F2" w:rsidP="00B13588">
      <w:pPr>
        <w:ind w:left="500"/>
        <w:rPr>
          <w:rFonts w:ascii="Arial" w:hAnsi="Arial" w:cs="Arial"/>
          <w:sz w:val="24"/>
          <w:szCs w:val="24"/>
        </w:rPr>
      </w:pPr>
      <w:proofErr w:type="spellStart"/>
      <w:r w:rsidRPr="00AB26F2">
        <w:rPr>
          <w:rFonts w:ascii="Arial" w:hAnsi="Arial" w:cs="Arial"/>
          <w:sz w:val="24"/>
        </w:rPr>
        <w:t>ZIPCO</w:t>
      </w:r>
      <w:r w:rsidRPr="00AB26F2">
        <w:rPr>
          <w:rFonts w:ascii="Arial" w:hAnsi="Arial" w:cs="Arial"/>
          <w:b/>
          <w:sz w:val="24"/>
        </w:rPr>
        <w:t>id</w:t>
      </w:r>
      <w:proofErr w:type="spellEnd"/>
      <w:r w:rsidRPr="00AB26F2">
        <w:rPr>
          <w:rFonts w:ascii="Arial" w:hAnsi="Arial" w:cs="Arial"/>
          <w:sz w:val="24"/>
          <w:szCs w:val="24"/>
        </w:rPr>
        <w:t xml:space="preserve"> to provide PEP screening to ensure they can:</w:t>
      </w:r>
    </w:p>
    <w:p w14:paraId="2AE9F50D" w14:textId="77777777" w:rsidR="00AB26F2" w:rsidRPr="00AB26F2" w:rsidRDefault="00AB26F2" w:rsidP="00603AB0">
      <w:pPr>
        <w:pStyle w:val="ListParagraph"/>
        <w:numPr>
          <w:ilvl w:val="2"/>
          <w:numId w:val="17"/>
        </w:numPr>
        <w:rPr>
          <w:rFonts w:ascii="Arial" w:hAnsi="Arial" w:cs="Arial"/>
          <w:sz w:val="24"/>
          <w:szCs w:val="24"/>
        </w:rPr>
      </w:pPr>
      <w:r w:rsidRPr="00AB26F2">
        <w:rPr>
          <w:rFonts w:ascii="Arial" w:hAnsi="Arial" w:cs="Arial"/>
          <w:sz w:val="24"/>
          <w:szCs w:val="24"/>
        </w:rPr>
        <w:t xml:space="preserve">Screen Canadian PEPs differently from Foreign PEPs. </w:t>
      </w:r>
    </w:p>
    <w:p w14:paraId="53728C0E" w14:textId="77777777" w:rsidR="00AB26F2" w:rsidRPr="00AB26F2" w:rsidRDefault="00AB26F2" w:rsidP="00603AB0">
      <w:pPr>
        <w:pStyle w:val="ListParagraph"/>
        <w:numPr>
          <w:ilvl w:val="2"/>
          <w:numId w:val="17"/>
        </w:numPr>
        <w:rPr>
          <w:rFonts w:ascii="Arial" w:hAnsi="Arial" w:cs="Arial"/>
          <w:sz w:val="24"/>
          <w:szCs w:val="24"/>
        </w:rPr>
      </w:pPr>
      <w:r w:rsidRPr="00AB26F2">
        <w:rPr>
          <w:rFonts w:ascii="Arial" w:hAnsi="Arial" w:cs="Arial"/>
          <w:sz w:val="24"/>
          <w:szCs w:val="24"/>
        </w:rPr>
        <w:t xml:space="preserve">Periodically screening all PEPs, either automatically or when required. </w:t>
      </w:r>
    </w:p>
    <w:p w14:paraId="3506870B" w14:textId="6D0535FA" w:rsidR="00AB26F2" w:rsidRPr="00AB26F2" w:rsidRDefault="00AB26F2" w:rsidP="00603AB0">
      <w:pPr>
        <w:pStyle w:val="ListParagraph"/>
        <w:numPr>
          <w:ilvl w:val="2"/>
          <w:numId w:val="17"/>
        </w:numPr>
        <w:rPr>
          <w:rFonts w:ascii="Arial" w:hAnsi="Arial" w:cs="Arial"/>
          <w:sz w:val="24"/>
          <w:szCs w:val="24"/>
        </w:rPr>
      </w:pPr>
      <w:r w:rsidRPr="00AB26F2">
        <w:rPr>
          <w:rFonts w:ascii="Arial" w:hAnsi="Arial" w:cs="Arial"/>
          <w:sz w:val="24"/>
          <w:szCs w:val="24"/>
        </w:rPr>
        <w:t xml:space="preserve">PEPs already flagged and deemed </w:t>
      </w:r>
      <w:r w:rsidR="00E64DB9" w:rsidRPr="00AB26F2">
        <w:rPr>
          <w:rFonts w:ascii="Arial" w:hAnsi="Arial" w:cs="Arial"/>
          <w:sz w:val="24"/>
          <w:szCs w:val="24"/>
        </w:rPr>
        <w:t>non-PEP’s</w:t>
      </w:r>
      <w:r w:rsidRPr="00AB26F2">
        <w:rPr>
          <w:rFonts w:ascii="Arial" w:hAnsi="Arial" w:cs="Arial"/>
          <w:sz w:val="24"/>
          <w:szCs w:val="24"/>
        </w:rPr>
        <w:t xml:space="preserve"> will not reappear each time a review is taken.</w:t>
      </w:r>
    </w:p>
    <w:p w14:paraId="50AAA7FE" w14:textId="77777777" w:rsidR="00AB26F2" w:rsidRPr="00AB26F2" w:rsidRDefault="00AB26F2" w:rsidP="00603AB0">
      <w:pPr>
        <w:pStyle w:val="ListParagraph"/>
        <w:numPr>
          <w:ilvl w:val="2"/>
          <w:numId w:val="17"/>
        </w:numPr>
        <w:rPr>
          <w:rFonts w:ascii="Arial" w:hAnsi="Arial" w:cs="Arial"/>
          <w:sz w:val="24"/>
          <w:szCs w:val="24"/>
        </w:rPr>
      </w:pPr>
      <w:r w:rsidRPr="00AB26F2">
        <w:rPr>
          <w:rFonts w:ascii="Arial" w:hAnsi="Arial" w:cs="Arial"/>
          <w:sz w:val="24"/>
          <w:szCs w:val="24"/>
        </w:rPr>
        <w:t xml:space="preserve">Provide Know Your Customer services to prove “reasonable measures” have been taken </w:t>
      </w:r>
      <w:r w:rsidRPr="00AB26F2">
        <w:rPr>
          <w:rFonts w:ascii="Arial" w:hAnsi="Arial" w:cs="Arial"/>
          <w:sz w:val="24"/>
          <w:szCs w:val="24"/>
        </w:rPr>
        <w:lastRenderedPageBreak/>
        <w:t xml:space="preserve">to validate a customer when there’s suspicion they have become PEP. </w:t>
      </w:r>
    </w:p>
    <w:p w14:paraId="50D7B4A5" w14:textId="3B3F6798" w:rsidR="00AB26F2" w:rsidRDefault="00AB26F2" w:rsidP="00603AB0">
      <w:pPr>
        <w:pStyle w:val="ListParagraph"/>
        <w:numPr>
          <w:ilvl w:val="2"/>
          <w:numId w:val="17"/>
        </w:numPr>
        <w:rPr>
          <w:rFonts w:ascii="Arial" w:hAnsi="Arial" w:cs="Arial"/>
          <w:sz w:val="24"/>
          <w:szCs w:val="24"/>
        </w:rPr>
      </w:pPr>
      <w:r w:rsidRPr="00AB26F2">
        <w:rPr>
          <w:rFonts w:ascii="Arial" w:hAnsi="Arial" w:cs="Arial"/>
          <w:sz w:val="24"/>
          <w:szCs w:val="24"/>
        </w:rPr>
        <w:t>Document all PEP alerts in a case management system.</w:t>
      </w:r>
    </w:p>
    <w:p w14:paraId="0A761461" w14:textId="77777777" w:rsidR="00E64DB9" w:rsidRDefault="00E64DB9" w:rsidP="00E64DB9">
      <w:pPr>
        <w:pStyle w:val="ListParagraph"/>
        <w:ind w:left="1224" w:firstLine="0"/>
        <w:rPr>
          <w:rFonts w:ascii="Arial" w:hAnsi="Arial" w:cs="Arial"/>
          <w:sz w:val="24"/>
          <w:szCs w:val="24"/>
        </w:rPr>
      </w:pPr>
    </w:p>
    <w:p w14:paraId="1FE8B45F" w14:textId="7AAB91E6" w:rsidR="00AB26F2" w:rsidRDefault="00AB26F2" w:rsidP="00AB26F2">
      <w:pPr>
        <w:rPr>
          <w:rFonts w:ascii="Arial" w:hAnsi="Arial" w:cs="Arial"/>
          <w:sz w:val="24"/>
          <w:szCs w:val="24"/>
        </w:rPr>
      </w:pPr>
      <w:proofErr w:type="spellStart"/>
      <w:r>
        <w:rPr>
          <w:rFonts w:ascii="Arial" w:hAnsi="Arial" w:cs="Arial"/>
          <w:sz w:val="24"/>
          <w:szCs w:val="24"/>
        </w:rPr>
        <w:t>ZipCoin</w:t>
      </w:r>
      <w:proofErr w:type="spellEnd"/>
      <w:r>
        <w:rPr>
          <w:rFonts w:ascii="Arial" w:hAnsi="Arial" w:cs="Arial"/>
          <w:sz w:val="24"/>
          <w:szCs w:val="24"/>
        </w:rPr>
        <w:t xml:space="preserve"> Remit</w:t>
      </w:r>
      <w:r w:rsidRPr="00AB26F2">
        <w:rPr>
          <w:rFonts w:ascii="Arial" w:hAnsi="Arial" w:cs="Arial"/>
          <w:sz w:val="24"/>
          <w:szCs w:val="24"/>
        </w:rPr>
        <w:t xml:space="preserve"> develops an effective KYC compliance process to aid in identify high-risk customers who need to be screened with an Enhanced Due Diligence (EDD) process. This is based on pattern recognition techniques coupled with unstructured text analysis, creating variables that can be combined with structured data sources to improve automated </w:t>
      </w:r>
      <w:r w:rsidR="00E64DB9" w:rsidRPr="00AB26F2">
        <w:rPr>
          <w:rFonts w:ascii="Arial" w:hAnsi="Arial" w:cs="Arial"/>
          <w:sz w:val="24"/>
          <w:szCs w:val="24"/>
        </w:rPr>
        <w:t>decision</w:t>
      </w:r>
      <w:r w:rsidR="00E64DB9">
        <w:rPr>
          <w:rFonts w:ascii="Arial" w:hAnsi="Arial" w:cs="Arial"/>
          <w:sz w:val="24"/>
          <w:szCs w:val="24"/>
        </w:rPr>
        <w:t>-making</w:t>
      </w:r>
      <w:r>
        <w:rPr>
          <w:rFonts w:ascii="Arial" w:hAnsi="Arial" w:cs="Arial"/>
          <w:sz w:val="24"/>
          <w:szCs w:val="24"/>
        </w:rPr>
        <w:t xml:space="preserve"> processes.  This should include:</w:t>
      </w:r>
    </w:p>
    <w:p w14:paraId="1C9E4519" w14:textId="77777777" w:rsidR="00AB26F2" w:rsidRPr="00E64DB9" w:rsidRDefault="00AB26F2" w:rsidP="00603AB0">
      <w:pPr>
        <w:pStyle w:val="ListParagraph"/>
        <w:numPr>
          <w:ilvl w:val="0"/>
          <w:numId w:val="18"/>
        </w:numPr>
        <w:rPr>
          <w:rFonts w:ascii="Arial" w:hAnsi="Arial" w:cs="Arial"/>
          <w:sz w:val="24"/>
          <w:szCs w:val="24"/>
        </w:rPr>
      </w:pPr>
      <w:r w:rsidRPr="00E64DB9">
        <w:rPr>
          <w:rFonts w:ascii="Arial" w:hAnsi="Arial" w:cs="Arial"/>
          <w:sz w:val="24"/>
          <w:szCs w:val="24"/>
        </w:rPr>
        <w:t xml:space="preserve">New/potential customer registration = KYC customer acceptance questionnaire and Identification/Verification of customers. Functionality that </w:t>
      </w:r>
      <w:proofErr w:type="gramStart"/>
      <w:r w:rsidRPr="00E64DB9">
        <w:rPr>
          <w:rFonts w:ascii="Arial" w:hAnsi="Arial" w:cs="Arial"/>
          <w:sz w:val="24"/>
          <w:szCs w:val="24"/>
        </w:rPr>
        <w:t>is able to</w:t>
      </w:r>
      <w:proofErr w:type="gramEnd"/>
      <w:r w:rsidRPr="00E64DB9">
        <w:rPr>
          <w:rFonts w:ascii="Arial" w:hAnsi="Arial" w:cs="Arial"/>
          <w:sz w:val="24"/>
          <w:szCs w:val="24"/>
        </w:rPr>
        <w:t xml:space="preserve"> scan ID and able to link to third party system for verification direct from customers phone or computer. Verification of transaction IP address to customer's registered address. </w:t>
      </w:r>
    </w:p>
    <w:p w14:paraId="0B00EF52" w14:textId="77777777" w:rsidR="00AB26F2" w:rsidRPr="00E64DB9" w:rsidRDefault="00AB26F2" w:rsidP="00603AB0">
      <w:pPr>
        <w:pStyle w:val="ListParagraph"/>
        <w:numPr>
          <w:ilvl w:val="0"/>
          <w:numId w:val="18"/>
        </w:numPr>
        <w:rPr>
          <w:rFonts w:ascii="Arial" w:hAnsi="Arial" w:cs="Arial"/>
          <w:sz w:val="24"/>
          <w:szCs w:val="24"/>
        </w:rPr>
      </w:pPr>
      <w:r w:rsidRPr="00E64DB9">
        <w:rPr>
          <w:rFonts w:ascii="Arial" w:hAnsi="Arial" w:cs="Arial"/>
          <w:sz w:val="24"/>
          <w:szCs w:val="24"/>
        </w:rPr>
        <w:t>Interfaces to 3rd party applications such as CRM, Core Banking System, etc. We want to be able to verify source of funds/Customer’s bank account.</w:t>
      </w:r>
    </w:p>
    <w:p w14:paraId="691D0C86" w14:textId="77777777" w:rsidR="00AB26F2" w:rsidRPr="00E64DB9" w:rsidRDefault="00AB26F2" w:rsidP="00603AB0">
      <w:pPr>
        <w:pStyle w:val="ListParagraph"/>
        <w:numPr>
          <w:ilvl w:val="0"/>
          <w:numId w:val="18"/>
        </w:numPr>
        <w:rPr>
          <w:rFonts w:ascii="Arial" w:hAnsi="Arial" w:cs="Arial"/>
          <w:sz w:val="24"/>
          <w:szCs w:val="24"/>
        </w:rPr>
      </w:pPr>
      <w:r w:rsidRPr="00E64DB9">
        <w:rPr>
          <w:rFonts w:ascii="Arial" w:hAnsi="Arial" w:cs="Arial"/>
          <w:sz w:val="24"/>
          <w:szCs w:val="24"/>
        </w:rPr>
        <w:t xml:space="preserve">Watchlists, Blacklists and Sanctions List scan and PEP screening </w:t>
      </w:r>
    </w:p>
    <w:p w14:paraId="0D0C0953" w14:textId="4D9503A4" w:rsidR="00AB26F2" w:rsidRDefault="00AB26F2" w:rsidP="00603AB0">
      <w:pPr>
        <w:pStyle w:val="ListParagraph"/>
        <w:numPr>
          <w:ilvl w:val="0"/>
          <w:numId w:val="18"/>
        </w:numPr>
        <w:rPr>
          <w:rFonts w:ascii="Arial" w:hAnsi="Arial" w:cs="Arial"/>
          <w:sz w:val="24"/>
        </w:rPr>
      </w:pPr>
      <w:r w:rsidRPr="00E64DB9">
        <w:rPr>
          <w:rFonts w:ascii="Arial" w:hAnsi="Arial" w:cs="Arial"/>
          <w:sz w:val="24"/>
          <w:szCs w:val="24"/>
        </w:rPr>
        <w:t>Link transactions with nodes representing entities of interest and links representing relationships or transactions</w:t>
      </w:r>
      <w:r w:rsidRPr="00E64DB9">
        <w:rPr>
          <w:rFonts w:ascii="Arial" w:hAnsi="Arial" w:cs="Arial"/>
          <w:sz w:val="24"/>
        </w:rPr>
        <w:t xml:space="preserve"> along with dubious jurisdictions or companies.</w:t>
      </w:r>
    </w:p>
    <w:p w14:paraId="1273323A" w14:textId="77777777" w:rsidR="00E64DB9" w:rsidRPr="00E64DB9" w:rsidRDefault="00E64DB9" w:rsidP="00603AB0">
      <w:pPr>
        <w:pStyle w:val="ListParagraph"/>
        <w:numPr>
          <w:ilvl w:val="0"/>
          <w:numId w:val="18"/>
        </w:numPr>
        <w:rPr>
          <w:rFonts w:ascii="Arial" w:hAnsi="Arial" w:cs="Arial"/>
          <w:sz w:val="24"/>
          <w:szCs w:val="24"/>
        </w:rPr>
      </w:pPr>
      <w:r w:rsidRPr="00E64DB9">
        <w:rPr>
          <w:rFonts w:ascii="Arial" w:hAnsi="Arial" w:cs="Arial"/>
          <w:sz w:val="24"/>
          <w:szCs w:val="24"/>
        </w:rPr>
        <w:t>Identify gaps in collection of customer information and generate alerts for KYC process completion.</w:t>
      </w:r>
    </w:p>
    <w:p w14:paraId="743F593B" w14:textId="77777777" w:rsidR="00E64DB9" w:rsidRPr="00E64DB9" w:rsidRDefault="00E64DB9" w:rsidP="00603AB0">
      <w:pPr>
        <w:pStyle w:val="ListParagraph"/>
        <w:numPr>
          <w:ilvl w:val="0"/>
          <w:numId w:val="18"/>
        </w:numPr>
        <w:rPr>
          <w:rFonts w:ascii="Arial" w:hAnsi="Arial" w:cs="Arial"/>
          <w:sz w:val="24"/>
          <w:szCs w:val="24"/>
        </w:rPr>
      </w:pPr>
      <w:r w:rsidRPr="00E64DB9">
        <w:rPr>
          <w:rFonts w:ascii="Arial" w:hAnsi="Arial" w:cs="Arial"/>
          <w:sz w:val="24"/>
          <w:szCs w:val="24"/>
        </w:rPr>
        <w:t xml:space="preserve">Automation of SAR filings and report generation </w:t>
      </w:r>
    </w:p>
    <w:p w14:paraId="7A9EE10E" w14:textId="77777777" w:rsidR="00E64DB9" w:rsidRPr="00E64DB9" w:rsidRDefault="00E64DB9" w:rsidP="00603AB0">
      <w:pPr>
        <w:pStyle w:val="ListParagraph"/>
        <w:numPr>
          <w:ilvl w:val="0"/>
          <w:numId w:val="18"/>
        </w:numPr>
        <w:rPr>
          <w:rFonts w:ascii="Arial" w:hAnsi="Arial" w:cs="Arial"/>
          <w:sz w:val="24"/>
          <w:szCs w:val="24"/>
        </w:rPr>
      </w:pPr>
      <w:r w:rsidRPr="00E64DB9">
        <w:rPr>
          <w:rFonts w:ascii="Arial" w:hAnsi="Arial" w:cs="Arial"/>
          <w:sz w:val="24"/>
          <w:szCs w:val="24"/>
        </w:rPr>
        <w:t xml:space="preserve">Workflow automation reports generate risk profiles on both companies and individuals.  • Deadline expiration management (e.g. ID expiration) </w:t>
      </w:r>
    </w:p>
    <w:p w14:paraId="27CCB74A" w14:textId="1DE974DC" w:rsidR="00E64DB9" w:rsidRPr="00E64DB9" w:rsidRDefault="00E64DB9" w:rsidP="00603AB0">
      <w:pPr>
        <w:pStyle w:val="ListParagraph"/>
        <w:numPr>
          <w:ilvl w:val="0"/>
          <w:numId w:val="18"/>
        </w:numPr>
        <w:rPr>
          <w:rFonts w:ascii="Arial" w:hAnsi="Arial" w:cs="Arial"/>
          <w:sz w:val="24"/>
          <w:szCs w:val="24"/>
        </w:rPr>
      </w:pPr>
      <w:r w:rsidRPr="00E64DB9">
        <w:rPr>
          <w:rFonts w:ascii="Arial" w:hAnsi="Arial" w:cs="Arial"/>
          <w:sz w:val="24"/>
          <w:szCs w:val="24"/>
        </w:rPr>
        <w:t xml:space="preserve">Also, the reports should provide links to the data sources, for accuracy, veracity and origin of any information used in AML decision-making.    </w:t>
      </w:r>
    </w:p>
    <w:p w14:paraId="73A05757" w14:textId="5B38C72C" w:rsidR="00E64DB9" w:rsidRPr="00E64DB9" w:rsidRDefault="00E64DB9" w:rsidP="00E64DB9">
      <w:pPr>
        <w:rPr>
          <w:rFonts w:ascii="Arial" w:hAnsi="Arial" w:cs="Arial"/>
          <w:sz w:val="24"/>
          <w:szCs w:val="24"/>
        </w:rPr>
      </w:pPr>
    </w:p>
    <w:p w14:paraId="6E990A26" w14:textId="19DB26DA" w:rsidR="00E64DB9" w:rsidRDefault="00E64DB9" w:rsidP="00E64DB9">
      <w:pPr>
        <w:rPr>
          <w:rFonts w:ascii="Arial" w:hAnsi="Arial" w:cs="Arial"/>
          <w:b/>
          <w:sz w:val="24"/>
        </w:rPr>
      </w:pPr>
      <w:r w:rsidRPr="00E64DB9">
        <w:rPr>
          <w:rFonts w:ascii="Arial" w:hAnsi="Arial" w:cs="Arial"/>
          <w:sz w:val="24"/>
        </w:rPr>
        <w:t xml:space="preserve">                    </w:t>
      </w:r>
      <w:r>
        <w:rPr>
          <w:rFonts w:ascii="Arial" w:hAnsi="Arial" w:cs="Arial"/>
          <w:sz w:val="24"/>
        </w:rPr>
        <w:t xml:space="preserve">                                    </w:t>
      </w:r>
      <w:r w:rsidRPr="00E64DB9">
        <w:rPr>
          <w:rFonts w:ascii="Arial" w:hAnsi="Arial" w:cs="Arial"/>
          <w:b/>
          <w:sz w:val="24"/>
        </w:rPr>
        <w:t>Risk Scoring/ Screening</w:t>
      </w:r>
    </w:p>
    <w:tbl>
      <w:tblPr>
        <w:tblStyle w:val="TableGrid"/>
        <w:tblW w:w="0" w:type="auto"/>
        <w:tblLook w:val="04A0" w:firstRow="1" w:lastRow="0" w:firstColumn="1" w:lastColumn="0" w:noHBand="0" w:noVBand="1"/>
      </w:tblPr>
      <w:tblGrid>
        <w:gridCol w:w="3596"/>
        <w:gridCol w:w="3597"/>
        <w:gridCol w:w="3597"/>
      </w:tblGrid>
      <w:tr w:rsidR="00E64DB9" w14:paraId="170EE303" w14:textId="77777777" w:rsidTr="00E64DB9">
        <w:tc>
          <w:tcPr>
            <w:tcW w:w="3596" w:type="dxa"/>
            <w:shd w:val="clear" w:color="auto" w:fill="A6A6A6" w:themeFill="background1" w:themeFillShade="A6"/>
          </w:tcPr>
          <w:p w14:paraId="09294B20" w14:textId="1B9672D2" w:rsidR="00E64DB9" w:rsidRPr="00E64DB9" w:rsidRDefault="00E64DB9" w:rsidP="00E64DB9">
            <w:pPr>
              <w:rPr>
                <w:rFonts w:ascii="Arial" w:hAnsi="Arial" w:cs="Arial"/>
                <w:b/>
              </w:rPr>
            </w:pPr>
            <w:r w:rsidRPr="00E64DB9">
              <w:rPr>
                <w:rFonts w:ascii="Arial" w:hAnsi="Arial" w:cs="Arial"/>
                <w:b/>
              </w:rPr>
              <w:t>Customer On-boarding</w:t>
            </w:r>
          </w:p>
        </w:tc>
        <w:tc>
          <w:tcPr>
            <w:tcW w:w="3597" w:type="dxa"/>
            <w:shd w:val="clear" w:color="auto" w:fill="A6A6A6" w:themeFill="background1" w:themeFillShade="A6"/>
          </w:tcPr>
          <w:p w14:paraId="1033C526" w14:textId="50CEF556" w:rsidR="00E64DB9" w:rsidRPr="00E64DB9" w:rsidRDefault="00E64DB9" w:rsidP="00E64DB9">
            <w:pPr>
              <w:rPr>
                <w:rFonts w:ascii="Arial" w:hAnsi="Arial" w:cs="Arial"/>
                <w:b/>
              </w:rPr>
            </w:pPr>
            <w:r w:rsidRPr="00E64DB9">
              <w:rPr>
                <w:rFonts w:ascii="Arial" w:hAnsi="Arial" w:cs="Arial"/>
                <w:b/>
              </w:rPr>
              <w:t>Customer Behavior</w:t>
            </w:r>
          </w:p>
        </w:tc>
        <w:tc>
          <w:tcPr>
            <w:tcW w:w="3597" w:type="dxa"/>
            <w:shd w:val="clear" w:color="auto" w:fill="A6A6A6" w:themeFill="background1" w:themeFillShade="A6"/>
          </w:tcPr>
          <w:p w14:paraId="2D1EF0F6" w14:textId="61C55CD4" w:rsidR="00E64DB9" w:rsidRPr="00E64DB9" w:rsidRDefault="00E64DB9" w:rsidP="00E64DB9">
            <w:pPr>
              <w:rPr>
                <w:rFonts w:ascii="Arial" w:hAnsi="Arial" w:cs="Arial"/>
                <w:b/>
              </w:rPr>
            </w:pPr>
            <w:r w:rsidRPr="00E64DB9">
              <w:rPr>
                <w:rFonts w:ascii="Arial" w:hAnsi="Arial" w:cs="Arial"/>
                <w:b/>
              </w:rPr>
              <w:t>Relationship</w:t>
            </w:r>
          </w:p>
        </w:tc>
      </w:tr>
      <w:tr w:rsidR="00E64DB9" w14:paraId="7876474D" w14:textId="77777777" w:rsidTr="00E64DB9">
        <w:tc>
          <w:tcPr>
            <w:tcW w:w="3596" w:type="dxa"/>
          </w:tcPr>
          <w:p w14:paraId="7F82396B" w14:textId="77777777" w:rsidR="00E64DB9" w:rsidRPr="00E64DB9" w:rsidRDefault="00E64DB9" w:rsidP="00603AB0">
            <w:pPr>
              <w:pStyle w:val="ListParagraph"/>
              <w:numPr>
                <w:ilvl w:val="0"/>
                <w:numId w:val="19"/>
              </w:numPr>
              <w:rPr>
                <w:rFonts w:ascii="Arial" w:hAnsi="Arial" w:cs="Arial"/>
                <w:sz w:val="24"/>
                <w:szCs w:val="24"/>
              </w:rPr>
            </w:pPr>
            <w:r w:rsidRPr="00E64DB9">
              <w:rPr>
                <w:rFonts w:ascii="Arial" w:hAnsi="Arial" w:cs="Arial"/>
                <w:sz w:val="24"/>
                <w:szCs w:val="24"/>
              </w:rPr>
              <w:t xml:space="preserve">Discrepancies </w:t>
            </w:r>
          </w:p>
          <w:p w14:paraId="485724F4" w14:textId="77777777" w:rsidR="00E64DB9" w:rsidRPr="00E64DB9" w:rsidRDefault="00E64DB9" w:rsidP="00603AB0">
            <w:pPr>
              <w:pStyle w:val="ListParagraph"/>
              <w:numPr>
                <w:ilvl w:val="0"/>
                <w:numId w:val="19"/>
              </w:numPr>
              <w:rPr>
                <w:rFonts w:ascii="Arial" w:hAnsi="Arial" w:cs="Arial"/>
                <w:sz w:val="24"/>
                <w:szCs w:val="24"/>
              </w:rPr>
            </w:pPr>
            <w:r w:rsidRPr="00E64DB9">
              <w:rPr>
                <w:rFonts w:ascii="Arial" w:hAnsi="Arial" w:cs="Arial"/>
                <w:sz w:val="24"/>
                <w:szCs w:val="24"/>
              </w:rPr>
              <w:t xml:space="preserve">Geographical Location </w:t>
            </w:r>
          </w:p>
          <w:p w14:paraId="4EB4F681" w14:textId="77777777" w:rsidR="00E64DB9" w:rsidRPr="00E64DB9" w:rsidRDefault="00E64DB9" w:rsidP="00603AB0">
            <w:pPr>
              <w:pStyle w:val="ListParagraph"/>
              <w:numPr>
                <w:ilvl w:val="0"/>
                <w:numId w:val="19"/>
              </w:numPr>
              <w:rPr>
                <w:rFonts w:ascii="Arial" w:hAnsi="Arial" w:cs="Arial"/>
                <w:sz w:val="24"/>
                <w:szCs w:val="24"/>
              </w:rPr>
            </w:pPr>
            <w:r w:rsidRPr="00E64DB9">
              <w:rPr>
                <w:rFonts w:ascii="Arial" w:hAnsi="Arial" w:cs="Arial"/>
                <w:sz w:val="24"/>
                <w:szCs w:val="24"/>
              </w:rPr>
              <w:t xml:space="preserve">PEP Screening </w:t>
            </w:r>
          </w:p>
          <w:p w14:paraId="3127B52B" w14:textId="37AA6217" w:rsidR="00E64DB9" w:rsidRPr="00E64DB9" w:rsidRDefault="00E64DB9" w:rsidP="00603AB0">
            <w:pPr>
              <w:pStyle w:val="ListParagraph"/>
              <w:numPr>
                <w:ilvl w:val="0"/>
                <w:numId w:val="19"/>
              </w:numPr>
              <w:rPr>
                <w:rFonts w:ascii="Arial" w:hAnsi="Arial" w:cs="Arial"/>
                <w:b/>
                <w:sz w:val="24"/>
              </w:rPr>
            </w:pPr>
            <w:r w:rsidRPr="00E64DB9">
              <w:rPr>
                <w:rFonts w:ascii="Arial" w:hAnsi="Arial" w:cs="Arial"/>
                <w:sz w:val="24"/>
                <w:szCs w:val="24"/>
              </w:rPr>
              <w:t>Occupation/ business</w:t>
            </w:r>
          </w:p>
        </w:tc>
        <w:tc>
          <w:tcPr>
            <w:tcW w:w="3597" w:type="dxa"/>
          </w:tcPr>
          <w:p w14:paraId="6B448405" w14:textId="16E2DEBE" w:rsidR="00E64DB9" w:rsidRPr="00E64DB9" w:rsidRDefault="00E64DB9" w:rsidP="00603AB0">
            <w:pPr>
              <w:pStyle w:val="ListParagraph"/>
              <w:numPr>
                <w:ilvl w:val="0"/>
                <w:numId w:val="19"/>
              </w:numPr>
              <w:rPr>
                <w:rFonts w:ascii="Arial" w:hAnsi="Arial" w:cs="Arial"/>
                <w:sz w:val="24"/>
                <w:szCs w:val="24"/>
              </w:rPr>
            </w:pPr>
            <w:r w:rsidRPr="00E64DB9">
              <w:rPr>
                <w:rFonts w:ascii="Arial" w:hAnsi="Arial" w:cs="Arial"/>
                <w:sz w:val="24"/>
                <w:szCs w:val="24"/>
              </w:rPr>
              <w:t>Customer History</w:t>
            </w:r>
          </w:p>
          <w:p w14:paraId="53BC4150" w14:textId="330BEB09" w:rsidR="00E64DB9" w:rsidRPr="00E64DB9" w:rsidRDefault="00E64DB9" w:rsidP="00603AB0">
            <w:pPr>
              <w:pStyle w:val="ListParagraph"/>
              <w:numPr>
                <w:ilvl w:val="0"/>
                <w:numId w:val="19"/>
              </w:numPr>
              <w:rPr>
                <w:rFonts w:ascii="Arial" w:hAnsi="Arial" w:cs="Arial"/>
                <w:b/>
                <w:sz w:val="24"/>
              </w:rPr>
            </w:pPr>
            <w:r w:rsidRPr="00E64DB9">
              <w:rPr>
                <w:rFonts w:ascii="Arial" w:hAnsi="Arial" w:cs="Arial"/>
                <w:sz w:val="24"/>
                <w:szCs w:val="24"/>
              </w:rPr>
              <w:t xml:space="preserve">Status of Documentation </w:t>
            </w:r>
          </w:p>
          <w:p w14:paraId="055AEEFA" w14:textId="77777777" w:rsidR="00E64DB9" w:rsidRPr="00E64DB9" w:rsidRDefault="00E64DB9" w:rsidP="00603AB0">
            <w:pPr>
              <w:pStyle w:val="ListParagraph"/>
              <w:numPr>
                <w:ilvl w:val="0"/>
                <w:numId w:val="19"/>
              </w:numPr>
              <w:rPr>
                <w:rFonts w:ascii="Arial" w:hAnsi="Arial" w:cs="Arial"/>
                <w:b/>
                <w:sz w:val="24"/>
              </w:rPr>
            </w:pPr>
            <w:r w:rsidRPr="00E64DB9">
              <w:rPr>
                <w:rFonts w:ascii="Arial" w:hAnsi="Arial" w:cs="Arial"/>
                <w:sz w:val="24"/>
                <w:szCs w:val="24"/>
              </w:rPr>
              <w:t xml:space="preserve"> Account Behavior </w:t>
            </w:r>
          </w:p>
          <w:p w14:paraId="4DE45700" w14:textId="77777777" w:rsidR="00E64DB9" w:rsidRPr="00E64DB9" w:rsidRDefault="00E64DB9" w:rsidP="00603AB0">
            <w:pPr>
              <w:pStyle w:val="ListParagraph"/>
              <w:numPr>
                <w:ilvl w:val="0"/>
                <w:numId w:val="19"/>
              </w:numPr>
              <w:rPr>
                <w:rFonts w:ascii="Arial" w:hAnsi="Arial" w:cs="Arial"/>
                <w:b/>
                <w:sz w:val="24"/>
              </w:rPr>
            </w:pPr>
            <w:r w:rsidRPr="00E64DB9">
              <w:rPr>
                <w:rFonts w:ascii="Arial" w:hAnsi="Arial" w:cs="Arial"/>
                <w:sz w:val="24"/>
                <w:szCs w:val="24"/>
              </w:rPr>
              <w:t xml:space="preserve"> Channel Used </w:t>
            </w:r>
          </w:p>
          <w:p w14:paraId="5B5E0C9C" w14:textId="7ECA542B" w:rsidR="00E64DB9" w:rsidRDefault="00E64DB9" w:rsidP="00603AB0">
            <w:pPr>
              <w:pStyle w:val="ListParagraph"/>
              <w:numPr>
                <w:ilvl w:val="0"/>
                <w:numId w:val="19"/>
              </w:numPr>
              <w:rPr>
                <w:rFonts w:ascii="Arial" w:hAnsi="Arial" w:cs="Arial"/>
                <w:b/>
                <w:sz w:val="24"/>
              </w:rPr>
            </w:pPr>
            <w:r w:rsidRPr="00E64DB9">
              <w:rPr>
                <w:rFonts w:ascii="Arial" w:hAnsi="Arial" w:cs="Arial"/>
                <w:sz w:val="24"/>
                <w:szCs w:val="24"/>
              </w:rPr>
              <w:t xml:space="preserve"> Any History of SAR on record</w:t>
            </w:r>
            <w:r w:rsidRPr="00E64DB9">
              <w:rPr>
                <w:rFonts w:ascii="Arial" w:hAnsi="Arial" w:cs="Arial"/>
                <w:b/>
                <w:sz w:val="24"/>
              </w:rPr>
              <w:t xml:space="preserve">  </w:t>
            </w:r>
          </w:p>
        </w:tc>
        <w:tc>
          <w:tcPr>
            <w:tcW w:w="3597" w:type="dxa"/>
          </w:tcPr>
          <w:p w14:paraId="7047F4F8" w14:textId="77777777" w:rsidR="00E64DB9" w:rsidRPr="00E64DB9" w:rsidRDefault="00E64DB9" w:rsidP="00603AB0">
            <w:pPr>
              <w:pStyle w:val="ListParagraph"/>
              <w:numPr>
                <w:ilvl w:val="0"/>
                <w:numId w:val="19"/>
              </w:numPr>
              <w:rPr>
                <w:rFonts w:ascii="Arial" w:hAnsi="Arial" w:cs="Arial"/>
                <w:b/>
                <w:sz w:val="24"/>
              </w:rPr>
            </w:pPr>
            <w:r w:rsidRPr="00E64DB9">
              <w:rPr>
                <w:rFonts w:ascii="Arial" w:hAnsi="Arial" w:cs="Arial"/>
                <w:sz w:val="24"/>
                <w:szCs w:val="24"/>
              </w:rPr>
              <w:t>Beneficiary Location</w:t>
            </w:r>
          </w:p>
          <w:p w14:paraId="20B7C8B7" w14:textId="77777777" w:rsidR="00E64DB9" w:rsidRPr="00E64DB9" w:rsidRDefault="00E64DB9" w:rsidP="00603AB0">
            <w:pPr>
              <w:pStyle w:val="ListParagraph"/>
              <w:numPr>
                <w:ilvl w:val="0"/>
                <w:numId w:val="19"/>
              </w:numPr>
              <w:rPr>
                <w:rFonts w:ascii="Arial" w:hAnsi="Arial" w:cs="Arial"/>
                <w:b/>
                <w:sz w:val="24"/>
              </w:rPr>
            </w:pPr>
            <w:r w:rsidRPr="00E64DB9">
              <w:rPr>
                <w:rFonts w:ascii="Arial" w:hAnsi="Arial" w:cs="Arial"/>
                <w:sz w:val="24"/>
                <w:szCs w:val="24"/>
              </w:rPr>
              <w:t>Relationship</w:t>
            </w:r>
          </w:p>
          <w:p w14:paraId="69B3814E" w14:textId="77777777" w:rsidR="00E64DB9" w:rsidRPr="00E64DB9" w:rsidRDefault="00E64DB9" w:rsidP="00603AB0">
            <w:pPr>
              <w:pStyle w:val="ListParagraph"/>
              <w:numPr>
                <w:ilvl w:val="0"/>
                <w:numId w:val="19"/>
              </w:numPr>
              <w:rPr>
                <w:rFonts w:ascii="Arial" w:hAnsi="Arial" w:cs="Arial"/>
                <w:b/>
                <w:sz w:val="24"/>
              </w:rPr>
            </w:pPr>
            <w:r>
              <w:rPr>
                <w:rFonts w:ascii="Arial" w:hAnsi="Arial" w:cs="Arial"/>
                <w:sz w:val="24"/>
                <w:szCs w:val="24"/>
              </w:rPr>
              <w:t>P</w:t>
            </w:r>
            <w:r w:rsidRPr="00E64DB9">
              <w:rPr>
                <w:rFonts w:ascii="Arial" w:hAnsi="Arial" w:cs="Arial"/>
                <w:sz w:val="24"/>
                <w:szCs w:val="24"/>
              </w:rPr>
              <w:t xml:space="preserve">urpose of Transfer </w:t>
            </w:r>
          </w:p>
          <w:p w14:paraId="42169C48" w14:textId="278F7F58" w:rsidR="00E64DB9" w:rsidRDefault="00E64DB9" w:rsidP="00603AB0">
            <w:pPr>
              <w:pStyle w:val="ListParagraph"/>
              <w:numPr>
                <w:ilvl w:val="0"/>
                <w:numId w:val="19"/>
              </w:numPr>
              <w:rPr>
                <w:rFonts w:ascii="Arial" w:hAnsi="Arial" w:cs="Arial"/>
                <w:b/>
                <w:sz w:val="24"/>
              </w:rPr>
            </w:pPr>
            <w:r>
              <w:rPr>
                <w:rFonts w:ascii="Arial" w:hAnsi="Arial" w:cs="Arial"/>
                <w:sz w:val="24"/>
                <w:szCs w:val="24"/>
              </w:rPr>
              <w:t>D</w:t>
            </w:r>
            <w:r w:rsidRPr="00E64DB9">
              <w:rPr>
                <w:rFonts w:ascii="Arial" w:hAnsi="Arial" w:cs="Arial"/>
                <w:sz w:val="24"/>
                <w:szCs w:val="24"/>
              </w:rPr>
              <w:t>ubious jurisdiction</w:t>
            </w:r>
          </w:p>
        </w:tc>
      </w:tr>
    </w:tbl>
    <w:p w14:paraId="7B6AB4F6" w14:textId="457B373E" w:rsidR="00E64DB9" w:rsidRDefault="00E64DB9" w:rsidP="000278AB">
      <w:pPr>
        <w:pStyle w:val="Heading1"/>
        <w:numPr>
          <w:ilvl w:val="0"/>
          <w:numId w:val="0"/>
        </w:numPr>
        <w:ind w:left="567"/>
      </w:pPr>
    </w:p>
    <w:p w14:paraId="230324C2" w14:textId="4AA5FB25" w:rsidR="000278AB" w:rsidRDefault="000278AB" w:rsidP="000278AB">
      <w:pPr>
        <w:pStyle w:val="Heading1"/>
        <w:numPr>
          <w:ilvl w:val="0"/>
          <w:numId w:val="0"/>
        </w:numPr>
        <w:ind w:left="567"/>
      </w:pPr>
    </w:p>
    <w:p w14:paraId="5CA09E05" w14:textId="77777777" w:rsidR="000278AB" w:rsidRPr="006206B6" w:rsidRDefault="000278AB" w:rsidP="000278AB">
      <w:pPr>
        <w:pStyle w:val="ListParagraph"/>
        <w:numPr>
          <w:ilvl w:val="1"/>
          <w:numId w:val="1"/>
        </w:numPr>
        <w:rPr>
          <w:rFonts w:ascii="Arial" w:hAnsi="Arial" w:cs="Arial"/>
          <w:sz w:val="28"/>
        </w:rPr>
      </w:pPr>
    </w:p>
    <w:p w14:paraId="1B48B24C" w14:textId="7B66E5CB" w:rsidR="0026280F" w:rsidRPr="0026280F" w:rsidRDefault="00E64DB9" w:rsidP="006206B6">
      <w:pPr>
        <w:pStyle w:val="Heading1"/>
        <w:ind w:left="567" w:hanging="567"/>
      </w:pPr>
      <w:bookmarkStart w:id="14" w:name="_Toc7278629"/>
      <w:r w:rsidRPr="0026280F">
        <w:lastRenderedPageBreak/>
        <w:t>Guide for Customer Identification and Verification:</w:t>
      </w:r>
      <w:bookmarkEnd w:id="14"/>
      <w:r w:rsidRPr="0026280F">
        <w:t xml:space="preserve"> </w:t>
      </w:r>
    </w:p>
    <w:p w14:paraId="60E366CD" w14:textId="006E1C84" w:rsidR="00E64DB9" w:rsidRPr="000278AB" w:rsidRDefault="00E64DB9" w:rsidP="00603AB0">
      <w:pPr>
        <w:pStyle w:val="ListParagraph"/>
        <w:numPr>
          <w:ilvl w:val="0"/>
          <w:numId w:val="22"/>
        </w:numPr>
        <w:rPr>
          <w:rFonts w:ascii="Arial" w:hAnsi="Arial" w:cs="Arial"/>
          <w:sz w:val="24"/>
          <w:szCs w:val="24"/>
        </w:rPr>
      </w:pPr>
      <w:r w:rsidRPr="000278AB">
        <w:rPr>
          <w:rFonts w:ascii="Arial" w:hAnsi="Arial" w:cs="Arial"/>
          <w:sz w:val="24"/>
          <w:szCs w:val="24"/>
        </w:rPr>
        <w:t xml:space="preserve">No transaction shall be conducted in anonymous or fictitious name(s). </w:t>
      </w:r>
    </w:p>
    <w:p w14:paraId="0EEBAF27" w14:textId="787A131F" w:rsidR="00E64DB9" w:rsidRPr="000278AB" w:rsidRDefault="0026280F" w:rsidP="00603AB0">
      <w:pPr>
        <w:pStyle w:val="ListParagraph"/>
        <w:numPr>
          <w:ilvl w:val="0"/>
          <w:numId w:val="22"/>
        </w:numPr>
        <w:rPr>
          <w:rFonts w:ascii="Arial" w:hAnsi="Arial" w:cs="Arial"/>
          <w:sz w:val="24"/>
          <w:szCs w:val="24"/>
        </w:rPr>
      </w:pPr>
      <w:proofErr w:type="spellStart"/>
      <w:r w:rsidRPr="000278AB">
        <w:rPr>
          <w:rFonts w:ascii="Arial" w:hAnsi="Arial" w:cs="Arial"/>
          <w:sz w:val="24"/>
          <w:szCs w:val="24"/>
        </w:rPr>
        <w:t>ZipCoin</w:t>
      </w:r>
      <w:proofErr w:type="spellEnd"/>
      <w:r w:rsidRPr="000278AB">
        <w:rPr>
          <w:rFonts w:ascii="Arial" w:hAnsi="Arial" w:cs="Arial"/>
          <w:sz w:val="24"/>
          <w:szCs w:val="24"/>
        </w:rPr>
        <w:t xml:space="preserve"> Remit</w:t>
      </w:r>
      <w:r w:rsidR="00E64DB9" w:rsidRPr="000278AB">
        <w:rPr>
          <w:rFonts w:ascii="Arial" w:hAnsi="Arial" w:cs="Arial"/>
          <w:sz w:val="24"/>
          <w:szCs w:val="24"/>
        </w:rPr>
        <w:t xml:space="preserve"> shall not allow any account or transaction in an anonymous or fictitious name or on behalf of a person whose identity has not been disclosed or cannot be verified.  </w:t>
      </w:r>
    </w:p>
    <w:p w14:paraId="02AB1522" w14:textId="45283207" w:rsidR="00E64DB9" w:rsidRPr="000278AB" w:rsidRDefault="0026280F" w:rsidP="00603AB0">
      <w:pPr>
        <w:pStyle w:val="ListParagraph"/>
        <w:numPr>
          <w:ilvl w:val="0"/>
          <w:numId w:val="22"/>
        </w:numPr>
        <w:rPr>
          <w:rFonts w:ascii="Arial" w:hAnsi="Arial" w:cs="Arial"/>
          <w:sz w:val="24"/>
          <w:szCs w:val="24"/>
        </w:rPr>
      </w:pPr>
      <w:proofErr w:type="spellStart"/>
      <w:r w:rsidRPr="000278AB">
        <w:rPr>
          <w:rFonts w:ascii="Arial" w:hAnsi="Arial" w:cs="Arial"/>
          <w:sz w:val="24"/>
          <w:szCs w:val="24"/>
        </w:rPr>
        <w:t>ZipCoin</w:t>
      </w:r>
      <w:proofErr w:type="spellEnd"/>
      <w:r w:rsidRPr="000278AB">
        <w:rPr>
          <w:rFonts w:ascii="Arial" w:hAnsi="Arial" w:cs="Arial"/>
          <w:sz w:val="24"/>
          <w:szCs w:val="24"/>
        </w:rPr>
        <w:t xml:space="preserve"> Remit</w:t>
      </w:r>
      <w:r w:rsidR="00E64DB9" w:rsidRPr="000278AB">
        <w:rPr>
          <w:rFonts w:ascii="Arial" w:hAnsi="Arial" w:cs="Arial"/>
          <w:sz w:val="24"/>
          <w:szCs w:val="24"/>
        </w:rPr>
        <w:t xml:space="preserve"> shall not conduct any transaction where it is unable to apply appropriate CDD measures i.e. the designated institution is unable to verify the identity and /or obtain documents required due to non-cooperation of the customer or </w:t>
      </w:r>
      <w:r w:rsidRPr="000278AB">
        <w:rPr>
          <w:rFonts w:ascii="Arial" w:hAnsi="Arial" w:cs="Arial"/>
          <w:sz w:val="24"/>
          <w:szCs w:val="24"/>
        </w:rPr>
        <w:t>non-reliability</w:t>
      </w:r>
      <w:r w:rsidR="00E64DB9" w:rsidRPr="000278AB">
        <w:rPr>
          <w:rFonts w:ascii="Arial" w:hAnsi="Arial" w:cs="Arial"/>
          <w:sz w:val="24"/>
          <w:szCs w:val="24"/>
        </w:rPr>
        <w:t xml:space="preserve"> of the data/information furnished to the designated institution.  </w:t>
      </w:r>
    </w:p>
    <w:p w14:paraId="7B6DD8E5" w14:textId="66697193" w:rsidR="0026280F" w:rsidRPr="000278AB" w:rsidRDefault="00E64DB9" w:rsidP="00603AB0">
      <w:pPr>
        <w:pStyle w:val="ListParagraph"/>
        <w:numPr>
          <w:ilvl w:val="0"/>
          <w:numId w:val="22"/>
        </w:numPr>
        <w:rPr>
          <w:rFonts w:ascii="Arial" w:hAnsi="Arial" w:cs="Arial"/>
          <w:sz w:val="24"/>
          <w:szCs w:val="24"/>
        </w:rPr>
      </w:pPr>
      <w:r w:rsidRPr="000278AB">
        <w:rPr>
          <w:rFonts w:ascii="Arial" w:hAnsi="Arial" w:cs="Arial"/>
          <w:sz w:val="24"/>
          <w:szCs w:val="24"/>
        </w:rPr>
        <w:t>Circumstances in which a customer is permitted to act on behalf of another person/entity shall be clearly spelt out and supporting documents should be furnished showing that the person is</w:t>
      </w:r>
      <w:r w:rsidR="0026280F" w:rsidRPr="000278AB">
        <w:rPr>
          <w:rFonts w:ascii="Arial" w:hAnsi="Arial" w:cs="Arial"/>
          <w:sz w:val="24"/>
          <w:szCs w:val="24"/>
        </w:rPr>
        <w:t xml:space="preserve"> authorized to act on behalf of another (natural or legal) person. The beneficial owner should be </w:t>
      </w:r>
      <w:proofErr w:type="gramStart"/>
      <w:r w:rsidR="0026280F" w:rsidRPr="000278AB">
        <w:rPr>
          <w:rFonts w:ascii="Arial" w:hAnsi="Arial" w:cs="Arial"/>
          <w:sz w:val="24"/>
          <w:szCs w:val="24"/>
        </w:rPr>
        <w:t>identified</w:t>
      </w:r>
      <w:proofErr w:type="gramEnd"/>
      <w:r w:rsidR="0026280F" w:rsidRPr="000278AB">
        <w:rPr>
          <w:rFonts w:ascii="Arial" w:hAnsi="Arial" w:cs="Arial"/>
          <w:sz w:val="24"/>
          <w:szCs w:val="24"/>
        </w:rPr>
        <w:t xml:space="preserve"> and all reasonable steps should be taken to verify his identity. </w:t>
      </w:r>
    </w:p>
    <w:p w14:paraId="4026B038" w14:textId="4410BC5A" w:rsidR="0026280F" w:rsidRPr="000278AB" w:rsidRDefault="0026280F" w:rsidP="00603AB0">
      <w:pPr>
        <w:pStyle w:val="ListParagraph"/>
        <w:numPr>
          <w:ilvl w:val="0"/>
          <w:numId w:val="22"/>
        </w:numPr>
        <w:rPr>
          <w:rFonts w:ascii="Arial" w:hAnsi="Arial" w:cs="Arial"/>
          <w:sz w:val="24"/>
          <w:szCs w:val="24"/>
        </w:rPr>
      </w:pPr>
      <w:proofErr w:type="spellStart"/>
      <w:r w:rsidRPr="000278AB">
        <w:rPr>
          <w:rFonts w:ascii="Arial" w:hAnsi="Arial" w:cs="Arial"/>
          <w:sz w:val="24"/>
          <w:szCs w:val="24"/>
        </w:rPr>
        <w:t>ZipCoin</w:t>
      </w:r>
      <w:proofErr w:type="spellEnd"/>
      <w:r w:rsidRPr="000278AB">
        <w:rPr>
          <w:rFonts w:ascii="Arial" w:hAnsi="Arial" w:cs="Arial"/>
          <w:sz w:val="24"/>
          <w:szCs w:val="24"/>
        </w:rPr>
        <w:t xml:space="preserve"> Remit shall prepare a profile for each new customer, where regular transactions or a continuing business relationship is expected, based on risk categorization. The customer profile may include information relating to customer’s identity, social / financial status, etc.  </w:t>
      </w:r>
    </w:p>
    <w:p w14:paraId="274324E5" w14:textId="77777777" w:rsidR="0026280F" w:rsidRPr="000278AB" w:rsidRDefault="0026280F" w:rsidP="00603AB0">
      <w:pPr>
        <w:pStyle w:val="ListParagraph"/>
        <w:numPr>
          <w:ilvl w:val="0"/>
          <w:numId w:val="22"/>
        </w:numPr>
        <w:rPr>
          <w:rFonts w:ascii="Arial" w:hAnsi="Arial" w:cs="Arial"/>
          <w:sz w:val="24"/>
          <w:szCs w:val="24"/>
        </w:rPr>
      </w:pPr>
      <w:r w:rsidRPr="000278AB">
        <w:rPr>
          <w:rFonts w:ascii="Arial" w:hAnsi="Arial" w:cs="Arial"/>
          <w:sz w:val="24"/>
          <w:szCs w:val="24"/>
        </w:rPr>
        <w:t xml:space="preserve">The nature and extent of due diligence will depend on the risk perceived by the designated institution. However, while preparing a customer profile, a designated institution is required to take care to seek only such information from the customer, as shall be relevant to the risk category and is not intrusive.  </w:t>
      </w:r>
    </w:p>
    <w:p w14:paraId="43FB82E4" w14:textId="6D7FE6C4" w:rsidR="00E64DB9" w:rsidRPr="000278AB" w:rsidRDefault="0026280F" w:rsidP="00603AB0">
      <w:pPr>
        <w:pStyle w:val="ListParagraph"/>
        <w:numPr>
          <w:ilvl w:val="0"/>
          <w:numId w:val="22"/>
        </w:numPr>
        <w:rPr>
          <w:rFonts w:ascii="Arial" w:hAnsi="Arial" w:cs="Arial"/>
          <w:sz w:val="24"/>
          <w:szCs w:val="24"/>
        </w:rPr>
      </w:pPr>
      <w:proofErr w:type="spellStart"/>
      <w:r w:rsidRPr="000278AB">
        <w:rPr>
          <w:rFonts w:ascii="Arial" w:hAnsi="Arial" w:cs="Arial"/>
          <w:sz w:val="24"/>
          <w:szCs w:val="24"/>
        </w:rPr>
        <w:t>ZipCoin</w:t>
      </w:r>
      <w:proofErr w:type="spellEnd"/>
      <w:r w:rsidRPr="000278AB">
        <w:rPr>
          <w:rFonts w:ascii="Arial" w:hAnsi="Arial" w:cs="Arial"/>
          <w:sz w:val="24"/>
          <w:szCs w:val="24"/>
        </w:rPr>
        <w:t xml:space="preserve"> Remit shall apply enhanced due diligence measures based on risk assessment, thereby requiring intensive ‘due diligence’ for higher risk customers, especially those for whom the source of funds </w:t>
      </w:r>
      <w:proofErr w:type="gramStart"/>
      <w:r w:rsidRPr="000278AB">
        <w:rPr>
          <w:rFonts w:ascii="Arial" w:hAnsi="Arial" w:cs="Arial"/>
          <w:sz w:val="24"/>
          <w:szCs w:val="24"/>
        </w:rPr>
        <w:t>are</w:t>
      </w:r>
      <w:proofErr w:type="gramEnd"/>
      <w:r w:rsidRPr="000278AB">
        <w:rPr>
          <w:rFonts w:ascii="Arial" w:hAnsi="Arial" w:cs="Arial"/>
          <w:sz w:val="24"/>
          <w:szCs w:val="24"/>
        </w:rPr>
        <w:t xml:space="preserve"> not clear. Examples of customers requiring enhanced due diligence include:</w:t>
      </w:r>
    </w:p>
    <w:p w14:paraId="0F7BD771" w14:textId="77777777" w:rsidR="0026280F" w:rsidRPr="0026280F" w:rsidRDefault="0026280F" w:rsidP="00603AB0">
      <w:pPr>
        <w:pStyle w:val="ListParagraph"/>
        <w:numPr>
          <w:ilvl w:val="2"/>
          <w:numId w:val="23"/>
        </w:numPr>
        <w:rPr>
          <w:rFonts w:ascii="Arial" w:hAnsi="Arial" w:cs="Arial"/>
          <w:sz w:val="24"/>
          <w:szCs w:val="24"/>
        </w:rPr>
      </w:pPr>
      <w:r w:rsidRPr="0026280F">
        <w:rPr>
          <w:rFonts w:ascii="Arial" w:hAnsi="Arial" w:cs="Arial"/>
          <w:sz w:val="24"/>
          <w:szCs w:val="24"/>
        </w:rPr>
        <w:t>nonresident customers</w:t>
      </w:r>
    </w:p>
    <w:p w14:paraId="20CD9FF7" w14:textId="2D41E0B9" w:rsidR="0026280F" w:rsidRPr="0026280F" w:rsidRDefault="0026280F" w:rsidP="00603AB0">
      <w:pPr>
        <w:pStyle w:val="ListParagraph"/>
        <w:numPr>
          <w:ilvl w:val="2"/>
          <w:numId w:val="23"/>
        </w:numPr>
        <w:rPr>
          <w:rFonts w:ascii="Arial" w:hAnsi="Arial" w:cs="Arial"/>
          <w:sz w:val="24"/>
          <w:szCs w:val="24"/>
        </w:rPr>
      </w:pPr>
      <w:r w:rsidRPr="0026280F">
        <w:rPr>
          <w:rFonts w:ascii="Arial" w:hAnsi="Arial" w:cs="Arial"/>
          <w:sz w:val="24"/>
          <w:szCs w:val="24"/>
        </w:rPr>
        <w:t>customers from countries that</w:t>
      </w:r>
      <w:r>
        <w:rPr>
          <w:rFonts w:ascii="Arial" w:hAnsi="Arial" w:cs="Arial"/>
          <w:sz w:val="24"/>
          <w:szCs w:val="24"/>
        </w:rPr>
        <w:t xml:space="preserve"> do not or insufficiently apply</w:t>
      </w:r>
      <w:r w:rsidRPr="0026280F">
        <w:rPr>
          <w:rFonts w:ascii="Arial" w:hAnsi="Arial" w:cs="Arial"/>
          <w:sz w:val="24"/>
          <w:szCs w:val="24"/>
        </w:rPr>
        <w:t xml:space="preserve"> the FATF standards;</w:t>
      </w:r>
    </w:p>
    <w:p w14:paraId="6425A3CA" w14:textId="77777777" w:rsidR="0026280F" w:rsidRPr="0026280F" w:rsidRDefault="0026280F" w:rsidP="00603AB0">
      <w:pPr>
        <w:pStyle w:val="ListParagraph"/>
        <w:numPr>
          <w:ilvl w:val="2"/>
          <w:numId w:val="23"/>
        </w:numPr>
        <w:rPr>
          <w:rFonts w:ascii="Arial" w:hAnsi="Arial" w:cs="Arial"/>
          <w:sz w:val="24"/>
          <w:szCs w:val="24"/>
        </w:rPr>
      </w:pPr>
      <w:r w:rsidRPr="0026280F">
        <w:rPr>
          <w:rFonts w:ascii="Arial" w:hAnsi="Arial" w:cs="Arial"/>
          <w:sz w:val="24"/>
          <w:szCs w:val="24"/>
        </w:rPr>
        <w:t>high net worth individuals;</w:t>
      </w:r>
    </w:p>
    <w:p w14:paraId="065D4060" w14:textId="77777777" w:rsidR="0026280F" w:rsidRPr="0026280F" w:rsidRDefault="0026280F" w:rsidP="00603AB0">
      <w:pPr>
        <w:pStyle w:val="ListParagraph"/>
        <w:numPr>
          <w:ilvl w:val="2"/>
          <w:numId w:val="23"/>
        </w:numPr>
        <w:rPr>
          <w:rFonts w:ascii="Arial" w:hAnsi="Arial" w:cs="Arial"/>
          <w:sz w:val="24"/>
          <w:szCs w:val="24"/>
        </w:rPr>
      </w:pPr>
      <w:r w:rsidRPr="0026280F">
        <w:rPr>
          <w:rFonts w:ascii="Arial" w:hAnsi="Arial" w:cs="Arial"/>
          <w:sz w:val="24"/>
          <w:szCs w:val="24"/>
        </w:rPr>
        <w:t>politically exposed persons (PEPs);</w:t>
      </w:r>
    </w:p>
    <w:p w14:paraId="57CFAC31" w14:textId="77777777" w:rsidR="0026280F" w:rsidRPr="0026280F" w:rsidRDefault="0026280F" w:rsidP="00603AB0">
      <w:pPr>
        <w:pStyle w:val="ListParagraph"/>
        <w:numPr>
          <w:ilvl w:val="2"/>
          <w:numId w:val="23"/>
        </w:numPr>
        <w:rPr>
          <w:rFonts w:ascii="Arial" w:hAnsi="Arial" w:cs="Arial"/>
          <w:sz w:val="24"/>
          <w:szCs w:val="24"/>
        </w:rPr>
      </w:pPr>
      <w:r w:rsidRPr="0026280F">
        <w:rPr>
          <w:rFonts w:ascii="Arial" w:hAnsi="Arial" w:cs="Arial"/>
          <w:sz w:val="24"/>
          <w:szCs w:val="24"/>
        </w:rPr>
        <w:t>non-face to face customers;</w:t>
      </w:r>
    </w:p>
    <w:p w14:paraId="08100331" w14:textId="77777777" w:rsidR="0026280F" w:rsidRPr="0026280F" w:rsidRDefault="0026280F" w:rsidP="00603AB0">
      <w:pPr>
        <w:pStyle w:val="ListParagraph"/>
        <w:numPr>
          <w:ilvl w:val="2"/>
          <w:numId w:val="23"/>
        </w:numPr>
        <w:rPr>
          <w:rFonts w:ascii="Arial" w:hAnsi="Arial" w:cs="Arial"/>
          <w:sz w:val="24"/>
          <w:szCs w:val="24"/>
        </w:rPr>
      </w:pPr>
      <w:r w:rsidRPr="0026280F">
        <w:rPr>
          <w:rFonts w:ascii="Arial" w:hAnsi="Arial" w:cs="Arial"/>
          <w:sz w:val="24"/>
          <w:szCs w:val="24"/>
        </w:rPr>
        <w:t>those with dubious reputation as per public information available, etc.</w:t>
      </w:r>
    </w:p>
    <w:p w14:paraId="51C9739D" w14:textId="5E5477F1" w:rsidR="0026280F" w:rsidRPr="0026280F" w:rsidRDefault="0026280F" w:rsidP="00603AB0">
      <w:pPr>
        <w:pStyle w:val="ListParagraph"/>
        <w:numPr>
          <w:ilvl w:val="2"/>
          <w:numId w:val="23"/>
        </w:numPr>
        <w:rPr>
          <w:rFonts w:ascii="Arial" w:hAnsi="Arial" w:cs="Arial"/>
          <w:sz w:val="24"/>
          <w:szCs w:val="24"/>
        </w:rPr>
      </w:pPr>
      <w:proofErr w:type="spellStart"/>
      <w:r w:rsidRPr="0026280F">
        <w:rPr>
          <w:rFonts w:ascii="Arial" w:hAnsi="Arial" w:cs="Arial"/>
          <w:sz w:val="24"/>
          <w:szCs w:val="24"/>
        </w:rPr>
        <w:t>ZipCoin</w:t>
      </w:r>
      <w:proofErr w:type="spellEnd"/>
      <w:r w:rsidRPr="0026280F">
        <w:rPr>
          <w:rFonts w:ascii="Arial" w:hAnsi="Arial" w:cs="Arial"/>
          <w:sz w:val="24"/>
          <w:szCs w:val="24"/>
        </w:rPr>
        <w:t xml:space="preserve"> Remit shall, before making a payment, carry out enhanced CDD whenever there is suspicion of money laundering or terrorist financing, or when other factors give rise to a belief that the customer or </w:t>
      </w:r>
      <w:proofErr w:type="gramStart"/>
      <w:r w:rsidRPr="0026280F">
        <w:rPr>
          <w:rFonts w:ascii="Arial" w:hAnsi="Arial" w:cs="Arial"/>
          <w:sz w:val="24"/>
          <w:szCs w:val="24"/>
        </w:rPr>
        <w:t>particular transaction</w:t>
      </w:r>
      <w:proofErr w:type="gramEnd"/>
      <w:r w:rsidRPr="0026280F">
        <w:rPr>
          <w:rFonts w:ascii="Arial" w:hAnsi="Arial" w:cs="Arial"/>
          <w:sz w:val="24"/>
          <w:szCs w:val="24"/>
        </w:rPr>
        <w:t xml:space="preserve"> poses a high risk </w:t>
      </w:r>
    </w:p>
    <w:p w14:paraId="38651D16" w14:textId="3B210779" w:rsidR="0026280F" w:rsidRPr="0026280F" w:rsidRDefault="0026280F" w:rsidP="0026280F">
      <w:pPr>
        <w:ind w:left="500"/>
        <w:rPr>
          <w:rFonts w:ascii="Arial" w:hAnsi="Arial" w:cs="Arial"/>
          <w:sz w:val="24"/>
          <w:szCs w:val="24"/>
        </w:rPr>
      </w:pPr>
      <w:r w:rsidRPr="0026280F">
        <w:rPr>
          <w:rFonts w:ascii="Arial" w:hAnsi="Arial" w:cs="Arial"/>
          <w:sz w:val="24"/>
          <w:szCs w:val="24"/>
        </w:rPr>
        <w:t xml:space="preserve">The following guide for customer identification and verification must be strictly adhered to </w:t>
      </w:r>
      <w:proofErr w:type="gramStart"/>
      <w:r w:rsidRPr="0026280F">
        <w:rPr>
          <w:rFonts w:ascii="Arial" w:hAnsi="Arial" w:cs="Arial"/>
          <w:sz w:val="24"/>
          <w:szCs w:val="24"/>
        </w:rPr>
        <w:t>for the purpose of</w:t>
      </w:r>
      <w:proofErr w:type="gramEnd"/>
      <w:r w:rsidRPr="0026280F">
        <w:rPr>
          <w:rFonts w:ascii="Arial" w:hAnsi="Arial" w:cs="Arial"/>
          <w:sz w:val="24"/>
          <w:szCs w:val="24"/>
        </w:rPr>
        <w:t xml:space="preserve"> identifying and verifying th</w:t>
      </w:r>
      <w:r>
        <w:rPr>
          <w:rFonts w:ascii="Arial" w:hAnsi="Arial" w:cs="Arial"/>
          <w:sz w:val="24"/>
          <w:szCs w:val="24"/>
        </w:rPr>
        <w:t>e identity of a person/entity:</w:t>
      </w:r>
      <w:r w:rsidRPr="0026280F">
        <w:rPr>
          <w:rFonts w:ascii="Arial" w:hAnsi="Arial" w:cs="Arial"/>
          <w:sz w:val="24"/>
          <w:szCs w:val="24"/>
        </w:rPr>
        <w:t xml:space="preserve"> </w:t>
      </w:r>
    </w:p>
    <w:p w14:paraId="1A19A0AC" w14:textId="77777777" w:rsidR="0026280F" w:rsidRPr="0026280F" w:rsidRDefault="0026280F" w:rsidP="00603AB0">
      <w:pPr>
        <w:pStyle w:val="ListParagraph"/>
        <w:numPr>
          <w:ilvl w:val="2"/>
          <w:numId w:val="20"/>
        </w:numPr>
        <w:rPr>
          <w:rFonts w:ascii="Arial" w:hAnsi="Arial" w:cs="Arial"/>
          <w:sz w:val="24"/>
          <w:szCs w:val="24"/>
        </w:rPr>
      </w:pPr>
      <w:r w:rsidRPr="0026280F">
        <w:rPr>
          <w:rFonts w:ascii="Arial" w:hAnsi="Arial" w:cs="Arial"/>
          <w:sz w:val="24"/>
          <w:szCs w:val="24"/>
        </w:rPr>
        <w:t xml:space="preserve">Persons/Entities Mandatory Information Required  </w:t>
      </w:r>
    </w:p>
    <w:p w14:paraId="4911D442" w14:textId="6FE2CDA0" w:rsidR="006206B6" w:rsidRPr="006206B6" w:rsidRDefault="0026280F" w:rsidP="00603AB0">
      <w:pPr>
        <w:pStyle w:val="ListParagraph"/>
        <w:numPr>
          <w:ilvl w:val="2"/>
          <w:numId w:val="20"/>
        </w:numPr>
        <w:rPr>
          <w:rFonts w:ascii="Arial" w:hAnsi="Arial" w:cs="Arial"/>
          <w:sz w:val="24"/>
          <w:szCs w:val="24"/>
        </w:rPr>
      </w:pPr>
      <w:r w:rsidRPr="0026280F">
        <w:rPr>
          <w:rFonts w:ascii="Arial" w:hAnsi="Arial" w:cs="Arial"/>
          <w:sz w:val="24"/>
          <w:szCs w:val="24"/>
        </w:rPr>
        <w:t xml:space="preserve">Acceptable Documents to be obtained and verified against Action/Comments  </w:t>
      </w:r>
    </w:p>
    <w:p w14:paraId="473BA19D" w14:textId="071A3D0A" w:rsidR="0026280F" w:rsidRDefault="0026280F" w:rsidP="0026280F">
      <w:pPr>
        <w:rPr>
          <w:rFonts w:ascii="Arial" w:hAnsi="Arial" w:cs="Arial"/>
          <w:sz w:val="24"/>
          <w:szCs w:val="24"/>
        </w:rPr>
      </w:pPr>
    </w:p>
    <w:p w14:paraId="14A467F3" w14:textId="02349B6A" w:rsidR="0026280F" w:rsidRPr="006206B6" w:rsidRDefault="0026280F" w:rsidP="000278AB">
      <w:pPr>
        <w:pStyle w:val="Heading1"/>
        <w:numPr>
          <w:ilvl w:val="0"/>
          <w:numId w:val="0"/>
        </w:numPr>
        <w:ind w:left="360" w:hanging="360"/>
      </w:pPr>
    </w:p>
    <w:p w14:paraId="1327D5E2" w14:textId="247EA8F9" w:rsidR="006206B6" w:rsidRPr="000278AB" w:rsidRDefault="006206B6" w:rsidP="00C06804">
      <w:pPr>
        <w:pStyle w:val="Heading1"/>
        <w:numPr>
          <w:ilvl w:val="1"/>
          <w:numId w:val="1"/>
        </w:numPr>
      </w:pPr>
      <w:bookmarkStart w:id="15" w:name="_Toc7278630"/>
      <w:r w:rsidRPr="000278AB">
        <w:t>Individual:</w:t>
      </w:r>
      <w:bookmarkEnd w:id="15"/>
    </w:p>
    <w:p w14:paraId="12A889EF" w14:textId="71F32DB5" w:rsidR="006206B6" w:rsidRPr="006206B6" w:rsidRDefault="006206B6" w:rsidP="00603AB0">
      <w:pPr>
        <w:pStyle w:val="ListParagraph"/>
        <w:numPr>
          <w:ilvl w:val="0"/>
          <w:numId w:val="21"/>
        </w:numPr>
        <w:rPr>
          <w:rFonts w:ascii="Arial" w:hAnsi="Arial" w:cs="Arial"/>
          <w:sz w:val="24"/>
          <w:szCs w:val="24"/>
        </w:rPr>
      </w:pPr>
      <w:r w:rsidRPr="006206B6">
        <w:rPr>
          <w:rFonts w:ascii="Arial" w:hAnsi="Arial" w:cs="Arial"/>
          <w:sz w:val="24"/>
          <w:szCs w:val="24"/>
        </w:rPr>
        <w:t>Legal Name</w:t>
      </w:r>
    </w:p>
    <w:p w14:paraId="5DB7D702" w14:textId="41ABD8A5" w:rsidR="006206B6" w:rsidRPr="006206B6" w:rsidRDefault="006206B6" w:rsidP="00603AB0">
      <w:pPr>
        <w:pStyle w:val="ListParagraph"/>
        <w:numPr>
          <w:ilvl w:val="0"/>
          <w:numId w:val="21"/>
        </w:numPr>
        <w:rPr>
          <w:rFonts w:ascii="Arial" w:hAnsi="Arial" w:cs="Arial"/>
          <w:sz w:val="24"/>
          <w:szCs w:val="24"/>
        </w:rPr>
      </w:pPr>
      <w:r w:rsidRPr="006206B6">
        <w:rPr>
          <w:rFonts w:ascii="Arial" w:hAnsi="Arial" w:cs="Arial"/>
          <w:sz w:val="24"/>
          <w:szCs w:val="24"/>
        </w:rPr>
        <w:t xml:space="preserve">Date of Birth </w:t>
      </w:r>
    </w:p>
    <w:p w14:paraId="65DFE64F" w14:textId="3CFE44A5" w:rsidR="006206B6" w:rsidRPr="006206B6" w:rsidRDefault="006206B6" w:rsidP="00603AB0">
      <w:pPr>
        <w:pStyle w:val="ListParagraph"/>
        <w:numPr>
          <w:ilvl w:val="0"/>
          <w:numId w:val="21"/>
        </w:numPr>
        <w:rPr>
          <w:rFonts w:ascii="Arial" w:hAnsi="Arial" w:cs="Arial"/>
          <w:sz w:val="24"/>
          <w:szCs w:val="24"/>
        </w:rPr>
      </w:pPr>
      <w:r w:rsidRPr="006206B6">
        <w:rPr>
          <w:rFonts w:ascii="Arial" w:hAnsi="Arial" w:cs="Arial"/>
          <w:sz w:val="24"/>
          <w:szCs w:val="24"/>
        </w:rPr>
        <w:t xml:space="preserve">Age </w:t>
      </w:r>
    </w:p>
    <w:p w14:paraId="3E01DD8D" w14:textId="77777777" w:rsidR="006206B6" w:rsidRPr="006206B6" w:rsidRDefault="006206B6" w:rsidP="00603AB0">
      <w:pPr>
        <w:pStyle w:val="ListParagraph"/>
        <w:numPr>
          <w:ilvl w:val="0"/>
          <w:numId w:val="21"/>
        </w:numPr>
        <w:rPr>
          <w:rFonts w:ascii="Arial" w:hAnsi="Arial" w:cs="Arial"/>
          <w:sz w:val="24"/>
          <w:szCs w:val="24"/>
        </w:rPr>
      </w:pPr>
      <w:r w:rsidRPr="006206B6">
        <w:rPr>
          <w:rFonts w:ascii="Arial" w:hAnsi="Arial" w:cs="Arial"/>
          <w:sz w:val="24"/>
          <w:szCs w:val="24"/>
        </w:rPr>
        <w:t>Driver’s license or a passport or state id</w:t>
      </w:r>
    </w:p>
    <w:p w14:paraId="791E553F" w14:textId="77777777" w:rsidR="006206B6" w:rsidRPr="006206B6" w:rsidRDefault="006206B6" w:rsidP="00603AB0">
      <w:pPr>
        <w:pStyle w:val="ListParagraph"/>
        <w:numPr>
          <w:ilvl w:val="0"/>
          <w:numId w:val="21"/>
        </w:numPr>
        <w:rPr>
          <w:rFonts w:ascii="Arial" w:hAnsi="Arial" w:cs="Arial"/>
          <w:sz w:val="24"/>
          <w:szCs w:val="24"/>
        </w:rPr>
      </w:pPr>
      <w:r w:rsidRPr="006206B6">
        <w:rPr>
          <w:rFonts w:ascii="Arial" w:hAnsi="Arial" w:cs="Arial"/>
          <w:sz w:val="24"/>
          <w:szCs w:val="24"/>
        </w:rPr>
        <w:t xml:space="preserve">Address  </w:t>
      </w:r>
    </w:p>
    <w:p w14:paraId="45A0E4CC" w14:textId="77777777" w:rsidR="006206B6" w:rsidRPr="006206B6" w:rsidRDefault="006206B6" w:rsidP="00603AB0">
      <w:pPr>
        <w:pStyle w:val="ListParagraph"/>
        <w:numPr>
          <w:ilvl w:val="0"/>
          <w:numId w:val="21"/>
        </w:numPr>
        <w:rPr>
          <w:rFonts w:ascii="Arial" w:hAnsi="Arial" w:cs="Arial"/>
          <w:sz w:val="24"/>
          <w:szCs w:val="24"/>
        </w:rPr>
      </w:pPr>
      <w:r w:rsidRPr="006206B6">
        <w:rPr>
          <w:rFonts w:ascii="Arial" w:hAnsi="Arial" w:cs="Arial"/>
          <w:sz w:val="24"/>
          <w:szCs w:val="24"/>
        </w:rPr>
        <w:t xml:space="preserve">Occupation </w:t>
      </w:r>
    </w:p>
    <w:p w14:paraId="0EF083B6" w14:textId="77777777" w:rsidR="006206B6" w:rsidRPr="006206B6" w:rsidRDefault="006206B6" w:rsidP="00603AB0">
      <w:pPr>
        <w:pStyle w:val="ListParagraph"/>
        <w:numPr>
          <w:ilvl w:val="0"/>
          <w:numId w:val="21"/>
        </w:numPr>
        <w:rPr>
          <w:rFonts w:ascii="Arial" w:hAnsi="Arial" w:cs="Arial"/>
          <w:sz w:val="24"/>
          <w:szCs w:val="24"/>
        </w:rPr>
      </w:pPr>
      <w:r w:rsidRPr="006206B6">
        <w:rPr>
          <w:rFonts w:ascii="Arial" w:hAnsi="Arial" w:cs="Arial"/>
          <w:sz w:val="24"/>
          <w:szCs w:val="24"/>
        </w:rPr>
        <w:t xml:space="preserve">Name of Employer/self-employed </w:t>
      </w:r>
    </w:p>
    <w:p w14:paraId="7ABCC79F" w14:textId="77777777" w:rsidR="006206B6" w:rsidRPr="006206B6" w:rsidRDefault="006206B6" w:rsidP="00603AB0">
      <w:pPr>
        <w:pStyle w:val="ListParagraph"/>
        <w:numPr>
          <w:ilvl w:val="0"/>
          <w:numId w:val="21"/>
        </w:numPr>
        <w:rPr>
          <w:rFonts w:ascii="Arial" w:hAnsi="Arial" w:cs="Arial"/>
          <w:sz w:val="24"/>
          <w:szCs w:val="24"/>
        </w:rPr>
      </w:pPr>
      <w:r w:rsidRPr="006206B6">
        <w:rPr>
          <w:rFonts w:ascii="Arial" w:hAnsi="Arial" w:cs="Arial"/>
          <w:sz w:val="24"/>
          <w:szCs w:val="24"/>
        </w:rPr>
        <w:t>Nature of business*</w:t>
      </w:r>
    </w:p>
    <w:p w14:paraId="3A5D7330" w14:textId="77777777" w:rsidR="006206B6" w:rsidRPr="006206B6" w:rsidRDefault="006206B6" w:rsidP="00603AB0">
      <w:pPr>
        <w:pStyle w:val="ListParagraph"/>
        <w:numPr>
          <w:ilvl w:val="0"/>
          <w:numId w:val="21"/>
        </w:numPr>
        <w:rPr>
          <w:rFonts w:ascii="Arial" w:hAnsi="Arial" w:cs="Arial"/>
          <w:sz w:val="24"/>
          <w:szCs w:val="24"/>
        </w:rPr>
      </w:pPr>
      <w:r w:rsidRPr="006206B6">
        <w:rPr>
          <w:rFonts w:ascii="Arial" w:hAnsi="Arial" w:cs="Arial"/>
          <w:sz w:val="24"/>
          <w:szCs w:val="24"/>
        </w:rPr>
        <w:t xml:space="preserve">Reason for sending money </w:t>
      </w:r>
    </w:p>
    <w:p w14:paraId="2E84ADF4" w14:textId="77777777" w:rsidR="006206B6" w:rsidRPr="006206B6" w:rsidRDefault="006206B6" w:rsidP="00603AB0">
      <w:pPr>
        <w:pStyle w:val="ListParagraph"/>
        <w:numPr>
          <w:ilvl w:val="0"/>
          <w:numId w:val="21"/>
        </w:numPr>
        <w:rPr>
          <w:rFonts w:ascii="Arial" w:hAnsi="Arial" w:cs="Arial"/>
          <w:sz w:val="24"/>
          <w:szCs w:val="24"/>
        </w:rPr>
      </w:pPr>
      <w:r w:rsidRPr="006206B6">
        <w:rPr>
          <w:rFonts w:ascii="Arial" w:hAnsi="Arial" w:cs="Arial"/>
          <w:sz w:val="24"/>
          <w:szCs w:val="24"/>
        </w:rPr>
        <w:t>Telephone Contact</w:t>
      </w:r>
    </w:p>
    <w:p w14:paraId="42AAF5D4" w14:textId="77777777" w:rsidR="006206B6" w:rsidRPr="006206B6" w:rsidRDefault="006206B6" w:rsidP="00603AB0">
      <w:pPr>
        <w:pStyle w:val="ListParagraph"/>
        <w:numPr>
          <w:ilvl w:val="0"/>
          <w:numId w:val="21"/>
        </w:numPr>
        <w:rPr>
          <w:rFonts w:ascii="Arial" w:hAnsi="Arial" w:cs="Arial"/>
          <w:sz w:val="24"/>
          <w:szCs w:val="24"/>
        </w:rPr>
      </w:pPr>
      <w:r w:rsidRPr="006206B6">
        <w:rPr>
          <w:rFonts w:ascii="Arial" w:hAnsi="Arial" w:cs="Arial"/>
          <w:sz w:val="24"/>
          <w:szCs w:val="24"/>
        </w:rPr>
        <w:t xml:space="preserve">Utility Bill </w:t>
      </w:r>
    </w:p>
    <w:p w14:paraId="056ED45D" w14:textId="4B71F3D2" w:rsidR="006206B6" w:rsidRPr="006206B6" w:rsidRDefault="006206B6" w:rsidP="00603AB0">
      <w:pPr>
        <w:pStyle w:val="ListParagraph"/>
        <w:numPr>
          <w:ilvl w:val="0"/>
          <w:numId w:val="21"/>
        </w:numPr>
        <w:rPr>
          <w:rFonts w:ascii="Arial" w:hAnsi="Arial" w:cs="Arial"/>
          <w:sz w:val="24"/>
          <w:szCs w:val="24"/>
        </w:rPr>
      </w:pPr>
      <w:r w:rsidRPr="006206B6">
        <w:rPr>
          <w:rFonts w:ascii="Arial" w:hAnsi="Arial" w:cs="Arial"/>
          <w:sz w:val="24"/>
          <w:szCs w:val="24"/>
        </w:rPr>
        <w:t xml:space="preserve">Bank Account Statement  </w:t>
      </w:r>
    </w:p>
    <w:p w14:paraId="373AE595" w14:textId="70947AF6" w:rsidR="0026280F" w:rsidRDefault="006206B6" w:rsidP="006206B6">
      <w:pPr>
        <w:rPr>
          <w:rFonts w:ascii="Arial" w:hAnsi="Arial" w:cs="Arial"/>
          <w:sz w:val="24"/>
          <w:szCs w:val="24"/>
        </w:rPr>
      </w:pPr>
      <w:r w:rsidRPr="006206B6">
        <w:rPr>
          <w:rFonts w:ascii="Arial" w:hAnsi="Arial" w:cs="Arial"/>
          <w:sz w:val="24"/>
          <w:szCs w:val="24"/>
        </w:rPr>
        <w:t xml:space="preserve">Note: If a customer is unable to provide a proof of permanent local residential address, further enquiries must be </w:t>
      </w:r>
      <w:r w:rsidR="00C06804" w:rsidRPr="006206B6">
        <w:rPr>
          <w:rFonts w:ascii="Arial" w:hAnsi="Arial" w:cs="Arial"/>
          <w:sz w:val="24"/>
          <w:szCs w:val="24"/>
        </w:rPr>
        <w:t>made,</w:t>
      </w:r>
      <w:r w:rsidRPr="006206B6">
        <w:rPr>
          <w:rFonts w:ascii="Arial" w:hAnsi="Arial" w:cs="Arial"/>
          <w:sz w:val="24"/>
          <w:szCs w:val="24"/>
        </w:rPr>
        <w:t xml:space="preserve"> and the </w:t>
      </w:r>
      <w:proofErr w:type="spellStart"/>
      <w:r w:rsidR="000278AB">
        <w:rPr>
          <w:rFonts w:ascii="Arial" w:hAnsi="Arial" w:cs="Arial"/>
          <w:sz w:val="24"/>
          <w:szCs w:val="24"/>
        </w:rPr>
        <w:t>ZipCoin</w:t>
      </w:r>
      <w:proofErr w:type="spellEnd"/>
      <w:r w:rsidR="000278AB">
        <w:rPr>
          <w:rFonts w:ascii="Arial" w:hAnsi="Arial" w:cs="Arial"/>
          <w:sz w:val="24"/>
          <w:szCs w:val="24"/>
        </w:rPr>
        <w:t xml:space="preserve"> Remit</w:t>
      </w:r>
      <w:r w:rsidRPr="006206B6">
        <w:rPr>
          <w:rFonts w:ascii="Arial" w:hAnsi="Arial" w:cs="Arial"/>
          <w:sz w:val="24"/>
          <w:szCs w:val="24"/>
        </w:rPr>
        <w:t xml:space="preserve"> Account Manager will make the final determination to either approve or not approve the online account opening. Using our affiliates or agents if the beneficiary is unable to remember the </w:t>
      </w:r>
      <w:r w:rsidR="00C06804">
        <w:rPr>
          <w:rFonts w:ascii="Arial" w:hAnsi="Arial" w:cs="Arial"/>
          <w:sz w:val="24"/>
          <w:szCs w:val="24"/>
        </w:rPr>
        <w:t>ZIPCO 8 digits number followed by “ICO” or “EX” or “REM”</w:t>
      </w:r>
      <w:r w:rsidRPr="006206B6">
        <w:rPr>
          <w:rFonts w:ascii="Arial" w:hAnsi="Arial" w:cs="Arial"/>
          <w:sz w:val="24"/>
          <w:szCs w:val="24"/>
        </w:rPr>
        <w:t xml:space="preserve"> control number and identify he/she; funds are returned to the sender’s account and will be notified</w:t>
      </w:r>
      <w:r w:rsidR="00C06804">
        <w:rPr>
          <w:rFonts w:ascii="Arial" w:hAnsi="Arial" w:cs="Arial"/>
          <w:sz w:val="24"/>
          <w:szCs w:val="24"/>
        </w:rPr>
        <w:t>.</w:t>
      </w:r>
    </w:p>
    <w:p w14:paraId="0B3E10A1" w14:textId="67109B45" w:rsidR="00C06804" w:rsidRDefault="00C06804" w:rsidP="006206B6">
      <w:pPr>
        <w:rPr>
          <w:rFonts w:ascii="Arial" w:hAnsi="Arial" w:cs="Arial"/>
          <w:sz w:val="24"/>
          <w:szCs w:val="24"/>
        </w:rPr>
      </w:pPr>
    </w:p>
    <w:p w14:paraId="03219B68" w14:textId="4A5C80B3" w:rsidR="00C06804" w:rsidRPr="00D403C6" w:rsidRDefault="00C06804" w:rsidP="00C06804">
      <w:pPr>
        <w:pStyle w:val="Heading1"/>
        <w:numPr>
          <w:ilvl w:val="1"/>
          <w:numId w:val="1"/>
        </w:numPr>
        <w:rPr>
          <w:sz w:val="24"/>
          <w:szCs w:val="24"/>
        </w:rPr>
      </w:pPr>
      <w:bookmarkStart w:id="16" w:name="_Toc7278631"/>
      <w:r w:rsidRPr="00C06804">
        <w:t>Company:</w:t>
      </w:r>
      <w:bookmarkEnd w:id="16"/>
    </w:p>
    <w:p w14:paraId="38D51281" w14:textId="03BF65EC" w:rsidR="00D403C6" w:rsidRPr="00D403C6" w:rsidRDefault="00D403C6" w:rsidP="00603AB0">
      <w:pPr>
        <w:pStyle w:val="ListParagraph"/>
        <w:numPr>
          <w:ilvl w:val="0"/>
          <w:numId w:val="21"/>
        </w:numPr>
        <w:rPr>
          <w:rFonts w:ascii="Arial" w:hAnsi="Arial" w:cs="Arial"/>
          <w:sz w:val="24"/>
          <w:szCs w:val="24"/>
        </w:rPr>
      </w:pPr>
      <w:r w:rsidRPr="00D403C6">
        <w:rPr>
          <w:sz w:val="24"/>
          <w:szCs w:val="24"/>
        </w:rPr>
        <w:t xml:space="preserve"> </w:t>
      </w:r>
      <w:r w:rsidRPr="00D403C6">
        <w:rPr>
          <w:rFonts w:ascii="Arial" w:hAnsi="Arial" w:cs="Arial"/>
          <w:sz w:val="24"/>
          <w:szCs w:val="24"/>
        </w:rPr>
        <w:t xml:space="preserve">Name of Company </w:t>
      </w:r>
    </w:p>
    <w:p w14:paraId="5A09DF99" w14:textId="51A5E2CF" w:rsidR="00D403C6" w:rsidRDefault="00D403C6" w:rsidP="00603AB0">
      <w:pPr>
        <w:pStyle w:val="ListParagraph"/>
        <w:numPr>
          <w:ilvl w:val="0"/>
          <w:numId w:val="21"/>
        </w:numPr>
        <w:rPr>
          <w:rFonts w:ascii="Arial" w:hAnsi="Arial" w:cs="Arial"/>
          <w:sz w:val="24"/>
          <w:szCs w:val="24"/>
        </w:rPr>
      </w:pPr>
      <w:r w:rsidRPr="00D403C6">
        <w:rPr>
          <w:rFonts w:ascii="Arial" w:hAnsi="Arial" w:cs="Arial"/>
          <w:sz w:val="24"/>
          <w:szCs w:val="24"/>
        </w:rPr>
        <w:t>Principal place of business</w:t>
      </w:r>
    </w:p>
    <w:p w14:paraId="30C8C86E" w14:textId="77777777" w:rsidR="00D403C6" w:rsidRDefault="00D403C6" w:rsidP="00603AB0">
      <w:pPr>
        <w:pStyle w:val="ListParagraph"/>
        <w:numPr>
          <w:ilvl w:val="0"/>
          <w:numId w:val="21"/>
        </w:numPr>
        <w:rPr>
          <w:rFonts w:ascii="Arial" w:hAnsi="Arial" w:cs="Arial"/>
          <w:sz w:val="24"/>
          <w:szCs w:val="24"/>
        </w:rPr>
      </w:pPr>
      <w:r w:rsidRPr="00D403C6">
        <w:rPr>
          <w:rFonts w:ascii="Arial" w:hAnsi="Arial" w:cs="Arial"/>
          <w:sz w:val="24"/>
          <w:szCs w:val="24"/>
        </w:rPr>
        <w:t>Nature of Business</w:t>
      </w:r>
    </w:p>
    <w:p w14:paraId="5A85BA76" w14:textId="77777777" w:rsidR="00D403C6" w:rsidRDefault="00D403C6" w:rsidP="00603AB0">
      <w:pPr>
        <w:pStyle w:val="ListParagraph"/>
        <w:numPr>
          <w:ilvl w:val="0"/>
          <w:numId w:val="21"/>
        </w:numPr>
        <w:rPr>
          <w:rFonts w:ascii="Arial" w:hAnsi="Arial" w:cs="Arial"/>
          <w:sz w:val="24"/>
          <w:szCs w:val="24"/>
        </w:rPr>
      </w:pPr>
      <w:r w:rsidRPr="00D403C6">
        <w:rPr>
          <w:rFonts w:ascii="Arial" w:hAnsi="Arial" w:cs="Arial"/>
          <w:sz w:val="24"/>
          <w:szCs w:val="24"/>
        </w:rPr>
        <w:t xml:space="preserve">Mailing Address </w:t>
      </w:r>
    </w:p>
    <w:p w14:paraId="097E4E17" w14:textId="77777777" w:rsidR="00D403C6" w:rsidRDefault="00D403C6" w:rsidP="00603AB0">
      <w:pPr>
        <w:pStyle w:val="ListParagraph"/>
        <w:numPr>
          <w:ilvl w:val="0"/>
          <w:numId w:val="21"/>
        </w:numPr>
        <w:rPr>
          <w:rFonts w:ascii="Arial" w:hAnsi="Arial" w:cs="Arial"/>
          <w:sz w:val="24"/>
          <w:szCs w:val="24"/>
        </w:rPr>
      </w:pPr>
      <w:r>
        <w:rPr>
          <w:rFonts w:ascii="Arial" w:hAnsi="Arial" w:cs="Arial"/>
          <w:sz w:val="24"/>
          <w:szCs w:val="24"/>
        </w:rPr>
        <w:t>T</w:t>
      </w:r>
      <w:r w:rsidRPr="00D403C6">
        <w:rPr>
          <w:rFonts w:ascii="Arial" w:hAnsi="Arial" w:cs="Arial"/>
          <w:sz w:val="24"/>
          <w:szCs w:val="24"/>
        </w:rPr>
        <w:t xml:space="preserve">elephone/fax </w:t>
      </w:r>
    </w:p>
    <w:p w14:paraId="7B5706E4" w14:textId="77777777" w:rsidR="00D403C6" w:rsidRDefault="00D403C6" w:rsidP="00603AB0">
      <w:pPr>
        <w:pStyle w:val="ListParagraph"/>
        <w:numPr>
          <w:ilvl w:val="0"/>
          <w:numId w:val="21"/>
        </w:numPr>
        <w:rPr>
          <w:rFonts w:ascii="Arial" w:hAnsi="Arial" w:cs="Arial"/>
          <w:sz w:val="24"/>
          <w:szCs w:val="24"/>
        </w:rPr>
      </w:pPr>
      <w:r w:rsidRPr="00D403C6">
        <w:rPr>
          <w:rFonts w:ascii="Arial" w:hAnsi="Arial" w:cs="Arial"/>
          <w:sz w:val="24"/>
          <w:szCs w:val="24"/>
        </w:rPr>
        <w:t xml:space="preserve">Certified articles of incorporation </w:t>
      </w:r>
    </w:p>
    <w:p w14:paraId="1C1A9DBA" w14:textId="77777777" w:rsidR="00D403C6" w:rsidRDefault="00D403C6" w:rsidP="00603AB0">
      <w:pPr>
        <w:pStyle w:val="ListParagraph"/>
        <w:numPr>
          <w:ilvl w:val="0"/>
          <w:numId w:val="21"/>
        </w:numPr>
        <w:rPr>
          <w:rFonts w:ascii="Arial" w:hAnsi="Arial" w:cs="Arial"/>
          <w:sz w:val="24"/>
          <w:szCs w:val="24"/>
        </w:rPr>
      </w:pPr>
      <w:r w:rsidRPr="00D403C6">
        <w:rPr>
          <w:rFonts w:ascii="Arial" w:hAnsi="Arial" w:cs="Arial"/>
          <w:sz w:val="24"/>
          <w:szCs w:val="24"/>
        </w:rPr>
        <w:t>Government-issued business license</w:t>
      </w:r>
    </w:p>
    <w:p w14:paraId="485E0C18" w14:textId="77777777" w:rsidR="00D403C6" w:rsidRDefault="00D403C6" w:rsidP="00603AB0">
      <w:pPr>
        <w:pStyle w:val="ListParagraph"/>
        <w:numPr>
          <w:ilvl w:val="0"/>
          <w:numId w:val="21"/>
        </w:numPr>
        <w:rPr>
          <w:rFonts w:ascii="Arial" w:hAnsi="Arial" w:cs="Arial"/>
          <w:sz w:val="24"/>
          <w:szCs w:val="24"/>
        </w:rPr>
      </w:pPr>
      <w:r w:rsidRPr="00D403C6">
        <w:rPr>
          <w:rFonts w:ascii="Arial" w:hAnsi="Arial" w:cs="Arial"/>
          <w:sz w:val="24"/>
          <w:szCs w:val="24"/>
        </w:rPr>
        <w:t xml:space="preserve">Partnership agreement </w:t>
      </w:r>
    </w:p>
    <w:p w14:paraId="30E6C237" w14:textId="44322BD0" w:rsidR="00D403C6" w:rsidRDefault="00D403C6" w:rsidP="00603AB0">
      <w:pPr>
        <w:pStyle w:val="ListParagraph"/>
        <w:numPr>
          <w:ilvl w:val="0"/>
          <w:numId w:val="21"/>
        </w:numPr>
        <w:rPr>
          <w:rFonts w:ascii="Arial" w:hAnsi="Arial" w:cs="Arial"/>
          <w:sz w:val="24"/>
          <w:szCs w:val="24"/>
        </w:rPr>
      </w:pPr>
      <w:r w:rsidRPr="00D403C6">
        <w:rPr>
          <w:rFonts w:ascii="Arial" w:hAnsi="Arial" w:cs="Arial"/>
          <w:sz w:val="24"/>
          <w:szCs w:val="24"/>
        </w:rPr>
        <w:t>Resolution of the Board (and where applicable),</w:t>
      </w:r>
    </w:p>
    <w:p w14:paraId="59C22346" w14:textId="13FC11F5" w:rsidR="00D403C6" w:rsidRDefault="00D403C6" w:rsidP="00603AB0">
      <w:pPr>
        <w:pStyle w:val="ListParagraph"/>
        <w:numPr>
          <w:ilvl w:val="0"/>
          <w:numId w:val="21"/>
        </w:numPr>
        <w:rPr>
          <w:rFonts w:ascii="Arial" w:hAnsi="Arial" w:cs="Arial"/>
          <w:sz w:val="24"/>
          <w:szCs w:val="24"/>
        </w:rPr>
      </w:pPr>
      <w:r>
        <w:rPr>
          <w:rFonts w:ascii="Arial" w:hAnsi="Arial" w:cs="Arial"/>
          <w:sz w:val="24"/>
          <w:szCs w:val="24"/>
        </w:rPr>
        <w:t>Power o</w:t>
      </w:r>
      <w:r w:rsidRPr="00D403C6">
        <w:rPr>
          <w:rFonts w:ascii="Arial" w:hAnsi="Arial" w:cs="Arial"/>
          <w:sz w:val="24"/>
          <w:szCs w:val="24"/>
        </w:rPr>
        <w:t>f Attorney granted to its managers, officers or employees to transact business on its behalf</w:t>
      </w:r>
    </w:p>
    <w:p w14:paraId="703C3073" w14:textId="77777777" w:rsidR="00D403C6" w:rsidRDefault="00D403C6" w:rsidP="00603AB0">
      <w:pPr>
        <w:pStyle w:val="ListParagraph"/>
        <w:numPr>
          <w:ilvl w:val="0"/>
          <w:numId w:val="21"/>
        </w:numPr>
        <w:rPr>
          <w:rFonts w:ascii="Arial" w:hAnsi="Arial" w:cs="Arial"/>
          <w:sz w:val="24"/>
          <w:szCs w:val="24"/>
        </w:rPr>
      </w:pPr>
      <w:r w:rsidRPr="00D403C6">
        <w:rPr>
          <w:rFonts w:ascii="Arial" w:hAnsi="Arial" w:cs="Arial"/>
          <w:sz w:val="24"/>
          <w:szCs w:val="24"/>
        </w:rPr>
        <w:t>Trust instrument for either a business or an individual, further verifying information might include: Financial references</w:t>
      </w:r>
    </w:p>
    <w:p w14:paraId="27F13CDC" w14:textId="4DE42D7C" w:rsidR="00D403C6" w:rsidRPr="00D403C6" w:rsidRDefault="00D403C6" w:rsidP="00603AB0">
      <w:pPr>
        <w:pStyle w:val="ListParagraph"/>
        <w:numPr>
          <w:ilvl w:val="0"/>
          <w:numId w:val="21"/>
        </w:numPr>
        <w:rPr>
          <w:rFonts w:ascii="Arial" w:hAnsi="Arial" w:cs="Arial"/>
          <w:sz w:val="24"/>
          <w:szCs w:val="24"/>
        </w:rPr>
      </w:pPr>
      <w:r w:rsidRPr="00D403C6">
        <w:rPr>
          <w:rFonts w:ascii="Arial" w:hAnsi="Arial" w:cs="Arial"/>
          <w:sz w:val="24"/>
          <w:szCs w:val="24"/>
        </w:rPr>
        <w:lastRenderedPageBreak/>
        <w:t xml:space="preserve"> Information from a consumer reporting agency or public database • A financial statement </w:t>
      </w:r>
    </w:p>
    <w:p w14:paraId="6CB8822F" w14:textId="527EA7EB" w:rsidR="00D403C6" w:rsidRPr="00D403C6" w:rsidRDefault="00D403C6" w:rsidP="00D403C6">
      <w:pPr>
        <w:pStyle w:val="ListParagraph"/>
        <w:ind w:left="1440"/>
        <w:rPr>
          <w:rFonts w:ascii="Arial" w:hAnsi="Arial" w:cs="Arial"/>
          <w:sz w:val="24"/>
          <w:szCs w:val="24"/>
        </w:rPr>
      </w:pPr>
      <w:r w:rsidRPr="00D403C6">
        <w:rPr>
          <w:rFonts w:ascii="Arial" w:hAnsi="Arial" w:cs="Arial"/>
          <w:sz w:val="24"/>
          <w:szCs w:val="24"/>
        </w:rPr>
        <w:t xml:space="preserve">Nonetheless, </w:t>
      </w:r>
      <w:proofErr w:type="spellStart"/>
      <w:r>
        <w:rPr>
          <w:rFonts w:ascii="Arial" w:hAnsi="Arial" w:cs="Arial"/>
          <w:sz w:val="24"/>
          <w:szCs w:val="24"/>
        </w:rPr>
        <w:t>ZipCoin</w:t>
      </w:r>
      <w:proofErr w:type="spellEnd"/>
      <w:r>
        <w:rPr>
          <w:rFonts w:ascii="Arial" w:hAnsi="Arial" w:cs="Arial"/>
          <w:sz w:val="24"/>
          <w:szCs w:val="24"/>
        </w:rPr>
        <w:t xml:space="preserve"> Remit</w:t>
      </w:r>
      <w:r w:rsidRPr="00D403C6">
        <w:rPr>
          <w:rFonts w:ascii="Arial" w:hAnsi="Arial" w:cs="Arial"/>
          <w:sz w:val="24"/>
          <w:szCs w:val="24"/>
        </w:rPr>
        <w:t xml:space="preserve"> requires verifying their customers’ identity and making sure a person or business is real and does exist. </w:t>
      </w:r>
    </w:p>
    <w:p w14:paraId="1A825BD2" w14:textId="7D67431A" w:rsidR="0026280F" w:rsidRPr="00D403C6" w:rsidRDefault="00D403C6" w:rsidP="00D403C6">
      <w:pPr>
        <w:pStyle w:val="ListParagraph"/>
        <w:ind w:left="1440" w:firstLine="0"/>
        <w:rPr>
          <w:rFonts w:ascii="Arial" w:hAnsi="Arial" w:cs="Arial"/>
          <w:sz w:val="24"/>
          <w:szCs w:val="24"/>
        </w:rPr>
      </w:pPr>
      <w:r w:rsidRPr="00D403C6">
        <w:rPr>
          <w:rFonts w:ascii="Arial" w:hAnsi="Arial" w:cs="Arial"/>
          <w:sz w:val="24"/>
          <w:szCs w:val="24"/>
        </w:rPr>
        <w:t>All mandatory documents, wherever applicable</w:t>
      </w:r>
    </w:p>
    <w:p w14:paraId="3133319F" w14:textId="36375A00" w:rsidR="00AB26F2" w:rsidRDefault="00AB26F2" w:rsidP="00B13588">
      <w:pPr>
        <w:ind w:left="500"/>
        <w:rPr>
          <w:rFonts w:ascii="Arial" w:hAnsi="Arial" w:cs="Arial"/>
          <w:sz w:val="24"/>
          <w:szCs w:val="24"/>
        </w:rPr>
      </w:pPr>
    </w:p>
    <w:p w14:paraId="2289E54C" w14:textId="1F2E46BD" w:rsidR="00C06804" w:rsidRDefault="00C06804" w:rsidP="00B13588">
      <w:pPr>
        <w:ind w:left="500"/>
        <w:rPr>
          <w:rFonts w:ascii="Arial" w:hAnsi="Arial" w:cs="Arial"/>
          <w:sz w:val="24"/>
          <w:szCs w:val="24"/>
        </w:rPr>
      </w:pPr>
    </w:p>
    <w:p w14:paraId="4D5C87FE" w14:textId="63332BCD" w:rsidR="00C06804" w:rsidRDefault="00D403C6" w:rsidP="00D403C6">
      <w:pPr>
        <w:pStyle w:val="Heading1"/>
        <w:numPr>
          <w:ilvl w:val="1"/>
          <w:numId w:val="1"/>
        </w:numPr>
      </w:pPr>
      <w:bookmarkStart w:id="17" w:name="_Toc7278632"/>
      <w:r w:rsidRPr="00D403C6">
        <w:t>Partnership</w:t>
      </w:r>
      <w:bookmarkEnd w:id="17"/>
    </w:p>
    <w:p w14:paraId="5A5FF7C8" w14:textId="77777777" w:rsidR="00D403C6" w:rsidRDefault="00D403C6" w:rsidP="00603AB0">
      <w:pPr>
        <w:pStyle w:val="ListParagraph"/>
        <w:numPr>
          <w:ilvl w:val="0"/>
          <w:numId w:val="21"/>
        </w:numPr>
        <w:rPr>
          <w:rFonts w:ascii="Arial" w:hAnsi="Arial" w:cs="Arial"/>
          <w:sz w:val="24"/>
          <w:szCs w:val="24"/>
        </w:rPr>
      </w:pPr>
      <w:r w:rsidRPr="00D403C6">
        <w:rPr>
          <w:rFonts w:ascii="Arial" w:hAnsi="Arial" w:cs="Arial"/>
          <w:sz w:val="24"/>
          <w:szCs w:val="24"/>
        </w:rPr>
        <w:t>Legal name (of the partnership if applicable)</w:t>
      </w:r>
    </w:p>
    <w:p w14:paraId="160F7400" w14:textId="77777777" w:rsidR="00D403C6" w:rsidRDefault="00D403C6" w:rsidP="00603AB0">
      <w:pPr>
        <w:pStyle w:val="ListParagraph"/>
        <w:numPr>
          <w:ilvl w:val="0"/>
          <w:numId w:val="21"/>
        </w:numPr>
        <w:rPr>
          <w:rFonts w:ascii="Arial" w:hAnsi="Arial" w:cs="Arial"/>
          <w:sz w:val="24"/>
          <w:szCs w:val="24"/>
        </w:rPr>
      </w:pPr>
      <w:r w:rsidRPr="00D403C6">
        <w:rPr>
          <w:rFonts w:ascii="Arial" w:hAnsi="Arial" w:cs="Arial"/>
          <w:sz w:val="24"/>
          <w:szCs w:val="24"/>
        </w:rPr>
        <w:t>Address (of the partnership)</w:t>
      </w:r>
    </w:p>
    <w:p w14:paraId="4352CEA9" w14:textId="77777777" w:rsidR="00D403C6" w:rsidRDefault="00D403C6" w:rsidP="00603AB0">
      <w:pPr>
        <w:pStyle w:val="ListParagraph"/>
        <w:numPr>
          <w:ilvl w:val="0"/>
          <w:numId w:val="21"/>
        </w:numPr>
        <w:rPr>
          <w:rFonts w:ascii="Arial" w:hAnsi="Arial" w:cs="Arial"/>
          <w:sz w:val="24"/>
          <w:szCs w:val="24"/>
        </w:rPr>
      </w:pPr>
      <w:r w:rsidRPr="00D403C6">
        <w:rPr>
          <w:rFonts w:ascii="Arial" w:hAnsi="Arial" w:cs="Arial"/>
          <w:sz w:val="24"/>
          <w:szCs w:val="24"/>
        </w:rPr>
        <w:t>Registration certificate number OR</w:t>
      </w:r>
    </w:p>
    <w:p w14:paraId="5EBB547E" w14:textId="77777777" w:rsidR="00D403C6" w:rsidRDefault="00D403C6" w:rsidP="00603AB0">
      <w:pPr>
        <w:pStyle w:val="ListParagraph"/>
        <w:numPr>
          <w:ilvl w:val="0"/>
          <w:numId w:val="21"/>
        </w:numPr>
        <w:rPr>
          <w:rFonts w:ascii="Arial" w:hAnsi="Arial" w:cs="Arial"/>
          <w:sz w:val="24"/>
          <w:szCs w:val="24"/>
        </w:rPr>
      </w:pPr>
      <w:r w:rsidRPr="00D403C6">
        <w:rPr>
          <w:rFonts w:ascii="Arial" w:hAnsi="Arial" w:cs="Arial"/>
          <w:sz w:val="24"/>
          <w:szCs w:val="24"/>
        </w:rPr>
        <w:t xml:space="preserve">Name of the partner/authorized person present and his address. </w:t>
      </w:r>
    </w:p>
    <w:p w14:paraId="08BA7517" w14:textId="77777777" w:rsidR="00D403C6" w:rsidRDefault="00D403C6" w:rsidP="00603AB0">
      <w:pPr>
        <w:pStyle w:val="ListParagraph"/>
        <w:numPr>
          <w:ilvl w:val="0"/>
          <w:numId w:val="21"/>
        </w:numPr>
        <w:rPr>
          <w:rFonts w:ascii="Arial" w:hAnsi="Arial" w:cs="Arial"/>
          <w:sz w:val="24"/>
          <w:szCs w:val="24"/>
        </w:rPr>
      </w:pPr>
      <w:r w:rsidRPr="00D403C6">
        <w:rPr>
          <w:rFonts w:ascii="Arial" w:hAnsi="Arial" w:cs="Arial"/>
          <w:sz w:val="24"/>
          <w:szCs w:val="24"/>
        </w:rPr>
        <w:t xml:space="preserve">Registration certificate, if registered </w:t>
      </w:r>
    </w:p>
    <w:p w14:paraId="3A9EC22D" w14:textId="77777777" w:rsidR="00D403C6" w:rsidRDefault="00D403C6" w:rsidP="00603AB0">
      <w:pPr>
        <w:pStyle w:val="ListParagraph"/>
        <w:numPr>
          <w:ilvl w:val="0"/>
          <w:numId w:val="21"/>
        </w:numPr>
        <w:rPr>
          <w:rFonts w:ascii="Arial" w:hAnsi="Arial" w:cs="Arial"/>
          <w:sz w:val="24"/>
          <w:szCs w:val="24"/>
        </w:rPr>
      </w:pPr>
      <w:r w:rsidRPr="00D403C6">
        <w:rPr>
          <w:rFonts w:ascii="Arial" w:hAnsi="Arial" w:cs="Arial"/>
          <w:sz w:val="24"/>
          <w:szCs w:val="24"/>
        </w:rPr>
        <w:t xml:space="preserve">Partnership deed </w:t>
      </w:r>
    </w:p>
    <w:p w14:paraId="6BA9F028" w14:textId="77777777" w:rsidR="00D403C6" w:rsidRDefault="00D403C6" w:rsidP="00603AB0">
      <w:pPr>
        <w:pStyle w:val="ListParagraph"/>
        <w:numPr>
          <w:ilvl w:val="0"/>
          <w:numId w:val="21"/>
        </w:numPr>
        <w:rPr>
          <w:rFonts w:ascii="Arial" w:hAnsi="Arial" w:cs="Arial"/>
          <w:sz w:val="24"/>
          <w:szCs w:val="24"/>
        </w:rPr>
      </w:pPr>
      <w:r w:rsidRPr="00D403C6">
        <w:rPr>
          <w:rFonts w:ascii="Arial" w:hAnsi="Arial" w:cs="Arial"/>
          <w:sz w:val="24"/>
          <w:szCs w:val="24"/>
        </w:rPr>
        <w:t>Power of Attorney granted to a partner or an employee of the firm to transact business on its behalf</w:t>
      </w:r>
    </w:p>
    <w:p w14:paraId="2CE5D964" w14:textId="77777777" w:rsidR="00D403C6" w:rsidRDefault="00D403C6" w:rsidP="00603AB0">
      <w:pPr>
        <w:pStyle w:val="ListParagraph"/>
        <w:numPr>
          <w:ilvl w:val="0"/>
          <w:numId w:val="21"/>
        </w:numPr>
        <w:rPr>
          <w:rFonts w:ascii="Arial" w:hAnsi="Arial" w:cs="Arial"/>
          <w:sz w:val="24"/>
          <w:szCs w:val="24"/>
        </w:rPr>
      </w:pPr>
      <w:r w:rsidRPr="00D403C6">
        <w:rPr>
          <w:rFonts w:ascii="Arial" w:hAnsi="Arial" w:cs="Arial"/>
          <w:sz w:val="24"/>
          <w:szCs w:val="24"/>
        </w:rPr>
        <w:t>Any officially valid document identifying</w:t>
      </w:r>
    </w:p>
    <w:p w14:paraId="3D003927" w14:textId="77777777" w:rsidR="00D403C6" w:rsidRDefault="00D403C6" w:rsidP="00603AB0">
      <w:pPr>
        <w:pStyle w:val="ListParagraph"/>
        <w:numPr>
          <w:ilvl w:val="0"/>
          <w:numId w:val="21"/>
        </w:numPr>
        <w:rPr>
          <w:rFonts w:ascii="Arial" w:hAnsi="Arial" w:cs="Arial"/>
          <w:sz w:val="24"/>
          <w:szCs w:val="24"/>
        </w:rPr>
      </w:pPr>
      <w:r w:rsidRPr="00D403C6">
        <w:rPr>
          <w:rFonts w:ascii="Arial" w:hAnsi="Arial" w:cs="Arial"/>
          <w:sz w:val="24"/>
          <w:szCs w:val="24"/>
        </w:rPr>
        <w:t xml:space="preserve"> Business Registration (if registered),</w:t>
      </w:r>
    </w:p>
    <w:p w14:paraId="3D24355C" w14:textId="42BE528F" w:rsidR="00D403C6" w:rsidRPr="00D403C6" w:rsidRDefault="00D403C6" w:rsidP="00603AB0">
      <w:pPr>
        <w:pStyle w:val="ListParagraph"/>
        <w:numPr>
          <w:ilvl w:val="0"/>
          <w:numId w:val="21"/>
        </w:numPr>
        <w:rPr>
          <w:rFonts w:ascii="Arial" w:hAnsi="Arial" w:cs="Arial"/>
          <w:sz w:val="24"/>
          <w:szCs w:val="24"/>
        </w:rPr>
      </w:pPr>
      <w:r w:rsidRPr="00D403C6">
        <w:rPr>
          <w:rFonts w:ascii="Arial" w:hAnsi="Arial" w:cs="Arial"/>
          <w:sz w:val="24"/>
          <w:szCs w:val="24"/>
        </w:rPr>
        <w:t xml:space="preserve"> Partnership Deed/Agreement and where applicable,   </w:t>
      </w:r>
    </w:p>
    <w:p w14:paraId="512A3061" w14:textId="1A721C5B" w:rsidR="00C06804" w:rsidRDefault="00C06804" w:rsidP="00D403C6">
      <w:pPr>
        <w:pStyle w:val="ListParagraph"/>
        <w:ind w:left="1440" w:firstLine="0"/>
        <w:rPr>
          <w:rFonts w:ascii="Arial" w:hAnsi="Arial" w:cs="Arial"/>
          <w:sz w:val="24"/>
          <w:szCs w:val="24"/>
        </w:rPr>
      </w:pPr>
    </w:p>
    <w:p w14:paraId="26B691D2" w14:textId="5173B9A4" w:rsidR="00D403C6" w:rsidRPr="00D403C6" w:rsidRDefault="00D403C6" w:rsidP="00D403C6">
      <w:pPr>
        <w:pStyle w:val="Heading1"/>
        <w:numPr>
          <w:ilvl w:val="1"/>
          <w:numId w:val="1"/>
        </w:numPr>
      </w:pPr>
      <w:bookmarkStart w:id="18" w:name="_Toc7278633"/>
      <w:r w:rsidRPr="00D403C6">
        <w:t>Trust and Foundations</w:t>
      </w:r>
      <w:bookmarkEnd w:id="18"/>
      <w:r w:rsidRPr="00D403C6">
        <w:t xml:space="preserve">  </w:t>
      </w:r>
    </w:p>
    <w:p w14:paraId="35EDE4CC" w14:textId="026F4366" w:rsidR="00C06804" w:rsidRDefault="00C06804" w:rsidP="00B13588">
      <w:pPr>
        <w:ind w:left="500"/>
        <w:rPr>
          <w:rFonts w:ascii="Arial" w:hAnsi="Arial" w:cs="Arial"/>
          <w:sz w:val="24"/>
          <w:szCs w:val="24"/>
        </w:rPr>
      </w:pPr>
    </w:p>
    <w:p w14:paraId="47875810" w14:textId="77777777" w:rsidR="00D403C6" w:rsidRDefault="00D403C6" w:rsidP="00603AB0">
      <w:pPr>
        <w:pStyle w:val="ListParagraph"/>
        <w:numPr>
          <w:ilvl w:val="0"/>
          <w:numId w:val="21"/>
        </w:numPr>
        <w:rPr>
          <w:rFonts w:ascii="Arial" w:hAnsi="Arial" w:cs="Arial"/>
          <w:sz w:val="24"/>
          <w:szCs w:val="24"/>
        </w:rPr>
      </w:pPr>
      <w:r w:rsidRPr="00D403C6">
        <w:rPr>
          <w:rFonts w:ascii="Arial" w:hAnsi="Arial" w:cs="Arial"/>
          <w:sz w:val="24"/>
          <w:szCs w:val="24"/>
        </w:rPr>
        <w:t>Names of trustees, settlers, beneficiaries and signatories</w:t>
      </w:r>
    </w:p>
    <w:p w14:paraId="4988FF0C" w14:textId="77777777" w:rsidR="00D403C6" w:rsidRDefault="00D403C6" w:rsidP="00603AB0">
      <w:pPr>
        <w:pStyle w:val="ListParagraph"/>
        <w:numPr>
          <w:ilvl w:val="0"/>
          <w:numId w:val="21"/>
        </w:numPr>
        <w:rPr>
          <w:rFonts w:ascii="Arial" w:hAnsi="Arial" w:cs="Arial"/>
          <w:sz w:val="24"/>
          <w:szCs w:val="24"/>
        </w:rPr>
      </w:pPr>
      <w:r w:rsidRPr="00D403C6">
        <w:rPr>
          <w:rFonts w:ascii="Arial" w:hAnsi="Arial" w:cs="Arial"/>
          <w:sz w:val="24"/>
          <w:szCs w:val="24"/>
        </w:rPr>
        <w:t xml:space="preserve">Names and addresses of the founder, the managers/directors and the beneficiaries </w:t>
      </w:r>
    </w:p>
    <w:p w14:paraId="1A9DFC5B" w14:textId="77777777" w:rsidR="00D403C6" w:rsidRDefault="00D403C6" w:rsidP="00603AB0">
      <w:pPr>
        <w:pStyle w:val="ListParagraph"/>
        <w:numPr>
          <w:ilvl w:val="0"/>
          <w:numId w:val="21"/>
        </w:numPr>
        <w:rPr>
          <w:rFonts w:ascii="Arial" w:hAnsi="Arial" w:cs="Arial"/>
          <w:sz w:val="24"/>
          <w:szCs w:val="24"/>
        </w:rPr>
      </w:pPr>
      <w:r>
        <w:rPr>
          <w:rFonts w:ascii="Arial" w:hAnsi="Arial" w:cs="Arial"/>
          <w:sz w:val="24"/>
          <w:szCs w:val="24"/>
        </w:rPr>
        <w:t>T</w:t>
      </w:r>
      <w:r w:rsidRPr="00D403C6">
        <w:rPr>
          <w:rFonts w:ascii="Arial" w:hAnsi="Arial" w:cs="Arial"/>
          <w:sz w:val="24"/>
          <w:szCs w:val="24"/>
        </w:rPr>
        <w:t xml:space="preserve">elephone/fax numbers </w:t>
      </w:r>
    </w:p>
    <w:p w14:paraId="12E35753" w14:textId="77777777" w:rsidR="00D403C6" w:rsidRDefault="00D403C6" w:rsidP="00603AB0">
      <w:pPr>
        <w:pStyle w:val="ListParagraph"/>
        <w:numPr>
          <w:ilvl w:val="0"/>
          <w:numId w:val="21"/>
        </w:numPr>
        <w:rPr>
          <w:rFonts w:ascii="Arial" w:hAnsi="Arial" w:cs="Arial"/>
          <w:sz w:val="24"/>
          <w:szCs w:val="24"/>
        </w:rPr>
      </w:pPr>
      <w:r w:rsidRPr="00D403C6">
        <w:rPr>
          <w:rFonts w:ascii="Arial" w:hAnsi="Arial" w:cs="Arial"/>
          <w:sz w:val="24"/>
          <w:szCs w:val="24"/>
        </w:rPr>
        <w:t xml:space="preserve">Certificate of registration, if registered </w:t>
      </w:r>
    </w:p>
    <w:p w14:paraId="2D8851B0" w14:textId="77777777" w:rsidR="00D403C6" w:rsidRDefault="00D403C6" w:rsidP="00603AB0">
      <w:pPr>
        <w:pStyle w:val="ListParagraph"/>
        <w:numPr>
          <w:ilvl w:val="0"/>
          <w:numId w:val="21"/>
        </w:numPr>
        <w:rPr>
          <w:rFonts w:ascii="Arial" w:hAnsi="Arial" w:cs="Arial"/>
          <w:sz w:val="24"/>
          <w:szCs w:val="24"/>
        </w:rPr>
      </w:pPr>
      <w:r w:rsidRPr="00D403C6">
        <w:rPr>
          <w:rFonts w:ascii="Arial" w:hAnsi="Arial" w:cs="Arial"/>
          <w:sz w:val="24"/>
          <w:szCs w:val="24"/>
        </w:rPr>
        <w:t xml:space="preserve">Power of Attorney granted to transact business on its behalf </w:t>
      </w:r>
    </w:p>
    <w:p w14:paraId="2D0F2015" w14:textId="77777777" w:rsidR="00D403C6" w:rsidRDefault="00D403C6" w:rsidP="00603AB0">
      <w:pPr>
        <w:pStyle w:val="ListParagraph"/>
        <w:numPr>
          <w:ilvl w:val="0"/>
          <w:numId w:val="21"/>
        </w:numPr>
        <w:rPr>
          <w:rFonts w:ascii="Arial" w:hAnsi="Arial" w:cs="Arial"/>
          <w:sz w:val="24"/>
          <w:szCs w:val="24"/>
        </w:rPr>
      </w:pPr>
      <w:r w:rsidRPr="00D403C6">
        <w:rPr>
          <w:rFonts w:ascii="Arial" w:hAnsi="Arial" w:cs="Arial"/>
          <w:sz w:val="24"/>
          <w:szCs w:val="24"/>
        </w:rPr>
        <w:t>Any officially valid document to identify the trustees, settlers, beneficiaries and those holding Power of Attorney, founders/managers/ directors and their addresses</w:t>
      </w:r>
    </w:p>
    <w:p w14:paraId="3E872EE7" w14:textId="77777777" w:rsidR="00D403C6" w:rsidRDefault="00D403C6" w:rsidP="00603AB0">
      <w:pPr>
        <w:pStyle w:val="ListParagraph"/>
        <w:numPr>
          <w:ilvl w:val="0"/>
          <w:numId w:val="21"/>
        </w:numPr>
        <w:rPr>
          <w:rFonts w:ascii="Arial" w:hAnsi="Arial" w:cs="Arial"/>
          <w:sz w:val="24"/>
          <w:szCs w:val="24"/>
        </w:rPr>
      </w:pPr>
      <w:r w:rsidRPr="00D403C6">
        <w:rPr>
          <w:rFonts w:ascii="Arial" w:hAnsi="Arial" w:cs="Arial"/>
          <w:sz w:val="24"/>
          <w:szCs w:val="24"/>
        </w:rPr>
        <w:t xml:space="preserve">Resolution of the managing body of the foundation/ association </w:t>
      </w:r>
    </w:p>
    <w:p w14:paraId="33AD7278" w14:textId="74184B6B" w:rsidR="00C06804" w:rsidRDefault="00D403C6" w:rsidP="00603AB0">
      <w:pPr>
        <w:pStyle w:val="ListParagraph"/>
        <w:numPr>
          <w:ilvl w:val="0"/>
          <w:numId w:val="21"/>
        </w:numPr>
        <w:rPr>
          <w:rFonts w:ascii="Arial" w:hAnsi="Arial" w:cs="Arial"/>
          <w:sz w:val="24"/>
          <w:szCs w:val="24"/>
        </w:rPr>
      </w:pPr>
      <w:r w:rsidRPr="00D403C6">
        <w:rPr>
          <w:rFonts w:ascii="Arial" w:hAnsi="Arial" w:cs="Arial"/>
          <w:sz w:val="24"/>
          <w:szCs w:val="24"/>
        </w:rPr>
        <w:t xml:space="preserve">Telephone bill  </w:t>
      </w:r>
    </w:p>
    <w:p w14:paraId="7D95124A" w14:textId="77777777" w:rsidR="000762DD" w:rsidRPr="000762DD" w:rsidRDefault="000762DD" w:rsidP="000762DD">
      <w:pPr>
        <w:pStyle w:val="ListParagraph"/>
        <w:ind w:left="1440"/>
        <w:rPr>
          <w:rFonts w:ascii="Arial" w:hAnsi="Arial" w:cs="Arial"/>
          <w:sz w:val="24"/>
          <w:szCs w:val="24"/>
        </w:rPr>
      </w:pPr>
    </w:p>
    <w:p w14:paraId="5AEB8AFB" w14:textId="77777777" w:rsidR="000762DD" w:rsidRPr="000762DD" w:rsidRDefault="000762DD" w:rsidP="000762DD">
      <w:pPr>
        <w:pStyle w:val="ListParagraph"/>
        <w:ind w:left="1440"/>
        <w:rPr>
          <w:rFonts w:ascii="Arial" w:hAnsi="Arial" w:cs="Arial"/>
          <w:sz w:val="24"/>
          <w:szCs w:val="24"/>
        </w:rPr>
      </w:pPr>
      <w:r w:rsidRPr="000762DD">
        <w:rPr>
          <w:rFonts w:ascii="Arial" w:hAnsi="Arial" w:cs="Arial"/>
          <w:sz w:val="24"/>
          <w:szCs w:val="24"/>
        </w:rPr>
        <w:t xml:space="preserve"> </w:t>
      </w:r>
    </w:p>
    <w:p w14:paraId="193FA0D1" w14:textId="77777777" w:rsidR="000762DD" w:rsidRPr="000762DD" w:rsidRDefault="000762DD" w:rsidP="000762DD">
      <w:pPr>
        <w:pStyle w:val="ListParagraph"/>
        <w:ind w:left="1440"/>
        <w:rPr>
          <w:rFonts w:ascii="Arial" w:hAnsi="Arial" w:cs="Arial"/>
          <w:sz w:val="24"/>
          <w:szCs w:val="24"/>
        </w:rPr>
      </w:pPr>
      <w:r w:rsidRPr="000762DD">
        <w:rPr>
          <w:rFonts w:ascii="Arial" w:hAnsi="Arial" w:cs="Arial"/>
          <w:sz w:val="24"/>
          <w:szCs w:val="24"/>
        </w:rPr>
        <w:t xml:space="preserve">Page | 14 </w:t>
      </w:r>
    </w:p>
    <w:p w14:paraId="17E9E9E6" w14:textId="65C49E10" w:rsidR="000762DD" w:rsidRDefault="000762DD" w:rsidP="00603AB0">
      <w:pPr>
        <w:pStyle w:val="ListParagraph"/>
        <w:numPr>
          <w:ilvl w:val="0"/>
          <w:numId w:val="21"/>
        </w:numPr>
        <w:rPr>
          <w:rFonts w:ascii="Arial" w:hAnsi="Arial" w:cs="Arial"/>
          <w:sz w:val="24"/>
          <w:szCs w:val="24"/>
        </w:rPr>
      </w:pPr>
      <w:r w:rsidRPr="000762DD">
        <w:rPr>
          <w:rFonts w:ascii="Arial" w:hAnsi="Arial" w:cs="Arial"/>
          <w:sz w:val="24"/>
          <w:szCs w:val="24"/>
        </w:rPr>
        <w:lastRenderedPageBreak/>
        <w:t xml:space="preserve">Trust:  Trust Deed </w:t>
      </w:r>
    </w:p>
    <w:p w14:paraId="302D9674" w14:textId="77777777" w:rsidR="000762DD" w:rsidRDefault="000762DD" w:rsidP="00603AB0">
      <w:pPr>
        <w:pStyle w:val="ListParagraph"/>
        <w:numPr>
          <w:ilvl w:val="0"/>
          <w:numId w:val="21"/>
        </w:numPr>
        <w:rPr>
          <w:rFonts w:ascii="Arial" w:hAnsi="Arial" w:cs="Arial"/>
          <w:sz w:val="24"/>
          <w:szCs w:val="24"/>
        </w:rPr>
      </w:pPr>
      <w:r w:rsidRPr="000762DD">
        <w:rPr>
          <w:rFonts w:ascii="Arial" w:hAnsi="Arial" w:cs="Arial"/>
          <w:sz w:val="24"/>
          <w:szCs w:val="24"/>
        </w:rPr>
        <w:t>Foundation/Association:</w:t>
      </w:r>
    </w:p>
    <w:p w14:paraId="26F5937C" w14:textId="25E2AEF6" w:rsidR="000762DD" w:rsidRDefault="000762DD" w:rsidP="00603AB0">
      <w:pPr>
        <w:pStyle w:val="ListParagraph"/>
        <w:numPr>
          <w:ilvl w:val="0"/>
          <w:numId w:val="21"/>
        </w:numPr>
        <w:rPr>
          <w:rFonts w:ascii="Arial" w:hAnsi="Arial" w:cs="Arial"/>
          <w:sz w:val="24"/>
          <w:szCs w:val="24"/>
        </w:rPr>
      </w:pPr>
      <w:r w:rsidRPr="000762DD">
        <w:rPr>
          <w:rFonts w:ascii="Arial" w:hAnsi="Arial" w:cs="Arial"/>
          <w:sz w:val="24"/>
          <w:szCs w:val="24"/>
        </w:rPr>
        <w:t xml:space="preserve">Certificate of registration (if registered) </w:t>
      </w:r>
    </w:p>
    <w:p w14:paraId="469CCCC0" w14:textId="59D01FCC" w:rsidR="00C06804" w:rsidRPr="00D403C6" w:rsidRDefault="000762DD" w:rsidP="00603AB0">
      <w:pPr>
        <w:pStyle w:val="ListParagraph"/>
        <w:numPr>
          <w:ilvl w:val="0"/>
          <w:numId w:val="21"/>
        </w:numPr>
        <w:rPr>
          <w:rFonts w:ascii="Arial" w:hAnsi="Arial" w:cs="Arial"/>
          <w:sz w:val="24"/>
          <w:szCs w:val="24"/>
        </w:rPr>
      </w:pPr>
      <w:r w:rsidRPr="000762DD">
        <w:rPr>
          <w:rFonts w:ascii="Arial" w:hAnsi="Arial" w:cs="Arial"/>
          <w:sz w:val="24"/>
          <w:szCs w:val="24"/>
        </w:rPr>
        <w:t>Resolution of managing body of the foundation/ associatio</w:t>
      </w:r>
      <w:r>
        <w:rPr>
          <w:rFonts w:ascii="Arial" w:hAnsi="Arial" w:cs="Arial"/>
          <w:sz w:val="24"/>
          <w:szCs w:val="24"/>
        </w:rPr>
        <w:t>n</w:t>
      </w:r>
    </w:p>
    <w:p w14:paraId="0DB14BBF" w14:textId="65B3A411" w:rsidR="00C06804" w:rsidRPr="000762DD" w:rsidRDefault="00C06804" w:rsidP="000762DD">
      <w:pPr>
        <w:ind w:left="1080"/>
        <w:rPr>
          <w:rFonts w:ascii="Arial" w:hAnsi="Arial" w:cs="Arial"/>
          <w:sz w:val="24"/>
          <w:szCs w:val="24"/>
        </w:rPr>
      </w:pPr>
    </w:p>
    <w:p w14:paraId="37AA1D88" w14:textId="143BBFD4" w:rsidR="00C06804" w:rsidRDefault="00C06804" w:rsidP="00B13588">
      <w:pPr>
        <w:ind w:left="500"/>
        <w:rPr>
          <w:rFonts w:ascii="Arial" w:hAnsi="Arial" w:cs="Arial"/>
          <w:sz w:val="24"/>
          <w:szCs w:val="24"/>
        </w:rPr>
      </w:pPr>
    </w:p>
    <w:p w14:paraId="3CA65059" w14:textId="77777777" w:rsidR="000762DD" w:rsidRPr="000762DD" w:rsidRDefault="000762DD" w:rsidP="000762DD">
      <w:pPr>
        <w:ind w:left="500"/>
        <w:rPr>
          <w:rFonts w:ascii="Arial" w:hAnsi="Arial" w:cs="Arial"/>
          <w:b/>
          <w:sz w:val="24"/>
          <w:szCs w:val="24"/>
        </w:rPr>
      </w:pPr>
      <w:r w:rsidRPr="000762DD">
        <w:rPr>
          <w:rFonts w:ascii="Arial" w:hAnsi="Arial" w:cs="Arial"/>
          <w:b/>
          <w:sz w:val="24"/>
          <w:szCs w:val="24"/>
        </w:rPr>
        <w:t xml:space="preserve">All mandatory documents, wherever applicable;  </w:t>
      </w:r>
    </w:p>
    <w:p w14:paraId="2F5487AC" w14:textId="77777777" w:rsidR="000762DD" w:rsidRPr="00FF19DF" w:rsidRDefault="000762DD" w:rsidP="00FF19DF">
      <w:pPr>
        <w:widowControl/>
        <w:numPr>
          <w:ilvl w:val="0"/>
          <w:numId w:val="8"/>
        </w:numPr>
        <w:autoSpaceDE/>
        <w:autoSpaceDN/>
        <w:ind w:left="1170" w:right="525"/>
        <w:rPr>
          <w:rFonts w:ascii="Arial" w:eastAsia="Times New Roman" w:hAnsi="Arial" w:cs="Arial"/>
          <w:color w:val="000000"/>
          <w:sz w:val="24"/>
          <w:szCs w:val="24"/>
          <w:lang w:val="en-CA" w:eastAsia="en-CA"/>
        </w:rPr>
      </w:pPr>
      <w:r w:rsidRPr="00FF19DF">
        <w:rPr>
          <w:rFonts w:ascii="Arial" w:eastAsia="Times New Roman" w:hAnsi="Arial" w:cs="Arial"/>
          <w:color w:val="000000"/>
          <w:sz w:val="24"/>
          <w:szCs w:val="24"/>
          <w:lang w:val="en-CA" w:eastAsia="en-CA"/>
        </w:rPr>
        <w:t>No anonymous or fictitious name (s) is/are to be used.</w:t>
      </w:r>
    </w:p>
    <w:p w14:paraId="310A307C" w14:textId="77777777" w:rsidR="000762DD" w:rsidRPr="00FF19DF" w:rsidRDefault="000762DD" w:rsidP="00FF19DF">
      <w:pPr>
        <w:widowControl/>
        <w:numPr>
          <w:ilvl w:val="0"/>
          <w:numId w:val="8"/>
        </w:numPr>
        <w:autoSpaceDE/>
        <w:autoSpaceDN/>
        <w:ind w:left="1170" w:right="525"/>
        <w:rPr>
          <w:rFonts w:ascii="Arial" w:eastAsia="Times New Roman" w:hAnsi="Arial" w:cs="Arial"/>
          <w:color w:val="000000"/>
          <w:sz w:val="24"/>
          <w:szCs w:val="24"/>
          <w:lang w:val="en-CA" w:eastAsia="en-CA"/>
        </w:rPr>
      </w:pPr>
      <w:r w:rsidRPr="00FF19DF">
        <w:rPr>
          <w:rFonts w:ascii="Arial" w:eastAsia="Times New Roman" w:hAnsi="Arial" w:cs="Arial"/>
          <w:color w:val="000000"/>
          <w:sz w:val="24"/>
          <w:szCs w:val="24"/>
          <w:lang w:val="en-CA" w:eastAsia="en-CA"/>
        </w:rPr>
        <w:t xml:space="preserve">The mandatory information that is not required to be completed in the standard remittance application form must be written on a separate piece of paper and signed by the officer who obtained the information. </w:t>
      </w:r>
    </w:p>
    <w:p w14:paraId="2140E8BA" w14:textId="77777777" w:rsidR="000762DD" w:rsidRPr="00FF19DF" w:rsidRDefault="000762DD" w:rsidP="00FF19DF">
      <w:pPr>
        <w:widowControl/>
        <w:numPr>
          <w:ilvl w:val="0"/>
          <w:numId w:val="8"/>
        </w:numPr>
        <w:autoSpaceDE/>
        <w:autoSpaceDN/>
        <w:ind w:left="1170" w:right="525"/>
        <w:rPr>
          <w:rFonts w:ascii="Arial" w:eastAsia="Times New Roman" w:hAnsi="Arial" w:cs="Arial"/>
          <w:color w:val="000000"/>
          <w:sz w:val="24"/>
          <w:szCs w:val="24"/>
          <w:lang w:val="en-CA" w:eastAsia="en-CA"/>
        </w:rPr>
      </w:pPr>
      <w:r w:rsidRPr="00FF19DF">
        <w:rPr>
          <w:rFonts w:ascii="Arial" w:eastAsia="Times New Roman" w:hAnsi="Arial" w:cs="Arial"/>
          <w:color w:val="000000"/>
          <w:sz w:val="24"/>
          <w:szCs w:val="24"/>
          <w:lang w:val="en-CA" w:eastAsia="en-CA"/>
        </w:rPr>
        <w:t>Original of the required documents must be sighted and a copy taken for record purposes. Officer who sights the document (s) must sign on the copy (</w:t>
      </w:r>
      <w:proofErr w:type="spellStart"/>
      <w:r w:rsidRPr="00FF19DF">
        <w:rPr>
          <w:rFonts w:ascii="Arial" w:eastAsia="Times New Roman" w:hAnsi="Arial" w:cs="Arial"/>
          <w:color w:val="000000"/>
          <w:sz w:val="24"/>
          <w:szCs w:val="24"/>
          <w:lang w:val="en-CA" w:eastAsia="en-CA"/>
        </w:rPr>
        <w:t>ies</w:t>
      </w:r>
      <w:proofErr w:type="spellEnd"/>
      <w:r w:rsidRPr="00FF19DF">
        <w:rPr>
          <w:rFonts w:ascii="Arial" w:eastAsia="Times New Roman" w:hAnsi="Arial" w:cs="Arial"/>
          <w:color w:val="000000"/>
          <w:sz w:val="24"/>
          <w:szCs w:val="24"/>
          <w:lang w:val="en-CA" w:eastAsia="en-CA"/>
        </w:rPr>
        <w:t>) taken</w:t>
      </w:r>
    </w:p>
    <w:p w14:paraId="533ADE30" w14:textId="6A7C677E" w:rsidR="00C06804" w:rsidRPr="00FF19DF" w:rsidRDefault="000762DD" w:rsidP="00FF19DF">
      <w:pPr>
        <w:widowControl/>
        <w:numPr>
          <w:ilvl w:val="0"/>
          <w:numId w:val="8"/>
        </w:numPr>
        <w:autoSpaceDE/>
        <w:autoSpaceDN/>
        <w:ind w:left="1170" w:right="525"/>
        <w:rPr>
          <w:rFonts w:ascii="Arial" w:eastAsia="Times New Roman" w:hAnsi="Arial" w:cs="Arial"/>
          <w:color w:val="000000"/>
          <w:sz w:val="24"/>
          <w:szCs w:val="24"/>
          <w:lang w:val="en-CA" w:eastAsia="en-CA"/>
        </w:rPr>
      </w:pPr>
      <w:r w:rsidRPr="00FF19DF">
        <w:rPr>
          <w:rFonts w:ascii="Arial" w:eastAsia="Times New Roman" w:hAnsi="Arial" w:cs="Arial"/>
          <w:color w:val="000000"/>
          <w:sz w:val="24"/>
          <w:szCs w:val="24"/>
          <w:lang w:val="en-CA" w:eastAsia="en-CA"/>
        </w:rPr>
        <w:t xml:space="preserve">Copies of documents obtained and sheets bearing mandatory information must be attached to the duly completed and signed remittance application form.   </w:t>
      </w:r>
    </w:p>
    <w:p w14:paraId="5DFFCCDE" w14:textId="39633C5D" w:rsidR="00C06804" w:rsidRPr="00FF19DF" w:rsidRDefault="00C06804" w:rsidP="00FF19DF">
      <w:pPr>
        <w:pStyle w:val="BodyText"/>
        <w:rPr>
          <w:rFonts w:ascii="Arial" w:hAnsi="Arial" w:cs="Arial"/>
          <w:sz w:val="22"/>
          <w:szCs w:val="24"/>
        </w:rPr>
      </w:pPr>
    </w:p>
    <w:p w14:paraId="2F0F7BDA" w14:textId="31CF9A6A" w:rsidR="00C06804" w:rsidRPr="00FF19DF" w:rsidRDefault="00FF19DF" w:rsidP="00FF19DF">
      <w:pPr>
        <w:pStyle w:val="Heading1"/>
      </w:pPr>
      <w:bookmarkStart w:id="19" w:name="_Toc7278634"/>
      <w:r w:rsidRPr="00FF19DF">
        <w:t>Approval</w:t>
      </w:r>
      <w:bookmarkEnd w:id="19"/>
    </w:p>
    <w:p w14:paraId="4BC62327" w14:textId="36AD8D3C" w:rsidR="00FF19DF" w:rsidRDefault="00FF19DF" w:rsidP="00603AB0">
      <w:pPr>
        <w:pStyle w:val="ListParagraph"/>
        <w:numPr>
          <w:ilvl w:val="0"/>
          <w:numId w:val="24"/>
        </w:numPr>
        <w:rPr>
          <w:rFonts w:ascii="Arial" w:hAnsi="Arial" w:cs="Arial"/>
          <w:sz w:val="24"/>
          <w:szCs w:val="24"/>
        </w:rPr>
      </w:pPr>
      <w:r w:rsidRPr="00FF19DF">
        <w:rPr>
          <w:rFonts w:ascii="Arial" w:hAnsi="Arial" w:cs="Arial"/>
          <w:sz w:val="24"/>
          <w:szCs w:val="24"/>
        </w:rPr>
        <w:t xml:space="preserve">Acceptance of customers who comply fully with the prevailing rules and customer identification and verification process must go via KYC and </w:t>
      </w:r>
      <w:proofErr w:type="spellStart"/>
      <w:r w:rsidRPr="00AB26F2">
        <w:rPr>
          <w:rFonts w:ascii="Arial" w:hAnsi="Arial" w:cs="Arial"/>
          <w:sz w:val="24"/>
        </w:rPr>
        <w:t>ZIPCO</w:t>
      </w:r>
      <w:r w:rsidRPr="00AB26F2">
        <w:rPr>
          <w:rFonts w:ascii="Arial" w:hAnsi="Arial" w:cs="Arial"/>
          <w:b/>
          <w:sz w:val="24"/>
        </w:rPr>
        <w:t>id</w:t>
      </w:r>
      <w:proofErr w:type="spellEnd"/>
      <w:r>
        <w:rPr>
          <w:rFonts w:ascii="Arial" w:hAnsi="Arial" w:cs="Arial"/>
          <w:sz w:val="24"/>
        </w:rPr>
        <w:t xml:space="preserve">- our </w:t>
      </w:r>
      <w:r w:rsidRPr="00FF19DF">
        <w:rPr>
          <w:rFonts w:ascii="Arial" w:hAnsi="Arial" w:cs="Arial"/>
          <w:sz w:val="24"/>
          <w:szCs w:val="24"/>
        </w:rPr>
        <w:t xml:space="preserve">identification and verification tool for approval and; </w:t>
      </w:r>
    </w:p>
    <w:p w14:paraId="64A24BDC" w14:textId="1A1996BF" w:rsidR="00FF19DF" w:rsidRPr="00FF19DF" w:rsidRDefault="00FF19DF" w:rsidP="00603AB0">
      <w:pPr>
        <w:pStyle w:val="ListParagraph"/>
        <w:numPr>
          <w:ilvl w:val="0"/>
          <w:numId w:val="24"/>
        </w:numPr>
        <w:rPr>
          <w:rFonts w:ascii="Arial" w:hAnsi="Arial" w:cs="Arial"/>
          <w:sz w:val="24"/>
          <w:szCs w:val="24"/>
        </w:rPr>
      </w:pPr>
      <w:r w:rsidRPr="00FF19DF">
        <w:rPr>
          <w:rFonts w:ascii="Arial" w:hAnsi="Arial" w:cs="Arial"/>
          <w:sz w:val="24"/>
          <w:szCs w:val="24"/>
        </w:rPr>
        <w:t xml:space="preserve">In cases </w:t>
      </w:r>
      <w:r>
        <w:rPr>
          <w:rFonts w:ascii="Arial" w:hAnsi="Arial" w:cs="Arial"/>
          <w:sz w:val="24"/>
          <w:szCs w:val="24"/>
        </w:rPr>
        <w:t xml:space="preserve">where: </w:t>
      </w:r>
    </w:p>
    <w:p w14:paraId="11E2F78A" w14:textId="4B3F3077" w:rsidR="00FF19DF" w:rsidRPr="00FF19DF" w:rsidRDefault="00FF19DF" w:rsidP="00FF19DF">
      <w:pPr>
        <w:pStyle w:val="ListParagraph"/>
        <w:numPr>
          <w:ilvl w:val="1"/>
          <w:numId w:val="8"/>
        </w:numPr>
        <w:rPr>
          <w:rFonts w:ascii="Arial" w:hAnsi="Arial" w:cs="Arial"/>
          <w:sz w:val="24"/>
          <w:szCs w:val="24"/>
        </w:rPr>
      </w:pPr>
      <w:r w:rsidRPr="00FF19DF">
        <w:rPr>
          <w:rFonts w:ascii="Arial" w:hAnsi="Arial" w:cs="Arial"/>
          <w:sz w:val="24"/>
          <w:szCs w:val="24"/>
        </w:rPr>
        <w:t xml:space="preserve">Customer identification and verification process cannot be fully complied with; or </w:t>
      </w:r>
    </w:p>
    <w:p w14:paraId="05C4FCFA" w14:textId="48E1F883" w:rsidR="00FF19DF" w:rsidRDefault="00FF19DF" w:rsidP="00FF19DF">
      <w:pPr>
        <w:pStyle w:val="ListParagraph"/>
        <w:numPr>
          <w:ilvl w:val="1"/>
          <w:numId w:val="8"/>
        </w:numPr>
        <w:rPr>
          <w:rFonts w:ascii="Arial" w:hAnsi="Arial" w:cs="Arial"/>
          <w:sz w:val="24"/>
          <w:szCs w:val="24"/>
        </w:rPr>
      </w:pPr>
      <w:r>
        <w:rPr>
          <w:rFonts w:ascii="Arial" w:hAnsi="Arial" w:cs="Arial"/>
          <w:sz w:val="24"/>
          <w:szCs w:val="24"/>
        </w:rPr>
        <w:t>E</w:t>
      </w:r>
      <w:r w:rsidRPr="00FF19DF">
        <w:rPr>
          <w:rFonts w:ascii="Arial" w:hAnsi="Arial" w:cs="Arial"/>
          <w:sz w:val="24"/>
          <w:szCs w:val="24"/>
        </w:rPr>
        <w:t>nable to apply appropriate due diligence measures e.g. noncooperation of the customer or non-reliability of the data/information furnished by customer gives rise to doubt and suspicion.</w:t>
      </w:r>
    </w:p>
    <w:p w14:paraId="0403A115" w14:textId="694B07C5" w:rsidR="00FF19DF" w:rsidRPr="00FF19DF" w:rsidRDefault="00FF19DF" w:rsidP="00603AB0">
      <w:pPr>
        <w:pStyle w:val="ListParagraph"/>
        <w:numPr>
          <w:ilvl w:val="0"/>
          <w:numId w:val="24"/>
        </w:numPr>
        <w:rPr>
          <w:rFonts w:ascii="Arial" w:hAnsi="Arial" w:cs="Arial"/>
          <w:sz w:val="24"/>
          <w:szCs w:val="24"/>
        </w:rPr>
      </w:pPr>
      <w:proofErr w:type="spellStart"/>
      <w:r w:rsidRPr="00AB26F2">
        <w:rPr>
          <w:rFonts w:ascii="Arial" w:hAnsi="Arial" w:cs="Arial"/>
          <w:sz w:val="24"/>
        </w:rPr>
        <w:t>ZIPCO</w:t>
      </w:r>
      <w:r w:rsidRPr="00AB26F2">
        <w:rPr>
          <w:rFonts w:ascii="Arial" w:hAnsi="Arial" w:cs="Arial"/>
          <w:b/>
          <w:sz w:val="24"/>
        </w:rPr>
        <w:t>id</w:t>
      </w:r>
      <w:proofErr w:type="spellEnd"/>
      <w:r w:rsidRPr="00FF19DF">
        <w:rPr>
          <w:rFonts w:ascii="Arial" w:hAnsi="Arial" w:cs="Arial"/>
          <w:sz w:val="24"/>
          <w:szCs w:val="24"/>
        </w:rPr>
        <w:t xml:space="preserve"> and or </w:t>
      </w:r>
      <w:r>
        <w:rPr>
          <w:rFonts w:ascii="Arial" w:hAnsi="Arial" w:cs="Arial"/>
          <w:sz w:val="24"/>
          <w:szCs w:val="24"/>
        </w:rPr>
        <w:t>Compliance officer</w:t>
      </w:r>
      <w:r w:rsidRPr="00FF19DF">
        <w:rPr>
          <w:rFonts w:ascii="Arial" w:hAnsi="Arial" w:cs="Arial"/>
          <w:sz w:val="24"/>
          <w:szCs w:val="24"/>
        </w:rPr>
        <w:t xml:space="preserve"> may exercise his/her discretion to approve or reject, </w:t>
      </w:r>
      <w:proofErr w:type="gramStart"/>
      <w:r w:rsidRPr="00FF19DF">
        <w:rPr>
          <w:rFonts w:ascii="Arial" w:hAnsi="Arial" w:cs="Arial"/>
          <w:sz w:val="24"/>
          <w:szCs w:val="24"/>
        </w:rPr>
        <w:t>taking into account</w:t>
      </w:r>
      <w:proofErr w:type="gramEnd"/>
      <w:r w:rsidRPr="00FF19DF">
        <w:rPr>
          <w:rFonts w:ascii="Arial" w:hAnsi="Arial" w:cs="Arial"/>
          <w:sz w:val="24"/>
          <w:szCs w:val="24"/>
        </w:rPr>
        <w:t xml:space="preserve"> the level of risk the customer pose</w:t>
      </w:r>
    </w:p>
    <w:p w14:paraId="3C776A39" w14:textId="4C32EF89" w:rsidR="00FF19DF" w:rsidRDefault="00FF19DF" w:rsidP="00B13588">
      <w:pPr>
        <w:ind w:left="500"/>
        <w:rPr>
          <w:rFonts w:ascii="Arial" w:hAnsi="Arial" w:cs="Arial"/>
          <w:sz w:val="24"/>
          <w:szCs w:val="24"/>
        </w:rPr>
      </w:pPr>
    </w:p>
    <w:p w14:paraId="591C4B03" w14:textId="2D768FAD" w:rsidR="00FF19DF" w:rsidRDefault="00FF19DF" w:rsidP="00B13588">
      <w:pPr>
        <w:ind w:left="500"/>
        <w:rPr>
          <w:rFonts w:ascii="Arial" w:hAnsi="Arial" w:cs="Arial"/>
          <w:sz w:val="24"/>
          <w:szCs w:val="24"/>
        </w:rPr>
      </w:pPr>
    </w:p>
    <w:p w14:paraId="3DFF4CE2" w14:textId="77777777" w:rsidR="00FF19DF" w:rsidRDefault="00FF19DF" w:rsidP="00B13588">
      <w:pPr>
        <w:ind w:left="500"/>
        <w:rPr>
          <w:rFonts w:ascii="Arial" w:hAnsi="Arial" w:cs="Arial"/>
          <w:sz w:val="24"/>
          <w:szCs w:val="24"/>
        </w:rPr>
      </w:pPr>
      <w:r w:rsidRPr="00FF19DF">
        <w:rPr>
          <w:rFonts w:ascii="Arial" w:hAnsi="Arial" w:cs="Arial"/>
          <w:b/>
          <w:sz w:val="24"/>
          <w:szCs w:val="24"/>
        </w:rPr>
        <w:t>For high risk customers in the following categories</w:t>
      </w:r>
      <w:r>
        <w:rPr>
          <w:rFonts w:ascii="Arial" w:hAnsi="Arial" w:cs="Arial"/>
          <w:sz w:val="24"/>
          <w:szCs w:val="24"/>
        </w:rPr>
        <w:t>:</w:t>
      </w:r>
    </w:p>
    <w:p w14:paraId="62A2DCB7" w14:textId="6FFF61C6" w:rsidR="00FF19DF" w:rsidRPr="00FF19DF" w:rsidRDefault="00FF19DF" w:rsidP="00603AB0">
      <w:pPr>
        <w:pStyle w:val="ListParagraph"/>
        <w:numPr>
          <w:ilvl w:val="1"/>
          <w:numId w:val="25"/>
        </w:numPr>
        <w:rPr>
          <w:rFonts w:ascii="Arial" w:hAnsi="Arial" w:cs="Arial"/>
          <w:sz w:val="24"/>
          <w:szCs w:val="24"/>
        </w:rPr>
      </w:pPr>
      <w:r w:rsidRPr="00FF19DF">
        <w:rPr>
          <w:rFonts w:ascii="Arial" w:hAnsi="Arial" w:cs="Arial"/>
          <w:sz w:val="24"/>
          <w:szCs w:val="24"/>
        </w:rPr>
        <w:t xml:space="preserve">Customer originating from countries/jurisdictions that have been or been publicly identified by relevant authorities and bodies as having strategic AML/CFT deficiencies; or  </w:t>
      </w:r>
    </w:p>
    <w:p w14:paraId="1CFA523E" w14:textId="4B99F180" w:rsidR="00FF19DF" w:rsidRPr="00FF19DF" w:rsidRDefault="00FF19DF" w:rsidP="00603AB0">
      <w:pPr>
        <w:pStyle w:val="ListParagraph"/>
        <w:numPr>
          <w:ilvl w:val="1"/>
          <w:numId w:val="25"/>
        </w:numPr>
        <w:rPr>
          <w:rFonts w:ascii="Arial" w:hAnsi="Arial" w:cs="Arial"/>
          <w:sz w:val="24"/>
          <w:szCs w:val="24"/>
        </w:rPr>
      </w:pPr>
      <w:r w:rsidRPr="00FF19DF">
        <w:rPr>
          <w:rFonts w:ascii="Arial" w:hAnsi="Arial" w:cs="Arial"/>
          <w:sz w:val="24"/>
          <w:szCs w:val="24"/>
        </w:rPr>
        <w:t xml:space="preserve">Politically Exposed Persons (PEP).   </w:t>
      </w:r>
    </w:p>
    <w:p w14:paraId="5C280AAA" w14:textId="77777777" w:rsidR="00FF19DF" w:rsidRDefault="00FF19DF" w:rsidP="00FF19DF">
      <w:pPr>
        <w:rPr>
          <w:rFonts w:ascii="Arial" w:hAnsi="Arial" w:cs="Arial"/>
          <w:sz w:val="24"/>
          <w:szCs w:val="24"/>
        </w:rPr>
      </w:pPr>
      <w:r w:rsidRPr="00FF19DF">
        <w:rPr>
          <w:rFonts w:ascii="Arial" w:hAnsi="Arial" w:cs="Arial"/>
          <w:sz w:val="24"/>
          <w:szCs w:val="24"/>
        </w:rPr>
        <w:t xml:space="preserve">In addition to the rules on customer acceptance and guidelines on customer/entity identification and verification, sufficient additional information on the person/entity must be gathered and all the information available on the person/entity in the public domain must be checked and information about sources of funds must be obtained. Based on this information, the Branch Officer-in-Charge of </w:t>
      </w:r>
      <w:r w:rsidRPr="00FF19DF">
        <w:rPr>
          <w:rFonts w:ascii="Arial" w:hAnsi="Arial" w:cs="Arial"/>
          <w:sz w:val="24"/>
          <w:szCs w:val="24"/>
        </w:rPr>
        <w:lastRenderedPageBreak/>
        <w:t>the outlet/branch concerned must then forward a recommendation to Head Office w</w:t>
      </w:r>
      <w:r>
        <w:rPr>
          <w:rFonts w:ascii="Arial" w:hAnsi="Arial" w:cs="Arial"/>
          <w:sz w:val="24"/>
          <w:szCs w:val="24"/>
        </w:rPr>
        <w:t xml:space="preserve">hether to approve or reject.   </w:t>
      </w:r>
    </w:p>
    <w:p w14:paraId="73C6CEAD" w14:textId="0BD461FF" w:rsidR="00FF19DF" w:rsidRDefault="00FF19DF" w:rsidP="00FF19DF">
      <w:pPr>
        <w:rPr>
          <w:rFonts w:ascii="Arial" w:hAnsi="Arial" w:cs="Arial"/>
          <w:sz w:val="24"/>
          <w:szCs w:val="24"/>
        </w:rPr>
      </w:pPr>
      <w:r w:rsidRPr="00FF19DF">
        <w:rPr>
          <w:rFonts w:ascii="Arial" w:hAnsi="Arial" w:cs="Arial"/>
          <w:sz w:val="24"/>
          <w:szCs w:val="24"/>
        </w:rPr>
        <w:t xml:space="preserve">Acceptance or rejection of persons/entities in these categories must be approved by the Deputy Executive Director or in his absence, Assistant Compliance Officer.  Proper documentation and protocol for reporting to FINTRAC must be followed. </w:t>
      </w:r>
    </w:p>
    <w:p w14:paraId="18E0ABFC" w14:textId="77777777" w:rsidR="00FF19DF" w:rsidRDefault="00FF19DF" w:rsidP="00FF19DF">
      <w:pPr>
        <w:rPr>
          <w:rFonts w:ascii="Arial" w:hAnsi="Arial" w:cs="Arial"/>
          <w:sz w:val="24"/>
          <w:szCs w:val="24"/>
        </w:rPr>
      </w:pPr>
    </w:p>
    <w:p w14:paraId="3872B4AB" w14:textId="4C4E17A9" w:rsidR="00FF19DF" w:rsidRDefault="00FF19DF" w:rsidP="00FF19DF">
      <w:pPr>
        <w:rPr>
          <w:rFonts w:ascii="Arial" w:hAnsi="Arial" w:cs="Arial"/>
          <w:sz w:val="24"/>
          <w:szCs w:val="24"/>
        </w:rPr>
      </w:pPr>
      <w:r w:rsidRPr="00FF19DF">
        <w:rPr>
          <w:rFonts w:ascii="Arial" w:hAnsi="Arial" w:cs="Arial"/>
          <w:sz w:val="24"/>
          <w:szCs w:val="24"/>
        </w:rPr>
        <w:t xml:space="preserve">Upon approval to accept person/entity as a “customer”, the required details obtained and verified must be keyed into the </w:t>
      </w:r>
      <w:proofErr w:type="spellStart"/>
      <w:r w:rsidRPr="00FF19DF">
        <w:rPr>
          <w:rFonts w:ascii="Arial" w:hAnsi="Arial" w:cs="Arial"/>
          <w:sz w:val="24"/>
          <w:szCs w:val="24"/>
        </w:rPr>
        <w:t>Zip</w:t>
      </w:r>
      <w:r>
        <w:rPr>
          <w:rFonts w:ascii="Arial" w:hAnsi="Arial" w:cs="Arial"/>
          <w:sz w:val="24"/>
          <w:szCs w:val="24"/>
        </w:rPr>
        <w:t>Coin</w:t>
      </w:r>
      <w:proofErr w:type="spellEnd"/>
      <w:r>
        <w:rPr>
          <w:rFonts w:ascii="Arial" w:hAnsi="Arial" w:cs="Arial"/>
          <w:sz w:val="24"/>
          <w:szCs w:val="24"/>
        </w:rPr>
        <w:t xml:space="preserve"> </w:t>
      </w:r>
      <w:r w:rsidRPr="00FF19DF">
        <w:rPr>
          <w:rFonts w:ascii="Arial" w:hAnsi="Arial" w:cs="Arial"/>
          <w:sz w:val="24"/>
          <w:szCs w:val="24"/>
        </w:rPr>
        <w:t xml:space="preserve">Remit Remittance System. </w:t>
      </w:r>
      <w:r w:rsidRPr="00FF19DF">
        <w:rPr>
          <w:rFonts w:ascii="Arial" w:hAnsi="Arial" w:cs="Arial"/>
          <w:b/>
          <w:i/>
          <w:sz w:val="24"/>
          <w:szCs w:val="24"/>
        </w:rPr>
        <w:t>(www.zipcoinremit.com)</w:t>
      </w:r>
      <w:r w:rsidRPr="00FF19DF">
        <w:rPr>
          <w:rFonts w:ascii="Arial" w:hAnsi="Arial" w:cs="Arial"/>
          <w:sz w:val="24"/>
          <w:szCs w:val="24"/>
        </w:rPr>
        <w:t xml:space="preserve">  </w:t>
      </w:r>
    </w:p>
    <w:p w14:paraId="78E19162" w14:textId="7E760CF2" w:rsidR="00FF19DF" w:rsidRDefault="00FF19DF" w:rsidP="00B13588">
      <w:pPr>
        <w:ind w:left="500"/>
        <w:rPr>
          <w:rFonts w:ascii="Arial" w:hAnsi="Arial" w:cs="Arial"/>
          <w:sz w:val="24"/>
          <w:szCs w:val="24"/>
        </w:rPr>
      </w:pPr>
    </w:p>
    <w:p w14:paraId="71C35CFA" w14:textId="54B0C1BD" w:rsidR="00FF19DF" w:rsidRDefault="00FF19DF" w:rsidP="00FF19DF">
      <w:pPr>
        <w:pStyle w:val="Heading1"/>
      </w:pPr>
      <w:bookmarkStart w:id="20" w:name="_Toc7278635"/>
      <w:r w:rsidRPr="00FF19DF">
        <w:t>Information Update and Monitoring</w:t>
      </w:r>
      <w:bookmarkEnd w:id="20"/>
      <w:r w:rsidRPr="00FF19DF">
        <w:t xml:space="preserve">    </w:t>
      </w:r>
    </w:p>
    <w:p w14:paraId="1C055351" w14:textId="135A143C" w:rsidR="007A0386" w:rsidRPr="007A0386" w:rsidRDefault="007A0386" w:rsidP="007A0386">
      <w:pPr>
        <w:ind w:left="500"/>
        <w:rPr>
          <w:rFonts w:ascii="Arial" w:hAnsi="Arial" w:cs="Arial"/>
          <w:sz w:val="24"/>
          <w:szCs w:val="24"/>
        </w:rPr>
      </w:pPr>
    </w:p>
    <w:p w14:paraId="01C6F20E" w14:textId="153320BD" w:rsidR="007A0386" w:rsidRPr="007A0386" w:rsidRDefault="007A0386" w:rsidP="007A0386">
      <w:pPr>
        <w:ind w:left="500"/>
        <w:rPr>
          <w:rFonts w:ascii="Arial" w:hAnsi="Arial" w:cs="Arial"/>
          <w:sz w:val="24"/>
          <w:szCs w:val="24"/>
        </w:rPr>
      </w:pPr>
      <w:r w:rsidRPr="007A0386">
        <w:rPr>
          <w:rFonts w:ascii="Arial" w:hAnsi="Arial" w:cs="Arial"/>
          <w:sz w:val="24"/>
          <w:szCs w:val="24"/>
        </w:rPr>
        <w:t>Existing customers must be re-identified as and when they perform recurring transactions after being accepted as a “customer”. If differing information is provided during the performance of transactions viz-a-viz information provided during customer acceptance evaluation process or if transaction activities give rise to doubt or do not appear to be consistent with the information on record, the customer’s status as an “existing customer” must be re-evaluated and where necessary data and information re-verified.</w:t>
      </w:r>
    </w:p>
    <w:p w14:paraId="75860589" w14:textId="77777777" w:rsidR="007A0386" w:rsidRPr="007A0386" w:rsidRDefault="007A0386" w:rsidP="007A0386">
      <w:pPr>
        <w:ind w:left="500"/>
        <w:rPr>
          <w:rFonts w:ascii="Arial" w:hAnsi="Arial" w:cs="Arial"/>
          <w:sz w:val="24"/>
          <w:szCs w:val="24"/>
        </w:rPr>
      </w:pPr>
    </w:p>
    <w:p w14:paraId="26CD236F" w14:textId="26D52AEC" w:rsidR="00FF19DF" w:rsidRDefault="00FF19DF" w:rsidP="00B13588">
      <w:pPr>
        <w:ind w:left="500"/>
        <w:rPr>
          <w:rFonts w:ascii="Arial" w:hAnsi="Arial" w:cs="Arial"/>
          <w:sz w:val="24"/>
          <w:szCs w:val="24"/>
        </w:rPr>
      </w:pPr>
    </w:p>
    <w:p w14:paraId="4114ECD0" w14:textId="7E5EE2FE" w:rsidR="007A0386" w:rsidRDefault="007A0386" w:rsidP="007A0386">
      <w:pPr>
        <w:pStyle w:val="Heading1"/>
      </w:pPr>
      <w:bookmarkStart w:id="21" w:name="_Toc7278636"/>
      <w:r w:rsidRPr="007A0386">
        <w:t>Duties and Responsibilities</w:t>
      </w:r>
      <w:bookmarkEnd w:id="21"/>
      <w:r w:rsidRPr="007A0386">
        <w:t xml:space="preserve">  </w:t>
      </w:r>
    </w:p>
    <w:p w14:paraId="19372097" w14:textId="16255E5C" w:rsidR="007A0386" w:rsidRPr="007A0386" w:rsidRDefault="007A0386" w:rsidP="007A0386">
      <w:pPr>
        <w:ind w:left="500"/>
        <w:rPr>
          <w:rFonts w:ascii="Arial" w:hAnsi="Arial" w:cs="Arial"/>
          <w:sz w:val="24"/>
          <w:szCs w:val="24"/>
        </w:rPr>
      </w:pPr>
      <w:r w:rsidRPr="007A0386">
        <w:rPr>
          <w:rFonts w:ascii="Arial" w:hAnsi="Arial" w:cs="Arial"/>
          <w:sz w:val="24"/>
          <w:szCs w:val="24"/>
        </w:rPr>
        <w:t xml:space="preserve">Relevant persons and departments within </w:t>
      </w:r>
      <w:proofErr w:type="spellStart"/>
      <w:r>
        <w:rPr>
          <w:rFonts w:ascii="Arial" w:hAnsi="Arial" w:cs="Arial"/>
          <w:sz w:val="24"/>
          <w:szCs w:val="24"/>
        </w:rPr>
        <w:t>ZipCoin</w:t>
      </w:r>
      <w:proofErr w:type="spellEnd"/>
      <w:r>
        <w:rPr>
          <w:rFonts w:ascii="Arial" w:hAnsi="Arial" w:cs="Arial"/>
          <w:sz w:val="24"/>
          <w:szCs w:val="24"/>
        </w:rPr>
        <w:t xml:space="preserve"> Remit</w:t>
      </w:r>
      <w:r w:rsidRPr="007A0386">
        <w:rPr>
          <w:rFonts w:ascii="Arial" w:hAnsi="Arial" w:cs="Arial"/>
          <w:sz w:val="24"/>
          <w:szCs w:val="24"/>
        </w:rPr>
        <w:t xml:space="preserve"> and its Board of Directors will be ultimately responsible for proper supervision, reporting and compliance pursuant to Customer Acceptance Policy.  </w:t>
      </w:r>
    </w:p>
    <w:p w14:paraId="562E557A" w14:textId="77777777" w:rsidR="00FF19DF" w:rsidRPr="0026280F" w:rsidRDefault="00FF19DF" w:rsidP="00B13588">
      <w:pPr>
        <w:ind w:left="500"/>
        <w:rPr>
          <w:rFonts w:ascii="Arial" w:hAnsi="Arial" w:cs="Arial"/>
          <w:sz w:val="24"/>
          <w:szCs w:val="24"/>
        </w:rPr>
      </w:pPr>
    </w:p>
    <w:p w14:paraId="71BDBBF8" w14:textId="3CF83FAA" w:rsidR="00E25276" w:rsidRDefault="00B13588" w:rsidP="00B13588">
      <w:pPr>
        <w:ind w:left="500"/>
        <w:rPr>
          <w:rFonts w:ascii="Arial" w:hAnsi="Arial" w:cs="Arial"/>
          <w:sz w:val="24"/>
          <w:szCs w:val="24"/>
        </w:rPr>
      </w:pPr>
      <w:r w:rsidRPr="0026280F">
        <w:rPr>
          <w:rFonts w:ascii="Arial" w:hAnsi="Arial" w:cs="Arial"/>
          <w:sz w:val="24"/>
          <w:szCs w:val="24"/>
        </w:rPr>
        <w:t>Remittances from</w:t>
      </w:r>
      <w:r w:rsidRPr="00404545">
        <w:rPr>
          <w:rFonts w:ascii="Arial" w:hAnsi="Arial" w:cs="Arial"/>
          <w:sz w:val="24"/>
          <w:szCs w:val="24"/>
        </w:rPr>
        <w:t xml:space="preserve"> African migrants and diaspora pay a significant role in supporting families in financial inclusion, local health care, education, investments in commerce, agriculture and building projects across Africa. Despite the significant remittance inflows, many Africans are still facing challenges of making secure, simple and safe payments within their national and international boundaries. </w:t>
      </w:r>
      <w:proofErr w:type="spellStart"/>
      <w:r w:rsidR="0085071F">
        <w:rPr>
          <w:rFonts w:ascii="Arial" w:hAnsi="Arial" w:cs="Arial"/>
          <w:sz w:val="24"/>
          <w:szCs w:val="24"/>
        </w:rPr>
        <w:t>ZipCoin</w:t>
      </w:r>
      <w:proofErr w:type="spellEnd"/>
      <w:r w:rsidR="0085071F">
        <w:rPr>
          <w:rFonts w:ascii="Arial" w:hAnsi="Arial" w:cs="Arial"/>
          <w:sz w:val="24"/>
          <w:szCs w:val="24"/>
        </w:rPr>
        <w:t xml:space="preserve"> </w:t>
      </w:r>
      <w:r w:rsidR="00BC0C5F">
        <w:rPr>
          <w:rFonts w:ascii="Arial" w:hAnsi="Arial" w:cs="Arial"/>
          <w:sz w:val="24"/>
          <w:szCs w:val="24"/>
        </w:rPr>
        <w:t>Remit</w:t>
      </w:r>
      <w:r w:rsidR="00782289" w:rsidRPr="00404545">
        <w:rPr>
          <w:rFonts w:ascii="Arial" w:hAnsi="Arial" w:cs="Arial"/>
          <w:sz w:val="24"/>
          <w:szCs w:val="24"/>
        </w:rPr>
        <w:t xml:space="preserve"> is ready to </w:t>
      </w:r>
      <w:r w:rsidR="00684B15" w:rsidRPr="00404545">
        <w:rPr>
          <w:rFonts w:ascii="Arial" w:hAnsi="Arial" w:cs="Arial"/>
          <w:sz w:val="24"/>
          <w:szCs w:val="24"/>
        </w:rPr>
        <w:t xml:space="preserve">change this. </w:t>
      </w:r>
    </w:p>
    <w:p w14:paraId="1AAF2883" w14:textId="4CB1F591" w:rsidR="00603AB0" w:rsidRDefault="00603AB0" w:rsidP="00B13588">
      <w:pPr>
        <w:ind w:left="500"/>
        <w:rPr>
          <w:rFonts w:ascii="Arial" w:hAnsi="Arial" w:cs="Arial"/>
          <w:sz w:val="24"/>
          <w:szCs w:val="24"/>
        </w:rPr>
      </w:pPr>
    </w:p>
    <w:p w14:paraId="62269C8E" w14:textId="3103DD2C" w:rsidR="00603AB0" w:rsidRDefault="00603AB0" w:rsidP="00B13588">
      <w:pPr>
        <w:ind w:left="500"/>
        <w:rPr>
          <w:rFonts w:ascii="Arial" w:hAnsi="Arial" w:cs="Arial"/>
          <w:sz w:val="24"/>
          <w:szCs w:val="24"/>
        </w:rPr>
      </w:pPr>
      <w:r w:rsidRPr="00603AB0">
        <w:rPr>
          <w:rFonts w:ascii="Arial" w:hAnsi="Arial" w:cs="Arial"/>
          <w:sz w:val="24"/>
          <w:szCs w:val="24"/>
        </w:rPr>
        <w:t xml:space="preserve">In connection thereto, the role of the Board of Directors of </w:t>
      </w:r>
      <w:proofErr w:type="spellStart"/>
      <w:r>
        <w:rPr>
          <w:rFonts w:ascii="Arial" w:hAnsi="Arial" w:cs="Arial"/>
          <w:sz w:val="24"/>
          <w:szCs w:val="24"/>
        </w:rPr>
        <w:t>ZipCoin</w:t>
      </w:r>
      <w:proofErr w:type="spellEnd"/>
      <w:r>
        <w:rPr>
          <w:rFonts w:ascii="Arial" w:hAnsi="Arial" w:cs="Arial"/>
          <w:sz w:val="24"/>
          <w:szCs w:val="24"/>
        </w:rPr>
        <w:t xml:space="preserve"> Remit</w:t>
      </w:r>
      <w:r w:rsidRPr="00603AB0">
        <w:rPr>
          <w:rFonts w:ascii="Arial" w:hAnsi="Arial" w:cs="Arial"/>
          <w:sz w:val="24"/>
          <w:szCs w:val="24"/>
        </w:rPr>
        <w:t xml:space="preserve"> shall be as follows:   </w:t>
      </w:r>
    </w:p>
    <w:p w14:paraId="0F621C12" w14:textId="3EEEBCDE" w:rsidR="00603AB0" w:rsidRPr="00603AB0" w:rsidRDefault="00603AB0" w:rsidP="00603AB0">
      <w:pPr>
        <w:pStyle w:val="ListParagraph"/>
        <w:numPr>
          <w:ilvl w:val="0"/>
          <w:numId w:val="26"/>
        </w:numPr>
        <w:rPr>
          <w:rFonts w:ascii="Arial" w:hAnsi="Arial" w:cs="Arial"/>
          <w:sz w:val="24"/>
          <w:szCs w:val="24"/>
        </w:rPr>
      </w:pPr>
      <w:r w:rsidRPr="00603AB0">
        <w:rPr>
          <w:rFonts w:ascii="Arial" w:hAnsi="Arial" w:cs="Arial"/>
          <w:sz w:val="24"/>
          <w:szCs w:val="24"/>
        </w:rPr>
        <w:t xml:space="preserve">To review the anti-money laundering and counter-financing of terrorism (AML/CFT) policies, strategies and procedures relating to Customer Acceptance Policy that have been formulated for </w:t>
      </w:r>
      <w:proofErr w:type="spellStart"/>
      <w:r w:rsidRPr="00603AB0">
        <w:rPr>
          <w:rFonts w:ascii="Arial" w:hAnsi="Arial" w:cs="Arial"/>
          <w:sz w:val="24"/>
          <w:szCs w:val="24"/>
        </w:rPr>
        <w:t>ZipCoin</w:t>
      </w:r>
      <w:proofErr w:type="spellEnd"/>
      <w:r w:rsidRPr="00603AB0">
        <w:rPr>
          <w:rFonts w:ascii="Arial" w:hAnsi="Arial" w:cs="Arial"/>
          <w:sz w:val="24"/>
          <w:szCs w:val="24"/>
        </w:rPr>
        <w:t xml:space="preserve"> Remit on a company wide basis and approve the adoption of the same; </w:t>
      </w:r>
    </w:p>
    <w:p w14:paraId="60D1D00A" w14:textId="77777777" w:rsidR="00603AB0" w:rsidRPr="00603AB0" w:rsidRDefault="00603AB0" w:rsidP="00603AB0">
      <w:pPr>
        <w:pStyle w:val="ListParagraph"/>
        <w:numPr>
          <w:ilvl w:val="0"/>
          <w:numId w:val="26"/>
        </w:numPr>
        <w:rPr>
          <w:rFonts w:ascii="Arial" w:hAnsi="Arial" w:cs="Arial"/>
          <w:sz w:val="24"/>
          <w:szCs w:val="24"/>
        </w:rPr>
      </w:pPr>
      <w:r w:rsidRPr="00603AB0">
        <w:rPr>
          <w:rFonts w:ascii="Arial" w:hAnsi="Arial" w:cs="Arial"/>
          <w:sz w:val="24"/>
          <w:szCs w:val="24"/>
        </w:rPr>
        <w:t>To review and assess adequacy or risk management approaches taken in identifying, monitoring and controlling and the extent to which these are operating effectively.</w:t>
      </w:r>
    </w:p>
    <w:p w14:paraId="63CA6F58" w14:textId="3E61B3D0" w:rsidR="00603AB0" w:rsidRPr="00603AB0" w:rsidRDefault="00603AB0" w:rsidP="00603AB0">
      <w:pPr>
        <w:pStyle w:val="ListParagraph"/>
        <w:numPr>
          <w:ilvl w:val="0"/>
          <w:numId w:val="26"/>
        </w:numPr>
        <w:rPr>
          <w:rFonts w:ascii="Arial" w:hAnsi="Arial" w:cs="Arial"/>
          <w:sz w:val="24"/>
          <w:szCs w:val="24"/>
        </w:rPr>
      </w:pPr>
      <w:r w:rsidRPr="00603AB0">
        <w:rPr>
          <w:rFonts w:ascii="Arial" w:hAnsi="Arial" w:cs="Arial"/>
          <w:sz w:val="24"/>
          <w:szCs w:val="24"/>
        </w:rPr>
        <w:t xml:space="preserve">To be aware of and sanction standards and guidelines relating to Customer Acceptance in </w:t>
      </w:r>
      <w:proofErr w:type="spellStart"/>
      <w:r w:rsidRPr="00603AB0">
        <w:rPr>
          <w:rFonts w:ascii="Arial" w:hAnsi="Arial" w:cs="Arial"/>
          <w:sz w:val="24"/>
          <w:szCs w:val="24"/>
        </w:rPr>
        <w:t>ZipCoin</w:t>
      </w:r>
      <w:proofErr w:type="spellEnd"/>
      <w:r w:rsidRPr="00603AB0">
        <w:rPr>
          <w:rFonts w:ascii="Arial" w:hAnsi="Arial" w:cs="Arial"/>
          <w:sz w:val="24"/>
          <w:szCs w:val="24"/>
        </w:rPr>
        <w:t xml:space="preserve"> Remit e.g. AML/CFT regimes.</w:t>
      </w:r>
    </w:p>
    <w:p w14:paraId="64D1F5EB" w14:textId="77777777" w:rsidR="00603AB0" w:rsidRPr="00603AB0" w:rsidRDefault="00603AB0" w:rsidP="00603AB0">
      <w:pPr>
        <w:pStyle w:val="ListParagraph"/>
        <w:numPr>
          <w:ilvl w:val="0"/>
          <w:numId w:val="26"/>
        </w:numPr>
        <w:rPr>
          <w:rFonts w:ascii="Arial" w:hAnsi="Arial" w:cs="Arial"/>
          <w:sz w:val="24"/>
          <w:szCs w:val="24"/>
        </w:rPr>
      </w:pPr>
      <w:r w:rsidRPr="00603AB0">
        <w:rPr>
          <w:rFonts w:ascii="Arial" w:hAnsi="Arial" w:cs="Arial"/>
          <w:sz w:val="24"/>
          <w:szCs w:val="24"/>
        </w:rPr>
        <w:t>To deliberate on new developments on Customer Acceptance issues on a periodic basis.</w:t>
      </w:r>
    </w:p>
    <w:p w14:paraId="7EEBCF06" w14:textId="59408E79" w:rsidR="00603AB0" w:rsidRPr="00603AB0" w:rsidRDefault="00603AB0" w:rsidP="00603AB0">
      <w:pPr>
        <w:pStyle w:val="ListParagraph"/>
        <w:numPr>
          <w:ilvl w:val="0"/>
          <w:numId w:val="26"/>
        </w:numPr>
        <w:rPr>
          <w:rFonts w:ascii="Arial" w:hAnsi="Arial" w:cs="Arial"/>
          <w:sz w:val="24"/>
          <w:szCs w:val="24"/>
        </w:rPr>
      </w:pPr>
      <w:r w:rsidRPr="00603AB0">
        <w:rPr>
          <w:rFonts w:ascii="Arial" w:hAnsi="Arial" w:cs="Arial"/>
          <w:sz w:val="24"/>
          <w:szCs w:val="24"/>
        </w:rPr>
        <w:lastRenderedPageBreak/>
        <w:t xml:space="preserve">To ensure that infrastructure, resources and systems are in place for Customer Acceptance regime management. In connection thereto, to deliberate upon reports and approve papers pertaining to Customer Acceptance, any other guides and reports e.g. the AML/CFT Policy and Compliance </w:t>
      </w:r>
      <w:proofErr w:type="spellStart"/>
      <w:r w:rsidRPr="00603AB0">
        <w:rPr>
          <w:rFonts w:ascii="Arial" w:hAnsi="Arial" w:cs="Arial"/>
          <w:sz w:val="24"/>
          <w:szCs w:val="24"/>
        </w:rPr>
        <w:t>Programme</w:t>
      </w:r>
      <w:proofErr w:type="spellEnd"/>
      <w:r w:rsidRPr="00603AB0">
        <w:rPr>
          <w:rFonts w:ascii="Arial" w:hAnsi="Arial" w:cs="Arial"/>
          <w:sz w:val="24"/>
          <w:szCs w:val="24"/>
        </w:rPr>
        <w:t xml:space="preserve"> relating to Customer Acceptance (Including but not limited to AML/CFT awareness </w:t>
      </w:r>
      <w:proofErr w:type="spellStart"/>
      <w:r w:rsidRPr="00603AB0">
        <w:rPr>
          <w:rFonts w:ascii="Arial" w:hAnsi="Arial" w:cs="Arial"/>
          <w:sz w:val="24"/>
          <w:szCs w:val="24"/>
        </w:rPr>
        <w:t>programme</w:t>
      </w:r>
      <w:proofErr w:type="spellEnd"/>
      <w:r w:rsidRPr="00603AB0">
        <w:rPr>
          <w:rFonts w:ascii="Arial" w:hAnsi="Arial" w:cs="Arial"/>
          <w:sz w:val="24"/>
          <w:szCs w:val="24"/>
        </w:rPr>
        <w:t xml:space="preserve">, action plans, expenses relating to training of staff, AML/CFT awareness campaigns, system enhancements etc.) that are submitted/recommended by the various units/departments for approval and implementation within </w:t>
      </w:r>
      <w:proofErr w:type="spellStart"/>
      <w:r w:rsidRPr="00603AB0">
        <w:rPr>
          <w:rFonts w:ascii="Arial" w:hAnsi="Arial" w:cs="Arial"/>
          <w:sz w:val="24"/>
          <w:szCs w:val="24"/>
        </w:rPr>
        <w:t>ZipCoin</w:t>
      </w:r>
      <w:proofErr w:type="spellEnd"/>
      <w:r w:rsidRPr="00603AB0">
        <w:rPr>
          <w:rFonts w:ascii="Arial" w:hAnsi="Arial" w:cs="Arial"/>
          <w:sz w:val="24"/>
          <w:szCs w:val="24"/>
        </w:rPr>
        <w:t xml:space="preserve"> Remit. </w:t>
      </w:r>
    </w:p>
    <w:p w14:paraId="4D4B8873" w14:textId="77777777" w:rsidR="00603AB0" w:rsidRPr="00603AB0" w:rsidRDefault="00603AB0" w:rsidP="00603AB0">
      <w:pPr>
        <w:pStyle w:val="ListParagraph"/>
        <w:numPr>
          <w:ilvl w:val="0"/>
          <w:numId w:val="26"/>
        </w:numPr>
        <w:rPr>
          <w:rFonts w:ascii="Arial" w:hAnsi="Arial" w:cs="Arial"/>
          <w:sz w:val="24"/>
          <w:szCs w:val="24"/>
        </w:rPr>
      </w:pPr>
      <w:r w:rsidRPr="00603AB0">
        <w:rPr>
          <w:rFonts w:ascii="Arial" w:hAnsi="Arial" w:cs="Arial"/>
          <w:sz w:val="24"/>
          <w:szCs w:val="24"/>
        </w:rPr>
        <w:t xml:space="preserve">To accept, note and provide comments/feedback (if any) on periodical Customer Acceptance reports. </w:t>
      </w:r>
    </w:p>
    <w:p w14:paraId="7C48B294" w14:textId="732F67BF" w:rsidR="00603AB0" w:rsidRPr="00603AB0" w:rsidRDefault="00603AB0" w:rsidP="00603AB0">
      <w:pPr>
        <w:pStyle w:val="ListParagraph"/>
        <w:numPr>
          <w:ilvl w:val="0"/>
          <w:numId w:val="26"/>
        </w:numPr>
        <w:rPr>
          <w:rFonts w:ascii="Arial" w:hAnsi="Arial" w:cs="Arial"/>
          <w:sz w:val="24"/>
          <w:szCs w:val="24"/>
        </w:rPr>
      </w:pPr>
      <w:r w:rsidRPr="00603AB0">
        <w:rPr>
          <w:rFonts w:ascii="Arial" w:hAnsi="Arial" w:cs="Arial"/>
          <w:sz w:val="24"/>
          <w:szCs w:val="24"/>
        </w:rPr>
        <w:t>The Board of Directors may delegate any of its roles and responsibilities set out herein to various management personnel or any other board committee as it shall deem fit.</w:t>
      </w:r>
    </w:p>
    <w:p w14:paraId="3D088392" w14:textId="0AAC436C" w:rsidR="00603AB0" w:rsidRPr="00603AB0" w:rsidRDefault="00603AB0" w:rsidP="00603AB0">
      <w:pPr>
        <w:pStyle w:val="ListParagraph"/>
        <w:ind w:left="720" w:firstLine="0"/>
        <w:rPr>
          <w:rFonts w:ascii="Arial" w:hAnsi="Arial" w:cs="Arial"/>
          <w:sz w:val="24"/>
          <w:szCs w:val="24"/>
        </w:rPr>
      </w:pPr>
    </w:p>
    <w:p w14:paraId="0DA32F60" w14:textId="5D964098" w:rsidR="00603AB0" w:rsidRPr="00603AB0" w:rsidRDefault="00603AB0" w:rsidP="00603AB0">
      <w:pPr>
        <w:pStyle w:val="Heading1"/>
      </w:pPr>
      <w:bookmarkStart w:id="22" w:name="_Toc7278637"/>
      <w:r>
        <w:rPr>
          <w:rFonts w:asciiTheme="minorHAnsi" w:hAnsiTheme="minorHAnsi" w:cstheme="minorHAnsi"/>
          <w:sz w:val="24"/>
        </w:rPr>
        <w:t>Retention o</w:t>
      </w:r>
      <w:r w:rsidRPr="00603AB0">
        <w:rPr>
          <w:rFonts w:asciiTheme="minorHAnsi" w:hAnsiTheme="minorHAnsi" w:cstheme="minorHAnsi"/>
          <w:sz w:val="24"/>
        </w:rPr>
        <w:t>f Records</w:t>
      </w:r>
      <w:bookmarkEnd w:id="22"/>
    </w:p>
    <w:p w14:paraId="65224070" w14:textId="7B65DB7F" w:rsidR="00603AB0" w:rsidRPr="00603AB0" w:rsidRDefault="00603AB0" w:rsidP="00603AB0">
      <w:pPr>
        <w:pStyle w:val="ListParagraph"/>
        <w:numPr>
          <w:ilvl w:val="0"/>
          <w:numId w:val="27"/>
        </w:numPr>
        <w:rPr>
          <w:rFonts w:ascii="Arial" w:hAnsi="Arial" w:cs="Arial"/>
          <w:sz w:val="24"/>
          <w:szCs w:val="24"/>
        </w:rPr>
      </w:pPr>
      <w:r w:rsidRPr="00603AB0">
        <w:rPr>
          <w:rFonts w:ascii="Arial" w:hAnsi="Arial" w:cs="Arial"/>
          <w:sz w:val="24"/>
          <w:szCs w:val="24"/>
        </w:rPr>
        <w:t xml:space="preserve">It is </w:t>
      </w:r>
      <w:proofErr w:type="spellStart"/>
      <w:r>
        <w:rPr>
          <w:rFonts w:ascii="Arial" w:hAnsi="Arial" w:cs="Arial"/>
          <w:sz w:val="24"/>
          <w:szCs w:val="24"/>
        </w:rPr>
        <w:t>ZipCoin</w:t>
      </w:r>
      <w:proofErr w:type="spellEnd"/>
      <w:r>
        <w:rPr>
          <w:rFonts w:ascii="Arial" w:hAnsi="Arial" w:cs="Arial"/>
          <w:sz w:val="24"/>
          <w:szCs w:val="24"/>
        </w:rPr>
        <w:t xml:space="preserve"> Remit</w:t>
      </w:r>
      <w:r w:rsidRPr="00603AB0">
        <w:rPr>
          <w:rFonts w:ascii="Arial" w:hAnsi="Arial" w:cs="Arial"/>
          <w:sz w:val="24"/>
          <w:szCs w:val="24"/>
        </w:rPr>
        <w:t xml:space="preserve"> policy that all records must be kept for a period of not less than six (6) years from the date the transaction or relationship was initiated and terminated.</w:t>
      </w:r>
    </w:p>
    <w:p w14:paraId="0FA7C009" w14:textId="77777777" w:rsidR="00603AB0" w:rsidRPr="00603AB0" w:rsidRDefault="00603AB0" w:rsidP="00603AB0">
      <w:pPr>
        <w:pStyle w:val="ListParagraph"/>
        <w:numPr>
          <w:ilvl w:val="0"/>
          <w:numId w:val="27"/>
        </w:numPr>
        <w:rPr>
          <w:rFonts w:ascii="Arial" w:hAnsi="Arial" w:cs="Arial"/>
          <w:sz w:val="24"/>
          <w:szCs w:val="24"/>
        </w:rPr>
      </w:pPr>
      <w:r w:rsidRPr="00603AB0">
        <w:rPr>
          <w:rFonts w:ascii="Arial" w:hAnsi="Arial" w:cs="Arial"/>
          <w:sz w:val="24"/>
          <w:szCs w:val="24"/>
        </w:rPr>
        <w:t>In situations where the records are subject to on-going investigations or prosecution in court of law, they shall be retained beyond the stipulated retention period until confirmed by the relevant authorities that they are no longer needed.</w:t>
      </w:r>
    </w:p>
    <w:p w14:paraId="6838EDDE" w14:textId="4C1B8E07" w:rsidR="00603AB0" w:rsidRDefault="00603AB0" w:rsidP="00603AB0">
      <w:pPr>
        <w:pStyle w:val="ListParagraph"/>
        <w:numPr>
          <w:ilvl w:val="0"/>
          <w:numId w:val="27"/>
        </w:numPr>
        <w:rPr>
          <w:rFonts w:ascii="Arial" w:hAnsi="Arial" w:cs="Arial"/>
          <w:sz w:val="24"/>
          <w:szCs w:val="24"/>
        </w:rPr>
      </w:pPr>
      <w:r w:rsidRPr="00603AB0">
        <w:rPr>
          <w:rFonts w:ascii="Arial" w:hAnsi="Arial" w:cs="Arial"/>
          <w:sz w:val="24"/>
          <w:szCs w:val="24"/>
        </w:rPr>
        <w:t>All records must be properly maintained and securely stored for easy retrieval.</w:t>
      </w:r>
    </w:p>
    <w:p w14:paraId="58247D48" w14:textId="77777777" w:rsidR="00603AB0" w:rsidRPr="00603AB0" w:rsidRDefault="00603AB0" w:rsidP="00603AB0">
      <w:pPr>
        <w:rPr>
          <w:rFonts w:ascii="Arial" w:hAnsi="Arial" w:cs="Arial"/>
          <w:sz w:val="24"/>
          <w:szCs w:val="24"/>
        </w:rPr>
      </w:pPr>
    </w:p>
    <w:p w14:paraId="31A035D6" w14:textId="32CFBE7C" w:rsidR="00603AB0" w:rsidRDefault="00603AB0" w:rsidP="00603AB0">
      <w:pPr>
        <w:pStyle w:val="Heading1"/>
        <w:rPr>
          <w:rFonts w:asciiTheme="minorHAnsi" w:hAnsiTheme="minorHAnsi" w:cstheme="minorHAnsi"/>
          <w:sz w:val="24"/>
        </w:rPr>
      </w:pPr>
      <w:bookmarkStart w:id="23" w:name="_Toc7278638"/>
      <w:r w:rsidRPr="00603AB0">
        <w:rPr>
          <w:rFonts w:asciiTheme="minorHAnsi" w:hAnsiTheme="minorHAnsi" w:cstheme="minorHAnsi"/>
          <w:sz w:val="24"/>
        </w:rPr>
        <w:t>Non-Compliance</w:t>
      </w:r>
      <w:bookmarkEnd w:id="23"/>
    </w:p>
    <w:p w14:paraId="0D4B691B" w14:textId="18FD182C" w:rsidR="00603AB0" w:rsidRDefault="00603AB0" w:rsidP="00603AB0">
      <w:pPr>
        <w:ind w:left="360"/>
        <w:rPr>
          <w:rFonts w:ascii="Arial" w:hAnsi="Arial" w:cs="Arial"/>
          <w:sz w:val="24"/>
          <w:szCs w:val="24"/>
        </w:rPr>
      </w:pPr>
      <w:r w:rsidRPr="00603AB0">
        <w:rPr>
          <w:rFonts w:ascii="Arial" w:hAnsi="Arial" w:cs="Arial"/>
          <w:sz w:val="24"/>
          <w:szCs w:val="24"/>
        </w:rPr>
        <w:t xml:space="preserve">Non-compliance with the rules and guidelines herein will result in staff concerned being subject to disciplinary action.  </w:t>
      </w:r>
    </w:p>
    <w:p w14:paraId="4095058F" w14:textId="77777777" w:rsidR="00603AB0" w:rsidRPr="00603AB0" w:rsidRDefault="00603AB0" w:rsidP="00603AB0">
      <w:pPr>
        <w:ind w:left="360"/>
        <w:rPr>
          <w:rFonts w:ascii="Arial" w:hAnsi="Arial" w:cs="Arial"/>
          <w:sz w:val="24"/>
          <w:szCs w:val="24"/>
        </w:rPr>
      </w:pPr>
    </w:p>
    <w:p w14:paraId="66CB5A49" w14:textId="4168D5EA" w:rsidR="00603AB0" w:rsidRPr="00603AB0" w:rsidRDefault="00603AB0" w:rsidP="00603AB0">
      <w:pPr>
        <w:ind w:left="360"/>
        <w:rPr>
          <w:rFonts w:ascii="Arial" w:hAnsi="Arial" w:cs="Arial"/>
          <w:sz w:val="24"/>
          <w:szCs w:val="24"/>
        </w:rPr>
      </w:pPr>
      <w:r w:rsidRPr="00603AB0">
        <w:rPr>
          <w:rFonts w:ascii="Arial" w:hAnsi="Arial" w:cs="Arial"/>
          <w:sz w:val="24"/>
          <w:szCs w:val="24"/>
        </w:rPr>
        <w:t>This policy must be read in conjunction with all other relevant laws and regulations and in line with other guidelines from FINTRAC Canada regulatory authorities, internal circulars and directives issued from time to time.</w:t>
      </w:r>
    </w:p>
    <w:p w14:paraId="376D25DD" w14:textId="77777777" w:rsidR="00603AB0" w:rsidRPr="00603AB0" w:rsidRDefault="00603AB0" w:rsidP="00603AB0">
      <w:pPr>
        <w:ind w:left="360"/>
        <w:rPr>
          <w:rFonts w:ascii="Arial" w:hAnsi="Arial" w:cs="Arial"/>
          <w:sz w:val="24"/>
          <w:szCs w:val="24"/>
        </w:rPr>
      </w:pPr>
    </w:p>
    <w:p w14:paraId="5CBEDF0D" w14:textId="77777777" w:rsidR="00B13588" w:rsidRPr="00404545" w:rsidRDefault="00B13588" w:rsidP="00B13588">
      <w:pPr>
        <w:widowControl/>
        <w:adjustRightInd w:val="0"/>
        <w:ind w:left="360"/>
        <w:rPr>
          <w:rFonts w:ascii="Arial" w:eastAsiaTheme="minorHAnsi" w:hAnsi="Arial" w:cs="Arial"/>
          <w:b/>
          <w:sz w:val="24"/>
          <w:szCs w:val="24"/>
        </w:rPr>
      </w:pPr>
    </w:p>
    <w:p w14:paraId="1CC3FE91" w14:textId="77777777" w:rsidR="00E25276" w:rsidRPr="00404545" w:rsidRDefault="00E25276">
      <w:pPr>
        <w:rPr>
          <w:rFonts w:ascii="Arial" w:eastAsiaTheme="minorHAnsi" w:hAnsi="Arial" w:cs="Arial"/>
          <w:b/>
          <w:sz w:val="28"/>
          <w:szCs w:val="28"/>
        </w:rPr>
      </w:pPr>
      <w:r w:rsidRPr="00404545">
        <w:rPr>
          <w:rFonts w:ascii="Arial" w:eastAsiaTheme="minorHAnsi" w:hAnsi="Arial" w:cs="Arial"/>
          <w:b/>
          <w:sz w:val="28"/>
          <w:szCs w:val="28"/>
        </w:rPr>
        <w:br w:type="page"/>
      </w:r>
    </w:p>
    <w:p w14:paraId="37FDCDB9" w14:textId="7C8C1BD6" w:rsidR="005C5114" w:rsidRDefault="005C5114" w:rsidP="005C5114">
      <w:pPr>
        <w:pStyle w:val="Heading2"/>
        <w:numPr>
          <w:ilvl w:val="0"/>
          <w:numId w:val="0"/>
        </w:numPr>
        <w:ind w:left="709" w:hanging="709"/>
        <w:rPr>
          <w:b w:val="0"/>
        </w:rPr>
      </w:pPr>
    </w:p>
    <w:p w14:paraId="2614CA05" w14:textId="0696DD3D" w:rsidR="00AB42D5" w:rsidRDefault="00AB42D5" w:rsidP="00AB42D5"/>
    <w:p w14:paraId="64B22235" w14:textId="20D73C2C" w:rsidR="00AB42D5" w:rsidRDefault="00AB42D5" w:rsidP="00AB42D5"/>
    <w:p w14:paraId="7C2C338E" w14:textId="46C2CB0B" w:rsidR="00AB42D5" w:rsidRDefault="00AB42D5" w:rsidP="00AB42D5"/>
    <w:p w14:paraId="39F43399" w14:textId="686C3CD0" w:rsidR="00AB42D5" w:rsidRDefault="00AB42D5" w:rsidP="00AB42D5"/>
    <w:p w14:paraId="1B65D54D" w14:textId="2CB4A75E" w:rsidR="00AB42D5" w:rsidRDefault="00AB42D5" w:rsidP="00AB42D5"/>
    <w:p w14:paraId="29858410" w14:textId="02281529" w:rsidR="00AB42D5" w:rsidRDefault="00AB42D5" w:rsidP="00AB42D5"/>
    <w:p w14:paraId="56C073F9" w14:textId="302E0C80" w:rsidR="00AB42D5" w:rsidRDefault="00AB42D5" w:rsidP="00AB42D5"/>
    <w:p w14:paraId="71A24A56" w14:textId="7A0ABC26" w:rsidR="00AB42D5" w:rsidRDefault="00AB42D5" w:rsidP="00AB42D5"/>
    <w:p w14:paraId="08E10833" w14:textId="3C0452E3" w:rsidR="00AB42D5" w:rsidRDefault="00AB42D5" w:rsidP="00AB42D5"/>
    <w:p w14:paraId="0CEC9773" w14:textId="6B22A15E" w:rsidR="00AB42D5" w:rsidRDefault="00AB42D5" w:rsidP="00AB42D5"/>
    <w:p w14:paraId="2A95856A" w14:textId="77777777" w:rsidR="00AB42D5" w:rsidRDefault="00AB42D5" w:rsidP="00AB42D5"/>
    <w:p w14:paraId="603536B7" w14:textId="7480F780" w:rsidR="00AB42D5" w:rsidRDefault="00AB42D5" w:rsidP="00AB42D5"/>
    <w:p w14:paraId="12A3CE5B" w14:textId="31303F6B" w:rsidR="00AB42D5" w:rsidRDefault="00AB42D5" w:rsidP="00AB42D5"/>
    <w:p w14:paraId="22FDB4DA" w14:textId="77777777" w:rsidR="00AB42D5" w:rsidRPr="00AB42D5" w:rsidRDefault="00AB42D5" w:rsidP="00AB42D5"/>
    <w:p w14:paraId="67D90ECD" w14:textId="77777777" w:rsidR="008537B7" w:rsidRPr="00404545" w:rsidRDefault="008537B7" w:rsidP="008537B7">
      <w:pPr>
        <w:rPr>
          <w:rFonts w:ascii="Arial" w:hAnsi="Arial" w:cs="Arial"/>
        </w:rPr>
      </w:pPr>
    </w:p>
    <w:p w14:paraId="4853B841" w14:textId="54A68A2E" w:rsidR="00624C27" w:rsidRPr="00404545" w:rsidRDefault="00624C27">
      <w:pPr>
        <w:rPr>
          <w:rFonts w:ascii="Arial" w:hAnsi="Arial" w:cs="Arial"/>
          <w:b/>
        </w:rPr>
      </w:pPr>
    </w:p>
    <w:p w14:paraId="5A25747A" w14:textId="690E32F9" w:rsidR="00EB5899" w:rsidRPr="00404545" w:rsidRDefault="00EB5899" w:rsidP="008537B7">
      <w:pPr>
        <w:jc w:val="center"/>
        <w:rPr>
          <w:rFonts w:ascii="Arial" w:hAnsi="Arial" w:cs="Arial"/>
          <w:b/>
          <w:bCs/>
          <w:spacing w:val="6"/>
          <w:w w:val="115"/>
          <w:sz w:val="28"/>
          <w:szCs w:val="28"/>
        </w:rPr>
      </w:pPr>
    </w:p>
    <w:p w14:paraId="5854DE7F" w14:textId="70D866CE" w:rsidR="009F63F9" w:rsidRPr="00404545" w:rsidRDefault="00AB42D5" w:rsidP="003E6046">
      <w:pPr>
        <w:ind w:left="2880"/>
        <w:rPr>
          <w:rFonts w:ascii="Arial" w:hAnsi="Arial" w:cs="Arial"/>
          <w:b/>
          <w:noProof/>
          <w:color w:val="B9752B"/>
          <w:sz w:val="30"/>
        </w:rPr>
      </w:pPr>
      <w:r w:rsidRPr="00404545">
        <w:rPr>
          <w:rFonts w:ascii="Arial" w:hAnsi="Arial" w:cs="Arial"/>
          <w:b/>
          <w:noProof/>
          <w:color w:val="B9752B"/>
          <w:sz w:val="30"/>
          <w:lang w:val="en-CA" w:eastAsia="en-CA"/>
        </w:rPr>
        <w:drawing>
          <wp:inline distT="0" distB="0" distL="0" distR="0" wp14:anchorId="41070B97" wp14:editId="5502E546">
            <wp:extent cx="2781300" cy="885825"/>
            <wp:effectExtent l="0" t="0" r="0" b="9525"/>
            <wp:docPr id="14" name="Picture 1" descr="C:\Users\chivhima\Desktop\final-file-remit-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ivhima\Desktop\final-file-remit-01.jpg"/>
                    <pic:cNvPicPr>
                      <a:picLocks noChangeAspect="1" noChangeArrowheads="1"/>
                    </pic:cNvPicPr>
                  </pic:nvPicPr>
                  <pic:blipFill>
                    <a:blip r:embed="rId8" cstate="print"/>
                    <a:srcRect/>
                    <a:stretch>
                      <a:fillRect/>
                    </a:stretch>
                  </pic:blipFill>
                  <pic:spPr bwMode="auto">
                    <a:xfrm>
                      <a:off x="0" y="0"/>
                      <a:ext cx="2812396" cy="895729"/>
                    </a:xfrm>
                    <a:prstGeom prst="rect">
                      <a:avLst/>
                    </a:prstGeom>
                    <a:noFill/>
                    <a:ln w="9525">
                      <a:noFill/>
                      <a:miter lim="800000"/>
                      <a:headEnd/>
                      <a:tailEnd/>
                    </a:ln>
                  </pic:spPr>
                </pic:pic>
              </a:graphicData>
            </a:graphic>
          </wp:inline>
        </w:drawing>
      </w:r>
    </w:p>
    <w:p w14:paraId="5E7E3C41" w14:textId="77777777" w:rsidR="00F8588E" w:rsidRPr="00404545" w:rsidRDefault="00F8588E" w:rsidP="00691978">
      <w:pPr>
        <w:spacing w:before="179"/>
        <w:ind w:right="1088"/>
        <w:jc w:val="center"/>
        <w:rPr>
          <w:rFonts w:ascii="Arial" w:hAnsi="Arial" w:cs="Arial"/>
          <w:b/>
          <w:noProof/>
          <w:color w:val="B9752B"/>
          <w:sz w:val="30"/>
          <w:lang w:val="en-CA" w:eastAsia="en-CA"/>
        </w:rPr>
      </w:pPr>
    </w:p>
    <w:p w14:paraId="03F828E4" w14:textId="77777777" w:rsidR="00F8588E" w:rsidRPr="00404545" w:rsidRDefault="00F8588E" w:rsidP="00691978">
      <w:pPr>
        <w:spacing w:before="179"/>
        <w:ind w:right="1088"/>
        <w:jc w:val="center"/>
        <w:rPr>
          <w:rFonts w:ascii="Arial" w:hAnsi="Arial" w:cs="Arial"/>
          <w:b/>
          <w:noProof/>
          <w:color w:val="B9752B"/>
          <w:sz w:val="30"/>
          <w:lang w:val="en-CA" w:eastAsia="en-CA"/>
        </w:rPr>
      </w:pPr>
    </w:p>
    <w:p w14:paraId="2AC57CB0" w14:textId="77777777" w:rsidR="00F8588E" w:rsidRPr="00404545" w:rsidRDefault="00F8588E" w:rsidP="00691978">
      <w:pPr>
        <w:spacing w:before="179"/>
        <w:ind w:right="1088"/>
        <w:jc w:val="center"/>
        <w:rPr>
          <w:rFonts w:ascii="Arial" w:hAnsi="Arial" w:cs="Arial"/>
          <w:b/>
          <w:noProof/>
          <w:color w:val="B9752B"/>
          <w:sz w:val="30"/>
          <w:lang w:val="en-CA" w:eastAsia="en-CA"/>
        </w:rPr>
      </w:pPr>
    </w:p>
    <w:p w14:paraId="5186B13D" w14:textId="77777777" w:rsidR="00F8588E" w:rsidRPr="00404545" w:rsidRDefault="00F8588E" w:rsidP="00691978">
      <w:pPr>
        <w:spacing w:before="179"/>
        <w:ind w:right="1088"/>
        <w:jc w:val="center"/>
        <w:rPr>
          <w:rFonts w:ascii="Arial" w:hAnsi="Arial" w:cs="Arial"/>
          <w:b/>
          <w:noProof/>
          <w:color w:val="B9752B"/>
          <w:sz w:val="30"/>
          <w:lang w:val="en-CA" w:eastAsia="en-CA"/>
        </w:rPr>
      </w:pPr>
    </w:p>
    <w:p w14:paraId="6C57C439" w14:textId="77777777" w:rsidR="00F8588E" w:rsidRPr="00404545" w:rsidRDefault="00F8588E" w:rsidP="00691978">
      <w:pPr>
        <w:spacing w:before="179"/>
        <w:ind w:right="1088"/>
        <w:jc w:val="center"/>
        <w:rPr>
          <w:rFonts w:ascii="Arial" w:hAnsi="Arial" w:cs="Arial"/>
          <w:b/>
          <w:noProof/>
          <w:color w:val="B9752B"/>
          <w:sz w:val="30"/>
          <w:lang w:val="en-CA" w:eastAsia="en-CA"/>
        </w:rPr>
      </w:pPr>
    </w:p>
    <w:p w14:paraId="3D404BC9" w14:textId="77777777" w:rsidR="00F8588E" w:rsidRPr="00404545" w:rsidRDefault="00F8588E" w:rsidP="00691978">
      <w:pPr>
        <w:spacing w:before="179"/>
        <w:ind w:right="1088"/>
        <w:jc w:val="center"/>
        <w:rPr>
          <w:rFonts w:ascii="Arial" w:hAnsi="Arial" w:cs="Arial"/>
          <w:b/>
          <w:noProof/>
          <w:color w:val="B9752B"/>
          <w:sz w:val="30"/>
          <w:lang w:val="en-CA" w:eastAsia="en-CA"/>
        </w:rPr>
      </w:pPr>
    </w:p>
    <w:p w14:paraId="61319B8A" w14:textId="77777777" w:rsidR="00F8588E" w:rsidRPr="00404545" w:rsidRDefault="00F8588E" w:rsidP="00691978">
      <w:pPr>
        <w:spacing w:before="179"/>
        <w:ind w:right="1088"/>
        <w:jc w:val="center"/>
        <w:rPr>
          <w:rFonts w:ascii="Arial" w:hAnsi="Arial" w:cs="Arial"/>
          <w:b/>
          <w:noProof/>
          <w:color w:val="B9752B"/>
          <w:sz w:val="30"/>
          <w:lang w:val="en-CA" w:eastAsia="en-CA"/>
        </w:rPr>
      </w:pPr>
    </w:p>
    <w:p w14:paraId="31A560F4" w14:textId="391EB3FA" w:rsidR="00FF6F83" w:rsidRPr="00404545" w:rsidRDefault="00FF6F83" w:rsidP="00691978">
      <w:pPr>
        <w:spacing w:before="179"/>
        <w:ind w:right="1088"/>
        <w:jc w:val="center"/>
        <w:rPr>
          <w:rFonts w:ascii="Arial" w:hAnsi="Arial" w:cs="Arial"/>
          <w:b/>
          <w:color w:val="B9752B"/>
          <w:sz w:val="30"/>
        </w:rPr>
      </w:pPr>
    </w:p>
    <w:sectPr w:rsidR="00FF6F83" w:rsidRPr="00404545" w:rsidSect="008E7F5A">
      <w:headerReference w:type="default" r:id="rId10"/>
      <w:footerReference w:type="default" r:id="rId11"/>
      <w:pgSz w:w="12240" w:h="15840" w:code="1"/>
      <w:pgMar w:top="720" w:right="720" w:bottom="2268" w:left="720" w:header="720" w:footer="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1D9520" w14:textId="77777777" w:rsidR="00AB42D5" w:rsidRDefault="00AB42D5" w:rsidP="00BC7C10">
      <w:r>
        <w:separator/>
      </w:r>
    </w:p>
  </w:endnote>
  <w:endnote w:type="continuationSeparator" w:id="0">
    <w:p w14:paraId="7A488679" w14:textId="77777777" w:rsidR="00AB42D5" w:rsidRDefault="00AB42D5" w:rsidP="00BC7C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Proxima Nova Th">
    <w:altName w:val="Tahoma"/>
    <w:panose1 w:val="00000000000000000000"/>
    <w:charset w:val="00"/>
    <w:family w:val="swiss"/>
    <w:notTrueType/>
    <w:pitch w:val="default"/>
    <w:sig w:usb0="00000003" w:usb1="00000000" w:usb2="00000000" w:usb3="00000000" w:csb0="00000001" w:csb1="00000000"/>
  </w:font>
  <w:font w:name="Proxima Nova Lt">
    <w:altName w:val="Tahoma"/>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CD0036" w14:textId="77777777" w:rsidR="00AB42D5" w:rsidRDefault="00AB42D5" w:rsidP="005906DD">
    <w:pPr>
      <w:pStyle w:val="Footer"/>
    </w:pPr>
    <w:r>
      <w:rPr>
        <w:noProof/>
        <w:lang w:val="en-CA" w:eastAsia="en-CA"/>
      </w:rPr>
      <w:drawing>
        <wp:anchor distT="0" distB="0" distL="114300" distR="114300" simplePos="0" relativeHeight="251659263" behindDoc="0" locked="0" layoutInCell="1" allowOverlap="1" wp14:anchorId="675D3031" wp14:editId="7D0EAAC7">
          <wp:simplePos x="0" y="0"/>
          <wp:positionH relativeFrom="column">
            <wp:posOffset>-313690</wp:posOffset>
          </wp:positionH>
          <wp:positionV relativeFrom="paragraph">
            <wp:posOffset>167640</wp:posOffset>
          </wp:positionV>
          <wp:extent cx="7484745" cy="1558290"/>
          <wp:effectExtent l="19050" t="0" r="1905" b="0"/>
          <wp:wrapSquare wrapText="bothSides"/>
          <wp:docPr id="9" name="Picture 4" descr="word-foo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footer.jpg"/>
                  <pic:cNvPicPr/>
                </pic:nvPicPr>
                <pic:blipFill>
                  <a:blip r:embed="rId1">
                    <a:lum/>
                  </a:blip>
                  <a:stretch>
                    <a:fillRect/>
                  </a:stretch>
                </pic:blipFill>
                <pic:spPr>
                  <a:xfrm>
                    <a:off x="0" y="0"/>
                    <a:ext cx="7484745" cy="1558290"/>
                  </a:xfrm>
                  <a:prstGeom prst="snip1Rect">
                    <a:avLst/>
                  </a:prstGeom>
                  <a:ln>
                    <a:noFill/>
                  </a:ln>
                </pic:spPr>
              </pic:pic>
            </a:graphicData>
          </a:graphic>
          <wp14:sizeRelV relativeFrom="margin">
            <wp14:pctHeight>0</wp14:pctHeight>
          </wp14:sizeRelV>
        </wp:anchor>
      </w:drawing>
    </w:r>
    <w:r>
      <w:rPr>
        <w:noProof/>
        <w:lang w:val="en-CA" w:eastAsia="en-CA"/>
      </w:rPr>
      <mc:AlternateContent>
        <mc:Choice Requires="wps">
          <w:drawing>
            <wp:anchor distT="0" distB="0" distL="114300" distR="114300" simplePos="0" relativeHeight="251660288" behindDoc="0" locked="0" layoutInCell="0" allowOverlap="1" wp14:anchorId="63696424" wp14:editId="07777777">
              <wp:simplePos x="0" y="0"/>
              <wp:positionH relativeFrom="rightMargin">
                <wp:posOffset>-666750</wp:posOffset>
              </wp:positionH>
              <wp:positionV relativeFrom="margin">
                <wp:posOffset>7793990</wp:posOffset>
              </wp:positionV>
              <wp:extent cx="1027430" cy="234315"/>
              <wp:effectExtent l="0" t="0" r="1270" b="381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7430" cy="2343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FD3C91" w14:textId="77777777" w:rsidR="00AB42D5" w:rsidRPr="00A252D8" w:rsidRDefault="00AB42D5" w:rsidP="005331A2">
                          <w:pPr>
                            <w:pBdr>
                              <w:top w:val="single" w:sz="4" w:space="1" w:color="D8D8D8" w:themeColor="background1" w:themeShade="D8"/>
                            </w:pBdr>
                            <w:jc w:val="center"/>
                            <w:rPr>
                              <w:rFonts w:ascii="Arial" w:hAnsi="Arial" w:cs="Arial"/>
                              <w:sz w:val="16"/>
                              <w:szCs w:val="16"/>
                            </w:rPr>
                          </w:pPr>
                          <w:r w:rsidRPr="00A252D8">
                            <w:rPr>
                              <w:rFonts w:ascii="Arial" w:hAnsi="Arial" w:cs="Arial"/>
                              <w:sz w:val="16"/>
                              <w:szCs w:val="16"/>
                            </w:rPr>
                            <w:t xml:space="preserve">Page | </w:t>
                          </w:r>
                          <w:r w:rsidRPr="00A252D8">
                            <w:rPr>
                              <w:rFonts w:ascii="Arial" w:hAnsi="Arial" w:cs="Arial"/>
                              <w:sz w:val="16"/>
                              <w:szCs w:val="16"/>
                            </w:rPr>
                            <w:fldChar w:fldCharType="begin"/>
                          </w:r>
                          <w:r w:rsidRPr="00A252D8">
                            <w:rPr>
                              <w:rFonts w:ascii="Arial" w:hAnsi="Arial" w:cs="Arial"/>
                              <w:sz w:val="16"/>
                              <w:szCs w:val="16"/>
                            </w:rPr>
                            <w:instrText xml:space="preserve"> PAGE   \* MERGEFORMAT </w:instrText>
                          </w:r>
                          <w:r w:rsidRPr="00A252D8">
                            <w:rPr>
                              <w:rFonts w:ascii="Arial" w:hAnsi="Arial" w:cs="Arial"/>
                              <w:sz w:val="16"/>
                              <w:szCs w:val="16"/>
                            </w:rPr>
                            <w:fldChar w:fldCharType="separate"/>
                          </w:r>
                          <w:r>
                            <w:rPr>
                              <w:rFonts w:ascii="Arial" w:hAnsi="Arial" w:cs="Arial"/>
                              <w:noProof/>
                              <w:sz w:val="16"/>
                              <w:szCs w:val="16"/>
                            </w:rPr>
                            <w:t>6</w:t>
                          </w:r>
                          <w:r w:rsidRPr="00A252D8">
                            <w:rPr>
                              <w:rFonts w:ascii="Arial" w:hAnsi="Arial" w:cs="Arial"/>
                              <w:noProof/>
                              <w:sz w:val="16"/>
                              <w:szCs w:val="16"/>
                            </w:rPr>
                            <w:fldChar w:fldCharType="end"/>
                          </w:r>
                        </w:p>
                      </w:txbxContent>
                    </wps:txbx>
                    <wps:bodyPr rot="0" vert="horz" wrap="square" lIns="0" tIns="45720" rIns="0" bIns="45720" anchor="t" anchorCtr="0" upright="1">
                      <a:spAutoFit/>
                    </wps:bodyPr>
                  </wps:wsp>
                </a:graphicData>
              </a:graphic>
              <wp14:sizeRelH relativeFrom="rightMargin">
                <wp14:pctWidth>0</wp14:pctWidth>
              </wp14:sizeRelH>
              <wp14:sizeRelV relativeFrom="page">
                <wp14:pctHeight>0</wp14:pctHeight>
              </wp14:sizeRelV>
            </wp:anchor>
          </w:drawing>
        </mc:Choice>
        <mc:Fallback>
          <w:pict>
            <v:rect w14:anchorId="63696424" id="Rectangle 1" o:spid="_x0000_s1027" style="position:absolute;margin-left:-52.5pt;margin-top:613.7pt;width:80.9pt;height:18.45pt;z-index:25166028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margin;mso-width-percent:0;mso-height-percent:0;mso-width-relative:right-margin-area;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" o:allowincell="f" stroked="f">
              <v:textbox style="mso-fit-shape-to-text:t" inset="0,,0">
                <w:txbxContent>
                  <w:p w14:paraId="0FFD3C91" w14:textId="77777777" w:rsidR="00AB42D5" w:rsidRPr="00A252D8" w:rsidRDefault="00AB42D5" w:rsidP="005331A2">
                    <w:pPr>
                      <w:pBdr>
                        <w:top w:val="single" w:sz="4" w:space="1" w:color="D8D8D8" w:themeColor="background1" w:themeShade="D8"/>
                      </w:pBdr>
                      <w:jc w:val="center"/>
                      <w:rPr>
                        <w:rFonts w:ascii="Arial" w:hAnsi="Arial" w:cs="Arial"/>
                        <w:sz w:val="16"/>
                        <w:szCs w:val="16"/>
                      </w:rPr>
                    </w:pPr>
                    <w:r w:rsidRPr="00A252D8">
                      <w:rPr>
                        <w:rFonts w:ascii="Arial" w:hAnsi="Arial" w:cs="Arial"/>
                        <w:sz w:val="16"/>
                        <w:szCs w:val="16"/>
                      </w:rPr>
                      <w:t xml:space="preserve">Page | </w:t>
                    </w:r>
                    <w:r w:rsidRPr="00A252D8">
                      <w:rPr>
                        <w:rFonts w:ascii="Arial" w:hAnsi="Arial" w:cs="Arial"/>
                        <w:sz w:val="16"/>
                        <w:szCs w:val="16"/>
                      </w:rPr>
                      <w:fldChar w:fldCharType="begin"/>
                    </w:r>
                    <w:r w:rsidRPr="00A252D8">
                      <w:rPr>
                        <w:rFonts w:ascii="Arial" w:hAnsi="Arial" w:cs="Arial"/>
                        <w:sz w:val="16"/>
                        <w:szCs w:val="16"/>
                      </w:rPr>
                      <w:instrText xml:space="preserve"> PAGE   \* MERGEFORMAT </w:instrText>
                    </w:r>
                    <w:r w:rsidRPr="00A252D8">
                      <w:rPr>
                        <w:rFonts w:ascii="Arial" w:hAnsi="Arial" w:cs="Arial"/>
                        <w:sz w:val="16"/>
                        <w:szCs w:val="16"/>
                      </w:rPr>
                      <w:fldChar w:fldCharType="separate"/>
                    </w:r>
                    <w:r>
                      <w:rPr>
                        <w:rFonts w:ascii="Arial" w:hAnsi="Arial" w:cs="Arial"/>
                        <w:noProof/>
                        <w:sz w:val="16"/>
                        <w:szCs w:val="16"/>
                      </w:rPr>
                      <w:t>6</w:t>
                    </w:r>
                    <w:r w:rsidRPr="00A252D8">
                      <w:rPr>
                        <w:rFonts w:ascii="Arial" w:hAnsi="Arial" w:cs="Arial"/>
                        <w:noProof/>
                        <w:sz w:val="16"/>
                        <w:szCs w:val="16"/>
                      </w:rPr>
                      <w:fldChar w:fldCharType="end"/>
                    </w:r>
                  </w:p>
                </w:txbxContent>
              </v:textbox>
              <w10:wrap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297E21" w14:textId="77777777" w:rsidR="00AB42D5" w:rsidRDefault="00AB42D5" w:rsidP="00BC7C10">
      <w:r>
        <w:separator/>
      </w:r>
    </w:p>
  </w:footnote>
  <w:footnote w:type="continuationSeparator" w:id="0">
    <w:p w14:paraId="4C81EDA5" w14:textId="77777777" w:rsidR="00AB42D5" w:rsidRDefault="00AB42D5" w:rsidP="00BC7C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8DEACE" w14:textId="77777777" w:rsidR="00AB42D5" w:rsidRPr="00FF6F83" w:rsidRDefault="00AB42D5" w:rsidP="005331A2">
    <w:pPr>
      <w:pStyle w:val="Header"/>
      <w:tabs>
        <w:tab w:val="clear" w:pos="4680"/>
        <w:tab w:val="clear" w:pos="9360"/>
        <w:tab w:val="left" w:pos="7651"/>
      </w:tabs>
      <w:jc w:val="center"/>
      <w:rPr>
        <w:lang w:val="en-CA"/>
      </w:rPr>
    </w:pPr>
    <w:r>
      <w:rPr>
        <w:lang w:val="en-CA"/>
      </w:rPr>
      <w:t xml:space="preserve"> </w:t>
    </w:r>
    <w:r w:rsidRPr="00FF6F83">
      <w:rPr>
        <w:noProof/>
        <w:lang w:val="en-CA" w:eastAsia="en-CA"/>
      </w:rPr>
      <w:drawing>
        <wp:inline distT="0" distB="0" distL="0" distR="0" wp14:anchorId="26D72F55" wp14:editId="07777777">
          <wp:extent cx="1400175" cy="407080"/>
          <wp:effectExtent l="0" t="0" r="0" b="0"/>
          <wp:docPr id="16" name="Picture 1" descr="C:\Users\chivhima\Desktop\final-file-remit-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ivhima\Desktop\final-file-remit-01.jpg"/>
                  <pic:cNvPicPr>
                    <a:picLocks noChangeAspect="1" noChangeArrowheads="1"/>
                  </pic:cNvPicPr>
                </pic:nvPicPr>
                <pic:blipFill>
                  <a:blip r:embed="rId1"/>
                  <a:srcRect/>
                  <a:stretch>
                    <a:fillRect/>
                  </a:stretch>
                </pic:blipFill>
                <pic:spPr bwMode="auto">
                  <a:xfrm>
                    <a:off x="0" y="0"/>
                    <a:ext cx="1426360" cy="414693"/>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4500617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7" type="#_x0000_t75" style="width:11.25pt;height:11.25pt" o:bullet="t">
        <v:imagedata r:id="rId1" o:title="msoC146"/>
      </v:shape>
    </w:pict>
  </w:numPicBullet>
  <w:abstractNum w:abstractNumId="0" w15:restartNumberingAfterBreak="0">
    <w:nsid w:val="04C36F58"/>
    <w:multiLevelType w:val="hybridMultilevel"/>
    <w:tmpl w:val="C61E25B8"/>
    <w:lvl w:ilvl="0" w:tplc="04090007">
      <w:start w:val="1"/>
      <w:numFmt w:val="bullet"/>
      <w:lvlText w:val=""/>
      <w:lvlPicBulletId w:val="0"/>
      <w:lvlJc w:val="left"/>
      <w:pPr>
        <w:ind w:left="1220" w:hanging="360"/>
      </w:pPr>
      <w:rPr>
        <w:rFonts w:ascii="Symbol" w:hAnsi="Symbol" w:hint="default"/>
      </w:rPr>
    </w:lvl>
    <w:lvl w:ilvl="1" w:tplc="04090003" w:tentative="1">
      <w:start w:val="1"/>
      <w:numFmt w:val="bullet"/>
      <w:lvlText w:val="o"/>
      <w:lvlJc w:val="left"/>
      <w:pPr>
        <w:ind w:left="1940" w:hanging="360"/>
      </w:pPr>
      <w:rPr>
        <w:rFonts w:ascii="Courier New" w:hAnsi="Courier New" w:cs="Courier New" w:hint="default"/>
      </w:rPr>
    </w:lvl>
    <w:lvl w:ilvl="2" w:tplc="04090005" w:tentative="1">
      <w:start w:val="1"/>
      <w:numFmt w:val="bullet"/>
      <w:lvlText w:val=""/>
      <w:lvlJc w:val="left"/>
      <w:pPr>
        <w:ind w:left="2660" w:hanging="360"/>
      </w:pPr>
      <w:rPr>
        <w:rFonts w:ascii="Wingdings" w:hAnsi="Wingdings" w:hint="default"/>
      </w:rPr>
    </w:lvl>
    <w:lvl w:ilvl="3" w:tplc="04090001" w:tentative="1">
      <w:start w:val="1"/>
      <w:numFmt w:val="bullet"/>
      <w:lvlText w:val=""/>
      <w:lvlJc w:val="left"/>
      <w:pPr>
        <w:ind w:left="3380" w:hanging="360"/>
      </w:pPr>
      <w:rPr>
        <w:rFonts w:ascii="Symbol" w:hAnsi="Symbol" w:hint="default"/>
      </w:rPr>
    </w:lvl>
    <w:lvl w:ilvl="4" w:tplc="04090003" w:tentative="1">
      <w:start w:val="1"/>
      <w:numFmt w:val="bullet"/>
      <w:lvlText w:val="o"/>
      <w:lvlJc w:val="left"/>
      <w:pPr>
        <w:ind w:left="4100" w:hanging="360"/>
      </w:pPr>
      <w:rPr>
        <w:rFonts w:ascii="Courier New" w:hAnsi="Courier New" w:cs="Courier New" w:hint="default"/>
      </w:rPr>
    </w:lvl>
    <w:lvl w:ilvl="5" w:tplc="04090005" w:tentative="1">
      <w:start w:val="1"/>
      <w:numFmt w:val="bullet"/>
      <w:lvlText w:val=""/>
      <w:lvlJc w:val="left"/>
      <w:pPr>
        <w:ind w:left="4820" w:hanging="360"/>
      </w:pPr>
      <w:rPr>
        <w:rFonts w:ascii="Wingdings" w:hAnsi="Wingdings" w:hint="default"/>
      </w:rPr>
    </w:lvl>
    <w:lvl w:ilvl="6" w:tplc="04090001" w:tentative="1">
      <w:start w:val="1"/>
      <w:numFmt w:val="bullet"/>
      <w:lvlText w:val=""/>
      <w:lvlJc w:val="left"/>
      <w:pPr>
        <w:ind w:left="5540" w:hanging="360"/>
      </w:pPr>
      <w:rPr>
        <w:rFonts w:ascii="Symbol" w:hAnsi="Symbol" w:hint="default"/>
      </w:rPr>
    </w:lvl>
    <w:lvl w:ilvl="7" w:tplc="04090003" w:tentative="1">
      <w:start w:val="1"/>
      <w:numFmt w:val="bullet"/>
      <w:lvlText w:val="o"/>
      <w:lvlJc w:val="left"/>
      <w:pPr>
        <w:ind w:left="6260" w:hanging="360"/>
      </w:pPr>
      <w:rPr>
        <w:rFonts w:ascii="Courier New" w:hAnsi="Courier New" w:cs="Courier New" w:hint="default"/>
      </w:rPr>
    </w:lvl>
    <w:lvl w:ilvl="8" w:tplc="04090005" w:tentative="1">
      <w:start w:val="1"/>
      <w:numFmt w:val="bullet"/>
      <w:lvlText w:val=""/>
      <w:lvlJc w:val="left"/>
      <w:pPr>
        <w:ind w:left="6980" w:hanging="360"/>
      </w:pPr>
      <w:rPr>
        <w:rFonts w:ascii="Wingdings" w:hAnsi="Wingdings" w:hint="default"/>
      </w:rPr>
    </w:lvl>
  </w:abstractNum>
  <w:abstractNum w:abstractNumId="1" w15:restartNumberingAfterBreak="0">
    <w:nsid w:val="07C66737"/>
    <w:multiLevelType w:val="multilevel"/>
    <w:tmpl w:val="A4641B90"/>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D65EF9"/>
    <w:multiLevelType w:val="multilevel"/>
    <w:tmpl w:val="2278DD0E"/>
    <w:lvl w:ilvl="0">
      <w:start w:val="1"/>
      <w:numFmt w:val="decimal"/>
      <w:lvlText w:val="%1."/>
      <w:lvlJc w:val="left"/>
      <w:pPr>
        <w:ind w:left="360" w:hanging="360"/>
      </w:pPr>
      <w:rPr>
        <w:rFonts w:hint="default"/>
        <w:color w:val="auto"/>
        <w:sz w:val="28"/>
        <w:szCs w:val="28"/>
      </w:rPr>
    </w:lvl>
    <w:lvl w:ilvl="1">
      <w:start w:val="1"/>
      <w:numFmt w:val="decimal"/>
      <w:lvlText w:val="%1.%2."/>
      <w:lvlJc w:val="left"/>
      <w:pPr>
        <w:ind w:left="882" w:hanging="432"/>
      </w:pPr>
      <w:rPr>
        <w:color w:val="auto"/>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C8C116E"/>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 w15:restartNumberingAfterBreak="0">
    <w:nsid w:val="0CB23E42"/>
    <w:multiLevelType w:val="multilevel"/>
    <w:tmpl w:val="2278DD0E"/>
    <w:lvl w:ilvl="0">
      <w:start w:val="1"/>
      <w:numFmt w:val="decimal"/>
      <w:lvlText w:val="%1."/>
      <w:lvlJc w:val="left"/>
      <w:pPr>
        <w:ind w:left="360" w:hanging="360"/>
      </w:pPr>
      <w:rPr>
        <w:rFonts w:hint="default"/>
        <w:color w:val="auto"/>
        <w:sz w:val="28"/>
        <w:szCs w:val="28"/>
      </w:rPr>
    </w:lvl>
    <w:lvl w:ilvl="1">
      <w:start w:val="1"/>
      <w:numFmt w:val="decimal"/>
      <w:lvlText w:val="%1.%2."/>
      <w:lvlJc w:val="left"/>
      <w:pPr>
        <w:ind w:left="792" w:hanging="432"/>
      </w:pPr>
      <w:rPr>
        <w:color w:val="auto"/>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06518E6"/>
    <w:multiLevelType w:val="multilevel"/>
    <w:tmpl w:val="97AC4C9A"/>
    <w:lvl w:ilvl="0">
      <w:start w:val="1"/>
      <w:numFmt w:val="decimal"/>
      <w:lvlText w:val="%1."/>
      <w:lvlJc w:val="left"/>
      <w:pPr>
        <w:ind w:left="360" w:hanging="360"/>
      </w:pPr>
    </w:lvl>
    <w:lvl w:ilvl="1">
      <w:start w:val="1"/>
      <w:numFmt w:val="decimal"/>
      <w:lvlText w:val="%1.%2."/>
      <w:lvlJc w:val="left"/>
      <w:pPr>
        <w:ind w:left="792" w:hanging="432"/>
      </w:pPr>
      <w:rPr>
        <w:rFonts w:ascii="Arial" w:hAnsi="Arial" w:cs="Aria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617253C"/>
    <w:multiLevelType w:val="hybridMultilevel"/>
    <w:tmpl w:val="3830E6BA"/>
    <w:lvl w:ilvl="0" w:tplc="32F8C91E">
      <w:start w:val="1"/>
      <w:numFmt w:val="bullet"/>
      <w:lvlText w:val=""/>
      <w:lvlJc w:val="left"/>
      <w:pPr>
        <w:ind w:left="1440" w:hanging="360"/>
      </w:pPr>
      <w:rPr>
        <w:rFonts w:ascii="Wingdings" w:hAnsi="Wingdings" w:hint="default"/>
        <w:color w:val="E36C0A" w:themeColor="accent6" w:themeShade="BF"/>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7781B4A"/>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8" w15:restartNumberingAfterBreak="0">
    <w:nsid w:val="17CF20AA"/>
    <w:multiLevelType w:val="multilevel"/>
    <w:tmpl w:val="2278DD0E"/>
    <w:lvl w:ilvl="0">
      <w:start w:val="1"/>
      <w:numFmt w:val="decimal"/>
      <w:lvlText w:val="%1."/>
      <w:lvlJc w:val="left"/>
      <w:pPr>
        <w:ind w:left="360" w:hanging="360"/>
      </w:pPr>
      <w:rPr>
        <w:rFonts w:hint="default"/>
        <w:color w:val="auto"/>
        <w:sz w:val="28"/>
        <w:szCs w:val="28"/>
      </w:rPr>
    </w:lvl>
    <w:lvl w:ilvl="1">
      <w:start w:val="1"/>
      <w:numFmt w:val="decimal"/>
      <w:lvlText w:val="%1.%2."/>
      <w:lvlJc w:val="left"/>
      <w:pPr>
        <w:ind w:left="792" w:hanging="432"/>
      </w:pPr>
      <w:rPr>
        <w:color w:val="auto"/>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F0E1EB0"/>
    <w:multiLevelType w:val="multilevel"/>
    <w:tmpl w:val="96664516"/>
    <w:lvl w:ilvl="0">
      <w:start w:val="1"/>
      <w:numFmt w:val="bullet"/>
      <w:lvlText w:val=""/>
      <w:lvlJc w:val="left"/>
      <w:pPr>
        <w:ind w:left="360" w:hanging="360"/>
      </w:pPr>
      <w:rPr>
        <w:rFonts w:ascii="Wingdings" w:hAnsi="Wingdings" w:hint="default"/>
        <w:color w:val="auto"/>
        <w:sz w:val="28"/>
        <w:szCs w:val="28"/>
      </w:rPr>
    </w:lvl>
    <w:lvl w:ilvl="1">
      <w:start w:val="1"/>
      <w:numFmt w:val="decimal"/>
      <w:lvlText w:val="%1.%2."/>
      <w:lvlJc w:val="left"/>
      <w:pPr>
        <w:ind w:left="792" w:hanging="432"/>
      </w:pPr>
      <w:rPr>
        <w:color w:val="auto"/>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FD67FF8"/>
    <w:multiLevelType w:val="multilevel"/>
    <w:tmpl w:val="B3F083F2"/>
    <w:lvl w:ilvl="0">
      <w:start w:val="1"/>
      <w:numFmt w:val="decimal"/>
      <w:lvlText w:val="%1."/>
      <w:lvlJc w:val="left"/>
      <w:pPr>
        <w:ind w:left="360" w:hanging="360"/>
      </w:pPr>
      <w:rPr>
        <w:rFonts w:hint="default"/>
        <w:color w:val="auto"/>
        <w:sz w:val="24"/>
        <w:szCs w:val="28"/>
      </w:rPr>
    </w:lvl>
    <w:lvl w:ilvl="1">
      <w:start w:val="1"/>
      <w:numFmt w:val="decimal"/>
      <w:lvlText w:val="%1.%2."/>
      <w:lvlJc w:val="left"/>
      <w:pPr>
        <w:ind w:left="792" w:hanging="432"/>
      </w:pPr>
      <w:rPr>
        <w:color w:val="auto"/>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5270532"/>
    <w:multiLevelType w:val="multilevel"/>
    <w:tmpl w:val="0BDE910C"/>
    <w:lvl w:ilvl="0">
      <w:start w:val="8"/>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F645A72"/>
    <w:multiLevelType w:val="multilevel"/>
    <w:tmpl w:val="EE20C5C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31276D68"/>
    <w:multiLevelType w:val="multilevel"/>
    <w:tmpl w:val="A4641B90"/>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CFC4E24"/>
    <w:multiLevelType w:val="hybridMultilevel"/>
    <w:tmpl w:val="DDE67FF4"/>
    <w:lvl w:ilvl="0" w:tplc="10090001">
      <w:start w:val="1"/>
      <w:numFmt w:val="bullet"/>
      <w:lvlText w:val=""/>
      <w:lvlJc w:val="left"/>
      <w:pPr>
        <w:ind w:left="2040" w:hanging="360"/>
      </w:pPr>
      <w:rPr>
        <w:rFonts w:ascii="Symbol" w:hAnsi="Symbol" w:hint="default"/>
      </w:rPr>
    </w:lvl>
    <w:lvl w:ilvl="1" w:tplc="10090003" w:tentative="1">
      <w:start w:val="1"/>
      <w:numFmt w:val="bullet"/>
      <w:lvlText w:val="o"/>
      <w:lvlJc w:val="left"/>
      <w:pPr>
        <w:ind w:left="2760" w:hanging="360"/>
      </w:pPr>
      <w:rPr>
        <w:rFonts w:ascii="Courier New" w:hAnsi="Courier New" w:cs="Courier New" w:hint="default"/>
      </w:rPr>
    </w:lvl>
    <w:lvl w:ilvl="2" w:tplc="10090005" w:tentative="1">
      <w:start w:val="1"/>
      <w:numFmt w:val="bullet"/>
      <w:lvlText w:val=""/>
      <w:lvlJc w:val="left"/>
      <w:pPr>
        <w:ind w:left="3480" w:hanging="360"/>
      </w:pPr>
      <w:rPr>
        <w:rFonts w:ascii="Wingdings" w:hAnsi="Wingdings" w:hint="default"/>
      </w:rPr>
    </w:lvl>
    <w:lvl w:ilvl="3" w:tplc="10090001" w:tentative="1">
      <w:start w:val="1"/>
      <w:numFmt w:val="bullet"/>
      <w:lvlText w:val=""/>
      <w:lvlJc w:val="left"/>
      <w:pPr>
        <w:ind w:left="4200" w:hanging="360"/>
      </w:pPr>
      <w:rPr>
        <w:rFonts w:ascii="Symbol" w:hAnsi="Symbol" w:hint="default"/>
      </w:rPr>
    </w:lvl>
    <w:lvl w:ilvl="4" w:tplc="10090003" w:tentative="1">
      <w:start w:val="1"/>
      <w:numFmt w:val="bullet"/>
      <w:lvlText w:val="o"/>
      <w:lvlJc w:val="left"/>
      <w:pPr>
        <w:ind w:left="4920" w:hanging="360"/>
      </w:pPr>
      <w:rPr>
        <w:rFonts w:ascii="Courier New" w:hAnsi="Courier New" w:cs="Courier New" w:hint="default"/>
      </w:rPr>
    </w:lvl>
    <w:lvl w:ilvl="5" w:tplc="10090005" w:tentative="1">
      <w:start w:val="1"/>
      <w:numFmt w:val="bullet"/>
      <w:lvlText w:val=""/>
      <w:lvlJc w:val="left"/>
      <w:pPr>
        <w:ind w:left="5640" w:hanging="360"/>
      </w:pPr>
      <w:rPr>
        <w:rFonts w:ascii="Wingdings" w:hAnsi="Wingdings" w:hint="default"/>
      </w:rPr>
    </w:lvl>
    <w:lvl w:ilvl="6" w:tplc="10090001" w:tentative="1">
      <w:start w:val="1"/>
      <w:numFmt w:val="bullet"/>
      <w:lvlText w:val=""/>
      <w:lvlJc w:val="left"/>
      <w:pPr>
        <w:ind w:left="6360" w:hanging="360"/>
      </w:pPr>
      <w:rPr>
        <w:rFonts w:ascii="Symbol" w:hAnsi="Symbol" w:hint="default"/>
      </w:rPr>
    </w:lvl>
    <w:lvl w:ilvl="7" w:tplc="10090003" w:tentative="1">
      <w:start w:val="1"/>
      <w:numFmt w:val="bullet"/>
      <w:lvlText w:val="o"/>
      <w:lvlJc w:val="left"/>
      <w:pPr>
        <w:ind w:left="7080" w:hanging="360"/>
      </w:pPr>
      <w:rPr>
        <w:rFonts w:ascii="Courier New" w:hAnsi="Courier New" w:cs="Courier New" w:hint="default"/>
      </w:rPr>
    </w:lvl>
    <w:lvl w:ilvl="8" w:tplc="10090005" w:tentative="1">
      <w:start w:val="1"/>
      <w:numFmt w:val="bullet"/>
      <w:lvlText w:val=""/>
      <w:lvlJc w:val="left"/>
      <w:pPr>
        <w:ind w:left="7800" w:hanging="360"/>
      </w:pPr>
      <w:rPr>
        <w:rFonts w:ascii="Wingdings" w:hAnsi="Wingdings" w:hint="default"/>
      </w:rPr>
    </w:lvl>
  </w:abstractNum>
  <w:abstractNum w:abstractNumId="15" w15:restartNumberingAfterBreak="0">
    <w:nsid w:val="45547B0F"/>
    <w:multiLevelType w:val="multilevel"/>
    <w:tmpl w:val="96664516"/>
    <w:lvl w:ilvl="0">
      <w:start w:val="1"/>
      <w:numFmt w:val="bullet"/>
      <w:lvlText w:val=""/>
      <w:lvlJc w:val="left"/>
      <w:pPr>
        <w:ind w:left="360" w:hanging="360"/>
      </w:pPr>
      <w:rPr>
        <w:rFonts w:ascii="Wingdings" w:hAnsi="Wingdings" w:hint="default"/>
        <w:color w:val="auto"/>
        <w:sz w:val="28"/>
        <w:szCs w:val="28"/>
      </w:rPr>
    </w:lvl>
    <w:lvl w:ilvl="1">
      <w:start w:val="1"/>
      <w:numFmt w:val="decimal"/>
      <w:lvlText w:val="%1.%2."/>
      <w:lvlJc w:val="left"/>
      <w:pPr>
        <w:ind w:left="792" w:hanging="432"/>
      </w:pPr>
      <w:rPr>
        <w:color w:val="auto"/>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58A152C"/>
    <w:multiLevelType w:val="hybridMultilevel"/>
    <w:tmpl w:val="D41CF2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729251A"/>
    <w:multiLevelType w:val="hybridMultilevel"/>
    <w:tmpl w:val="07B898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867505E"/>
    <w:multiLevelType w:val="multilevel"/>
    <w:tmpl w:val="C17C45C4"/>
    <w:lvl w:ilvl="0">
      <w:start w:val="1"/>
      <w:numFmt w:val="bullet"/>
      <w:lvlText w:val=""/>
      <w:lvlJc w:val="left"/>
      <w:pPr>
        <w:ind w:left="360" w:hanging="360"/>
      </w:pPr>
      <w:rPr>
        <w:rFonts w:ascii="Wingdings" w:hAnsi="Wingdings" w:hint="default"/>
        <w:color w:val="auto"/>
        <w:sz w:val="28"/>
        <w:szCs w:val="28"/>
      </w:rPr>
    </w:lvl>
    <w:lvl w:ilvl="1">
      <w:start w:val="1"/>
      <w:numFmt w:val="bullet"/>
      <w:lvlText w:val=""/>
      <w:lvlPicBulletId w:val="0"/>
      <w:lvlJc w:val="left"/>
      <w:pPr>
        <w:ind w:left="792" w:hanging="432"/>
      </w:pPr>
      <w:rPr>
        <w:rFonts w:ascii="Symbol" w:hAnsi="Symbol" w:hint="default"/>
        <w:color w:val="auto"/>
      </w:rPr>
    </w:lvl>
    <w:lvl w:ilvl="2">
      <w:start w:val="1"/>
      <w:numFmt w:val="bullet"/>
      <w:lvlText w:val=""/>
      <w:lvlPicBulletId w:val="0"/>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D242878"/>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0" w15:restartNumberingAfterBreak="0">
    <w:nsid w:val="51A32BB4"/>
    <w:multiLevelType w:val="multilevel"/>
    <w:tmpl w:val="3B22F656"/>
    <w:lvl w:ilvl="0">
      <w:start w:val="1"/>
      <w:numFmt w:val="decimal"/>
      <w:pStyle w:val="Heading1"/>
      <w:lvlText w:val="%1."/>
      <w:lvlJc w:val="left"/>
      <w:pPr>
        <w:ind w:left="360" w:hanging="360"/>
      </w:pPr>
      <w:rPr>
        <w:rFonts w:hint="default"/>
        <w:color w:val="auto"/>
        <w:sz w:val="24"/>
        <w:szCs w:val="28"/>
      </w:rPr>
    </w:lvl>
    <w:lvl w:ilvl="1">
      <w:start w:val="1"/>
      <w:numFmt w:val="decimal"/>
      <w:lvlText w:val="%1.%2."/>
      <w:lvlJc w:val="left"/>
      <w:pPr>
        <w:ind w:left="792" w:hanging="432"/>
      </w:pPr>
      <w:rPr>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7691C4C"/>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2" w15:restartNumberingAfterBreak="0">
    <w:nsid w:val="5A4B3F46"/>
    <w:multiLevelType w:val="multilevel"/>
    <w:tmpl w:val="2278DD0E"/>
    <w:lvl w:ilvl="0">
      <w:start w:val="1"/>
      <w:numFmt w:val="decimal"/>
      <w:lvlText w:val="%1."/>
      <w:lvlJc w:val="left"/>
      <w:pPr>
        <w:ind w:left="360" w:hanging="360"/>
      </w:pPr>
      <w:rPr>
        <w:rFonts w:hint="default"/>
        <w:color w:val="auto"/>
        <w:sz w:val="28"/>
        <w:szCs w:val="28"/>
      </w:rPr>
    </w:lvl>
    <w:lvl w:ilvl="1">
      <w:start w:val="1"/>
      <w:numFmt w:val="decimal"/>
      <w:lvlText w:val="%1.%2."/>
      <w:lvlJc w:val="left"/>
      <w:pPr>
        <w:ind w:left="792" w:hanging="432"/>
      </w:pPr>
      <w:rPr>
        <w:color w:val="auto"/>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B5B6BD0"/>
    <w:multiLevelType w:val="multilevel"/>
    <w:tmpl w:val="DE700150"/>
    <w:lvl w:ilvl="0">
      <w:start w:val="1"/>
      <w:numFmt w:val="decimal"/>
      <w:lvlText w:val="%1."/>
      <w:lvlJc w:val="left"/>
      <w:pPr>
        <w:ind w:left="720" w:hanging="360"/>
      </w:pPr>
      <w:rPr>
        <w:rFonts w:hint="default"/>
        <w:color w:val="auto"/>
        <w:sz w:val="24"/>
      </w:rPr>
    </w:lvl>
    <w:lvl w:ilvl="1">
      <w:start w:val="1"/>
      <w:numFmt w:val="decimal"/>
      <w:lvlText w:val="%1.%2."/>
      <w:lvlJc w:val="left"/>
      <w:pPr>
        <w:ind w:left="-108" w:hanging="432"/>
      </w:pPr>
      <w:rPr>
        <w:color w:val="auto"/>
      </w:rPr>
    </w:lvl>
    <w:lvl w:ilvl="2">
      <w:start w:val="1"/>
      <w:numFmt w:val="decimal"/>
      <w:lvlText w:val="%1.%2.%3."/>
      <w:lvlJc w:val="left"/>
      <w:pPr>
        <w:ind w:left="684" w:hanging="504"/>
      </w:pPr>
    </w:lvl>
    <w:lvl w:ilvl="3">
      <w:start w:val="1"/>
      <w:numFmt w:val="decimal"/>
      <w:lvlText w:val="%1.%2.%3.%4."/>
      <w:lvlJc w:val="left"/>
      <w:pPr>
        <w:ind w:left="1188" w:hanging="648"/>
      </w:pPr>
    </w:lvl>
    <w:lvl w:ilvl="4">
      <w:start w:val="1"/>
      <w:numFmt w:val="decimal"/>
      <w:lvlText w:val="%1.%2.%3.%4.%5."/>
      <w:lvlJc w:val="left"/>
      <w:pPr>
        <w:ind w:left="1692" w:hanging="792"/>
      </w:pPr>
    </w:lvl>
    <w:lvl w:ilvl="5">
      <w:start w:val="1"/>
      <w:numFmt w:val="decimal"/>
      <w:lvlText w:val="%1.%2.%3.%4.%5.%6."/>
      <w:lvlJc w:val="left"/>
      <w:pPr>
        <w:ind w:left="2196" w:hanging="936"/>
      </w:pPr>
    </w:lvl>
    <w:lvl w:ilvl="6">
      <w:start w:val="1"/>
      <w:numFmt w:val="decimal"/>
      <w:lvlText w:val="%1.%2.%3.%4.%5.%6.%7."/>
      <w:lvlJc w:val="left"/>
      <w:pPr>
        <w:ind w:left="2700" w:hanging="1080"/>
      </w:pPr>
    </w:lvl>
    <w:lvl w:ilvl="7">
      <w:start w:val="1"/>
      <w:numFmt w:val="decimal"/>
      <w:lvlText w:val="%1.%2.%3.%4.%5.%6.%7.%8."/>
      <w:lvlJc w:val="left"/>
      <w:pPr>
        <w:ind w:left="3204" w:hanging="1224"/>
      </w:pPr>
    </w:lvl>
    <w:lvl w:ilvl="8">
      <w:start w:val="1"/>
      <w:numFmt w:val="decimal"/>
      <w:lvlText w:val="%1.%2.%3.%4.%5.%6.%7.%8.%9."/>
      <w:lvlJc w:val="left"/>
      <w:pPr>
        <w:ind w:left="3780" w:hanging="1440"/>
      </w:pPr>
    </w:lvl>
  </w:abstractNum>
  <w:abstractNum w:abstractNumId="24" w15:restartNumberingAfterBreak="0">
    <w:nsid w:val="6EFE667B"/>
    <w:multiLevelType w:val="multilevel"/>
    <w:tmpl w:val="B5D4168E"/>
    <w:lvl w:ilvl="0">
      <w:start w:val="1"/>
      <w:numFmt w:val="decimal"/>
      <w:lvlText w:val="%1."/>
      <w:lvlJc w:val="left"/>
      <w:pPr>
        <w:ind w:left="360" w:hanging="360"/>
      </w:pPr>
    </w:lvl>
    <w:lvl w:ilvl="1">
      <w:start w:val="1"/>
      <w:numFmt w:val="decimal"/>
      <w:pStyle w:val="Heading2"/>
      <w:lvlText w:val="%1.%2."/>
      <w:lvlJc w:val="left"/>
      <w:pPr>
        <w:ind w:left="574"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0624299"/>
    <w:multiLevelType w:val="multilevel"/>
    <w:tmpl w:val="F4F0625E"/>
    <w:lvl w:ilvl="0">
      <w:start w:val="1"/>
      <w:numFmt w:val="upperRoman"/>
      <w:lvlText w:val="%1."/>
      <w:lvlJc w:val="left"/>
      <w:pPr>
        <w:ind w:left="810" w:firstLine="0"/>
      </w:pPr>
      <w:rPr>
        <w:b w:val="0"/>
        <w:bCs w:val="0"/>
        <w:i w:val="0"/>
        <w:iCs w:val="0"/>
        <w:caps w:val="0"/>
        <w:smallCaps w:val="0"/>
        <w:strike w:val="0"/>
        <w:dstrike w:val="0"/>
        <w:noProof w:val="0"/>
        <w:vanish w:val="0"/>
        <w:spacing w:val="0"/>
        <w:kern w:val="0"/>
        <w:position w:val="0"/>
        <w:u w:val="none"/>
        <w:vertAlign w:val="baseline"/>
        <w:em w:val="none"/>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26" w15:restartNumberingAfterBreak="0">
    <w:nsid w:val="7A304C8D"/>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num w:numId="1">
    <w:abstractNumId w:val="20"/>
  </w:num>
  <w:num w:numId="2">
    <w:abstractNumId w:val="25"/>
  </w:num>
  <w:num w:numId="3">
    <w:abstractNumId w:val="24"/>
  </w:num>
  <w:num w:numId="4">
    <w:abstractNumId w:val="11"/>
  </w:num>
  <w:num w:numId="5">
    <w:abstractNumId w:val="12"/>
  </w:num>
  <w:num w:numId="6">
    <w:abstractNumId w:val="23"/>
  </w:num>
  <w:num w:numId="7">
    <w:abstractNumId w:val="14"/>
  </w:num>
  <w:num w:numId="8">
    <w:abstractNumId w:val="1"/>
  </w:num>
  <w:num w:numId="9">
    <w:abstractNumId w:val="22"/>
  </w:num>
  <w:num w:numId="10">
    <w:abstractNumId w:val="16"/>
  </w:num>
  <w:num w:numId="11">
    <w:abstractNumId w:val="17"/>
  </w:num>
  <w:num w:numId="12">
    <w:abstractNumId w:val="26"/>
  </w:num>
  <w:num w:numId="13">
    <w:abstractNumId w:val="2"/>
  </w:num>
  <w:num w:numId="14">
    <w:abstractNumId w:val="8"/>
  </w:num>
  <w:num w:numId="15">
    <w:abstractNumId w:val="7"/>
  </w:num>
  <w:num w:numId="16">
    <w:abstractNumId w:val="5"/>
  </w:num>
  <w:num w:numId="17">
    <w:abstractNumId w:val="4"/>
  </w:num>
  <w:num w:numId="18">
    <w:abstractNumId w:val="21"/>
  </w:num>
  <w:num w:numId="19">
    <w:abstractNumId w:val="15"/>
  </w:num>
  <w:num w:numId="20">
    <w:abstractNumId w:val="9"/>
  </w:num>
  <w:num w:numId="21">
    <w:abstractNumId w:val="6"/>
  </w:num>
  <w:num w:numId="22">
    <w:abstractNumId w:val="3"/>
  </w:num>
  <w:num w:numId="23">
    <w:abstractNumId w:val="18"/>
  </w:num>
  <w:num w:numId="24">
    <w:abstractNumId w:val="10"/>
  </w:num>
  <w:num w:numId="25">
    <w:abstractNumId w:val="13"/>
  </w:num>
  <w:num w:numId="26">
    <w:abstractNumId w:val="19"/>
  </w:num>
  <w:num w:numId="27">
    <w:abstractNumId w:val="0"/>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6145" fillcolor="white">
      <v:fill color="white"/>
    </o:shapedefaults>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6307"/>
    <w:rsid w:val="00006A42"/>
    <w:rsid w:val="0002314B"/>
    <w:rsid w:val="0002318B"/>
    <w:rsid w:val="0002444D"/>
    <w:rsid w:val="00024894"/>
    <w:rsid w:val="000278AB"/>
    <w:rsid w:val="00033541"/>
    <w:rsid w:val="00033F63"/>
    <w:rsid w:val="00033F8A"/>
    <w:rsid w:val="00034486"/>
    <w:rsid w:val="00043A6F"/>
    <w:rsid w:val="00045046"/>
    <w:rsid w:val="000457D6"/>
    <w:rsid w:val="0005127F"/>
    <w:rsid w:val="00053115"/>
    <w:rsid w:val="000624F3"/>
    <w:rsid w:val="00062C70"/>
    <w:rsid w:val="000649A6"/>
    <w:rsid w:val="00072263"/>
    <w:rsid w:val="00072752"/>
    <w:rsid w:val="00073600"/>
    <w:rsid w:val="000762DD"/>
    <w:rsid w:val="00090E81"/>
    <w:rsid w:val="00095318"/>
    <w:rsid w:val="000979F7"/>
    <w:rsid w:val="000A042B"/>
    <w:rsid w:val="000A1EE5"/>
    <w:rsid w:val="000A61EA"/>
    <w:rsid w:val="000B09F3"/>
    <w:rsid w:val="000B282E"/>
    <w:rsid w:val="000B3698"/>
    <w:rsid w:val="000B7DE9"/>
    <w:rsid w:val="000C3774"/>
    <w:rsid w:val="000C41A9"/>
    <w:rsid w:val="000C4FB4"/>
    <w:rsid w:val="000C528A"/>
    <w:rsid w:val="000D214B"/>
    <w:rsid w:val="000D30EE"/>
    <w:rsid w:val="000D5128"/>
    <w:rsid w:val="000D62A2"/>
    <w:rsid w:val="000D73EB"/>
    <w:rsid w:val="000E57F7"/>
    <w:rsid w:val="000F2956"/>
    <w:rsid w:val="000F567B"/>
    <w:rsid w:val="000F680B"/>
    <w:rsid w:val="001063ED"/>
    <w:rsid w:val="001079F3"/>
    <w:rsid w:val="001115FB"/>
    <w:rsid w:val="00111D5B"/>
    <w:rsid w:val="00113964"/>
    <w:rsid w:val="00133CF2"/>
    <w:rsid w:val="00135F74"/>
    <w:rsid w:val="001367C1"/>
    <w:rsid w:val="00144433"/>
    <w:rsid w:val="001523EE"/>
    <w:rsid w:val="001545B6"/>
    <w:rsid w:val="00163487"/>
    <w:rsid w:val="0017024F"/>
    <w:rsid w:val="00173038"/>
    <w:rsid w:val="001741B8"/>
    <w:rsid w:val="00176035"/>
    <w:rsid w:val="00177A6C"/>
    <w:rsid w:val="001830EC"/>
    <w:rsid w:val="0019302B"/>
    <w:rsid w:val="001A33CC"/>
    <w:rsid w:val="001A41E7"/>
    <w:rsid w:val="001B0E58"/>
    <w:rsid w:val="001B3A9C"/>
    <w:rsid w:val="001C441C"/>
    <w:rsid w:val="001C5245"/>
    <w:rsid w:val="001D1A8C"/>
    <w:rsid w:val="001D317B"/>
    <w:rsid w:val="001E219B"/>
    <w:rsid w:val="001F11B7"/>
    <w:rsid w:val="001F7029"/>
    <w:rsid w:val="00200315"/>
    <w:rsid w:val="00200354"/>
    <w:rsid w:val="00200F0E"/>
    <w:rsid w:val="00201073"/>
    <w:rsid w:val="00215CCF"/>
    <w:rsid w:val="00216778"/>
    <w:rsid w:val="0021680E"/>
    <w:rsid w:val="00221090"/>
    <w:rsid w:val="00222271"/>
    <w:rsid w:val="002247FF"/>
    <w:rsid w:val="00230431"/>
    <w:rsid w:val="002360E7"/>
    <w:rsid w:val="00244E9F"/>
    <w:rsid w:val="00251338"/>
    <w:rsid w:val="00257050"/>
    <w:rsid w:val="002576AB"/>
    <w:rsid w:val="0026280F"/>
    <w:rsid w:val="00264BC8"/>
    <w:rsid w:val="002667CD"/>
    <w:rsid w:val="00276FAD"/>
    <w:rsid w:val="00280190"/>
    <w:rsid w:val="002907E2"/>
    <w:rsid w:val="002908A5"/>
    <w:rsid w:val="00291B1D"/>
    <w:rsid w:val="002A0D30"/>
    <w:rsid w:val="002A31F5"/>
    <w:rsid w:val="002A5DE3"/>
    <w:rsid w:val="002A5F5E"/>
    <w:rsid w:val="002B26E4"/>
    <w:rsid w:val="002B3521"/>
    <w:rsid w:val="002B51A0"/>
    <w:rsid w:val="002B7CC9"/>
    <w:rsid w:val="002B7EFA"/>
    <w:rsid w:val="002C7A8D"/>
    <w:rsid w:val="002D3892"/>
    <w:rsid w:val="002D6352"/>
    <w:rsid w:val="002E09A2"/>
    <w:rsid w:val="002E1E69"/>
    <w:rsid w:val="002E338A"/>
    <w:rsid w:val="002E5FE2"/>
    <w:rsid w:val="003028E3"/>
    <w:rsid w:val="00303E41"/>
    <w:rsid w:val="003050E5"/>
    <w:rsid w:val="00307534"/>
    <w:rsid w:val="00313D10"/>
    <w:rsid w:val="00325FF8"/>
    <w:rsid w:val="003271DE"/>
    <w:rsid w:val="00330B4B"/>
    <w:rsid w:val="00333F45"/>
    <w:rsid w:val="003404AE"/>
    <w:rsid w:val="00346D97"/>
    <w:rsid w:val="003475FC"/>
    <w:rsid w:val="003568C1"/>
    <w:rsid w:val="00357461"/>
    <w:rsid w:val="00364CA6"/>
    <w:rsid w:val="00366C67"/>
    <w:rsid w:val="00382FD4"/>
    <w:rsid w:val="003854D8"/>
    <w:rsid w:val="003858AA"/>
    <w:rsid w:val="00386D62"/>
    <w:rsid w:val="0039346E"/>
    <w:rsid w:val="00396896"/>
    <w:rsid w:val="003A2CE7"/>
    <w:rsid w:val="003A5131"/>
    <w:rsid w:val="003A5F41"/>
    <w:rsid w:val="003B045A"/>
    <w:rsid w:val="003B0681"/>
    <w:rsid w:val="003B1578"/>
    <w:rsid w:val="003B7612"/>
    <w:rsid w:val="003E6046"/>
    <w:rsid w:val="003F0553"/>
    <w:rsid w:val="003F073C"/>
    <w:rsid w:val="003F2EDB"/>
    <w:rsid w:val="004006F9"/>
    <w:rsid w:val="00404545"/>
    <w:rsid w:val="00405AA1"/>
    <w:rsid w:val="004104FC"/>
    <w:rsid w:val="0041073D"/>
    <w:rsid w:val="00420BBA"/>
    <w:rsid w:val="00423EED"/>
    <w:rsid w:val="00425A48"/>
    <w:rsid w:val="00427C04"/>
    <w:rsid w:val="00431EC5"/>
    <w:rsid w:val="004379C0"/>
    <w:rsid w:val="00447FA5"/>
    <w:rsid w:val="00451BE3"/>
    <w:rsid w:val="00455382"/>
    <w:rsid w:val="00456307"/>
    <w:rsid w:val="0046004F"/>
    <w:rsid w:val="004617E8"/>
    <w:rsid w:val="00461DAF"/>
    <w:rsid w:val="0046267F"/>
    <w:rsid w:val="00465DF3"/>
    <w:rsid w:val="004930D8"/>
    <w:rsid w:val="00495F78"/>
    <w:rsid w:val="00497958"/>
    <w:rsid w:val="004A0232"/>
    <w:rsid w:val="004B08F7"/>
    <w:rsid w:val="004B187B"/>
    <w:rsid w:val="004B31EF"/>
    <w:rsid w:val="004B5595"/>
    <w:rsid w:val="004B57B0"/>
    <w:rsid w:val="004B7767"/>
    <w:rsid w:val="004C0452"/>
    <w:rsid w:val="004C183A"/>
    <w:rsid w:val="004D12B3"/>
    <w:rsid w:val="004F03C9"/>
    <w:rsid w:val="004F204C"/>
    <w:rsid w:val="004F287D"/>
    <w:rsid w:val="004F72A3"/>
    <w:rsid w:val="00507313"/>
    <w:rsid w:val="00514C41"/>
    <w:rsid w:val="00520A12"/>
    <w:rsid w:val="00521746"/>
    <w:rsid w:val="00525FF6"/>
    <w:rsid w:val="0052782C"/>
    <w:rsid w:val="0053239B"/>
    <w:rsid w:val="005331A2"/>
    <w:rsid w:val="00535AD0"/>
    <w:rsid w:val="0054029C"/>
    <w:rsid w:val="00547EC5"/>
    <w:rsid w:val="005518AF"/>
    <w:rsid w:val="005551C9"/>
    <w:rsid w:val="005626D0"/>
    <w:rsid w:val="0056316A"/>
    <w:rsid w:val="00567D8E"/>
    <w:rsid w:val="0057307F"/>
    <w:rsid w:val="005759F0"/>
    <w:rsid w:val="005810AC"/>
    <w:rsid w:val="005906DD"/>
    <w:rsid w:val="00592A92"/>
    <w:rsid w:val="00593C20"/>
    <w:rsid w:val="0059424B"/>
    <w:rsid w:val="00596E31"/>
    <w:rsid w:val="005A1209"/>
    <w:rsid w:val="005A1E32"/>
    <w:rsid w:val="005A5F1A"/>
    <w:rsid w:val="005A6514"/>
    <w:rsid w:val="005A77AB"/>
    <w:rsid w:val="005B6BB9"/>
    <w:rsid w:val="005B6C58"/>
    <w:rsid w:val="005C146B"/>
    <w:rsid w:val="005C207B"/>
    <w:rsid w:val="005C37A0"/>
    <w:rsid w:val="005C429C"/>
    <w:rsid w:val="005C5114"/>
    <w:rsid w:val="005D1DFB"/>
    <w:rsid w:val="005D5498"/>
    <w:rsid w:val="005E1A74"/>
    <w:rsid w:val="005E3987"/>
    <w:rsid w:val="005E5887"/>
    <w:rsid w:val="005F000C"/>
    <w:rsid w:val="005F053C"/>
    <w:rsid w:val="005F39C0"/>
    <w:rsid w:val="005F5C98"/>
    <w:rsid w:val="0060052D"/>
    <w:rsid w:val="00603AB0"/>
    <w:rsid w:val="0060660C"/>
    <w:rsid w:val="00607C44"/>
    <w:rsid w:val="00613E07"/>
    <w:rsid w:val="006206B6"/>
    <w:rsid w:val="006212E4"/>
    <w:rsid w:val="00623C50"/>
    <w:rsid w:val="00624C27"/>
    <w:rsid w:val="00625B17"/>
    <w:rsid w:val="00625F62"/>
    <w:rsid w:val="006264F0"/>
    <w:rsid w:val="00630993"/>
    <w:rsid w:val="00635FA9"/>
    <w:rsid w:val="006430BF"/>
    <w:rsid w:val="00643685"/>
    <w:rsid w:val="00644D40"/>
    <w:rsid w:val="00650548"/>
    <w:rsid w:val="0065080F"/>
    <w:rsid w:val="00654375"/>
    <w:rsid w:val="00655D8C"/>
    <w:rsid w:val="00656497"/>
    <w:rsid w:val="006642CF"/>
    <w:rsid w:val="00667833"/>
    <w:rsid w:val="00673D12"/>
    <w:rsid w:val="00675BB3"/>
    <w:rsid w:val="006762CF"/>
    <w:rsid w:val="006809FE"/>
    <w:rsid w:val="00683A00"/>
    <w:rsid w:val="006843F1"/>
    <w:rsid w:val="006848BB"/>
    <w:rsid w:val="00684B15"/>
    <w:rsid w:val="00686973"/>
    <w:rsid w:val="0069058F"/>
    <w:rsid w:val="00691978"/>
    <w:rsid w:val="00693039"/>
    <w:rsid w:val="00693A3B"/>
    <w:rsid w:val="0069680F"/>
    <w:rsid w:val="00696A83"/>
    <w:rsid w:val="00697174"/>
    <w:rsid w:val="006B218A"/>
    <w:rsid w:val="006B4C59"/>
    <w:rsid w:val="006B64B2"/>
    <w:rsid w:val="006B6CBE"/>
    <w:rsid w:val="006C4C37"/>
    <w:rsid w:val="006D0D19"/>
    <w:rsid w:val="006E1A95"/>
    <w:rsid w:val="006F22EA"/>
    <w:rsid w:val="0070339B"/>
    <w:rsid w:val="007045EA"/>
    <w:rsid w:val="007072F0"/>
    <w:rsid w:val="00707F72"/>
    <w:rsid w:val="0071293E"/>
    <w:rsid w:val="00713DF9"/>
    <w:rsid w:val="0072187F"/>
    <w:rsid w:val="007242EB"/>
    <w:rsid w:val="00725705"/>
    <w:rsid w:val="00730284"/>
    <w:rsid w:val="00731B83"/>
    <w:rsid w:val="007334B3"/>
    <w:rsid w:val="0074738D"/>
    <w:rsid w:val="00747E89"/>
    <w:rsid w:val="0075393B"/>
    <w:rsid w:val="00754B61"/>
    <w:rsid w:val="00755007"/>
    <w:rsid w:val="00756327"/>
    <w:rsid w:val="007627E3"/>
    <w:rsid w:val="00762B45"/>
    <w:rsid w:val="00762D08"/>
    <w:rsid w:val="0076320E"/>
    <w:rsid w:val="0076504C"/>
    <w:rsid w:val="00767F9C"/>
    <w:rsid w:val="00774EA4"/>
    <w:rsid w:val="00776AB4"/>
    <w:rsid w:val="00782289"/>
    <w:rsid w:val="00783213"/>
    <w:rsid w:val="00785E6F"/>
    <w:rsid w:val="007925BE"/>
    <w:rsid w:val="007939AE"/>
    <w:rsid w:val="007956B3"/>
    <w:rsid w:val="0079693F"/>
    <w:rsid w:val="00797D99"/>
    <w:rsid w:val="007A0386"/>
    <w:rsid w:val="007A16DE"/>
    <w:rsid w:val="007A531F"/>
    <w:rsid w:val="007A74D7"/>
    <w:rsid w:val="007A7C0A"/>
    <w:rsid w:val="007A7DBF"/>
    <w:rsid w:val="007C00AC"/>
    <w:rsid w:val="007C2A84"/>
    <w:rsid w:val="007C4975"/>
    <w:rsid w:val="007C68EC"/>
    <w:rsid w:val="007D4E66"/>
    <w:rsid w:val="007E00F9"/>
    <w:rsid w:val="007E051A"/>
    <w:rsid w:val="007E392F"/>
    <w:rsid w:val="007E5DCA"/>
    <w:rsid w:val="007E6DA5"/>
    <w:rsid w:val="007F28AE"/>
    <w:rsid w:val="007F300A"/>
    <w:rsid w:val="007F3A2C"/>
    <w:rsid w:val="00802FB5"/>
    <w:rsid w:val="0081547E"/>
    <w:rsid w:val="0081679D"/>
    <w:rsid w:val="00821B70"/>
    <w:rsid w:val="00824368"/>
    <w:rsid w:val="0082667B"/>
    <w:rsid w:val="0083522D"/>
    <w:rsid w:val="00850382"/>
    <w:rsid w:val="0085071F"/>
    <w:rsid w:val="0085255A"/>
    <w:rsid w:val="008537B7"/>
    <w:rsid w:val="00865151"/>
    <w:rsid w:val="00867198"/>
    <w:rsid w:val="00867784"/>
    <w:rsid w:val="0087281F"/>
    <w:rsid w:val="00877569"/>
    <w:rsid w:val="008807CF"/>
    <w:rsid w:val="00882BB6"/>
    <w:rsid w:val="00885EF9"/>
    <w:rsid w:val="00885F16"/>
    <w:rsid w:val="00896009"/>
    <w:rsid w:val="00897766"/>
    <w:rsid w:val="008977BE"/>
    <w:rsid w:val="008A3A6F"/>
    <w:rsid w:val="008B1197"/>
    <w:rsid w:val="008B680E"/>
    <w:rsid w:val="008B75F2"/>
    <w:rsid w:val="008C23E9"/>
    <w:rsid w:val="008C4BA3"/>
    <w:rsid w:val="008C6A14"/>
    <w:rsid w:val="008C7956"/>
    <w:rsid w:val="008D64D0"/>
    <w:rsid w:val="008E5DB1"/>
    <w:rsid w:val="008E68E6"/>
    <w:rsid w:val="008E7F5A"/>
    <w:rsid w:val="00900323"/>
    <w:rsid w:val="009066CC"/>
    <w:rsid w:val="009211B7"/>
    <w:rsid w:val="00926F9B"/>
    <w:rsid w:val="00935C22"/>
    <w:rsid w:val="00937638"/>
    <w:rsid w:val="0094495C"/>
    <w:rsid w:val="0095285E"/>
    <w:rsid w:val="009546DE"/>
    <w:rsid w:val="00957D6F"/>
    <w:rsid w:val="0096173E"/>
    <w:rsid w:val="00964221"/>
    <w:rsid w:val="0097719F"/>
    <w:rsid w:val="0098254F"/>
    <w:rsid w:val="00984C5F"/>
    <w:rsid w:val="00995180"/>
    <w:rsid w:val="009975ED"/>
    <w:rsid w:val="00997A52"/>
    <w:rsid w:val="009A3CA6"/>
    <w:rsid w:val="009A767A"/>
    <w:rsid w:val="009B027C"/>
    <w:rsid w:val="009C2365"/>
    <w:rsid w:val="009C4F2D"/>
    <w:rsid w:val="009C5CFD"/>
    <w:rsid w:val="009D7BDE"/>
    <w:rsid w:val="009E15E5"/>
    <w:rsid w:val="009E3EB0"/>
    <w:rsid w:val="009E61BD"/>
    <w:rsid w:val="009E79FF"/>
    <w:rsid w:val="009F2504"/>
    <w:rsid w:val="009F63F9"/>
    <w:rsid w:val="00A00309"/>
    <w:rsid w:val="00A00766"/>
    <w:rsid w:val="00A00DDB"/>
    <w:rsid w:val="00A03493"/>
    <w:rsid w:val="00A03DC3"/>
    <w:rsid w:val="00A053E1"/>
    <w:rsid w:val="00A134CA"/>
    <w:rsid w:val="00A14FA8"/>
    <w:rsid w:val="00A15329"/>
    <w:rsid w:val="00A163F4"/>
    <w:rsid w:val="00A2028A"/>
    <w:rsid w:val="00A2289B"/>
    <w:rsid w:val="00A22EE0"/>
    <w:rsid w:val="00A23372"/>
    <w:rsid w:val="00A252D8"/>
    <w:rsid w:val="00A258F6"/>
    <w:rsid w:val="00A26E19"/>
    <w:rsid w:val="00A3000A"/>
    <w:rsid w:val="00A46C3A"/>
    <w:rsid w:val="00A55B3B"/>
    <w:rsid w:val="00A666D8"/>
    <w:rsid w:val="00A70D13"/>
    <w:rsid w:val="00A7320F"/>
    <w:rsid w:val="00A76AE0"/>
    <w:rsid w:val="00A8187E"/>
    <w:rsid w:val="00AB26F2"/>
    <w:rsid w:val="00AB368C"/>
    <w:rsid w:val="00AB42D5"/>
    <w:rsid w:val="00AC2EAB"/>
    <w:rsid w:val="00AC3BC5"/>
    <w:rsid w:val="00AC3D5A"/>
    <w:rsid w:val="00AC5AA8"/>
    <w:rsid w:val="00AC5E67"/>
    <w:rsid w:val="00AD4203"/>
    <w:rsid w:val="00AE3F5B"/>
    <w:rsid w:val="00AE448D"/>
    <w:rsid w:val="00AE6C59"/>
    <w:rsid w:val="00AF122B"/>
    <w:rsid w:val="00AF269F"/>
    <w:rsid w:val="00AF5283"/>
    <w:rsid w:val="00B04CCD"/>
    <w:rsid w:val="00B05BAC"/>
    <w:rsid w:val="00B11687"/>
    <w:rsid w:val="00B11878"/>
    <w:rsid w:val="00B13588"/>
    <w:rsid w:val="00B2013C"/>
    <w:rsid w:val="00B22099"/>
    <w:rsid w:val="00B22F89"/>
    <w:rsid w:val="00B24273"/>
    <w:rsid w:val="00B3582D"/>
    <w:rsid w:val="00B43E90"/>
    <w:rsid w:val="00B44F40"/>
    <w:rsid w:val="00B51EA2"/>
    <w:rsid w:val="00B52A33"/>
    <w:rsid w:val="00B53234"/>
    <w:rsid w:val="00B549A1"/>
    <w:rsid w:val="00B57370"/>
    <w:rsid w:val="00B646DE"/>
    <w:rsid w:val="00B66D29"/>
    <w:rsid w:val="00B676D4"/>
    <w:rsid w:val="00B703D9"/>
    <w:rsid w:val="00B723AA"/>
    <w:rsid w:val="00B813BC"/>
    <w:rsid w:val="00B81BDE"/>
    <w:rsid w:val="00B8215F"/>
    <w:rsid w:val="00B8460B"/>
    <w:rsid w:val="00B8776A"/>
    <w:rsid w:val="00B9329C"/>
    <w:rsid w:val="00B94954"/>
    <w:rsid w:val="00B9536B"/>
    <w:rsid w:val="00B954E1"/>
    <w:rsid w:val="00BA1B89"/>
    <w:rsid w:val="00BB7977"/>
    <w:rsid w:val="00BC0C5F"/>
    <w:rsid w:val="00BC184F"/>
    <w:rsid w:val="00BC7C10"/>
    <w:rsid w:val="00BD0A71"/>
    <w:rsid w:val="00BD0E38"/>
    <w:rsid w:val="00BD38BC"/>
    <w:rsid w:val="00BD54C4"/>
    <w:rsid w:val="00BE1CE3"/>
    <w:rsid w:val="00C002FE"/>
    <w:rsid w:val="00C012A6"/>
    <w:rsid w:val="00C02A29"/>
    <w:rsid w:val="00C04152"/>
    <w:rsid w:val="00C06599"/>
    <w:rsid w:val="00C06804"/>
    <w:rsid w:val="00C11973"/>
    <w:rsid w:val="00C17CC9"/>
    <w:rsid w:val="00C27B89"/>
    <w:rsid w:val="00C30659"/>
    <w:rsid w:val="00C31B27"/>
    <w:rsid w:val="00C3472A"/>
    <w:rsid w:val="00C41BCD"/>
    <w:rsid w:val="00C41EA5"/>
    <w:rsid w:val="00C423FB"/>
    <w:rsid w:val="00C60111"/>
    <w:rsid w:val="00C6037C"/>
    <w:rsid w:val="00C71F80"/>
    <w:rsid w:val="00C74C60"/>
    <w:rsid w:val="00C75713"/>
    <w:rsid w:val="00C75E74"/>
    <w:rsid w:val="00C77140"/>
    <w:rsid w:val="00C807F9"/>
    <w:rsid w:val="00C80F14"/>
    <w:rsid w:val="00C8731E"/>
    <w:rsid w:val="00C90089"/>
    <w:rsid w:val="00C91E60"/>
    <w:rsid w:val="00C96ECA"/>
    <w:rsid w:val="00C978F9"/>
    <w:rsid w:val="00CA06D0"/>
    <w:rsid w:val="00CA652B"/>
    <w:rsid w:val="00CB77FE"/>
    <w:rsid w:val="00CD07C8"/>
    <w:rsid w:val="00CD14F0"/>
    <w:rsid w:val="00CD1EAF"/>
    <w:rsid w:val="00CD408A"/>
    <w:rsid w:val="00CD5B08"/>
    <w:rsid w:val="00CD6F87"/>
    <w:rsid w:val="00CD7C18"/>
    <w:rsid w:val="00CD7CB1"/>
    <w:rsid w:val="00CE6225"/>
    <w:rsid w:val="00D04573"/>
    <w:rsid w:val="00D16F5D"/>
    <w:rsid w:val="00D175EB"/>
    <w:rsid w:val="00D23205"/>
    <w:rsid w:val="00D242E4"/>
    <w:rsid w:val="00D30524"/>
    <w:rsid w:val="00D33135"/>
    <w:rsid w:val="00D3313B"/>
    <w:rsid w:val="00D3491D"/>
    <w:rsid w:val="00D37A2C"/>
    <w:rsid w:val="00D403C6"/>
    <w:rsid w:val="00D409BE"/>
    <w:rsid w:val="00D43BF2"/>
    <w:rsid w:val="00D4685D"/>
    <w:rsid w:val="00D47D35"/>
    <w:rsid w:val="00D508A7"/>
    <w:rsid w:val="00D51070"/>
    <w:rsid w:val="00D55931"/>
    <w:rsid w:val="00D603F6"/>
    <w:rsid w:val="00D618E6"/>
    <w:rsid w:val="00D628B4"/>
    <w:rsid w:val="00D64659"/>
    <w:rsid w:val="00D65B06"/>
    <w:rsid w:val="00D7497F"/>
    <w:rsid w:val="00D76EC2"/>
    <w:rsid w:val="00D77D9C"/>
    <w:rsid w:val="00D874F7"/>
    <w:rsid w:val="00DA2A2C"/>
    <w:rsid w:val="00DB2364"/>
    <w:rsid w:val="00DC14D6"/>
    <w:rsid w:val="00DC1780"/>
    <w:rsid w:val="00DD68FF"/>
    <w:rsid w:val="00DE25F6"/>
    <w:rsid w:val="00DE7E37"/>
    <w:rsid w:val="00DF0D61"/>
    <w:rsid w:val="00DF1FC0"/>
    <w:rsid w:val="00E00F91"/>
    <w:rsid w:val="00E044F8"/>
    <w:rsid w:val="00E0626D"/>
    <w:rsid w:val="00E064A2"/>
    <w:rsid w:val="00E06E75"/>
    <w:rsid w:val="00E113E6"/>
    <w:rsid w:val="00E1197C"/>
    <w:rsid w:val="00E13F28"/>
    <w:rsid w:val="00E15959"/>
    <w:rsid w:val="00E16F31"/>
    <w:rsid w:val="00E17987"/>
    <w:rsid w:val="00E215B3"/>
    <w:rsid w:val="00E243A7"/>
    <w:rsid w:val="00E25276"/>
    <w:rsid w:val="00E3164E"/>
    <w:rsid w:val="00E32102"/>
    <w:rsid w:val="00E34B35"/>
    <w:rsid w:val="00E36E78"/>
    <w:rsid w:val="00E42972"/>
    <w:rsid w:val="00E4467B"/>
    <w:rsid w:val="00E517D7"/>
    <w:rsid w:val="00E51875"/>
    <w:rsid w:val="00E54CD1"/>
    <w:rsid w:val="00E55F9E"/>
    <w:rsid w:val="00E617D2"/>
    <w:rsid w:val="00E63895"/>
    <w:rsid w:val="00E64DB9"/>
    <w:rsid w:val="00E931C6"/>
    <w:rsid w:val="00E94498"/>
    <w:rsid w:val="00EA29A9"/>
    <w:rsid w:val="00EA7FD0"/>
    <w:rsid w:val="00EB1038"/>
    <w:rsid w:val="00EB5899"/>
    <w:rsid w:val="00EC3684"/>
    <w:rsid w:val="00EC3A36"/>
    <w:rsid w:val="00EC4FEA"/>
    <w:rsid w:val="00ED0711"/>
    <w:rsid w:val="00ED59A7"/>
    <w:rsid w:val="00EE0046"/>
    <w:rsid w:val="00EE261D"/>
    <w:rsid w:val="00EE3FE8"/>
    <w:rsid w:val="00EE429F"/>
    <w:rsid w:val="00EF2440"/>
    <w:rsid w:val="00EF78E9"/>
    <w:rsid w:val="00F02E86"/>
    <w:rsid w:val="00F04665"/>
    <w:rsid w:val="00F07A0F"/>
    <w:rsid w:val="00F104D2"/>
    <w:rsid w:val="00F11A6E"/>
    <w:rsid w:val="00F146F1"/>
    <w:rsid w:val="00F14E42"/>
    <w:rsid w:val="00F176F5"/>
    <w:rsid w:val="00F23919"/>
    <w:rsid w:val="00F24C6D"/>
    <w:rsid w:val="00F25988"/>
    <w:rsid w:val="00F31054"/>
    <w:rsid w:val="00F332A4"/>
    <w:rsid w:val="00F46626"/>
    <w:rsid w:val="00F47EAE"/>
    <w:rsid w:val="00F50E40"/>
    <w:rsid w:val="00F54443"/>
    <w:rsid w:val="00F559A5"/>
    <w:rsid w:val="00F57AC4"/>
    <w:rsid w:val="00F61406"/>
    <w:rsid w:val="00F618F5"/>
    <w:rsid w:val="00F76202"/>
    <w:rsid w:val="00F77F54"/>
    <w:rsid w:val="00F804C6"/>
    <w:rsid w:val="00F8588E"/>
    <w:rsid w:val="00F87E3B"/>
    <w:rsid w:val="00F9156A"/>
    <w:rsid w:val="00F91E22"/>
    <w:rsid w:val="00F93BF1"/>
    <w:rsid w:val="00FA5E27"/>
    <w:rsid w:val="00FA693E"/>
    <w:rsid w:val="00FA7F98"/>
    <w:rsid w:val="00FB240D"/>
    <w:rsid w:val="00FC44BD"/>
    <w:rsid w:val="00FC6A3F"/>
    <w:rsid w:val="00FD2FA8"/>
    <w:rsid w:val="00FD5198"/>
    <w:rsid w:val="00FD604C"/>
    <w:rsid w:val="00FE386F"/>
    <w:rsid w:val="00FE497B"/>
    <w:rsid w:val="00FE4C18"/>
    <w:rsid w:val="00FE4CFB"/>
    <w:rsid w:val="00FE6CF6"/>
    <w:rsid w:val="00FE7EBE"/>
    <w:rsid w:val="00FF055C"/>
    <w:rsid w:val="00FF19DF"/>
    <w:rsid w:val="00FF2274"/>
    <w:rsid w:val="00FF471E"/>
    <w:rsid w:val="00FF6F83"/>
    <w:rsid w:val="30FB52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fillcolor="white">
      <v:fill color="white"/>
    </o:shapedefaults>
    <o:shapelayout v:ext="edit">
      <o:idmap v:ext="edit" data="1"/>
    </o:shapelayout>
  </w:shapeDefaults>
  <w:decimalSymbol w:val="."/>
  <w:listSeparator w:val=","/>
  <w14:docId w14:val="4BB36AF5"/>
  <w15:docId w15:val="{94FA7A78-DF93-4999-A065-A6BE50365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sid w:val="00456307"/>
    <w:rPr>
      <w:rFonts w:ascii="Calibri" w:eastAsia="Calibri" w:hAnsi="Calibri" w:cs="Calibri"/>
    </w:rPr>
  </w:style>
  <w:style w:type="paragraph" w:styleId="Heading1">
    <w:name w:val="heading 1"/>
    <w:basedOn w:val="Normal"/>
    <w:uiPriority w:val="1"/>
    <w:qFormat/>
    <w:rsid w:val="00650548"/>
    <w:pPr>
      <w:numPr>
        <w:numId w:val="1"/>
      </w:numPr>
      <w:spacing w:before="1"/>
      <w:outlineLvl w:val="0"/>
    </w:pPr>
    <w:rPr>
      <w:rFonts w:ascii="Arial" w:hAnsi="Arial" w:cs="Arial"/>
      <w:b/>
      <w:bCs/>
      <w:spacing w:val="6"/>
      <w:w w:val="115"/>
      <w:sz w:val="28"/>
      <w:szCs w:val="28"/>
    </w:rPr>
  </w:style>
  <w:style w:type="paragraph" w:styleId="Heading2">
    <w:name w:val="heading 2"/>
    <w:basedOn w:val="Normal"/>
    <w:next w:val="Normal"/>
    <w:link w:val="Heading2Char"/>
    <w:uiPriority w:val="9"/>
    <w:unhideWhenUsed/>
    <w:qFormat/>
    <w:rsid w:val="00650548"/>
    <w:pPr>
      <w:keepNext/>
      <w:keepLines/>
      <w:numPr>
        <w:ilvl w:val="1"/>
        <w:numId w:val="3"/>
      </w:numPr>
      <w:spacing w:before="200"/>
      <w:outlineLvl w:val="1"/>
    </w:pPr>
    <w:rPr>
      <w:rFonts w:ascii="Arial" w:eastAsiaTheme="majorEastAsia" w:hAnsi="Arial" w:cs="Arial"/>
      <w:b/>
      <w:bCs/>
      <w:w w:val="115"/>
      <w:sz w:val="24"/>
      <w:szCs w:val="24"/>
    </w:rPr>
  </w:style>
  <w:style w:type="paragraph" w:styleId="Heading3">
    <w:name w:val="heading 3"/>
    <w:basedOn w:val="Normal"/>
    <w:next w:val="Normal"/>
    <w:link w:val="Heading3Char"/>
    <w:uiPriority w:val="9"/>
    <w:unhideWhenUsed/>
    <w:qFormat/>
    <w:rsid w:val="009F63F9"/>
    <w:pPr>
      <w:outlineLvl w:val="2"/>
    </w:pPr>
    <w:rPr>
      <w:rFonts w:ascii="Arial" w:hAnsi="Arial" w:cs="Arial"/>
      <w:sz w:val="24"/>
      <w:szCs w:val="24"/>
    </w:rPr>
  </w:style>
  <w:style w:type="paragraph" w:styleId="Heading4">
    <w:name w:val="heading 4"/>
    <w:basedOn w:val="Normal"/>
    <w:next w:val="Normal"/>
    <w:link w:val="Heading4Char"/>
    <w:uiPriority w:val="9"/>
    <w:semiHidden/>
    <w:unhideWhenUsed/>
    <w:qFormat/>
    <w:rsid w:val="00A00309"/>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00309"/>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00309"/>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00309"/>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00309"/>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00309"/>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456307"/>
    <w:rPr>
      <w:sz w:val="26"/>
      <w:szCs w:val="26"/>
    </w:rPr>
  </w:style>
  <w:style w:type="paragraph" w:styleId="ListParagraph">
    <w:name w:val="List Paragraph"/>
    <w:basedOn w:val="Normal"/>
    <w:uiPriority w:val="34"/>
    <w:qFormat/>
    <w:rsid w:val="00456307"/>
    <w:pPr>
      <w:spacing w:before="75"/>
      <w:ind w:left="1879" w:hanging="360"/>
    </w:pPr>
  </w:style>
  <w:style w:type="paragraph" w:customStyle="1" w:styleId="TableParagraph">
    <w:name w:val="Table Paragraph"/>
    <w:basedOn w:val="Normal"/>
    <w:uiPriority w:val="1"/>
    <w:qFormat/>
    <w:rsid w:val="00456307"/>
  </w:style>
  <w:style w:type="character" w:styleId="Hyperlink">
    <w:name w:val="Hyperlink"/>
    <w:basedOn w:val="DefaultParagraphFont"/>
    <w:uiPriority w:val="99"/>
    <w:unhideWhenUsed/>
    <w:rsid w:val="003B7612"/>
    <w:rPr>
      <w:color w:val="0000FF" w:themeColor="hyperlink"/>
      <w:u w:val="single"/>
    </w:rPr>
  </w:style>
  <w:style w:type="paragraph" w:styleId="Header">
    <w:name w:val="header"/>
    <w:basedOn w:val="Normal"/>
    <w:link w:val="HeaderChar"/>
    <w:uiPriority w:val="99"/>
    <w:unhideWhenUsed/>
    <w:rsid w:val="00BC7C10"/>
    <w:pPr>
      <w:tabs>
        <w:tab w:val="center" w:pos="4680"/>
        <w:tab w:val="right" w:pos="9360"/>
      </w:tabs>
    </w:pPr>
  </w:style>
  <w:style w:type="character" w:customStyle="1" w:styleId="HeaderChar">
    <w:name w:val="Header Char"/>
    <w:basedOn w:val="DefaultParagraphFont"/>
    <w:link w:val="Header"/>
    <w:uiPriority w:val="99"/>
    <w:rsid w:val="00BC7C10"/>
    <w:rPr>
      <w:rFonts w:ascii="Calibri" w:eastAsia="Calibri" w:hAnsi="Calibri" w:cs="Calibri"/>
    </w:rPr>
  </w:style>
  <w:style w:type="paragraph" w:styleId="Footer">
    <w:name w:val="footer"/>
    <w:basedOn w:val="Normal"/>
    <w:link w:val="FooterChar"/>
    <w:uiPriority w:val="99"/>
    <w:unhideWhenUsed/>
    <w:rsid w:val="00BC7C10"/>
    <w:pPr>
      <w:tabs>
        <w:tab w:val="center" w:pos="4680"/>
        <w:tab w:val="right" w:pos="9360"/>
      </w:tabs>
    </w:pPr>
  </w:style>
  <w:style w:type="character" w:customStyle="1" w:styleId="FooterChar">
    <w:name w:val="Footer Char"/>
    <w:basedOn w:val="DefaultParagraphFont"/>
    <w:link w:val="Footer"/>
    <w:uiPriority w:val="99"/>
    <w:rsid w:val="00BC7C10"/>
    <w:rPr>
      <w:rFonts w:ascii="Calibri" w:eastAsia="Calibri" w:hAnsi="Calibri" w:cs="Calibri"/>
    </w:rPr>
  </w:style>
  <w:style w:type="paragraph" w:styleId="BalloonText">
    <w:name w:val="Balloon Text"/>
    <w:basedOn w:val="Normal"/>
    <w:link w:val="BalloonTextChar"/>
    <w:uiPriority w:val="99"/>
    <w:semiHidden/>
    <w:unhideWhenUsed/>
    <w:rsid w:val="003B0681"/>
    <w:rPr>
      <w:rFonts w:ascii="Tahoma" w:hAnsi="Tahoma" w:cs="Tahoma"/>
      <w:sz w:val="16"/>
      <w:szCs w:val="16"/>
    </w:rPr>
  </w:style>
  <w:style w:type="character" w:customStyle="1" w:styleId="BalloonTextChar">
    <w:name w:val="Balloon Text Char"/>
    <w:basedOn w:val="DefaultParagraphFont"/>
    <w:link w:val="BalloonText"/>
    <w:uiPriority w:val="99"/>
    <w:semiHidden/>
    <w:rsid w:val="003B0681"/>
    <w:rPr>
      <w:rFonts w:ascii="Tahoma" w:eastAsia="Calibri" w:hAnsi="Tahoma" w:cs="Tahoma"/>
      <w:sz w:val="16"/>
      <w:szCs w:val="16"/>
    </w:rPr>
  </w:style>
  <w:style w:type="paragraph" w:styleId="TOC1">
    <w:name w:val="toc 1"/>
    <w:basedOn w:val="Normal"/>
    <w:uiPriority w:val="39"/>
    <w:qFormat/>
    <w:rsid w:val="008807CF"/>
    <w:pPr>
      <w:spacing w:line="361" w:lineRule="exact"/>
      <w:ind w:right="92"/>
      <w:jc w:val="center"/>
    </w:pPr>
    <w:rPr>
      <w:sz w:val="32"/>
      <w:szCs w:val="32"/>
    </w:rPr>
  </w:style>
  <w:style w:type="paragraph" w:styleId="Caption">
    <w:name w:val="caption"/>
    <w:basedOn w:val="Normal"/>
    <w:next w:val="Normal"/>
    <w:uiPriority w:val="35"/>
    <w:semiHidden/>
    <w:unhideWhenUsed/>
    <w:qFormat/>
    <w:rsid w:val="00656497"/>
    <w:pPr>
      <w:spacing w:after="200"/>
    </w:pPr>
    <w:rPr>
      <w:b/>
      <w:bCs/>
      <w:color w:val="4F81BD" w:themeColor="accent1"/>
      <w:sz w:val="18"/>
      <w:szCs w:val="18"/>
    </w:rPr>
  </w:style>
  <w:style w:type="character" w:styleId="CommentReference">
    <w:name w:val="annotation reference"/>
    <w:basedOn w:val="DefaultParagraphFont"/>
    <w:uiPriority w:val="99"/>
    <w:semiHidden/>
    <w:unhideWhenUsed/>
    <w:rsid w:val="00C8731E"/>
    <w:rPr>
      <w:sz w:val="16"/>
      <w:szCs w:val="16"/>
    </w:rPr>
  </w:style>
  <w:style w:type="paragraph" w:styleId="CommentText">
    <w:name w:val="annotation text"/>
    <w:basedOn w:val="Normal"/>
    <w:link w:val="CommentTextChar"/>
    <w:uiPriority w:val="99"/>
    <w:semiHidden/>
    <w:unhideWhenUsed/>
    <w:rsid w:val="00C8731E"/>
    <w:rPr>
      <w:sz w:val="20"/>
      <w:szCs w:val="20"/>
    </w:rPr>
  </w:style>
  <w:style w:type="character" w:customStyle="1" w:styleId="CommentTextChar">
    <w:name w:val="Comment Text Char"/>
    <w:basedOn w:val="DefaultParagraphFont"/>
    <w:link w:val="CommentText"/>
    <w:uiPriority w:val="99"/>
    <w:semiHidden/>
    <w:rsid w:val="00C8731E"/>
    <w:rPr>
      <w:rFonts w:ascii="Calibri" w:eastAsia="Calibri" w:hAnsi="Calibri" w:cs="Calibri"/>
      <w:sz w:val="20"/>
      <w:szCs w:val="20"/>
    </w:rPr>
  </w:style>
  <w:style w:type="paragraph" w:styleId="CommentSubject">
    <w:name w:val="annotation subject"/>
    <w:basedOn w:val="CommentText"/>
    <w:next w:val="CommentText"/>
    <w:link w:val="CommentSubjectChar"/>
    <w:uiPriority w:val="99"/>
    <w:semiHidden/>
    <w:unhideWhenUsed/>
    <w:rsid w:val="00C8731E"/>
    <w:rPr>
      <w:b/>
      <w:bCs/>
    </w:rPr>
  </w:style>
  <w:style w:type="character" w:customStyle="1" w:styleId="CommentSubjectChar">
    <w:name w:val="Comment Subject Char"/>
    <w:basedOn w:val="CommentTextChar"/>
    <w:link w:val="CommentSubject"/>
    <w:uiPriority w:val="99"/>
    <w:semiHidden/>
    <w:rsid w:val="00C8731E"/>
    <w:rPr>
      <w:rFonts w:ascii="Calibri" w:eastAsia="Calibri" w:hAnsi="Calibri" w:cs="Calibri"/>
      <w:b/>
      <w:bCs/>
      <w:sz w:val="20"/>
      <w:szCs w:val="20"/>
    </w:rPr>
  </w:style>
  <w:style w:type="paragraph" w:styleId="NormalWeb">
    <w:name w:val="Normal (Web)"/>
    <w:basedOn w:val="Normal"/>
    <w:uiPriority w:val="99"/>
    <w:unhideWhenUsed/>
    <w:rsid w:val="007F3A2C"/>
    <w:pPr>
      <w:widowControl/>
      <w:autoSpaceDE/>
      <w:autoSpaceDN/>
      <w:spacing w:before="100" w:beforeAutospacing="1" w:after="100" w:afterAutospacing="1"/>
    </w:pPr>
    <w:rPr>
      <w:rFonts w:ascii="Times New Roman" w:eastAsia="Times New Roman" w:hAnsi="Times New Roman" w:cs="Times New Roman"/>
      <w:sz w:val="24"/>
      <w:szCs w:val="24"/>
    </w:rPr>
  </w:style>
  <w:style w:type="paragraph" w:customStyle="1" w:styleId="mentions-texteditorcontent">
    <w:name w:val="mentions-texteditor__content"/>
    <w:basedOn w:val="Normal"/>
    <w:rsid w:val="00A053E1"/>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CA652B"/>
    <w:rPr>
      <w:rFonts w:ascii="Calibri" w:eastAsia="Calibri" w:hAnsi="Calibri" w:cs="Calibri"/>
      <w:sz w:val="26"/>
      <w:szCs w:val="26"/>
    </w:rPr>
  </w:style>
  <w:style w:type="paragraph" w:customStyle="1" w:styleId="lastp">
    <w:name w:val="lastp"/>
    <w:basedOn w:val="Normal"/>
    <w:rsid w:val="0060052D"/>
    <w:pPr>
      <w:widowControl/>
      <w:autoSpaceDE/>
      <w:autoSpaceDN/>
      <w:spacing w:before="100" w:beforeAutospacing="1" w:after="100" w:afterAutospacing="1"/>
    </w:pPr>
    <w:rPr>
      <w:rFonts w:ascii="Times New Roman" w:eastAsia="Times New Roman" w:hAnsi="Times New Roman" w:cs="Times New Roman"/>
      <w:sz w:val="24"/>
      <w:szCs w:val="24"/>
    </w:rPr>
  </w:style>
  <w:style w:type="paragraph" w:customStyle="1" w:styleId="last">
    <w:name w:val="last"/>
    <w:basedOn w:val="Normal"/>
    <w:rsid w:val="0060052D"/>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650548"/>
    <w:rPr>
      <w:rFonts w:ascii="Arial" w:eastAsiaTheme="majorEastAsia" w:hAnsi="Arial" w:cs="Arial"/>
      <w:b/>
      <w:bCs/>
      <w:w w:val="115"/>
      <w:sz w:val="24"/>
      <w:szCs w:val="24"/>
    </w:rPr>
  </w:style>
  <w:style w:type="paragraph" w:styleId="TOCHeading">
    <w:name w:val="TOC Heading"/>
    <w:basedOn w:val="Heading1"/>
    <w:next w:val="Normal"/>
    <w:uiPriority w:val="39"/>
    <w:unhideWhenUsed/>
    <w:qFormat/>
    <w:rsid w:val="00A00309"/>
    <w:pPr>
      <w:keepNext/>
      <w:keepLines/>
      <w:widowControl/>
      <w:autoSpaceDE/>
      <w:autoSpaceDN/>
      <w:spacing w:before="480" w:line="276" w:lineRule="auto"/>
      <w:outlineLvl w:val="9"/>
    </w:pPr>
    <w:rPr>
      <w:rFonts w:asciiTheme="majorHAnsi" w:eastAsiaTheme="majorEastAsia" w:hAnsiTheme="majorHAnsi" w:cstheme="majorBidi"/>
      <w:b w:val="0"/>
      <w:bCs w:val="0"/>
      <w:color w:val="365F91" w:themeColor="accent1" w:themeShade="BF"/>
    </w:rPr>
  </w:style>
  <w:style w:type="paragraph" w:styleId="TOC2">
    <w:name w:val="toc 2"/>
    <w:basedOn w:val="Normal"/>
    <w:next w:val="Normal"/>
    <w:autoRedefine/>
    <w:uiPriority w:val="39"/>
    <w:unhideWhenUsed/>
    <w:rsid w:val="00A00309"/>
    <w:pPr>
      <w:spacing w:after="100"/>
      <w:ind w:left="220"/>
    </w:pPr>
  </w:style>
  <w:style w:type="character" w:customStyle="1" w:styleId="Heading3Char">
    <w:name w:val="Heading 3 Char"/>
    <w:basedOn w:val="DefaultParagraphFont"/>
    <w:link w:val="Heading3"/>
    <w:uiPriority w:val="9"/>
    <w:rsid w:val="009F63F9"/>
    <w:rPr>
      <w:rFonts w:ascii="Arial" w:eastAsia="Calibri" w:hAnsi="Arial" w:cs="Arial"/>
      <w:sz w:val="24"/>
      <w:szCs w:val="24"/>
    </w:rPr>
  </w:style>
  <w:style w:type="character" w:customStyle="1" w:styleId="Heading4Char">
    <w:name w:val="Heading 4 Char"/>
    <w:basedOn w:val="DefaultParagraphFont"/>
    <w:link w:val="Heading4"/>
    <w:uiPriority w:val="9"/>
    <w:semiHidden/>
    <w:rsid w:val="00A0030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A0030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A0030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0030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0030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00309"/>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unhideWhenUsed/>
    <w:rsid w:val="00EE00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655D8C"/>
    <w:pPr>
      <w:widowControl/>
      <w:adjustRightInd w:val="0"/>
    </w:pPr>
    <w:rPr>
      <w:rFonts w:ascii="Proxima Nova Th" w:hAnsi="Proxima Nova Th" w:cs="Proxima Nova Th"/>
      <w:color w:val="000000"/>
      <w:sz w:val="24"/>
      <w:szCs w:val="24"/>
    </w:rPr>
  </w:style>
  <w:style w:type="character" w:customStyle="1" w:styleId="A2">
    <w:name w:val="A2"/>
    <w:uiPriority w:val="99"/>
    <w:rsid w:val="00655D8C"/>
    <w:rPr>
      <w:rFonts w:cs="Proxima Nova Th"/>
      <w:b/>
      <w:bCs/>
      <w:color w:val="011527"/>
      <w:sz w:val="16"/>
      <w:szCs w:val="16"/>
    </w:rPr>
  </w:style>
  <w:style w:type="paragraph" w:customStyle="1" w:styleId="Pa1">
    <w:name w:val="Pa1"/>
    <w:basedOn w:val="Default"/>
    <w:next w:val="Default"/>
    <w:uiPriority w:val="99"/>
    <w:rsid w:val="00CE6225"/>
    <w:pPr>
      <w:spacing w:line="241" w:lineRule="atLeast"/>
    </w:pPr>
    <w:rPr>
      <w:rFonts w:ascii="Proxima Nova Lt" w:hAnsi="Proxima Nova Lt" w:cstheme="minorBidi"/>
      <w:color w:val="auto"/>
    </w:rPr>
  </w:style>
  <w:style w:type="paragraph" w:customStyle="1" w:styleId="Pa0">
    <w:name w:val="Pa0"/>
    <w:basedOn w:val="Default"/>
    <w:next w:val="Default"/>
    <w:uiPriority w:val="99"/>
    <w:rsid w:val="00CE6225"/>
    <w:pPr>
      <w:spacing w:line="241" w:lineRule="atLeast"/>
    </w:pPr>
    <w:rPr>
      <w:rFonts w:ascii="Proxima Nova Lt" w:hAnsi="Proxima Nova Lt" w:cstheme="minorBidi"/>
      <w:color w:val="auto"/>
    </w:rPr>
  </w:style>
  <w:style w:type="paragraph" w:customStyle="1" w:styleId="Pa5">
    <w:name w:val="Pa5"/>
    <w:basedOn w:val="Default"/>
    <w:next w:val="Default"/>
    <w:uiPriority w:val="99"/>
    <w:rsid w:val="002B3521"/>
    <w:pPr>
      <w:spacing w:line="241" w:lineRule="atLeast"/>
    </w:pPr>
    <w:rPr>
      <w:rFonts w:cstheme="minorBidi"/>
      <w:color w:val="auto"/>
    </w:rPr>
  </w:style>
  <w:style w:type="character" w:customStyle="1" w:styleId="A6">
    <w:name w:val="A6"/>
    <w:uiPriority w:val="99"/>
    <w:rsid w:val="005E3987"/>
    <w:rPr>
      <w:rFonts w:cs="Proxima Nova Th"/>
      <w:b/>
      <w:bCs/>
      <w:color w:val="FFFFFF"/>
      <w:sz w:val="52"/>
      <w:szCs w:val="52"/>
    </w:rPr>
  </w:style>
  <w:style w:type="character" w:customStyle="1" w:styleId="A4">
    <w:name w:val="A4"/>
    <w:uiPriority w:val="99"/>
    <w:rsid w:val="005E3987"/>
    <w:rPr>
      <w:rFonts w:cs="Proxima Nova Th"/>
      <w:b/>
      <w:bCs/>
      <w:color w:val="FFFFFF"/>
      <w:sz w:val="9"/>
      <w:szCs w:val="9"/>
    </w:rPr>
  </w:style>
  <w:style w:type="paragraph" w:styleId="TOC3">
    <w:name w:val="toc 3"/>
    <w:basedOn w:val="Normal"/>
    <w:next w:val="Normal"/>
    <w:autoRedefine/>
    <w:uiPriority w:val="39"/>
    <w:unhideWhenUsed/>
    <w:rsid w:val="006B218A"/>
    <w:pPr>
      <w:spacing w:after="100"/>
      <w:ind w:left="440"/>
    </w:pPr>
  </w:style>
  <w:style w:type="paragraph" w:styleId="NoSpacing">
    <w:name w:val="No Spacing"/>
    <w:uiPriority w:val="1"/>
    <w:qFormat/>
    <w:rsid w:val="00525FF6"/>
    <w:rPr>
      <w:rFonts w:ascii="Calibri" w:eastAsia="Calibri" w:hAnsi="Calibri" w:cs="Calibri"/>
    </w:rPr>
  </w:style>
  <w:style w:type="character" w:styleId="FollowedHyperlink">
    <w:name w:val="FollowedHyperlink"/>
    <w:basedOn w:val="DefaultParagraphFont"/>
    <w:uiPriority w:val="99"/>
    <w:semiHidden/>
    <w:unhideWhenUsed/>
    <w:rsid w:val="00447FA5"/>
    <w:rPr>
      <w:color w:val="800080" w:themeColor="followedHyperlink"/>
      <w:u w:val="single"/>
    </w:rPr>
  </w:style>
  <w:style w:type="paragraph" w:customStyle="1" w:styleId="p1">
    <w:name w:val="p1"/>
    <w:basedOn w:val="Normal"/>
    <w:rsid w:val="004C0452"/>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C74C6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7523432">
      <w:bodyDiv w:val="1"/>
      <w:marLeft w:val="0"/>
      <w:marRight w:val="0"/>
      <w:marTop w:val="0"/>
      <w:marBottom w:val="0"/>
      <w:divBdr>
        <w:top w:val="none" w:sz="0" w:space="0" w:color="auto"/>
        <w:left w:val="none" w:sz="0" w:space="0" w:color="auto"/>
        <w:bottom w:val="none" w:sz="0" w:space="0" w:color="auto"/>
        <w:right w:val="none" w:sz="0" w:space="0" w:color="auto"/>
      </w:divBdr>
    </w:div>
    <w:div w:id="250478841">
      <w:bodyDiv w:val="1"/>
      <w:marLeft w:val="0"/>
      <w:marRight w:val="0"/>
      <w:marTop w:val="0"/>
      <w:marBottom w:val="0"/>
      <w:divBdr>
        <w:top w:val="none" w:sz="0" w:space="0" w:color="auto"/>
        <w:left w:val="none" w:sz="0" w:space="0" w:color="auto"/>
        <w:bottom w:val="none" w:sz="0" w:space="0" w:color="auto"/>
        <w:right w:val="none" w:sz="0" w:space="0" w:color="auto"/>
      </w:divBdr>
    </w:div>
    <w:div w:id="291254740">
      <w:bodyDiv w:val="1"/>
      <w:marLeft w:val="0"/>
      <w:marRight w:val="0"/>
      <w:marTop w:val="0"/>
      <w:marBottom w:val="0"/>
      <w:divBdr>
        <w:top w:val="none" w:sz="0" w:space="0" w:color="auto"/>
        <w:left w:val="none" w:sz="0" w:space="0" w:color="auto"/>
        <w:bottom w:val="none" w:sz="0" w:space="0" w:color="auto"/>
        <w:right w:val="none" w:sz="0" w:space="0" w:color="auto"/>
      </w:divBdr>
    </w:div>
    <w:div w:id="306402134">
      <w:bodyDiv w:val="1"/>
      <w:marLeft w:val="0"/>
      <w:marRight w:val="0"/>
      <w:marTop w:val="0"/>
      <w:marBottom w:val="0"/>
      <w:divBdr>
        <w:top w:val="none" w:sz="0" w:space="0" w:color="auto"/>
        <w:left w:val="none" w:sz="0" w:space="0" w:color="auto"/>
        <w:bottom w:val="none" w:sz="0" w:space="0" w:color="auto"/>
        <w:right w:val="none" w:sz="0" w:space="0" w:color="auto"/>
      </w:divBdr>
    </w:div>
    <w:div w:id="429470761">
      <w:bodyDiv w:val="1"/>
      <w:marLeft w:val="0"/>
      <w:marRight w:val="0"/>
      <w:marTop w:val="0"/>
      <w:marBottom w:val="0"/>
      <w:divBdr>
        <w:top w:val="none" w:sz="0" w:space="0" w:color="auto"/>
        <w:left w:val="none" w:sz="0" w:space="0" w:color="auto"/>
        <w:bottom w:val="none" w:sz="0" w:space="0" w:color="auto"/>
        <w:right w:val="none" w:sz="0" w:space="0" w:color="auto"/>
      </w:divBdr>
    </w:div>
    <w:div w:id="535238147">
      <w:bodyDiv w:val="1"/>
      <w:marLeft w:val="0"/>
      <w:marRight w:val="0"/>
      <w:marTop w:val="0"/>
      <w:marBottom w:val="0"/>
      <w:divBdr>
        <w:top w:val="none" w:sz="0" w:space="0" w:color="auto"/>
        <w:left w:val="none" w:sz="0" w:space="0" w:color="auto"/>
        <w:bottom w:val="none" w:sz="0" w:space="0" w:color="auto"/>
        <w:right w:val="none" w:sz="0" w:space="0" w:color="auto"/>
      </w:divBdr>
    </w:div>
    <w:div w:id="594216390">
      <w:bodyDiv w:val="1"/>
      <w:marLeft w:val="0"/>
      <w:marRight w:val="0"/>
      <w:marTop w:val="0"/>
      <w:marBottom w:val="0"/>
      <w:divBdr>
        <w:top w:val="none" w:sz="0" w:space="0" w:color="auto"/>
        <w:left w:val="none" w:sz="0" w:space="0" w:color="auto"/>
        <w:bottom w:val="none" w:sz="0" w:space="0" w:color="auto"/>
        <w:right w:val="none" w:sz="0" w:space="0" w:color="auto"/>
      </w:divBdr>
    </w:div>
    <w:div w:id="924925349">
      <w:bodyDiv w:val="1"/>
      <w:marLeft w:val="0"/>
      <w:marRight w:val="0"/>
      <w:marTop w:val="0"/>
      <w:marBottom w:val="0"/>
      <w:divBdr>
        <w:top w:val="none" w:sz="0" w:space="0" w:color="auto"/>
        <w:left w:val="none" w:sz="0" w:space="0" w:color="auto"/>
        <w:bottom w:val="none" w:sz="0" w:space="0" w:color="auto"/>
        <w:right w:val="none" w:sz="0" w:space="0" w:color="auto"/>
      </w:divBdr>
    </w:div>
    <w:div w:id="934554674">
      <w:bodyDiv w:val="1"/>
      <w:marLeft w:val="0"/>
      <w:marRight w:val="0"/>
      <w:marTop w:val="0"/>
      <w:marBottom w:val="0"/>
      <w:divBdr>
        <w:top w:val="none" w:sz="0" w:space="0" w:color="auto"/>
        <w:left w:val="none" w:sz="0" w:space="0" w:color="auto"/>
        <w:bottom w:val="none" w:sz="0" w:space="0" w:color="auto"/>
        <w:right w:val="none" w:sz="0" w:space="0" w:color="auto"/>
      </w:divBdr>
    </w:div>
    <w:div w:id="969627102">
      <w:bodyDiv w:val="1"/>
      <w:marLeft w:val="0"/>
      <w:marRight w:val="0"/>
      <w:marTop w:val="0"/>
      <w:marBottom w:val="0"/>
      <w:divBdr>
        <w:top w:val="none" w:sz="0" w:space="0" w:color="auto"/>
        <w:left w:val="none" w:sz="0" w:space="0" w:color="auto"/>
        <w:bottom w:val="none" w:sz="0" w:space="0" w:color="auto"/>
        <w:right w:val="none" w:sz="0" w:space="0" w:color="auto"/>
      </w:divBdr>
    </w:div>
    <w:div w:id="1102146255">
      <w:bodyDiv w:val="1"/>
      <w:marLeft w:val="0"/>
      <w:marRight w:val="0"/>
      <w:marTop w:val="0"/>
      <w:marBottom w:val="0"/>
      <w:divBdr>
        <w:top w:val="none" w:sz="0" w:space="0" w:color="auto"/>
        <w:left w:val="none" w:sz="0" w:space="0" w:color="auto"/>
        <w:bottom w:val="none" w:sz="0" w:space="0" w:color="auto"/>
        <w:right w:val="none" w:sz="0" w:space="0" w:color="auto"/>
      </w:divBdr>
    </w:div>
    <w:div w:id="1187713235">
      <w:bodyDiv w:val="1"/>
      <w:marLeft w:val="0"/>
      <w:marRight w:val="0"/>
      <w:marTop w:val="0"/>
      <w:marBottom w:val="0"/>
      <w:divBdr>
        <w:top w:val="none" w:sz="0" w:space="0" w:color="auto"/>
        <w:left w:val="none" w:sz="0" w:space="0" w:color="auto"/>
        <w:bottom w:val="none" w:sz="0" w:space="0" w:color="auto"/>
        <w:right w:val="none" w:sz="0" w:space="0" w:color="auto"/>
      </w:divBdr>
      <w:divsChild>
        <w:div w:id="783695291">
          <w:marLeft w:val="0"/>
          <w:marRight w:val="0"/>
          <w:marTop w:val="0"/>
          <w:marBottom w:val="0"/>
          <w:divBdr>
            <w:top w:val="none" w:sz="0" w:space="0" w:color="auto"/>
            <w:left w:val="none" w:sz="0" w:space="0" w:color="auto"/>
            <w:bottom w:val="none" w:sz="0" w:space="0" w:color="auto"/>
            <w:right w:val="none" w:sz="0" w:space="0" w:color="auto"/>
          </w:divBdr>
          <w:divsChild>
            <w:div w:id="1658995424">
              <w:marLeft w:val="0"/>
              <w:marRight w:val="0"/>
              <w:marTop w:val="0"/>
              <w:marBottom w:val="0"/>
              <w:divBdr>
                <w:top w:val="none" w:sz="0" w:space="0" w:color="auto"/>
                <w:left w:val="none" w:sz="0" w:space="0" w:color="auto"/>
                <w:bottom w:val="none" w:sz="0" w:space="0" w:color="auto"/>
                <w:right w:val="none" w:sz="0" w:space="0" w:color="auto"/>
              </w:divBdr>
              <w:divsChild>
                <w:div w:id="1106197874">
                  <w:marLeft w:val="0"/>
                  <w:marRight w:val="0"/>
                  <w:marTop w:val="0"/>
                  <w:marBottom w:val="0"/>
                  <w:divBdr>
                    <w:top w:val="none" w:sz="0" w:space="0" w:color="auto"/>
                    <w:left w:val="none" w:sz="0" w:space="0" w:color="auto"/>
                    <w:bottom w:val="none" w:sz="0" w:space="0" w:color="auto"/>
                    <w:right w:val="none" w:sz="0" w:space="0" w:color="auto"/>
                  </w:divBdr>
                  <w:divsChild>
                    <w:div w:id="1470130902">
                      <w:marLeft w:val="0"/>
                      <w:marRight w:val="0"/>
                      <w:marTop w:val="0"/>
                      <w:marBottom w:val="0"/>
                      <w:divBdr>
                        <w:top w:val="none" w:sz="0" w:space="0" w:color="auto"/>
                        <w:left w:val="none" w:sz="0" w:space="0" w:color="auto"/>
                        <w:bottom w:val="none" w:sz="0" w:space="0" w:color="auto"/>
                        <w:right w:val="none" w:sz="0" w:space="0" w:color="auto"/>
                      </w:divBdr>
                      <w:divsChild>
                        <w:div w:id="4983230">
                          <w:marLeft w:val="0"/>
                          <w:marRight w:val="0"/>
                          <w:marTop w:val="0"/>
                          <w:marBottom w:val="0"/>
                          <w:divBdr>
                            <w:top w:val="none" w:sz="0" w:space="0" w:color="auto"/>
                            <w:left w:val="none" w:sz="0" w:space="0" w:color="auto"/>
                            <w:bottom w:val="none" w:sz="0" w:space="0" w:color="auto"/>
                            <w:right w:val="none" w:sz="0" w:space="0" w:color="auto"/>
                          </w:divBdr>
                          <w:divsChild>
                            <w:div w:id="204828566">
                              <w:marLeft w:val="0"/>
                              <w:marRight w:val="0"/>
                              <w:marTop w:val="0"/>
                              <w:marBottom w:val="0"/>
                              <w:divBdr>
                                <w:top w:val="none" w:sz="0" w:space="0" w:color="auto"/>
                                <w:left w:val="none" w:sz="0" w:space="0" w:color="auto"/>
                                <w:bottom w:val="none" w:sz="0" w:space="0" w:color="auto"/>
                                <w:right w:val="none" w:sz="0" w:space="0" w:color="auto"/>
                              </w:divBdr>
                              <w:divsChild>
                                <w:div w:id="1694333177">
                                  <w:marLeft w:val="0"/>
                                  <w:marRight w:val="0"/>
                                  <w:marTop w:val="0"/>
                                  <w:marBottom w:val="0"/>
                                  <w:divBdr>
                                    <w:top w:val="none" w:sz="0" w:space="0" w:color="auto"/>
                                    <w:left w:val="none" w:sz="0" w:space="0" w:color="auto"/>
                                    <w:bottom w:val="none" w:sz="0" w:space="0" w:color="auto"/>
                                    <w:right w:val="none" w:sz="0" w:space="0" w:color="auto"/>
                                  </w:divBdr>
                                  <w:divsChild>
                                    <w:div w:id="466359206">
                                      <w:marLeft w:val="0"/>
                                      <w:marRight w:val="0"/>
                                      <w:marTop w:val="0"/>
                                      <w:marBottom w:val="0"/>
                                      <w:divBdr>
                                        <w:top w:val="none" w:sz="0" w:space="0" w:color="auto"/>
                                        <w:left w:val="none" w:sz="0" w:space="0" w:color="auto"/>
                                        <w:bottom w:val="none" w:sz="0" w:space="0" w:color="auto"/>
                                        <w:right w:val="none" w:sz="0" w:space="0" w:color="auto"/>
                                      </w:divBdr>
                                      <w:divsChild>
                                        <w:div w:id="82461855">
                                          <w:marLeft w:val="0"/>
                                          <w:marRight w:val="0"/>
                                          <w:marTop w:val="0"/>
                                          <w:marBottom w:val="0"/>
                                          <w:divBdr>
                                            <w:top w:val="none" w:sz="0" w:space="0" w:color="auto"/>
                                            <w:left w:val="none" w:sz="0" w:space="0" w:color="auto"/>
                                            <w:bottom w:val="none" w:sz="0" w:space="0" w:color="auto"/>
                                            <w:right w:val="none" w:sz="0" w:space="0" w:color="auto"/>
                                          </w:divBdr>
                                          <w:divsChild>
                                            <w:div w:id="104158864">
                                              <w:marLeft w:val="0"/>
                                              <w:marRight w:val="0"/>
                                              <w:marTop w:val="0"/>
                                              <w:marBottom w:val="0"/>
                                              <w:divBdr>
                                                <w:top w:val="none" w:sz="0" w:space="0" w:color="auto"/>
                                                <w:left w:val="none" w:sz="0" w:space="0" w:color="auto"/>
                                                <w:bottom w:val="none" w:sz="0" w:space="0" w:color="auto"/>
                                                <w:right w:val="none" w:sz="0" w:space="0" w:color="auto"/>
                                              </w:divBdr>
                                              <w:divsChild>
                                                <w:div w:id="207111353">
                                                  <w:marLeft w:val="0"/>
                                                  <w:marRight w:val="0"/>
                                                  <w:marTop w:val="0"/>
                                                  <w:marBottom w:val="0"/>
                                                  <w:divBdr>
                                                    <w:top w:val="none" w:sz="0" w:space="0" w:color="auto"/>
                                                    <w:left w:val="none" w:sz="0" w:space="0" w:color="auto"/>
                                                    <w:bottom w:val="none" w:sz="0" w:space="0" w:color="auto"/>
                                                    <w:right w:val="none" w:sz="0" w:space="0" w:color="auto"/>
                                                  </w:divBdr>
                                                  <w:divsChild>
                                                    <w:div w:id="475798363">
                                                      <w:marLeft w:val="0"/>
                                                      <w:marRight w:val="0"/>
                                                      <w:marTop w:val="0"/>
                                                      <w:marBottom w:val="0"/>
                                                      <w:divBdr>
                                                        <w:top w:val="none" w:sz="0" w:space="0" w:color="auto"/>
                                                        <w:left w:val="none" w:sz="0" w:space="0" w:color="auto"/>
                                                        <w:bottom w:val="none" w:sz="0" w:space="0" w:color="auto"/>
                                                        <w:right w:val="none" w:sz="0" w:space="0" w:color="auto"/>
                                                      </w:divBdr>
                                                      <w:divsChild>
                                                        <w:div w:id="932276706">
                                                          <w:marLeft w:val="0"/>
                                                          <w:marRight w:val="0"/>
                                                          <w:marTop w:val="0"/>
                                                          <w:marBottom w:val="0"/>
                                                          <w:divBdr>
                                                            <w:top w:val="none" w:sz="0" w:space="0" w:color="auto"/>
                                                            <w:left w:val="none" w:sz="0" w:space="0" w:color="auto"/>
                                                            <w:bottom w:val="none" w:sz="0" w:space="0" w:color="auto"/>
                                                            <w:right w:val="none" w:sz="0" w:space="0" w:color="auto"/>
                                                          </w:divBdr>
                                                          <w:divsChild>
                                                            <w:div w:id="406341638">
                                                              <w:marLeft w:val="0"/>
                                                              <w:marRight w:val="0"/>
                                                              <w:marTop w:val="0"/>
                                                              <w:marBottom w:val="0"/>
                                                              <w:divBdr>
                                                                <w:top w:val="none" w:sz="0" w:space="0" w:color="auto"/>
                                                                <w:left w:val="none" w:sz="0" w:space="0" w:color="auto"/>
                                                                <w:bottom w:val="none" w:sz="0" w:space="0" w:color="auto"/>
                                                                <w:right w:val="none" w:sz="0" w:space="0" w:color="auto"/>
                                                              </w:divBdr>
                                                              <w:divsChild>
                                                                <w:div w:id="947007692">
                                                                  <w:marLeft w:val="0"/>
                                                                  <w:marRight w:val="0"/>
                                                                  <w:marTop w:val="0"/>
                                                                  <w:marBottom w:val="0"/>
                                                                  <w:divBdr>
                                                                    <w:top w:val="none" w:sz="0" w:space="0" w:color="auto"/>
                                                                    <w:left w:val="none" w:sz="0" w:space="0" w:color="auto"/>
                                                                    <w:bottom w:val="none" w:sz="0" w:space="0" w:color="auto"/>
                                                                    <w:right w:val="none" w:sz="0" w:space="0" w:color="auto"/>
                                                                  </w:divBdr>
                                                                  <w:divsChild>
                                                                    <w:div w:id="31006193">
                                                                      <w:marLeft w:val="0"/>
                                                                      <w:marRight w:val="0"/>
                                                                      <w:marTop w:val="0"/>
                                                                      <w:marBottom w:val="0"/>
                                                                      <w:divBdr>
                                                                        <w:top w:val="none" w:sz="0" w:space="0" w:color="auto"/>
                                                                        <w:left w:val="none" w:sz="0" w:space="0" w:color="auto"/>
                                                                        <w:bottom w:val="none" w:sz="0" w:space="0" w:color="auto"/>
                                                                        <w:right w:val="none" w:sz="0" w:space="0" w:color="auto"/>
                                                                      </w:divBdr>
                                                                      <w:divsChild>
                                                                        <w:div w:id="1598518631">
                                                                          <w:marLeft w:val="0"/>
                                                                          <w:marRight w:val="0"/>
                                                                          <w:marTop w:val="0"/>
                                                                          <w:marBottom w:val="0"/>
                                                                          <w:divBdr>
                                                                            <w:top w:val="none" w:sz="0" w:space="0" w:color="auto"/>
                                                                            <w:left w:val="none" w:sz="0" w:space="0" w:color="auto"/>
                                                                            <w:bottom w:val="none" w:sz="0" w:space="0" w:color="auto"/>
                                                                            <w:right w:val="none" w:sz="0" w:space="0" w:color="auto"/>
                                                                          </w:divBdr>
                                                                          <w:divsChild>
                                                                            <w:div w:id="1385374465">
                                                                              <w:marLeft w:val="0"/>
                                                                              <w:marRight w:val="0"/>
                                                                              <w:marTop w:val="0"/>
                                                                              <w:marBottom w:val="0"/>
                                                                              <w:divBdr>
                                                                                <w:top w:val="none" w:sz="0" w:space="0" w:color="auto"/>
                                                                                <w:left w:val="none" w:sz="0" w:space="0" w:color="auto"/>
                                                                                <w:bottom w:val="none" w:sz="0" w:space="0" w:color="auto"/>
                                                                                <w:right w:val="none" w:sz="0" w:space="0" w:color="auto"/>
                                                                              </w:divBdr>
                                                                              <w:divsChild>
                                                                                <w:div w:id="651640355">
                                                                                  <w:marLeft w:val="0"/>
                                                                                  <w:marRight w:val="0"/>
                                                                                  <w:marTop w:val="0"/>
                                                                                  <w:marBottom w:val="0"/>
                                                                                  <w:divBdr>
                                                                                    <w:top w:val="none" w:sz="0" w:space="0" w:color="auto"/>
                                                                                    <w:left w:val="none" w:sz="0" w:space="0" w:color="auto"/>
                                                                                    <w:bottom w:val="none" w:sz="0" w:space="0" w:color="auto"/>
                                                                                    <w:right w:val="none" w:sz="0" w:space="0" w:color="auto"/>
                                                                                  </w:divBdr>
                                                                                  <w:divsChild>
                                                                                    <w:div w:id="1720737930">
                                                                                      <w:marLeft w:val="0"/>
                                                                                      <w:marRight w:val="0"/>
                                                                                      <w:marTop w:val="0"/>
                                                                                      <w:marBottom w:val="0"/>
                                                                                      <w:divBdr>
                                                                                        <w:top w:val="none" w:sz="0" w:space="0" w:color="auto"/>
                                                                                        <w:left w:val="none" w:sz="0" w:space="0" w:color="auto"/>
                                                                                        <w:bottom w:val="none" w:sz="0" w:space="0" w:color="auto"/>
                                                                                        <w:right w:val="none" w:sz="0" w:space="0" w:color="auto"/>
                                                                                      </w:divBdr>
                                                                                      <w:divsChild>
                                                                                        <w:div w:id="753356331">
                                                                                          <w:marLeft w:val="0"/>
                                                                                          <w:marRight w:val="60"/>
                                                                                          <w:marTop w:val="0"/>
                                                                                          <w:marBottom w:val="0"/>
                                                                                          <w:divBdr>
                                                                                            <w:top w:val="none" w:sz="0" w:space="0" w:color="auto"/>
                                                                                            <w:left w:val="none" w:sz="0" w:space="0" w:color="auto"/>
                                                                                            <w:bottom w:val="none" w:sz="0" w:space="0" w:color="auto"/>
                                                                                            <w:right w:val="none" w:sz="0" w:space="0" w:color="auto"/>
                                                                                          </w:divBdr>
                                                                                          <w:divsChild>
                                                                                            <w:div w:id="2017078413">
                                                                                              <w:marLeft w:val="0"/>
                                                                                              <w:marRight w:val="120"/>
                                                                                              <w:marTop w:val="0"/>
                                                                                              <w:marBottom w:val="150"/>
                                                                                              <w:divBdr>
                                                                                                <w:top w:val="single" w:sz="2" w:space="0" w:color="EFEFEF"/>
                                                                                                <w:left w:val="single" w:sz="6" w:space="0" w:color="EFEFEF"/>
                                                                                                <w:bottom w:val="single" w:sz="6" w:space="0" w:color="E2E2E2"/>
                                                                                                <w:right w:val="single" w:sz="6" w:space="0" w:color="EFEFEF"/>
                                                                                              </w:divBdr>
                                                                                              <w:divsChild>
                                                                                                <w:div w:id="18556877">
                                                                                                  <w:marLeft w:val="0"/>
                                                                                                  <w:marRight w:val="0"/>
                                                                                                  <w:marTop w:val="0"/>
                                                                                                  <w:marBottom w:val="0"/>
                                                                                                  <w:divBdr>
                                                                                                    <w:top w:val="none" w:sz="0" w:space="0" w:color="auto"/>
                                                                                                    <w:left w:val="none" w:sz="0" w:space="0" w:color="auto"/>
                                                                                                    <w:bottom w:val="none" w:sz="0" w:space="0" w:color="auto"/>
                                                                                                    <w:right w:val="none" w:sz="0" w:space="0" w:color="auto"/>
                                                                                                  </w:divBdr>
                                                                                                  <w:divsChild>
                                                                                                    <w:div w:id="2110270384">
                                                                                                      <w:marLeft w:val="0"/>
                                                                                                      <w:marRight w:val="0"/>
                                                                                                      <w:marTop w:val="0"/>
                                                                                                      <w:marBottom w:val="0"/>
                                                                                                      <w:divBdr>
                                                                                                        <w:top w:val="none" w:sz="0" w:space="0" w:color="auto"/>
                                                                                                        <w:left w:val="none" w:sz="0" w:space="0" w:color="auto"/>
                                                                                                        <w:bottom w:val="none" w:sz="0" w:space="0" w:color="auto"/>
                                                                                                        <w:right w:val="none" w:sz="0" w:space="0" w:color="auto"/>
                                                                                                      </w:divBdr>
                                                                                                      <w:divsChild>
                                                                                                        <w:div w:id="1252544771">
                                                                                                          <w:marLeft w:val="0"/>
                                                                                                          <w:marRight w:val="0"/>
                                                                                                          <w:marTop w:val="0"/>
                                                                                                          <w:marBottom w:val="0"/>
                                                                                                          <w:divBdr>
                                                                                                            <w:top w:val="none" w:sz="0" w:space="0" w:color="auto"/>
                                                                                                            <w:left w:val="none" w:sz="0" w:space="0" w:color="auto"/>
                                                                                                            <w:bottom w:val="none" w:sz="0" w:space="0" w:color="auto"/>
                                                                                                            <w:right w:val="none" w:sz="0" w:space="0" w:color="auto"/>
                                                                                                          </w:divBdr>
                                                                                                          <w:divsChild>
                                                                                                            <w:div w:id="1448114470">
                                                                                                              <w:marLeft w:val="0"/>
                                                                                                              <w:marRight w:val="0"/>
                                                                                                              <w:marTop w:val="0"/>
                                                                                                              <w:marBottom w:val="0"/>
                                                                                                              <w:divBdr>
                                                                                                                <w:top w:val="none" w:sz="0" w:space="0" w:color="auto"/>
                                                                                                                <w:left w:val="none" w:sz="0" w:space="0" w:color="auto"/>
                                                                                                                <w:bottom w:val="none" w:sz="0" w:space="0" w:color="auto"/>
                                                                                                                <w:right w:val="none" w:sz="0" w:space="0" w:color="auto"/>
                                                                                                              </w:divBdr>
                                                                                                              <w:divsChild>
                                                                                                                <w:div w:id="833490310">
                                                                                                                  <w:marLeft w:val="0"/>
                                                                                                                  <w:marRight w:val="0"/>
                                                                                                                  <w:marTop w:val="0"/>
                                                                                                                  <w:marBottom w:val="0"/>
                                                                                                                  <w:divBdr>
                                                                                                                    <w:top w:val="none" w:sz="0" w:space="4" w:color="auto"/>
                                                                                                                    <w:left w:val="none" w:sz="0" w:space="0" w:color="auto"/>
                                                                                                                    <w:bottom w:val="none" w:sz="0" w:space="4" w:color="auto"/>
                                                                                                                    <w:right w:val="none" w:sz="0" w:space="0" w:color="auto"/>
                                                                                                                  </w:divBdr>
                                                                                                                  <w:divsChild>
                                                                                                                    <w:div w:id="2102097252">
                                                                                                                      <w:marLeft w:val="0"/>
                                                                                                                      <w:marRight w:val="0"/>
                                                                                                                      <w:marTop w:val="0"/>
                                                                                                                      <w:marBottom w:val="0"/>
                                                                                                                      <w:divBdr>
                                                                                                                        <w:top w:val="none" w:sz="0" w:space="0" w:color="auto"/>
                                                                                                                        <w:left w:val="none" w:sz="0" w:space="0" w:color="auto"/>
                                                                                                                        <w:bottom w:val="none" w:sz="0" w:space="0" w:color="auto"/>
                                                                                                                        <w:right w:val="none" w:sz="0" w:space="0" w:color="auto"/>
                                                                                                                      </w:divBdr>
                                                                                                                      <w:divsChild>
                                                                                                                        <w:div w:id="956715781">
                                                                                                                          <w:marLeft w:val="225"/>
                                                                                                                          <w:marRight w:val="225"/>
                                                                                                                          <w:marTop w:val="75"/>
                                                                                                                          <w:marBottom w:val="75"/>
                                                                                                                          <w:divBdr>
                                                                                                                            <w:top w:val="none" w:sz="0" w:space="0" w:color="auto"/>
                                                                                                                            <w:left w:val="none" w:sz="0" w:space="0" w:color="auto"/>
                                                                                                                            <w:bottom w:val="none" w:sz="0" w:space="0" w:color="auto"/>
                                                                                                                            <w:right w:val="none" w:sz="0" w:space="0" w:color="auto"/>
                                                                                                                          </w:divBdr>
                                                                                                                          <w:divsChild>
                                                                                                                            <w:div w:id="2059670137">
                                                                                                                              <w:marLeft w:val="0"/>
                                                                                                                              <w:marRight w:val="0"/>
                                                                                                                              <w:marTop w:val="0"/>
                                                                                                                              <w:marBottom w:val="0"/>
                                                                                                                              <w:divBdr>
                                                                                                                                <w:top w:val="single" w:sz="6" w:space="0" w:color="auto"/>
                                                                                                                                <w:left w:val="single" w:sz="6" w:space="0" w:color="auto"/>
                                                                                                                                <w:bottom w:val="single" w:sz="6" w:space="0" w:color="auto"/>
                                                                                                                                <w:right w:val="single" w:sz="6" w:space="0" w:color="auto"/>
                                                                                                                              </w:divBdr>
                                                                                                                              <w:divsChild>
                                                                                                                                <w:div w:id="1675721710">
                                                                                                                                  <w:marLeft w:val="0"/>
                                                                                                                                  <w:marRight w:val="0"/>
                                                                                                                                  <w:marTop w:val="0"/>
                                                                                                                                  <w:marBottom w:val="0"/>
                                                                                                                                  <w:divBdr>
                                                                                                                                    <w:top w:val="none" w:sz="0" w:space="0" w:color="auto"/>
                                                                                                                                    <w:left w:val="none" w:sz="0" w:space="0" w:color="auto"/>
                                                                                                                                    <w:bottom w:val="none" w:sz="0" w:space="0" w:color="auto"/>
                                                                                                                                    <w:right w:val="none" w:sz="0" w:space="0" w:color="auto"/>
                                                                                                                                  </w:divBdr>
                                                                                                                                  <w:divsChild>
                                                                                                                                    <w:div w:id="126360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89022150">
      <w:bodyDiv w:val="1"/>
      <w:marLeft w:val="0"/>
      <w:marRight w:val="0"/>
      <w:marTop w:val="0"/>
      <w:marBottom w:val="0"/>
      <w:divBdr>
        <w:top w:val="none" w:sz="0" w:space="0" w:color="auto"/>
        <w:left w:val="none" w:sz="0" w:space="0" w:color="auto"/>
        <w:bottom w:val="none" w:sz="0" w:space="0" w:color="auto"/>
        <w:right w:val="none" w:sz="0" w:space="0" w:color="auto"/>
      </w:divBdr>
    </w:div>
    <w:div w:id="1422599887">
      <w:bodyDiv w:val="1"/>
      <w:marLeft w:val="0"/>
      <w:marRight w:val="0"/>
      <w:marTop w:val="0"/>
      <w:marBottom w:val="0"/>
      <w:divBdr>
        <w:top w:val="none" w:sz="0" w:space="0" w:color="auto"/>
        <w:left w:val="none" w:sz="0" w:space="0" w:color="auto"/>
        <w:bottom w:val="none" w:sz="0" w:space="0" w:color="auto"/>
        <w:right w:val="none" w:sz="0" w:space="0" w:color="auto"/>
      </w:divBdr>
    </w:div>
    <w:div w:id="1437601615">
      <w:bodyDiv w:val="1"/>
      <w:marLeft w:val="0"/>
      <w:marRight w:val="0"/>
      <w:marTop w:val="0"/>
      <w:marBottom w:val="0"/>
      <w:divBdr>
        <w:top w:val="none" w:sz="0" w:space="0" w:color="auto"/>
        <w:left w:val="none" w:sz="0" w:space="0" w:color="auto"/>
        <w:bottom w:val="none" w:sz="0" w:space="0" w:color="auto"/>
        <w:right w:val="none" w:sz="0" w:space="0" w:color="auto"/>
      </w:divBdr>
    </w:div>
    <w:div w:id="1529947333">
      <w:bodyDiv w:val="1"/>
      <w:marLeft w:val="0"/>
      <w:marRight w:val="0"/>
      <w:marTop w:val="0"/>
      <w:marBottom w:val="0"/>
      <w:divBdr>
        <w:top w:val="none" w:sz="0" w:space="0" w:color="auto"/>
        <w:left w:val="none" w:sz="0" w:space="0" w:color="auto"/>
        <w:bottom w:val="none" w:sz="0" w:space="0" w:color="auto"/>
        <w:right w:val="none" w:sz="0" w:space="0" w:color="auto"/>
      </w:divBdr>
    </w:div>
    <w:div w:id="1607809033">
      <w:bodyDiv w:val="1"/>
      <w:marLeft w:val="0"/>
      <w:marRight w:val="0"/>
      <w:marTop w:val="0"/>
      <w:marBottom w:val="0"/>
      <w:divBdr>
        <w:top w:val="none" w:sz="0" w:space="0" w:color="auto"/>
        <w:left w:val="none" w:sz="0" w:space="0" w:color="auto"/>
        <w:bottom w:val="none" w:sz="0" w:space="0" w:color="auto"/>
        <w:right w:val="none" w:sz="0" w:space="0" w:color="auto"/>
      </w:divBdr>
    </w:div>
    <w:div w:id="1682580972">
      <w:bodyDiv w:val="1"/>
      <w:marLeft w:val="0"/>
      <w:marRight w:val="0"/>
      <w:marTop w:val="0"/>
      <w:marBottom w:val="0"/>
      <w:divBdr>
        <w:top w:val="none" w:sz="0" w:space="0" w:color="auto"/>
        <w:left w:val="none" w:sz="0" w:space="0" w:color="auto"/>
        <w:bottom w:val="none" w:sz="0" w:space="0" w:color="auto"/>
        <w:right w:val="none" w:sz="0" w:space="0" w:color="auto"/>
      </w:divBdr>
    </w:div>
    <w:div w:id="1780104653">
      <w:bodyDiv w:val="1"/>
      <w:marLeft w:val="0"/>
      <w:marRight w:val="0"/>
      <w:marTop w:val="0"/>
      <w:marBottom w:val="0"/>
      <w:divBdr>
        <w:top w:val="none" w:sz="0" w:space="0" w:color="auto"/>
        <w:left w:val="none" w:sz="0" w:space="0" w:color="auto"/>
        <w:bottom w:val="none" w:sz="0" w:space="0" w:color="auto"/>
        <w:right w:val="none" w:sz="0" w:space="0" w:color="auto"/>
      </w:divBdr>
    </w:div>
    <w:div w:id="1821340655">
      <w:bodyDiv w:val="1"/>
      <w:marLeft w:val="0"/>
      <w:marRight w:val="0"/>
      <w:marTop w:val="0"/>
      <w:marBottom w:val="0"/>
      <w:divBdr>
        <w:top w:val="none" w:sz="0" w:space="0" w:color="auto"/>
        <w:left w:val="none" w:sz="0" w:space="0" w:color="auto"/>
        <w:bottom w:val="none" w:sz="0" w:space="0" w:color="auto"/>
        <w:right w:val="none" w:sz="0" w:space="0" w:color="auto"/>
      </w:divBdr>
    </w:div>
    <w:div w:id="1857846900">
      <w:bodyDiv w:val="1"/>
      <w:marLeft w:val="0"/>
      <w:marRight w:val="0"/>
      <w:marTop w:val="0"/>
      <w:marBottom w:val="0"/>
      <w:divBdr>
        <w:top w:val="none" w:sz="0" w:space="0" w:color="auto"/>
        <w:left w:val="none" w:sz="0" w:space="0" w:color="auto"/>
        <w:bottom w:val="none" w:sz="0" w:space="0" w:color="auto"/>
        <w:right w:val="none" w:sz="0" w:space="0" w:color="auto"/>
      </w:divBdr>
    </w:div>
    <w:div w:id="1898516434">
      <w:bodyDiv w:val="1"/>
      <w:marLeft w:val="0"/>
      <w:marRight w:val="0"/>
      <w:marTop w:val="0"/>
      <w:marBottom w:val="0"/>
      <w:divBdr>
        <w:top w:val="none" w:sz="0" w:space="0" w:color="auto"/>
        <w:left w:val="none" w:sz="0" w:space="0" w:color="auto"/>
        <w:bottom w:val="none" w:sz="0" w:space="0" w:color="auto"/>
        <w:right w:val="none" w:sz="0" w:space="0" w:color="auto"/>
      </w:divBdr>
    </w:div>
    <w:div w:id="1909534758">
      <w:bodyDiv w:val="1"/>
      <w:marLeft w:val="0"/>
      <w:marRight w:val="0"/>
      <w:marTop w:val="0"/>
      <w:marBottom w:val="0"/>
      <w:divBdr>
        <w:top w:val="none" w:sz="0" w:space="0" w:color="auto"/>
        <w:left w:val="none" w:sz="0" w:space="0" w:color="auto"/>
        <w:bottom w:val="none" w:sz="0" w:space="0" w:color="auto"/>
        <w:right w:val="none" w:sz="0" w:space="0" w:color="auto"/>
      </w:divBdr>
    </w:div>
    <w:div w:id="1963150745">
      <w:bodyDiv w:val="1"/>
      <w:marLeft w:val="0"/>
      <w:marRight w:val="0"/>
      <w:marTop w:val="0"/>
      <w:marBottom w:val="0"/>
      <w:divBdr>
        <w:top w:val="none" w:sz="0" w:space="0" w:color="auto"/>
        <w:left w:val="none" w:sz="0" w:space="0" w:color="auto"/>
        <w:bottom w:val="none" w:sz="0" w:space="0" w:color="auto"/>
        <w:right w:val="none" w:sz="0" w:space="0" w:color="auto"/>
      </w:divBdr>
    </w:div>
    <w:div w:id="1993945787">
      <w:bodyDiv w:val="1"/>
      <w:marLeft w:val="0"/>
      <w:marRight w:val="0"/>
      <w:marTop w:val="0"/>
      <w:marBottom w:val="0"/>
      <w:divBdr>
        <w:top w:val="none" w:sz="0" w:space="0" w:color="auto"/>
        <w:left w:val="none" w:sz="0" w:space="0" w:color="auto"/>
        <w:bottom w:val="none" w:sz="0" w:space="0" w:color="auto"/>
        <w:right w:val="none" w:sz="0" w:space="0" w:color="auto"/>
      </w:divBdr>
    </w:div>
    <w:div w:id="2079478732">
      <w:bodyDiv w:val="1"/>
      <w:marLeft w:val="0"/>
      <w:marRight w:val="0"/>
      <w:marTop w:val="0"/>
      <w:marBottom w:val="0"/>
      <w:divBdr>
        <w:top w:val="none" w:sz="0" w:space="0" w:color="auto"/>
        <w:left w:val="none" w:sz="0" w:space="0" w:color="auto"/>
        <w:bottom w:val="none" w:sz="0" w:space="0" w:color="auto"/>
        <w:right w:val="none" w:sz="0" w:space="0" w:color="auto"/>
      </w:divBdr>
    </w:div>
    <w:div w:id="2119254721">
      <w:bodyDiv w:val="1"/>
      <w:marLeft w:val="0"/>
      <w:marRight w:val="0"/>
      <w:marTop w:val="0"/>
      <w:marBottom w:val="0"/>
      <w:divBdr>
        <w:top w:val="none" w:sz="0" w:space="0" w:color="auto"/>
        <w:left w:val="none" w:sz="0" w:space="0" w:color="auto"/>
        <w:bottom w:val="none" w:sz="0" w:space="0" w:color="auto"/>
        <w:right w:val="none" w:sz="0" w:space="0" w:color="auto"/>
      </w:divBdr>
    </w:div>
    <w:div w:id="21336717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3.png"/></Relationships>
</file>

<file path=word/_rels/footer1.xml.rels><?xml version="1.0" encoding="UTF-8" standalone="yes"?>
<Relationships xmlns="http://schemas.openxmlformats.org/package/2006/relationships"><Relationship Id="rId1" Type="http://schemas.openxmlformats.org/officeDocument/2006/relationships/image" Target="media/image4.jpe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7334B6-3940-4892-B094-E09C432CB2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4595</Words>
  <Characters>26193</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ZIPIl</vt:lpstr>
    </vt:vector>
  </TitlesOfParts>
  <Company>Cenovus Energy Inc.</Company>
  <LinksUpToDate>false</LinksUpToDate>
  <CharactersWithSpaces>30727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ZIPIl</dc:title>
  <dc:creator>R2B2</dc:creator>
  <cp:lastModifiedBy>Chivhima, Kim</cp:lastModifiedBy>
  <cp:revision>2</cp:revision>
  <cp:lastPrinted>2018-08-23T08:06:00Z</cp:lastPrinted>
  <dcterms:created xsi:type="dcterms:W3CDTF">2019-04-27T23:31:00Z</dcterms:created>
  <dcterms:modified xsi:type="dcterms:W3CDTF">2019-04-27T23:31:00Z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2018-07-20T00:00:00Z</vt:filetime>
  </property>
  <property fmtid="{D5CDD505-2E9C-101B-9397-08002B2CF9AE}" pid="3" name="Creator">
    <vt:lpwstr>Adobe Illustrator CC 2015 (Windows)</vt:lpwstr>
  </property>
  <property fmtid="{D5CDD505-2E9C-101B-9397-08002B2CF9AE}" pid="4" name="LastSaved">
    <vt:filetime>2018-07-22T00:00:00Z</vt:filetime>
  </property>
</Properties>
</file>