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4"/>
          <w:szCs w:val="24"/>
        </w:rPr>
      </w:pPr>
      <w:bookmarkStart w:colFirst="0" w:colLast="0" w:name="_heading=h.jimi92yiy9pj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Functional &amp; Performance Testing Template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LTVIP2025TMID32175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Citizen AI  - intelligent citizen engagement platform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heading=h.rea6kwfpjifb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Test Scenarios &amp; Results</w:t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.5022692889561"/>
        <w:gridCol w:w="2213.736762481089"/>
        <w:gridCol w:w="2029.6520423600605"/>
        <w:gridCol w:w="2142.9349470499246"/>
        <w:gridCol w:w="1024.2662632375188"/>
        <w:gridCol w:w="1080.9077155824507"/>
        <w:tblGridChange w:id="0">
          <w:tblGrid>
            <w:gridCol w:w="868.5022692889561"/>
            <w:gridCol w:w="2213.736762481089"/>
            <w:gridCol w:w="2029.6520423600605"/>
            <w:gridCol w:w="2142.9349470499246"/>
            <w:gridCol w:w="1024.2662632375188"/>
            <w:gridCol w:w="1080.9077155824507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(What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 (How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Text Input Validation (e.g., topic, job 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Enter valid and invalid text in input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 inputs accepted, errors for invalid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accepted valid input; rejected invalid input with error: "Special characters not allowed”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Number Input Validation (e.g., word count, size, rooms)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Enter numbers within and outside the valid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Accepts valid values, shows error for out-of-range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Accepted 500 words; showed error: "Max 2000 words allowed" for 10,000 words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Content Generation (e.g., blog, resume, design idea)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Provide complete inputs and click "Generate"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Correct content is generated based on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Generated a 500-word blog with relevant headings and keywords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Connection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Check if API key is correct and model responds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responds successfully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 key: Response 200 OK; Invalid key: Error 401 Unauthorized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Response Time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a timer to check content generation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be under 3 seconds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 time: 2.8 seconds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Speed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Send multiple API calls at the same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should not slow 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 time increased to 4.5 seconds (15% calls failed)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File Upload Load Test (e.g., PDFs)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Upload multiple PDFs and check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work smoothly without crashing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crashed after 7 PDFs; error: "Memory limit exceeded”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qIQK0WqoVhUlgUMMDPAxKFVKA==">CgMxLjAyDmguamltaTkyeWl5OXBqMg5oLnJlYTZrd2ZwamlmYjgAciExSmdmSUtFRGpuTXB6ZFJBb0p1WG5zamNwd21VMUpsVHY=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