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4B94" w14:textId="41A68AD6" w:rsidR="006A06E1" w:rsidRDefault="00C23CDC" w:rsidP="00C23CDC">
      <w:pPr>
        <w:pStyle w:val="Prrafodelista"/>
        <w:numPr>
          <w:ilvl w:val="0"/>
          <w:numId w:val="1"/>
        </w:numPr>
        <w:rPr>
          <w:b/>
          <w:bCs/>
        </w:rPr>
      </w:pPr>
      <w:proofErr w:type="spellStart"/>
      <w:r w:rsidRPr="00C23CDC">
        <w:rPr>
          <w:b/>
          <w:bCs/>
        </w:rPr>
        <w:t>Nº</w:t>
      </w:r>
      <w:proofErr w:type="spellEnd"/>
      <w:r w:rsidRPr="00C23CDC">
        <w:rPr>
          <w:b/>
          <w:bCs/>
        </w:rPr>
        <w:t xml:space="preserve"> de órdenes según los distritos de la provincia Lima Metropolitana, por tipo</w:t>
      </w:r>
    </w:p>
    <w:p w14:paraId="7C3054E8" w14:textId="5637865C" w:rsidR="006A3EF0" w:rsidRDefault="00C23CDC" w:rsidP="006A3EF0">
      <w:pPr>
        <w:ind w:left="708"/>
        <w:jc w:val="both"/>
      </w:pPr>
      <w:r>
        <w:t>Como podemos visualizar en la Imagen</w:t>
      </w:r>
      <w:r w:rsidR="006A3EF0">
        <w:t xml:space="preserve"> 1.,</w:t>
      </w:r>
      <w:r w:rsidR="006A3EF0" w:rsidRPr="006A3EF0">
        <w:t xml:space="preserve"> </w:t>
      </w:r>
      <w:r w:rsidR="006A3EF0">
        <w:t>los</w:t>
      </w:r>
      <w:r w:rsidR="006A3EF0">
        <w:t xml:space="preserve"> distritos de Lima Metropolitana que mayor número de órdenes de </w:t>
      </w:r>
      <w:r w:rsidR="006A3EF0">
        <w:t>servicio</w:t>
      </w:r>
      <w:r w:rsidR="006A3EF0">
        <w:t xml:space="preserve"> concentraron en el último trimestre del 2022, </w:t>
      </w:r>
      <w:r w:rsidR="003A23CF">
        <w:t>fueron</w:t>
      </w:r>
      <w:r w:rsidR="006A3EF0">
        <w:t>:</w:t>
      </w:r>
      <w:r w:rsidR="006A3EF0">
        <w:t xml:space="preserve"> Lima con 12144, Comas con 8495 y San Borja con 6859. Asimismo, el distrito que concentró menos órdenes de servicio fue El Agustino con 81 órdenes. </w:t>
      </w:r>
    </w:p>
    <w:p w14:paraId="2914B7EB" w14:textId="3EF12E08" w:rsidR="00C23CDC" w:rsidRDefault="006A3EF0" w:rsidP="006A3EF0">
      <w:pPr>
        <w:ind w:left="708"/>
        <w:jc w:val="both"/>
      </w:pPr>
      <w:r>
        <w:t>Respecto a la Imagen 2</w:t>
      </w:r>
      <w:r w:rsidR="00C23CDC">
        <w:t xml:space="preserve">., los distritos de Lima Metropolitana que mayor número de órdenes de </w:t>
      </w:r>
      <w:r>
        <w:t>compra</w:t>
      </w:r>
      <w:r w:rsidR="00C23CDC">
        <w:t xml:space="preserve"> </w:t>
      </w:r>
      <w:r>
        <w:t xml:space="preserve">concentraron en el último trimestre del 2022, </w:t>
      </w:r>
      <w:r w:rsidR="003A23CF">
        <w:t>fueron</w:t>
      </w:r>
      <w:r>
        <w:t>: Lima con 430 órdenes, Miraflores con 363, Lurigancho con 353 y San Borja con 309.</w:t>
      </w:r>
      <w:r w:rsidR="003A23CF">
        <w:t xml:space="preserve"> </w:t>
      </w:r>
      <w:r w:rsidR="00C0520E">
        <w:t>Antes bien</w:t>
      </w:r>
      <w:r>
        <w:t xml:space="preserve">, </w:t>
      </w:r>
      <w:r>
        <w:t>los distritos</w:t>
      </w:r>
      <w:r>
        <w:t xml:space="preserve"> que concentr</w:t>
      </w:r>
      <w:r>
        <w:t>aron</w:t>
      </w:r>
      <w:r>
        <w:t xml:space="preserve"> menos órdenes de </w:t>
      </w:r>
      <w:r>
        <w:t>compra</w:t>
      </w:r>
      <w:r>
        <w:t xml:space="preserve"> fue</w:t>
      </w:r>
      <w:r>
        <w:t>ron San Bartolo y Santa Rosa con 2, Jesús María con 4 y El Agustino con 9.</w:t>
      </w:r>
    </w:p>
    <w:p w14:paraId="0B6D9CA8" w14:textId="531D361B" w:rsidR="006A3EF0" w:rsidRPr="00C23CDC" w:rsidRDefault="006A3EF0" w:rsidP="006A3EF0">
      <w:pPr>
        <w:ind w:left="708"/>
        <w:jc w:val="both"/>
      </w:pPr>
      <w:r w:rsidRPr="00C23CDC">
        <w:rPr>
          <w:b/>
          <w:bCs/>
          <w:noProof/>
        </w:rPr>
        <w:drawing>
          <wp:anchor distT="0" distB="0" distL="114300" distR="114300" simplePos="0" relativeHeight="251693568" behindDoc="0" locked="0" layoutInCell="1" allowOverlap="1" wp14:anchorId="527F6914" wp14:editId="217D6F8D">
            <wp:simplePos x="0" y="0"/>
            <wp:positionH relativeFrom="column">
              <wp:posOffset>934720</wp:posOffset>
            </wp:positionH>
            <wp:positionV relativeFrom="paragraph">
              <wp:posOffset>924560</wp:posOffset>
            </wp:positionV>
            <wp:extent cx="3262630" cy="2743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5">
                      <a:extLst>
                        <a:ext uri="{28A0092B-C50C-407E-A947-70E740481C1C}">
                          <a14:useLocalDpi xmlns:a14="http://schemas.microsoft.com/office/drawing/2010/main" val="0"/>
                        </a:ext>
                      </a:extLst>
                    </a:blip>
                    <a:srcRect l="12573"/>
                    <a:stretch/>
                  </pic:blipFill>
                  <pic:spPr bwMode="auto">
                    <a:xfrm>
                      <a:off x="0" y="0"/>
                      <a:ext cx="326263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3CDC">
        <w:rPr>
          <w:b/>
          <w:bCs/>
          <w:noProof/>
        </w:rPr>
        <w:drawing>
          <wp:anchor distT="0" distB="0" distL="114300" distR="114300" simplePos="0" relativeHeight="251660800" behindDoc="0" locked="0" layoutInCell="1" allowOverlap="1" wp14:anchorId="39324A36" wp14:editId="7BAD0B10">
            <wp:simplePos x="0" y="0"/>
            <wp:positionH relativeFrom="column">
              <wp:posOffset>895138</wp:posOffset>
            </wp:positionH>
            <wp:positionV relativeFrom="paragraph">
              <wp:posOffset>3923877</wp:posOffset>
            </wp:positionV>
            <wp:extent cx="3285490" cy="27203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a:extLst>
                        <a:ext uri="{28A0092B-C50C-407E-A947-70E740481C1C}">
                          <a14:useLocalDpi xmlns:a14="http://schemas.microsoft.com/office/drawing/2010/main" val="0"/>
                        </a:ext>
                      </a:extLst>
                    </a:blip>
                    <a:srcRect l="11212"/>
                    <a:stretch/>
                  </pic:blipFill>
                  <pic:spPr bwMode="auto">
                    <a:xfrm>
                      <a:off x="0" y="0"/>
                      <a:ext cx="3285490" cy="272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En ese sentido, se puede observar </w:t>
      </w:r>
      <w:r w:rsidR="003A23CF">
        <w:t>que,</w:t>
      </w:r>
      <w:r>
        <w:t xml:space="preserve"> tanto en órdenes de servicio como de compra, el distrito de Lima concentra la mayor cantidad, al contrario del distrito de El Agustino quien concentra una menor cantidad en ambos tipos. </w:t>
      </w:r>
    </w:p>
    <w:sectPr w:rsidR="006A3EF0" w:rsidRPr="00C23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rlow">
    <w:altName w:val="Calibri"/>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504C"/>
    <w:multiLevelType w:val="hybridMultilevel"/>
    <w:tmpl w:val="7CCC0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64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C1"/>
    <w:rsid w:val="003A23CF"/>
    <w:rsid w:val="004C2B65"/>
    <w:rsid w:val="006A06E1"/>
    <w:rsid w:val="006A3EF0"/>
    <w:rsid w:val="00892FC1"/>
    <w:rsid w:val="00C01425"/>
    <w:rsid w:val="00C0520E"/>
    <w:rsid w:val="00C23CDC"/>
    <w:rsid w:val="00D04BF1"/>
    <w:rsid w:val="00F04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3BCC"/>
  <w15:chartTrackingRefBased/>
  <w15:docId w15:val="{39EFE233-88FF-4D07-A5D1-C27F6A95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Barlow"/>
        <w:sz w:val="22"/>
        <w:szCs w:val="28"/>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154</Words>
  <Characters>852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Isabel Calvo Portocarrero</dc:creator>
  <cp:keywords/>
  <dc:description/>
  <cp:lastModifiedBy>Gabriela Isabel Calvo Portocarrero</cp:lastModifiedBy>
  <cp:revision>2</cp:revision>
  <dcterms:created xsi:type="dcterms:W3CDTF">2023-01-28T20:44:00Z</dcterms:created>
  <dcterms:modified xsi:type="dcterms:W3CDTF">2023-01-28T22:29:00Z</dcterms:modified>
</cp:coreProperties>
</file>