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00AA" w:rsidRDefault="00FD00AA" w:rsidP="00EA2D19">
      <w:pPr>
        <w:pStyle w:val="NormalWeb"/>
        <w:spacing w:before="0" w:beforeAutospacing="0" w:after="300" w:afterAutospacing="0" w:line="390" w:lineRule="atLeast"/>
        <w:rPr>
          <w:rFonts w:ascii="Helvetica" w:hAnsi="Helvetica"/>
          <w:color w:val="363737"/>
        </w:rPr>
      </w:pPr>
      <w:r>
        <w:rPr>
          <w:rFonts w:ascii="Helvetica" w:hAnsi="Helvetica"/>
          <w:color w:val="363737"/>
        </w:rPr>
        <w:t>Docket: CDC-2025-0024</w:t>
      </w:r>
    </w:p>
    <w:p w:rsidR="00FD00AA" w:rsidRDefault="00FD00AA" w:rsidP="00EA2D19">
      <w:pPr>
        <w:pStyle w:val="NormalWeb"/>
        <w:spacing w:before="0" w:beforeAutospacing="0" w:after="300" w:afterAutospacing="0" w:line="390" w:lineRule="atLeast"/>
        <w:rPr>
          <w:rFonts w:ascii="Helvetica" w:hAnsi="Helvetica"/>
          <w:color w:val="363737"/>
        </w:rPr>
      </w:pPr>
      <w:r>
        <w:rPr>
          <w:rFonts w:ascii="Helvetica" w:hAnsi="Helvetica"/>
          <w:color w:val="363737"/>
        </w:rPr>
        <w:t>Public Comment for the June 25-27, 2025, CDC ACIP Committee Meeting</w:t>
      </w:r>
    </w:p>
    <w:p w:rsidR="00FD00AA" w:rsidRDefault="00FD00AA" w:rsidP="00EA2D19">
      <w:pPr>
        <w:pStyle w:val="NormalWeb"/>
        <w:spacing w:before="0" w:beforeAutospacing="0" w:after="300" w:afterAutospacing="0" w:line="390" w:lineRule="atLeast"/>
        <w:rPr>
          <w:rFonts w:ascii="Helvetica" w:hAnsi="Helvetica"/>
          <w:color w:val="363737"/>
        </w:rPr>
      </w:pPr>
      <w:r>
        <w:rPr>
          <w:rFonts w:ascii="Helvetica" w:hAnsi="Helvetica"/>
          <w:color w:val="363737"/>
        </w:rPr>
        <w:t>To RFK Jr. and Members of the CDC ACIP committee:</w:t>
      </w:r>
    </w:p>
    <w:p w:rsidR="00A12708" w:rsidRPr="00FD00AA" w:rsidRDefault="00FD00AA" w:rsidP="00A12708">
      <w:pPr>
        <w:spacing w:after="0" w:line="390" w:lineRule="atLeast"/>
        <w:rPr>
          <w:rFonts w:ascii="Helvetica" w:eastAsia="Times New Roman" w:hAnsi="Helvetica" w:cs="Times New Roman"/>
          <w:color w:val="363737"/>
          <w:kern w:val="0"/>
          <w14:ligatures w14:val="none"/>
        </w:rPr>
      </w:pPr>
      <w:r>
        <w:rPr>
          <w:rFonts w:ascii="Helvetica" w:hAnsi="Helvetica"/>
          <w:color w:val="363737"/>
        </w:rPr>
        <w:t xml:space="preserve">With a master’s degree in public health and retired from a 3-decade career in public health, </w:t>
      </w:r>
      <w:r w:rsidR="00A12708">
        <w:rPr>
          <w:rFonts w:ascii="Helvetica" w:hAnsi="Helvetica"/>
          <w:color w:val="363737"/>
        </w:rPr>
        <w:t xml:space="preserve">I write to you today 1) to urge the </w:t>
      </w:r>
      <w:r w:rsidR="00A12708" w:rsidRPr="00FD00AA">
        <w:rPr>
          <w:rFonts w:ascii="Helvetica" w:eastAsia="Times New Roman" w:hAnsi="Helvetica" w:cs="Times New Roman"/>
          <w:color w:val="363737"/>
          <w:kern w:val="0"/>
          <w14:ligatures w14:val="none"/>
        </w:rPr>
        <w:t>ACIP</w:t>
      </w:r>
      <w:r w:rsidR="00A12708">
        <w:rPr>
          <w:rFonts w:ascii="Helvetica" w:eastAsia="Times New Roman" w:hAnsi="Helvetica" w:cs="Times New Roman"/>
          <w:color w:val="363737"/>
          <w:kern w:val="0"/>
          <w14:ligatures w14:val="none"/>
        </w:rPr>
        <w:t xml:space="preserve"> to keep COVID vaccines available and covered by insurance at least twice a year, for everyone, including people of all ages, children and pregnant people, and 2) to express grave concerns about the recent termination of </w:t>
      </w:r>
      <w:r w:rsidR="00812499">
        <w:rPr>
          <w:rFonts w:ascii="Helvetica" w:eastAsia="Times New Roman" w:hAnsi="Helvetica" w:cs="Times New Roman"/>
          <w:color w:val="363737"/>
          <w:kern w:val="0"/>
          <w14:ligatures w14:val="none"/>
        </w:rPr>
        <w:t xml:space="preserve">the </w:t>
      </w:r>
      <w:r w:rsidR="00A12708">
        <w:rPr>
          <w:rFonts w:ascii="Helvetica" w:eastAsia="Times New Roman" w:hAnsi="Helvetica" w:cs="Times New Roman"/>
          <w:color w:val="363737"/>
          <w:kern w:val="0"/>
          <w14:ligatures w14:val="none"/>
        </w:rPr>
        <w:t xml:space="preserve">17 members of the ACIP committee. </w:t>
      </w:r>
    </w:p>
    <w:p w:rsidR="00B970BD" w:rsidRPr="00B970BD" w:rsidRDefault="00B970BD" w:rsidP="00B970BD">
      <w:pPr>
        <w:spacing w:after="0" w:line="390" w:lineRule="atLeast"/>
        <w:rPr>
          <w:rFonts w:ascii="Helvetica" w:eastAsia="Times New Roman" w:hAnsi="Helvetica" w:cs="Times New Roman"/>
          <w:color w:val="363737"/>
          <w:kern w:val="0"/>
          <w14:ligatures w14:val="none"/>
        </w:rPr>
      </w:pPr>
    </w:p>
    <w:p w:rsidR="00FD00AA" w:rsidRDefault="00EA2D19" w:rsidP="00812499">
      <w:pPr>
        <w:pStyle w:val="NormalWeb"/>
        <w:spacing w:before="0" w:beforeAutospacing="0" w:after="300" w:afterAutospacing="0" w:line="390" w:lineRule="atLeast"/>
        <w:rPr>
          <w:rFonts w:ascii="Helvetica" w:hAnsi="Helvetica"/>
          <w:color w:val="363737"/>
        </w:rPr>
      </w:pPr>
      <w:r>
        <w:rPr>
          <w:rFonts w:ascii="Helvetica" w:hAnsi="Helvetica"/>
          <w:color w:val="363737"/>
        </w:rPr>
        <w:t>Current v</w:t>
      </w:r>
      <w:r w:rsidR="00FD00AA">
        <w:rPr>
          <w:rFonts w:ascii="Helvetica" w:hAnsi="Helvetica"/>
          <w:color w:val="363737"/>
        </w:rPr>
        <w:t xml:space="preserve">accination rates for many infectious diseases are low, and many communities across the US experience outbreaks of vaccine-preventable diseases such as measles, pertussis and COVID-19. Many of these infections can cause serious and potentially lifelong </w:t>
      </w:r>
      <w:r w:rsidR="00D21434">
        <w:rPr>
          <w:rFonts w:ascii="Helvetica" w:hAnsi="Helvetica"/>
          <w:color w:val="363737"/>
        </w:rPr>
        <w:t xml:space="preserve">negative </w:t>
      </w:r>
      <w:r>
        <w:rPr>
          <w:rFonts w:ascii="Helvetica" w:hAnsi="Helvetica"/>
          <w:color w:val="363737"/>
        </w:rPr>
        <w:t xml:space="preserve">health </w:t>
      </w:r>
      <w:r w:rsidR="00FD00AA">
        <w:rPr>
          <w:rFonts w:ascii="Helvetica" w:hAnsi="Helvetica"/>
          <w:color w:val="363737"/>
        </w:rPr>
        <w:t xml:space="preserve">consequences. </w:t>
      </w:r>
      <w:r w:rsidR="00D21434">
        <w:rPr>
          <w:rFonts w:ascii="Helvetica" w:hAnsi="Helvetica"/>
          <w:color w:val="363737"/>
        </w:rPr>
        <w:t>In this day and age, no one should</w:t>
      </w:r>
      <w:r w:rsidR="00FD00AA">
        <w:rPr>
          <w:rFonts w:ascii="Helvetica" w:hAnsi="Helvetica"/>
          <w:color w:val="363737"/>
        </w:rPr>
        <w:t xml:space="preserve"> die or become disabled from</w:t>
      </w:r>
      <w:r w:rsidR="00D21434">
        <w:rPr>
          <w:rFonts w:ascii="Helvetica" w:hAnsi="Helvetica"/>
          <w:color w:val="363737"/>
        </w:rPr>
        <w:t xml:space="preserve"> an</w:t>
      </w:r>
      <w:r w:rsidR="00FD00AA">
        <w:rPr>
          <w:rFonts w:ascii="Helvetica" w:hAnsi="Helvetica"/>
          <w:color w:val="363737"/>
        </w:rPr>
        <w:t xml:space="preserve"> infectious disease because of lack of access to affordable and effective vaccines.</w:t>
      </w:r>
    </w:p>
    <w:p w:rsidR="00FD00AA" w:rsidRDefault="00B970BD" w:rsidP="00DE1BF0">
      <w:pPr>
        <w:spacing w:after="0" w:line="390" w:lineRule="atLeast"/>
        <w:rPr>
          <w:rFonts w:ascii="Helvetica" w:hAnsi="Helvetica"/>
          <w:color w:val="363737"/>
        </w:rPr>
      </w:pPr>
      <w:r>
        <w:rPr>
          <w:rFonts w:ascii="Helvetica" w:hAnsi="Helvetica"/>
          <w:color w:val="363737"/>
        </w:rPr>
        <w:t xml:space="preserve">However, </w:t>
      </w:r>
      <w:r w:rsidR="00FD00AA">
        <w:rPr>
          <w:rFonts w:ascii="Helvetica" w:hAnsi="Helvetica"/>
          <w:color w:val="363737"/>
        </w:rPr>
        <w:t>RFK Jr., Marty Makary, and Vinay Prasad have recently established policies that limit access to COVID vaccinations</w:t>
      </w:r>
      <w:r w:rsidR="00EA2D19">
        <w:rPr>
          <w:rFonts w:ascii="Helvetica" w:hAnsi="Helvetica"/>
          <w:color w:val="363737"/>
        </w:rPr>
        <w:t>. These policies</w:t>
      </w:r>
      <w:r>
        <w:rPr>
          <w:rFonts w:ascii="Helvetica" w:hAnsi="Helvetica"/>
          <w:color w:val="363737"/>
        </w:rPr>
        <w:t xml:space="preserve"> are harmful to public health</w:t>
      </w:r>
      <w:r w:rsidR="00EA2D19">
        <w:rPr>
          <w:rFonts w:ascii="Helvetica" w:hAnsi="Helvetica"/>
          <w:color w:val="363737"/>
        </w:rPr>
        <w:t>,</w:t>
      </w:r>
      <w:r>
        <w:rPr>
          <w:rFonts w:ascii="Helvetica" w:hAnsi="Helvetica"/>
          <w:color w:val="363737"/>
        </w:rPr>
        <w:t xml:space="preserve"> and </w:t>
      </w:r>
      <w:r w:rsidR="00EA2D19">
        <w:rPr>
          <w:rFonts w:ascii="Helvetica" w:hAnsi="Helvetica"/>
          <w:color w:val="363737"/>
        </w:rPr>
        <w:t xml:space="preserve">they </w:t>
      </w:r>
      <w:r>
        <w:rPr>
          <w:rFonts w:ascii="Helvetica" w:hAnsi="Helvetica"/>
          <w:color w:val="363737"/>
        </w:rPr>
        <w:t>set a dangerous precedent for future policy-making re</w:t>
      </w:r>
      <w:r w:rsidR="00556E9B">
        <w:rPr>
          <w:rFonts w:ascii="Helvetica" w:hAnsi="Helvetica"/>
          <w:color w:val="363737"/>
        </w:rPr>
        <w:t>lated to</w:t>
      </w:r>
      <w:r>
        <w:rPr>
          <w:rFonts w:ascii="Helvetica" w:hAnsi="Helvetica"/>
          <w:color w:val="363737"/>
        </w:rPr>
        <w:t xml:space="preserve"> other vaccines</w:t>
      </w:r>
      <w:r w:rsidR="00FD00AA">
        <w:rPr>
          <w:rFonts w:ascii="Helvetica" w:hAnsi="Helvetica"/>
          <w:color w:val="363737"/>
        </w:rPr>
        <w:t xml:space="preserve">. </w:t>
      </w:r>
      <w:r w:rsidR="00556E9B">
        <w:rPr>
          <w:rFonts w:ascii="Helvetica" w:hAnsi="Helvetica"/>
          <w:color w:val="363737"/>
        </w:rPr>
        <w:t xml:space="preserve">Especially egregious are </w:t>
      </w:r>
      <w:r>
        <w:rPr>
          <w:rFonts w:ascii="Helvetica" w:hAnsi="Helvetica"/>
          <w:color w:val="363737"/>
        </w:rPr>
        <w:t>recent COVID</w:t>
      </w:r>
      <w:r w:rsidR="00EA2D19">
        <w:rPr>
          <w:rFonts w:ascii="Helvetica" w:hAnsi="Helvetica"/>
          <w:color w:val="363737"/>
        </w:rPr>
        <w:t xml:space="preserve"> vaccine-</w:t>
      </w:r>
      <w:r>
        <w:rPr>
          <w:rFonts w:ascii="Helvetica" w:hAnsi="Helvetica"/>
          <w:color w:val="363737"/>
        </w:rPr>
        <w:t xml:space="preserve">related </w:t>
      </w:r>
      <w:r w:rsidR="00064653">
        <w:rPr>
          <w:rFonts w:ascii="Helvetica" w:hAnsi="Helvetica"/>
          <w:color w:val="363737"/>
        </w:rPr>
        <w:t>policies</w:t>
      </w:r>
      <w:r>
        <w:rPr>
          <w:rFonts w:ascii="Helvetica" w:hAnsi="Helvetica"/>
          <w:color w:val="363737"/>
        </w:rPr>
        <w:t xml:space="preserve"> </w:t>
      </w:r>
      <w:r w:rsidR="00812499">
        <w:rPr>
          <w:rFonts w:ascii="Helvetica" w:hAnsi="Helvetica"/>
          <w:color w:val="363737"/>
        </w:rPr>
        <w:t xml:space="preserve">that </w:t>
      </w:r>
      <w:r>
        <w:rPr>
          <w:rFonts w:ascii="Helvetica" w:hAnsi="Helvetica"/>
          <w:color w:val="363737"/>
        </w:rPr>
        <w:t>creat</w:t>
      </w:r>
      <w:r w:rsidR="00812499">
        <w:rPr>
          <w:rFonts w:ascii="Helvetica" w:hAnsi="Helvetica"/>
          <w:color w:val="363737"/>
        </w:rPr>
        <w:t>e</w:t>
      </w:r>
      <w:r w:rsidR="00064653">
        <w:rPr>
          <w:rFonts w:ascii="Helvetica" w:hAnsi="Helvetica"/>
          <w:color w:val="363737"/>
        </w:rPr>
        <w:t xml:space="preserve"> barriers to access for children, pregnant people and adults under 65. </w:t>
      </w:r>
      <w:r w:rsidR="00FD00AA">
        <w:rPr>
          <w:rFonts w:ascii="Helvetica" w:hAnsi="Helvetica"/>
          <w:color w:val="363737"/>
        </w:rPr>
        <w:t xml:space="preserve">Everyone </w:t>
      </w:r>
      <w:r w:rsidR="00D21434">
        <w:rPr>
          <w:rFonts w:ascii="Helvetica" w:hAnsi="Helvetica"/>
          <w:color w:val="363737"/>
        </w:rPr>
        <w:t xml:space="preserve">should </w:t>
      </w:r>
      <w:r w:rsidR="00FD00AA">
        <w:rPr>
          <w:rFonts w:ascii="Helvetica" w:hAnsi="Helvetica"/>
          <w:color w:val="363737"/>
        </w:rPr>
        <w:t>have regular access to updated COVID vaccines</w:t>
      </w:r>
      <w:r>
        <w:rPr>
          <w:rFonts w:ascii="Helvetica" w:hAnsi="Helvetica"/>
          <w:color w:val="363737"/>
        </w:rPr>
        <w:t>,</w:t>
      </w:r>
      <w:r w:rsidR="00064653">
        <w:rPr>
          <w:rFonts w:ascii="Helvetica" w:hAnsi="Helvetica"/>
          <w:color w:val="363737"/>
        </w:rPr>
        <w:t xml:space="preserve"> fully covered by health insurance.</w:t>
      </w:r>
      <w:r w:rsidR="00DE1BF0">
        <w:rPr>
          <w:rFonts w:ascii="Helvetica" w:eastAsia="Times New Roman" w:hAnsi="Helvetica" w:cs="Times New Roman"/>
          <w:color w:val="363737"/>
          <w:kern w:val="0"/>
          <w14:ligatures w14:val="none"/>
        </w:rPr>
        <w:t xml:space="preserve"> </w:t>
      </w:r>
      <w:r w:rsidR="00812499">
        <w:rPr>
          <w:rFonts w:ascii="Helvetica" w:hAnsi="Helvetica"/>
          <w:color w:val="363737"/>
        </w:rPr>
        <w:t>Scientific evidence</w:t>
      </w:r>
      <w:r w:rsidR="00064653" w:rsidRPr="00DE1BF0">
        <w:rPr>
          <w:rFonts w:ascii="Helvetica" w:hAnsi="Helvetica"/>
          <w:color w:val="363737"/>
        </w:rPr>
        <w:t xml:space="preserve"> has repeatedly shown that</w:t>
      </w:r>
      <w:r w:rsidR="00812499">
        <w:rPr>
          <w:rFonts w:ascii="Helvetica" w:hAnsi="Helvetica"/>
          <w:color w:val="363737"/>
        </w:rPr>
        <w:t xml:space="preserve"> COVID vaccines are effective and safe and that</w:t>
      </w:r>
      <w:r w:rsidR="00064653" w:rsidRPr="00DE1BF0">
        <w:rPr>
          <w:rFonts w:ascii="Helvetica" w:hAnsi="Helvetica"/>
          <w:color w:val="363737"/>
        </w:rPr>
        <w:t xml:space="preserve"> r</w:t>
      </w:r>
      <w:r w:rsidR="00FD00AA" w:rsidRPr="00DE1BF0">
        <w:rPr>
          <w:rFonts w:ascii="Helvetica" w:hAnsi="Helvetica"/>
          <w:color w:val="363737"/>
        </w:rPr>
        <w:t xml:space="preserve">eceiving a COVID vaccine within the </w:t>
      </w:r>
      <w:r w:rsidR="00812499">
        <w:rPr>
          <w:rFonts w:ascii="Helvetica" w:hAnsi="Helvetica"/>
          <w:color w:val="363737"/>
        </w:rPr>
        <w:t>previous</w:t>
      </w:r>
      <w:r w:rsidR="00FD00AA" w:rsidRPr="00DE1BF0">
        <w:rPr>
          <w:rFonts w:ascii="Helvetica" w:hAnsi="Helvetica"/>
          <w:color w:val="363737"/>
        </w:rPr>
        <w:t xml:space="preserve"> year reduces the risk of severe disease, disability, and death for people of all ages, including previously healthy people</w:t>
      </w:r>
      <w:r w:rsidR="00812499">
        <w:rPr>
          <w:rFonts w:ascii="Helvetica" w:hAnsi="Helvetica"/>
          <w:color w:val="363737"/>
        </w:rPr>
        <w:t>. But t</w:t>
      </w:r>
      <w:r w:rsidR="00064653" w:rsidRPr="00DE1BF0">
        <w:rPr>
          <w:rFonts w:ascii="Helvetica" w:hAnsi="Helvetica"/>
          <w:color w:val="363737"/>
        </w:rPr>
        <w:t>he new restrictions</w:t>
      </w:r>
      <w:r w:rsidR="00812499">
        <w:rPr>
          <w:rFonts w:ascii="Helvetica" w:hAnsi="Helvetica"/>
          <w:color w:val="363737"/>
        </w:rPr>
        <w:t xml:space="preserve"> waste time and money on unnecessary efficacy studies,</w:t>
      </w:r>
      <w:r w:rsidR="00064653" w:rsidRPr="00DE1BF0">
        <w:rPr>
          <w:rFonts w:ascii="Helvetica" w:hAnsi="Helvetica"/>
          <w:color w:val="363737"/>
        </w:rPr>
        <w:t xml:space="preserve"> block access and </w:t>
      </w:r>
      <w:r w:rsidR="00FD00AA" w:rsidRPr="00DE1BF0">
        <w:rPr>
          <w:rFonts w:ascii="Helvetica" w:hAnsi="Helvetica"/>
          <w:color w:val="363737"/>
        </w:rPr>
        <w:t>create</w:t>
      </w:r>
      <w:r w:rsidR="008E6289" w:rsidRPr="00DE1BF0">
        <w:rPr>
          <w:rFonts w:ascii="Helvetica" w:hAnsi="Helvetica"/>
          <w:color w:val="363737"/>
        </w:rPr>
        <w:t xml:space="preserve"> </w:t>
      </w:r>
      <w:r w:rsidR="00FD00AA" w:rsidRPr="00DE1BF0">
        <w:rPr>
          <w:rFonts w:ascii="Helvetica" w:hAnsi="Helvetica"/>
          <w:color w:val="363737"/>
        </w:rPr>
        <w:t xml:space="preserve">confusion among the public </w:t>
      </w:r>
      <w:r w:rsidR="00D21434" w:rsidRPr="00DE1BF0">
        <w:rPr>
          <w:rFonts w:ascii="Helvetica" w:hAnsi="Helvetica"/>
          <w:color w:val="363737"/>
        </w:rPr>
        <w:t>about</w:t>
      </w:r>
      <w:r w:rsidR="00FD00AA" w:rsidRPr="00DE1BF0">
        <w:rPr>
          <w:rFonts w:ascii="Helvetica" w:hAnsi="Helvetica"/>
          <w:color w:val="363737"/>
        </w:rPr>
        <w:t xml:space="preserve"> the usefulness of COVID vaccines. </w:t>
      </w:r>
      <w:r w:rsidR="00D21434" w:rsidRPr="00DE1BF0">
        <w:rPr>
          <w:rFonts w:ascii="Helvetica" w:hAnsi="Helvetica"/>
          <w:color w:val="363737"/>
        </w:rPr>
        <w:t>I urge you to take action, follow the evidence, and reinstate universal COVID vaccine recommendations for people of all ages, twice a year, for all COVID vaccine formulations.</w:t>
      </w:r>
    </w:p>
    <w:p w:rsidR="00812499" w:rsidRDefault="00812499" w:rsidP="00A12708">
      <w:pPr>
        <w:spacing w:after="0" w:line="390" w:lineRule="atLeast"/>
        <w:rPr>
          <w:rFonts w:ascii="Helvetica" w:eastAsia="Times New Roman" w:hAnsi="Helvetica" w:cs="Times New Roman"/>
          <w:color w:val="363737"/>
          <w:kern w:val="0"/>
          <w14:ligatures w14:val="none"/>
        </w:rPr>
      </w:pPr>
    </w:p>
    <w:p w:rsidR="00A12708" w:rsidRDefault="00812499" w:rsidP="00A12708">
      <w:pPr>
        <w:spacing w:after="0" w:line="390" w:lineRule="atLeast"/>
        <w:rPr>
          <w:rFonts w:ascii="Helvetica" w:eastAsia="Times New Roman" w:hAnsi="Helvetica" w:cs="Times New Roman"/>
          <w:color w:val="363737"/>
          <w:kern w:val="0"/>
          <w14:ligatures w14:val="none"/>
        </w:rPr>
      </w:pPr>
      <w:r>
        <w:rPr>
          <w:rFonts w:ascii="Helvetica" w:eastAsia="Times New Roman" w:hAnsi="Helvetica" w:cs="Times New Roman"/>
          <w:color w:val="363737"/>
          <w:kern w:val="0"/>
          <w14:ligatures w14:val="none"/>
        </w:rPr>
        <w:lastRenderedPageBreak/>
        <w:t>As mentioned above, I</w:t>
      </w:r>
      <w:r w:rsidR="00A12708">
        <w:rPr>
          <w:rFonts w:ascii="Helvetica" w:hAnsi="Helvetica"/>
          <w:color w:val="363737"/>
        </w:rPr>
        <w:t xml:space="preserve"> </w:t>
      </w:r>
      <w:r>
        <w:rPr>
          <w:rFonts w:ascii="Helvetica" w:hAnsi="Helvetica"/>
          <w:color w:val="363737"/>
        </w:rPr>
        <w:t xml:space="preserve">also write to you with </w:t>
      </w:r>
      <w:r w:rsidR="00A12708">
        <w:rPr>
          <w:rFonts w:ascii="Helvetica" w:hAnsi="Helvetica"/>
          <w:color w:val="363737"/>
        </w:rPr>
        <w:t xml:space="preserve">grave concerns about RFK Jr.’s recent termination of all the members of the CDC ACIP committee. These </w:t>
      </w:r>
      <w:r w:rsidR="00EA2D19">
        <w:rPr>
          <w:rFonts w:ascii="Helvetica" w:hAnsi="Helvetica"/>
          <w:color w:val="363737"/>
        </w:rPr>
        <w:t>now-</w:t>
      </w:r>
      <w:r w:rsidR="00A12708">
        <w:rPr>
          <w:rFonts w:ascii="Helvetica" w:hAnsi="Helvetica"/>
          <w:color w:val="363737"/>
        </w:rPr>
        <w:t>former members had been carefully vetted</w:t>
      </w:r>
      <w:r w:rsidR="00EA2D19">
        <w:rPr>
          <w:rFonts w:ascii="Helvetica" w:hAnsi="Helvetica"/>
          <w:color w:val="363737"/>
        </w:rPr>
        <w:t xml:space="preserve">. They </w:t>
      </w:r>
      <w:r w:rsidR="00A12708">
        <w:rPr>
          <w:rFonts w:ascii="Helvetica" w:hAnsi="Helvetica"/>
          <w:color w:val="363737"/>
        </w:rPr>
        <w:t>served as independent expert scientists or clinicians on the ACIP committee and were tasked with the important work of providing their understanding of the safety and efficacy of FDA-approved and authorized vaccines while guiding insurance coverage and coverage for uninsured children. I urge RFK to reverse their termination and to reinstate the 17 members of ACIP. I also urge him to</w:t>
      </w:r>
      <w:r w:rsidR="00EA2D19">
        <w:rPr>
          <w:rFonts w:ascii="Helvetica" w:hAnsi="Helvetica"/>
          <w:color w:val="363737"/>
        </w:rPr>
        <w:t xml:space="preserve"> </w:t>
      </w:r>
      <w:r w:rsidR="00A12708">
        <w:rPr>
          <w:rFonts w:ascii="Helvetica" w:hAnsi="Helvetica"/>
          <w:color w:val="363737"/>
        </w:rPr>
        <w:t xml:space="preserve">employ ACIP’s long policy of requiring </w:t>
      </w:r>
      <w:r>
        <w:rPr>
          <w:rFonts w:ascii="Helvetica" w:hAnsi="Helvetica"/>
          <w:color w:val="363737"/>
        </w:rPr>
        <w:t xml:space="preserve">all </w:t>
      </w:r>
      <w:r w:rsidR="00A12708">
        <w:rPr>
          <w:rFonts w:ascii="Helvetica" w:hAnsi="Helvetica"/>
          <w:color w:val="363737"/>
        </w:rPr>
        <w:t xml:space="preserve">committee </w:t>
      </w:r>
      <w:r w:rsidR="00A12708">
        <w:rPr>
          <w:rFonts w:ascii="Helvetica" w:eastAsia="Times New Roman" w:hAnsi="Helvetica" w:cs="Times New Roman"/>
          <w:color w:val="363737"/>
          <w:kern w:val="0"/>
          <w14:ligatures w14:val="none"/>
        </w:rPr>
        <w:t>m</w:t>
      </w:r>
      <w:r w:rsidR="00A12708" w:rsidRPr="00FD00AA">
        <w:rPr>
          <w:rFonts w:ascii="Helvetica" w:eastAsia="Times New Roman" w:hAnsi="Helvetica" w:cs="Times New Roman"/>
          <w:color w:val="363737"/>
          <w:kern w:val="0"/>
          <w14:ligatures w14:val="none"/>
        </w:rPr>
        <w:t xml:space="preserve">embers </w:t>
      </w:r>
      <w:r w:rsidR="00A12708">
        <w:rPr>
          <w:rFonts w:ascii="Helvetica" w:eastAsia="Times New Roman" w:hAnsi="Helvetica" w:cs="Times New Roman"/>
          <w:color w:val="363737"/>
          <w:kern w:val="0"/>
          <w14:ligatures w14:val="none"/>
        </w:rPr>
        <w:t xml:space="preserve">to </w:t>
      </w:r>
      <w:r w:rsidR="00A12708" w:rsidRPr="00FD00AA">
        <w:rPr>
          <w:rFonts w:ascii="Helvetica" w:eastAsia="Times New Roman" w:hAnsi="Helvetica" w:cs="Times New Roman"/>
          <w:color w:val="363737"/>
          <w:kern w:val="0"/>
          <w14:ligatures w14:val="none"/>
        </w:rPr>
        <w:t>disclose financial and other conflicts of interest.</w:t>
      </w:r>
    </w:p>
    <w:p w:rsidR="00A12708" w:rsidRPr="00DE1BF0" w:rsidRDefault="00A12708" w:rsidP="00DE1BF0">
      <w:pPr>
        <w:spacing w:after="0" w:line="390" w:lineRule="atLeast"/>
        <w:rPr>
          <w:rFonts w:ascii="Helvetica" w:eastAsia="Times New Roman" w:hAnsi="Helvetica" w:cs="Times New Roman"/>
          <w:color w:val="363737"/>
          <w:kern w:val="0"/>
          <w14:ligatures w14:val="none"/>
        </w:rPr>
      </w:pPr>
    </w:p>
    <w:p w:rsidR="00FD00AA" w:rsidRDefault="0062626F" w:rsidP="00EA2D19">
      <w:pPr>
        <w:pStyle w:val="NormalWeb"/>
        <w:spacing w:before="0" w:beforeAutospacing="0" w:after="300" w:afterAutospacing="0" w:line="390" w:lineRule="atLeast"/>
        <w:rPr>
          <w:rFonts w:ascii="Helvetica" w:hAnsi="Helvetica"/>
          <w:color w:val="363737"/>
        </w:rPr>
      </w:pPr>
      <w:r>
        <w:rPr>
          <w:rFonts w:ascii="Helvetica" w:hAnsi="Helvetica"/>
          <w:color w:val="363737"/>
        </w:rPr>
        <w:t>Currently available FDA-approved vaccines have been shown to be safe and effective</w:t>
      </w:r>
      <w:r>
        <w:rPr>
          <w:rFonts w:ascii="Helvetica" w:hAnsi="Helvetica"/>
          <w:color w:val="363737"/>
        </w:rPr>
        <w:t xml:space="preserve">, so it is imperative that </w:t>
      </w:r>
      <w:r w:rsidR="00B970BD" w:rsidRPr="00FD00AA">
        <w:rPr>
          <w:rFonts w:ascii="Helvetica" w:hAnsi="Helvetica"/>
          <w:color w:val="363737"/>
        </w:rPr>
        <w:t>ACIP continue to recommend widespread</w:t>
      </w:r>
      <w:r>
        <w:rPr>
          <w:rFonts w:ascii="Helvetica" w:hAnsi="Helvetica"/>
          <w:color w:val="363737"/>
        </w:rPr>
        <w:t xml:space="preserve">, </w:t>
      </w:r>
      <w:r w:rsidR="00B970BD" w:rsidRPr="00FD00AA">
        <w:rPr>
          <w:rFonts w:ascii="Helvetica" w:hAnsi="Helvetica"/>
          <w:color w:val="363737"/>
        </w:rPr>
        <w:t xml:space="preserve">unhindered access to </w:t>
      </w:r>
      <w:r w:rsidR="00B970BD">
        <w:rPr>
          <w:rFonts w:ascii="Helvetica" w:hAnsi="Helvetica"/>
          <w:color w:val="363737"/>
        </w:rPr>
        <w:t xml:space="preserve">FDA-approved </w:t>
      </w:r>
      <w:r w:rsidR="00B970BD" w:rsidRPr="00FD00AA">
        <w:rPr>
          <w:rFonts w:ascii="Helvetica" w:hAnsi="Helvetica"/>
          <w:color w:val="363737"/>
        </w:rPr>
        <w:t>vaccines to protect people of all ages.</w:t>
      </w:r>
      <w:r w:rsidR="00B970BD">
        <w:rPr>
          <w:rFonts w:ascii="Helvetica" w:hAnsi="Helvetica"/>
          <w:color w:val="363737"/>
        </w:rPr>
        <w:t xml:space="preserve"> </w:t>
      </w:r>
      <w:r w:rsidR="00DE1BF0">
        <w:rPr>
          <w:rFonts w:ascii="Helvetica" w:hAnsi="Helvetica"/>
          <w:color w:val="363737"/>
        </w:rPr>
        <w:t xml:space="preserve">Any changes of vaccine-related policies necessitate </w:t>
      </w:r>
      <w:r w:rsidR="00FD00AA">
        <w:rPr>
          <w:rFonts w:ascii="Helvetica" w:hAnsi="Helvetica"/>
          <w:color w:val="363737"/>
        </w:rPr>
        <w:t>a science</w:t>
      </w:r>
      <w:r w:rsidR="008E6289">
        <w:rPr>
          <w:rFonts w:ascii="Helvetica" w:hAnsi="Helvetica"/>
          <w:color w:val="363737"/>
        </w:rPr>
        <w:t>-</w:t>
      </w:r>
      <w:r w:rsidR="00FD00AA">
        <w:rPr>
          <w:rFonts w:ascii="Helvetica" w:hAnsi="Helvetica"/>
          <w:color w:val="363737"/>
        </w:rPr>
        <w:t xml:space="preserve"> and evidence-based approach </w:t>
      </w:r>
      <w:r w:rsidR="00114711">
        <w:rPr>
          <w:rFonts w:ascii="Helvetica" w:hAnsi="Helvetica"/>
          <w:color w:val="363737"/>
        </w:rPr>
        <w:t>with</w:t>
      </w:r>
      <w:r w:rsidR="00FD00AA">
        <w:rPr>
          <w:rFonts w:ascii="Helvetica" w:hAnsi="Helvetica"/>
          <w:color w:val="363737"/>
        </w:rPr>
        <w:t xml:space="preserve"> an open, transparent process</w:t>
      </w:r>
      <w:r w:rsidR="008E6289">
        <w:rPr>
          <w:rFonts w:ascii="Helvetica" w:hAnsi="Helvetica"/>
          <w:color w:val="363737"/>
        </w:rPr>
        <w:t xml:space="preserve"> that, from the start and throughout the entire process, integrally involves, respects and follows the recommendations of </w:t>
      </w:r>
      <w:r>
        <w:rPr>
          <w:rFonts w:ascii="Helvetica" w:hAnsi="Helvetica"/>
          <w:color w:val="363737"/>
        </w:rPr>
        <w:t xml:space="preserve">an ACIP </w:t>
      </w:r>
      <w:r w:rsidR="008E6289">
        <w:rPr>
          <w:rFonts w:ascii="Helvetica" w:hAnsi="Helvetica"/>
          <w:color w:val="363737"/>
        </w:rPr>
        <w:t xml:space="preserve">committee </w:t>
      </w:r>
      <w:r>
        <w:rPr>
          <w:rFonts w:ascii="Helvetica" w:hAnsi="Helvetica"/>
          <w:color w:val="363737"/>
        </w:rPr>
        <w:t>that is comprised</w:t>
      </w:r>
      <w:r w:rsidR="008E6289">
        <w:rPr>
          <w:rFonts w:ascii="Helvetica" w:hAnsi="Helvetica"/>
          <w:color w:val="363737"/>
        </w:rPr>
        <w:t xml:space="preserve"> of independent expert scientists or clinicians in fields including public health, immunology, virology and vaccinology</w:t>
      </w:r>
      <w:r w:rsidR="00FD00AA">
        <w:rPr>
          <w:rFonts w:ascii="Helvetica" w:hAnsi="Helvetica"/>
          <w:color w:val="363737"/>
        </w:rPr>
        <w:t xml:space="preserve">. </w:t>
      </w:r>
      <w:r w:rsidR="008E6289">
        <w:rPr>
          <w:rFonts w:ascii="Helvetica" w:hAnsi="Helvetica"/>
          <w:color w:val="363737"/>
        </w:rPr>
        <w:t>Independent decisions by agency heads and closed-door meetings withou</w:t>
      </w:r>
      <w:r w:rsidR="00D21434">
        <w:rPr>
          <w:rFonts w:ascii="Helvetica" w:hAnsi="Helvetica"/>
          <w:color w:val="363737"/>
        </w:rPr>
        <w:t>t</w:t>
      </w:r>
      <w:r w:rsidR="008E6289">
        <w:rPr>
          <w:rFonts w:ascii="Helvetica" w:hAnsi="Helvetica"/>
          <w:color w:val="363737"/>
        </w:rPr>
        <w:t xml:space="preserve"> public input </w:t>
      </w:r>
      <w:r>
        <w:rPr>
          <w:rFonts w:ascii="Helvetica" w:hAnsi="Helvetica"/>
          <w:color w:val="363737"/>
        </w:rPr>
        <w:t>are antithetical to democracy</w:t>
      </w:r>
      <w:r w:rsidR="008E6289">
        <w:rPr>
          <w:rFonts w:ascii="Helvetica" w:hAnsi="Helvetica"/>
          <w:color w:val="363737"/>
        </w:rPr>
        <w:t xml:space="preserve">. </w:t>
      </w:r>
      <w:r w:rsidR="00FD00AA">
        <w:rPr>
          <w:rFonts w:ascii="Helvetica" w:hAnsi="Helvetica"/>
          <w:color w:val="363737"/>
        </w:rPr>
        <w:t xml:space="preserve">I </w:t>
      </w:r>
      <w:r w:rsidR="008E6289">
        <w:rPr>
          <w:rFonts w:ascii="Helvetica" w:hAnsi="Helvetica"/>
          <w:color w:val="363737"/>
        </w:rPr>
        <w:t>urge</w:t>
      </w:r>
      <w:r w:rsidR="00FD00AA">
        <w:rPr>
          <w:rFonts w:ascii="Helvetica" w:hAnsi="Helvetica"/>
          <w:color w:val="363737"/>
        </w:rPr>
        <w:t xml:space="preserve"> </w:t>
      </w:r>
      <w:r w:rsidR="00D21434">
        <w:rPr>
          <w:rFonts w:ascii="Helvetica" w:hAnsi="Helvetica"/>
          <w:color w:val="363737"/>
        </w:rPr>
        <w:t>RFK and new ACIP members</w:t>
      </w:r>
      <w:r w:rsidR="00FD00AA">
        <w:rPr>
          <w:rFonts w:ascii="Helvetica" w:hAnsi="Helvetica"/>
          <w:color w:val="363737"/>
        </w:rPr>
        <w:t xml:space="preserve"> to ensure that all vaccine policy decisions are considered, evaluated, and concluded</w:t>
      </w:r>
      <w:r w:rsidR="005C728C">
        <w:rPr>
          <w:rFonts w:ascii="Helvetica" w:hAnsi="Helvetica"/>
          <w:color w:val="363737"/>
        </w:rPr>
        <w:t xml:space="preserve"> in open and transparent processes</w:t>
      </w:r>
      <w:r w:rsidR="00FD00AA">
        <w:rPr>
          <w:rFonts w:ascii="Helvetica" w:hAnsi="Helvetica"/>
          <w:color w:val="363737"/>
        </w:rPr>
        <w:t xml:space="preserve"> </w:t>
      </w:r>
      <w:r w:rsidR="00D21434">
        <w:rPr>
          <w:rFonts w:ascii="Helvetica" w:hAnsi="Helvetica"/>
          <w:color w:val="363737"/>
        </w:rPr>
        <w:t>with priority given to evidence-based information.</w:t>
      </w:r>
    </w:p>
    <w:p w:rsidR="00FD00AA" w:rsidRDefault="00FD00AA" w:rsidP="00EA2D19">
      <w:pPr>
        <w:pStyle w:val="NormalWeb"/>
        <w:spacing w:before="0" w:beforeAutospacing="0" w:after="300" w:afterAutospacing="0" w:line="390" w:lineRule="atLeast"/>
        <w:rPr>
          <w:rFonts w:ascii="Helvetica" w:hAnsi="Helvetica"/>
          <w:color w:val="363737"/>
        </w:rPr>
      </w:pPr>
      <w:r>
        <w:rPr>
          <w:rFonts w:ascii="Helvetica" w:hAnsi="Helvetica"/>
          <w:color w:val="363737"/>
        </w:rPr>
        <w:t>Thank you for your consideration.</w:t>
      </w:r>
    </w:p>
    <w:p w:rsidR="00FD00AA" w:rsidRDefault="00FD00AA"/>
    <w:sectPr w:rsidR="00FD0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52002"/>
    <w:multiLevelType w:val="multilevel"/>
    <w:tmpl w:val="F4CC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FF0E73"/>
    <w:multiLevelType w:val="multilevel"/>
    <w:tmpl w:val="F4CC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5580F"/>
    <w:multiLevelType w:val="multilevel"/>
    <w:tmpl w:val="F4CC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B4C84"/>
    <w:multiLevelType w:val="multilevel"/>
    <w:tmpl w:val="F4CCD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6132869">
    <w:abstractNumId w:val="1"/>
  </w:num>
  <w:num w:numId="2" w16cid:durableId="316885886">
    <w:abstractNumId w:val="0"/>
  </w:num>
  <w:num w:numId="3" w16cid:durableId="232816304">
    <w:abstractNumId w:val="2"/>
  </w:num>
  <w:num w:numId="4" w16cid:durableId="7885510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AA"/>
    <w:rsid w:val="00064653"/>
    <w:rsid w:val="001059B7"/>
    <w:rsid w:val="00114711"/>
    <w:rsid w:val="003D6F9A"/>
    <w:rsid w:val="00556E9B"/>
    <w:rsid w:val="005C728C"/>
    <w:rsid w:val="0062626F"/>
    <w:rsid w:val="007D2F58"/>
    <w:rsid w:val="00812499"/>
    <w:rsid w:val="008E6289"/>
    <w:rsid w:val="00A12708"/>
    <w:rsid w:val="00B970BD"/>
    <w:rsid w:val="00D21434"/>
    <w:rsid w:val="00DA3FFE"/>
    <w:rsid w:val="00DE1BF0"/>
    <w:rsid w:val="00EA2D19"/>
    <w:rsid w:val="00EF3A63"/>
    <w:rsid w:val="00FD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F8B25"/>
  <w15:chartTrackingRefBased/>
  <w15:docId w15:val="{6CEB6814-0CA4-4B49-A85A-A6AD0C20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00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0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0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0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00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0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0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0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0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0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0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0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0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D00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908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Weatherford</dc:creator>
  <cp:keywords/>
  <dc:description/>
  <cp:lastModifiedBy>Julie Weatherford</cp:lastModifiedBy>
  <cp:revision>6</cp:revision>
  <dcterms:created xsi:type="dcterms:W3CDTF">2025-06-20T00:22:00Z</dcterms:created>
  <dcterms:modified xsi:type="dcterms:W3CDTF">2025-06-20T19:08:00Z</dcterms:modified>
</cp:coreProperties>
</file>