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8B34" w14:textId="40AF60F3" w:rsidR="00066AD6" w:rsidRPr="003B20C2" w:rsidRDefault="003B20C2" w:rsidP="00D24B11">
      <w:pPr>
        <w:pStyle w:val="Heading3"/>
        <w:contextualSpacing/>
      </w:pPr>
      <w:r>
        <w:t xml:space="preserve">JOURNAL PUBLICATION CITATION: </w:t>
      </w:r>
      <w:r w:rsidR="00B82FA9">
        <w:t xml:space="preserve">Keller, A.G., Grason, E.W., McDonald, P.S., </w:t>
      </w:r>
      <w:r w:rsidR="00B82FA9" w:rsidRPr="00B82FA9">
        <w:t>Ramón-Laca</w:t>
      </w:r>
      <w:r w:rsidR="00B82FA9">
        <w:t xml:space="preserve">, A., Kelly, R.P. 2021. Tracking an invasion front with environmental DNA. </w:t>
      </w:r>
      <w:r w:rsidR="00B82FA9" w:rsidRPr="00B82FA9">
        <w:rPr>
          <w:i/>
          <w:iCs/>
        </w:rPr>
        <w:t>Ecological Applications.</w:t>
      </w:r>
    </w:p>
    <w:p w14:paraId="0EAD30B2" w14:textId="77777777" w:rsidR="00066AD6" w:rsidRDefault="00A9595D" w:rsidP="00066AD6">
      <w:pPr>
        <w:contextualSpacing/>
      </w:pPr>
      <w:r>
        <w:pict w14:anchorId="1C38B9C9">
          <v:rect id="_x0000_i1025" style="width:0;height:1.5pt" o:hralign="center" o:hrstd="t" o:hr="t" fillcolor="#aca899" stroked="f"/>
        </w:pict>
      </w:r>
    </w:p>
    <w:p w14:paraId="2531D83C" w14:textId="5EF36F25" w:rsidR="00066AD6" w:rsidRDefault="00D06599" w:rsidP="00066AD6">
      <w:pPr>
        <w:pStyle w:val="Heading3"/>
        <w:contextualSpacing/>
      </w:pPr>
      <w:r>
        <w:t>Data S</w:t>
      </w:r>
      <w:r w:rsidR="00A9595D">
        <w:t>3</w:t>
      </w:r>
    </w:p>
    <w:p w14:paraId="044138C9" w14:textId="77777777" w:rsidR="003B20C2" w:rsidRDefault="003B20C2" w:rsidP="00066AD6">
      <w:pPr>
        <w:pStyle w:val="Heading3"/>
        <w:contextualSpacing/>
      </w:pPr>
    </w:p>
    <w:p w14:paraId="552C3955" w14:textId="7DAC5338" w:rsidR="00066AD6" w:rsidRDefault="00B82FA9" w:rsidP="00066AD6">
      <w:pPr>
        <w:pStyle w:val="Heading3"/>
        <w:ind w:left="720"/>
        <w:contextualSpacing/>
      </w:pPr>
      <w:r>
        <w:t xml:space="preserve">Data and code necessary to implement the </w:t>
      </w:r>
      <w:r w:rsidR="00E90C72">
        <w:t>simulation study</w:t>
      </w:r>
      <w:r w:rsidR="00066AD6">
        <w:t xml:space="preserve">. </w:t>
      </w:r>
    </w:p>
    <w:p w14:paraId="1CA04234" w14:textId="77777777" w:rsidR="00066AD6" w:rsidRDefault="00A9595D" w:rsidP="00066AD6">
      <w:pPr>
        <w:contextualSpacing/>
      </w:pPr>
      <w:r>
        <w:pict w14:anchorId="473C0E04">
          <v:rect id="_x0000_i1026" style="width:0;height:1.5pt" o:hrstd="t" o:hr="t" fillcolor="#aca899" stroked="f"/>
        </w:pict>
      </w:r>
    </w:p>
    <w:p w14:paraId="4B1893F1" w14:textId="458E34A9" w:rsidR="00D06599" w:rsidRDefault="00066AD6" w:rsidP="003B20C2">
      <w:pPr>
        <w:pStyle w:val="Heading3"/>
        <w:contextualSpacing/>
      </w:pPr>
      <w:bookmarkStart w:id="0" w:name="anchorAuthors"/>
      <w:bookmarkEnd w:id="0"/>
      <w:r>
        <w:t>Author(s)</w:t>
      </w:r>
      <w:r w:rsidR="003B20C2">
        <w:t xml:space="preserve"> [of the material provided in DataS</w:t>
      </w:r>
      <w:r w:rsidR="00A9595D">
        <w:t>3</w:t>
      </w:r>
      <w:r w:rsidR="003B20C2">
        <w:t>.zip]</w:t>
      </w:r>
    </w:p>
    <w:p w14:paraId="7013A523" w14:textId="3CB31205" w:rsidR="003F10E2" w:rsidRDefault="003F10E2" w:rsidP="003B20C2">
      <w:pPr>
        <w:pStyle w:val="Heading3"/>
        <w:contextualSpacing/>
      </w:pPr>
    </w:p>
    <w:p w14:paraId="1B030FDE" w14:textId="77777777" w:rsidR="00B82FA9" w:rsidRDefault="00B82FA9" w:rsidP="00066AD6">
      <w:pPr>
        <w:pStyle w:val="NormalWeb"/>
        <w:ind w:left="720"/>
        <w:contextualSpacing/>
      </w:pPr>
      <w:r>
        <w:t>Abigail G. Keller</w:t>
      </w:r>
    </w:p>
    <w:p w14:paraId="5B3C5BF6" w14:textId="77777777" w:rsidR="00B82FA9" w:rsidRDefault="00B82FA9" w:rsidP="00066AD6">
      <w:pPr>
        <w:pStyle w:val="NormalWeb"/>
        <w:ind w:left="720"/>
        <w:contextualSpacing/>
      </w:pPr>
      <w:r w:rsidRPr="00C263C0">
        <w:t>School of Marine and Environmental Affairs, University of Washington</w:t>
      </w:r>
    </w:p>
    <w:p w14:paraId="46EAD7F1" w14:textId="77777777" w:rsidR="00B82FA9" w:rsidRDefault="00B82FA9" w:rsidP="00066AD6">
      <w:pPr>
        <w:pStyle w:val="NormalWeb"/>
        <w:ind w:left="720"/>
        <w:contextualSpacing/>
      </w:pPr>
      <w:r w:rsidRPr="00C263C0">
        <w:t>3707 Brooklyn Avenue N.E., Seattle, WA</w:t>
      </w:r>
      <w:r>
        <w:t xml:space="preserve"> 98105,</w:t>
      </w:r>
      <w:r w:rsidRPr="00C263C0">
        <w:t xml:space="preserve"> </w:t>
      </w:r>
      <w:r>
        <w:t>USA</w:t>
      </w:r>
    </w:p>
    <w:p w14:paraId="0642AC72" w14:textId="06907BC6" w:rsidR="00032D17" w:rsidRDefault="00B82FA9" w:rsidP="00066AD6">
      <w:pPr>
        <w:pStyle w:val="NormalWeb"/>
        <w:ind w:left="720"/>
        <w:contextualSpacing/>
      </w:pPr>
      <w:r>
        <w:t>Abigail.g.keller1@gmail.com</w:t>
      </w:r>
      <w:r w:rsidR="00066AD6">
        <w:br w:type="textWrapping" w:clear="all"/>
      </w:r>
    </w:p>
    <w:p w14:paraId="6FE91871" w14:textId="55E8281D" w:rsidR="00B82FA9" w:rsidRDefault="00B82FA9" w:rsidP="00066AD6">
      <w:pPr>
        <w:pStyle w:val="NormalWeb"/>
        <w:ind w:left="720"/>
        <w:contextualSpacing/>
      </w:pPr>
      <w:r>
        <w:t>Emily W. Grason</w:t>
      </w:r>
    </w:p>
    <w:p w14:paraId="4657B847" w14:textId="5B4ED1F4" w:rsidR="00B82FA9" w:rsidRDefault="00B82FA9" w:rsidP="00066AD6">
      <w:pPr>
        <w:pStyle w:val="NormalWeb"/>
        <w:ind w:left="720"/>
        <w:contextualSpacing/>
      </w:pPr>
      <w:r w:rsidRPr="00C263C0">
        <w:t>Washington Sea Grant, University of Washington</w:t>
      </w:r>
    </w:p>
    <w:p w14:paraId="79D96BDB" w14:textId="59C6149C" w:rsidR="00B82FA9" w:rsidRDefault="00B82FA9" w:rsidP="00066AD6">
      <w:pPr>
        <w:pStyle w:val="NormalWeb"/>
        <w:ind w:left="720"/>
        <w:contextualSpacing/>
      </w:pPr>
      <w:r w:rsidRPr="00C263C0">
        <w:t>3716 Brooklyn Avenue N.E., Seattle, WA 98105, USA</w:t>
      </w:r>
    </w:p>
    <w:p w14:paraId="1F1187CE" w14:textId="2A3203CE" w:rsidR="00B82FA9" w:rsidRDefault="00B82FA9" w:rsidP="00066AD6">
      <w:pPr>
        <w:pStyle w:val="NormalWeb"/>
        <w:ind w:left="720"/>
        <w:contextualSpacing/>
      </w:pPr>
      <w:r>
        <w:t>egrason@uw.edu</w:t>
      </w:r>
    </w:p>
    <w:p w14:paraId="5BC8B24D" w14:textId="27708BB3" w:rsidR="00B82FA9" w:rsidRDefault="00B82FA9" w:rsidP="00066AD6">
      <w:pPr>
        <w:pStyle w:val="NormalWeb"/>
        <w:ind w:left="720"/>
        <w:contextualSpacing/>
      </w:pPr>
    </w:p>
    <w:p w14:paraId="46DE500E" w14:textId="3FCCF67E" w:rsidR="003B20C2" w:rsidRDefault="00B82FA9" w:rsidP="003B20C2">
      <w:pPr>
        <w:pStyle w:val="NormalWeb"/>
        <w:ind w:left="720"/>
        <w:contextualSpacing/>
      </w:pPr>
      <w:r>
        <w:t>P. Sean McDonald</w:t>
      </w:r>
    </w:p>
    <w:p w14:paraId="3519095B" w14:textId="32C8447F" w:rsidR="00B82FA9" w:rsidRDefault="00B82FA9" w:rsidP="003B20C2">
      <w:pPr>
        <w:pStyle w:val="NormalWeb"/>
        <w:ind w:left="720"/>
        <w:contextualSpacing/>
      </w:pPr>
      <w:r w:rsidRPr="00152CA5">
        <w:t>School of Aquatic &amp; Fishery Sciences, University of Washington</w:t>
      </w:r>
    </w:p>
    <w:p w14:paraId="47F88019" w14:textId="749DC954" w:rsidR="00B82FA9" w:rsidRDefault="00B82FA9" w:rsidP="003B20C2">
      <w:pPr>
        <w:pStyle w:val="NormalWeb"/>
        <w:ind w:left="720"/>
        <w:contextualSpacing/>
      </w:pPr>
      <w:r w:rsidRPr="00152CA5">
        <w:t>1122 NE Boat St, Seattle, WA 98195</w:t>
      </w:r>
      <w:r>
        <w:t>, USA</w:t>
      </w:r>
    </w:p>
    <w:p w14:paraId="644182EA" w14:textId="2A129A24" w:rsidR="00B82FA9" w:rsidRDefault="00B82FA9" w:rsidP="003B20C2">
      <w:pPr>
        <w:pStyle w:val="NormalWeb"/>
        <w:ind w:left="720"/>
        <w:contextualSpacing/>
      </w:pPr>
      <w:r>
        <w:t>psean@uw.edu</w:t>
      </w:r>
    </w:p>
    <w:p w14:paraId="26B017F8" w14:textId="3F3CAC8D" w:rsidR="00B82FA9" w:rsidRDefault="00B82FA9" w:rsidP="003B20C2">
      <w:pPr>
        <w:pStyle w:val="NormalWeb"/>
        <w:ind w:left="720"/>
        <w:contextualSpacing/>
      </w:pPr>
    </w:p>
    <w:p w14:paraId="15B46F32" w14:textId="7DD6A1A8" w:rsidR="00B82FA9" w:rsidRDefault="00B82FA9" w:rsidP="003B20C2">
      <w:pPr>
        <w:pStyle w:val="NormalWeb"/>
        <w:ind w:left="720"/>
        <w:contextualSpacing/>
      </w:pPr>
      <w:r>
        <w:t xml:space="preserve">Ana </w:t>
      </w:r>
      <w:r w:rsidRPr="0063519C">
        <w:t>Ramón-Laca</w:t>
      </w:r>
    </w:p>
    <w:p w14:paraId="2E0497CD" w14:textId="32FD14F8" w:rsidR="00B82FA9" w:rsidRDefault="00B82FA9" w:rsidP="003B20C2">
      <w:pPr>
        <w:pStyle w:val="NormalWeb"/>
        <w:ind w:left="720"/>
        <w:contextualSpacing/>
      </w:pPr>
      <w:r w:rsidRPr="00152CA5">
        <w:t>CICOES, University of Washington at Northwest Fisheries Science Center, NOAA</w:t>
      </w:r>
    </w:p>
    <w:p w14:paraId="321A362D" w14:textId="4845D9F9" w:rsidR="00B82FA9" w:rsidRDefault="00B82FA9" w:rsidP="003B20C2">
      <w:pPr>
        <w:pStyle w:val="NormalWeb"/>
        <w:ind w:left="720"/>
        <w:contextualSpacing/>
      </w:pPr>
      <w:r w:rsidRPr="00152CA5">
        <w:t>2725 Montlake Blvd E, Seattle, WA 98112, USA</w:t>
      </w:r>
    </w:p>
    <w:p w14:paraId="3AC7F5A2" w14:textId="3FA8FC67" w:rsidR="00B82FA9" w:rsidRDefault="00B82FA9" w:rsidP="003B20C2">
      <w:pPr>
        <w:pStyle w:val="NormalWeb"/>
        <w:ind w:left="720"/>
        <w:contextualSpacing/>
      </w:pPr>
      <w:r>
        <w:t>Ana.ramon-laca@noaa.gov</w:t>
      </w:r>
    </w:p>
    <w:p w14:paraId="50E7D7CE" w14:textId="1AEB8007" w:rsidR="00B82FA9" w:rsidRDefault="00B82FA9" w:rsidP="003B20C2">
      <w:pPr>
        <w:pStyle w:val="NormalWeb"/>
        <w:ind w:left="720"/>
        <w:contextualSpacing/>
      </w:pPr>
    </w:p>
    <w:p w14:paraId="579B5453" w14:textId="2460FF3F" w:rsidR="00B82FA9" w:rsidRDefault="00B82FA9" w:rsidP="003B20C2">
      <w:pPr>
        <w:pStyle w:val="NormalWeb"/>
        <w:ind w:left="720"/>
        <w:contextualSpacing/>
      </w:pPr>
      <w:r>
        <w:t>Ryan P. Kelly</w:t>
      </w:r>
    </w:p>
    <w:p w14:paraId="01C3553B" w14:textId="77777777" w:rsidR="00B82FA9" w:rsidRDefault="00B82FA9" w:rsidP="00B82FA9">
      <w:pPr>
        <w:pStyle w:val="NormalWeb"/>
        <w:ind w:left="720"/>
        <w:contextualSpacing/>
      </w:pPr>
      <w:r w:rsidRPr="00C263C0">
        <w:t>School of Marine and Environmental Affairs, University of Washington</w:t>
      </w:r>
    </w:p>
    <w:p w14:paraId="3DA9688A" w14:textId="77777777" w:rsidR="00B82FA9" w:rsidRDefault="00B82FA9" w:rsidP="00B82FA9">
      <w:pPr>
        <w:pStyle w:val="NormalWeb"/>
        <w:ind w:left="720"/>
        <w:contextualSpacing/>
      </w:pPr>
      <w:r w:rsidRPr="00C263C0">
        <w:t>3707 Brooklyn Avenue N.E., Seattle, WA</w:t>
      </w:r>
      <w:r>
        <w:t xml:space="preserve"> 98105,</w:t>
      </w:r>
      <w:r w:rsidRPr="00C263C0">
        <w:t xml:space="preserve"> </w:t>
      </w:r>
      <w:r>
        <w:t>USA</w:t>
      </w:r>
    </w:p>
    <w:p w14:paraId="382CDF0A" w14:textId="344D5A70" w:rsidR="00B82FA9" w:rsidRDefault="00B82FA9" w:rsidP="003B20C2">
      <w:pPr>
        <w:pStyle w:val="NormalWeb"/>
        <w:ind w:left="720"/>
        <w:contextualSpacing/>
      </w:pPr>
      <w:r>
        <w:t>rpkelly@uw.edu</w:t>
      </w:r>
    </w:p>
    <w:p w14:paraId="41AD6244" w14:textId="77777777" w:rsidR="00066AD6" w:rsidRDefault="00A9595D" w:rsidP="00066AD6">
      <w:pPr>
        <w:contextualSpacing/>
      </w:pPr>
      <w:r>
        <w:pict w14:anchorId="65F2798E">
          <v:rect id="_x0000_i1027" style="width:0;height:1.5pt" o:hrstd="t" o:hr="t" fillcolor="#aca899" stroked="f"/>
        </w:pict>
      </w:r>
    </w:p>
    <w:p w14:paraId="339FA2D2" w14:textId="083F95E0" w:rsidR="00066AD6" w:rsidRDefault="00066AD6" w:rsidP="00066AD6">
      <w:pPr>
        <w:pStyle w:val="Heading3"/>
        <w:contextualSpacing/>
      </w:pPr>
      <w:bookmarkStart w:id="1" w:name="anchorFilelist"/>
      <w:bookmarkEnd w:id="1"/>
      <w:r>
        <w:t>File list</w:t>
      </w:r>
      <w:r w:rsidR="00AC12EF">
        <w:t xml:space="preserve"> (files found within DataS</w:t>
      </w:r>
      <w:r w:rsidR="00A9595D">
        <w:t>3</w:t>
      </w:r>
      <w:r w:rsidR="00AC12EF">
        <w:t>.zip)</w:t>
      </w:r>
    </w:p>
    <w:p w14:paraId="52CAC060" w14:textId="4DCD9D9E" w:rsidR="00B82FA9" w:rsidRDefault="0074158C" w:rsidP="00066AD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simulation</w:t>
      </w:r>
      <w:r w:rsidR="00B82FA9">
        <w:rPr>
          <w:rFonts w:ascii="Courier New" w:hAnsi="Courier New" w:cs="Courier New"/>
        </w:rPr>
        <w:t>_interface.R</w:t>
      </w:r>
    </w:p>
    <w:p w14:paraId="6B537A25" w14:textId="2EF4C6CB" w:rsidR="00B82FA9" w:rsidRDefault="0074158C" w:rsidP="009E0AD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Simulation_Joint</w:t>
      </w:r>
      <w:r w:rsidR="00B82FA9">
        <w:rPr>
          <w:rFonts w:ascii="Courier New" w:hAnsi="Courier New" w:cs="Courier New"/>
        </w:rPr>
        <w:t>.stan</w:t>
      </w:r>
    </w:p>
    <w:p w14:paraId="0DF03BC0" w14:textId="0760E778" w:rsidR="0074158C" w:rsidRDefault="0074158C" w:rsidP="009E0AD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Simulation_Trap-only.stan</w:t>
      </w:r>
    </w:p>
    <w:p w14:paraId="26A1EE26" w14:textId="54ED02D2" w:rsidR="00B82FA9" w:rsidRDefault="0074158C" w:rsidP="0074158C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Joint_posterior</w:t>
      </w:r>
      <w:r w:rsidR="00B82FA9">
        <w:rPr>
          <w:rFonts w:ascii="Courier New" w:hAnsi="Courier New" w:cs="Courier New"/>
        </w:rPr>
        <w:t>.csv</w:t>
      </w:r>
    </w:p>
    <w:p w14:paraId="678DD5A6" w14:textId="77777777" w:rsidR="005E11B7" w:rsidRDefault="005E11B7" w:rsidP="00066AD6">
      <w:pPr>
        <w:pStyle w:val="NormalWeb"/>
        <w:ind w:left="720"/>
        <w:contextualSpacing/>
      </w:pPr>
    </w:p>
    <w:p w14:paraId="474A37B1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>
        <w:rPr>
          <w:b/>
          <w:bCs/>
          <w:sz w:val="27"/>
          <w:szCs w:val="27"/>
        </w:rPr>
        <w:t>Description</w:t>
      </w:r>
    </w:p>
    <w:p w14:paraId="05475AD8" w14:textId="77777777" w:rsidR="005E11B7" w:rsidRDefault="005E11B7" w:rsidP="00066AD6">
      <w:pPr>
        <w:pStyle w:val="NormalWeb"/>
        <w:contextualSpacing/>
      </w:pPr>
    </w:p>
    <w:p w14:paraId="7F542399" w14:textId="66B7BE57" w:rsidR="00B82FA9" w:rsidRDefault="0074158C" w:rsidP="00B82FA9">
      <w:pPr>
        <w:pStyle w:val="NormalWeb"/>
        <w:ind w:left="720"/>
        <w:contextualSpacing/>
      </w:pPr>
      <w:r>
        <w:rPr>
          <w:rFonts w:ascii="Courier New" w:hAnsi="Courier New" w:cs="Courier New"/>
        </w:rPr>
        <w:t>simulation</w:t>
      </w:r>
      <w:r w:rsidR="00B82FA9">
        <w:rPr>
          <w:rFonts w:ascii="Courier New" w:hAnsi="Courier New" w:cs="Courier New"/>
        </w:rPr>
        <w:t>_interface.R</w:t>
      </w:r>
      <w:r w:rsidR="0077598D">
        <w:rPr>
          <w:rFonts w:ascii="Courier New" w:hAnsi="Courier New" w:cs="Courier New"/>
        </w:rPr>
        <w:t xml:space="preserve"> – </w:t>
      </w:r>
      <w:r w:rsidR="00D04EE9">
        <w:t xml:space="preserve">R interface to the </w:t>
      </w:r>
      <w:r w:rsidR="00E90C72">
        <w:t>joint and trap-only</w:t>
      </w:r>
      <w:r w:rsidR="009E0AD6">
        <w:t xml:space="preserve"> model</w:t>
      </w:r>
      <w:r w:rsidR="00E90C72">
        <w:t>s</w:t>
      </w:r>
      <w:r w:rsidR="00D04EE9">
        <w:t xml:space="preserve"> written in Stan</w:t>
      </w:r>
      <w:r w:rsidR="00E90C72">
        <w:t xml:space="preserve"> used to execute simulations</w:t>
      </w:r>
      <w:r w:rsidR="00D04EE9">
        <w:t xml:space="preserve">. Includes </w:t>
      </w:r>
      <w:r w:rsidR="00E90C72">
        <w:t>simulation of qPCR and trap data corresponding to 99 scenarios</w:t>
      </w:r>
      <w:r w:rsidR="00D04EE9">
        <w:t xml:space="preserve">, as well as the stan() function (rstan() package) used to </w:t>
      </w:r>
      <w:r w:rsidR="00D04EE9" w:rsidRPr="00D04EE9">
        <w:t xml:space="preserve">read and compile </w:t>
      </w:r>
      <w:r w:rsidR="00D04EE9">
        <w:t>the</w:t>
      </w:r>
      <w:r w:rsidR="00D04EE9" w:rsidRPr="00D04EE9">
        <w:t xml:space="preserve"> Stan code and fit the </w:t>
      </w:r>
      <w:r w:rsidR="00E90C72">
        <w:t xml:space="preserve">simulation </w:t>
      </w:r>
      <w:r w:rsidR="00D04EE9" w:rsidRPr="00D04EE9">
        <w:t>model</w:t>
      </w:r>
      <w:r w:rsidR="009A3114">
        <w:t>s</w:t>
      </w:r>
      <w:r w:rsidR="00D04EE9" w:rsidRPr="00D04EE9">
        <w:t xml:space="preserve"> on </w:t>
      </w:r>
      <w:r w:rsidR="00D04EE9">
        <w:t>the</w:t>
      </w:r>
      <w:r w:rsidR="00D04EE9" w:rsidRPr="00D04EE9">
        <w:t xml:space="preserve"> dataset</w:t>
      </w:r>
      <w:r w:rsidR="00D04EE9">
        <w:t>.</w:t>
      </w:r>
      <w:r w:rsidR="00E90C72">
        <w:t xml:space="preserve"> Uses the estimated parameter posterior distributions from the joint model fit using collected data.</w:t>
      </w:r>
    </w:p>
    <w:p w14:paraId="57CF2199" w14:textId="77777777" w:rsidR="0077598D" w:rsidRPr="00B82FA9" w:rsidRDefault="0077598D" w:rsidP="00B82FA9">
      <w:pPr>
        <w:pStyle w:val="NormalWeb"/>
        <w:ind w:left="720"/>
        <w:contextualSpacing/>
      </w:pPr>
    </w:p>
    <w:p w14:paraId="59E69593" w14:textId="378730A3" w:rsidR="00B82FA9" w:rsidRDefault="0074158C" w:rsidP="00B82FA9">
      <w:pPr>
        <w:pStyle w:val="NormalWeb"/>
        <w:ind w:left="720"/>
        <w:contextualSpacing/>
      </w:pPr>
      <w:r>
        <w:rPr>
          <w:rFonts w:ascii="Courier New" w:hAnsi="Courier New" w:cs="Courier New"/>
        </w:rPr>
        <w:t>Simulation_Joint</w:t>
      </w:r>
      <w:r w:rsidR="00B82FA9">
        <w:rPr>
          <w:rFonts w:ascii="Courier New" w:hAnsi="Courier New" w:cs="Courier New"/>
        </w:rPr>
        <w:t>.stan</w:t>
      </w:r>
      <w:r w:rsidR="0077598D">
        <w:rPr>
          <w:rFonts w:ascii="Courier New" w:hAnsi="Courier New" w:cs="Courier New"/>
        </w:rPr>
        <w:t xml:space="preserve"> – </w:t>
      </w:r>
      <w:r w:rsidR="00D04EE9">
        <w:t xml:space="preserve">Joint model (Keller et al., </w:t>
      </w:r>
      <w:r w:rsidR="00D04EE9" w:rsidRPr="009A3114">
        <w:rPr>
          <w:i/>
          <w:iCs/>
        </w:rPr>
        <w:t xml:space="preserve">Eq. </w:t>
      </w:r>
      <w:r>
        <w:rPr>
          <w:i/>
          <w:iCs/>
        </w:rPr>
        <w:t>1</w:t>
      </w:r>
      <w:r w:rsidR="00D04EE9" w:rsidRPr="009A3114">
        <w:rPr>
          <w:i/>
          <w:iCs/>
        </w:rPr>
        <w:t>.1</w:t>
      </w:r>
      <w:r w:rsidR="00D04EE9">
        <w:t xml:space="preserve"> – </w:t>
      </w:r>
      <w:r>
        <w:rPr>
          <w:i/>
          <w:iCs/>
        </w:rPr>
        <w:t>1.4</w:t>
      </w:r>
      <w:r w:rsidR="00D04EE9">
        <w:t>) specification written in Stan. Accessed via R interface.</w:t>
      </w:r>
      <w:r w:rsidR="00E90C72">
        <w:t xml:space="preserve"> Model estimates, </w:t>
      </w:r>
      <w:r w:rsidR="00E90C72" w:rsidRPr="0052057A">
        <w:t>µ</w:t>
      </w:r>
      <w:r w:rsidR="00E90C72" w:rsidRPr="0052057A">
        <w:rPr>
          <w:vertAlign w:val="subscript"/>
        </w:rPr>
        <w:t>sim</w:t>
      </w:r>
      <w:r w:rsidR="00E90C72">
        <w:rPr>
          <w:vertAlign w:val="subscript"/>
        </w:rPr>
        <w:t>,</w:t>
      </w:r>
      <w:r w:rsidR="00E90C72">
        <w:t xml:space="preserve"> for each scenario, </w:t>
      </w:r>
      <w:r w:rsidR="00E90C72" w:rsidRPr="00E77C13">
        <w:rPr>
          <w:i/>
          <w:iCs/>
        </w:rPr>
        <w:t>i</w:t>
      </w:r>
      <w:r w:rsidR="00E90C72">
        <w:rPr>
          <w:vertAlign w:val="subscript"/>
        </w:rPr>
        <w:t>sim,</w:t>
      </w:r>
      <w:r w:rsidR="00E90C72">
        <w:t xml:space="preserve"> and uses the median of the posterior distribution (derived from the joint model fit with collected data) for parameters p</w:t>
      </w:r>
      <w:r w:rsidR="00E90C72">
        <w:rPr>
          <w:vertAlign w:val="subscript"/>
        </w:rPr>
        <w:t>10</w:t>
      </w:r>
      <w:r w:rsidR="00E90C72">
        <w:t xml:space="preserve">, </w:t>
      </w:r>
      <w:r w:rsidR="00E90C72" w:rsidRPr="0052057A">
        <w:t>β</w:t>
      </w:r>
      <w:r w:rsidR="00E90C72">
        <w:t xml:space="preserve">, and </w:t>
      </w:r>
      <w:r w:rsidR="00E90C72" w:rsidRPr="008B4E19">
        <w:t>Φ</w:t>
      </w:r>
      <w:r w:rsidR="00E90C72">
        <w:t>.</w:t>
      </w:r>
    </w:p>
    <w:p w14:paraId="4721A0D6" w14:textId="70240F53" w:rsidR="0074158C" w:rsidRDefault="0074158C" w:rsidP="00B82FA9">
      <w:pPr>
        <w:pStyle w:val="NormalWeb"/>
        <w:ind w:left="720"/>
        <w:contextualSpacing/>
      </w:pPr>
    </w:p>
    <w:p w14:paraId="5DB98561" w14:textId="30E7782E" w:rsidR="00E90C72" w:rsidRDefault="0074158C" w:rsidP="00E90C72">
      <w:pPr>
        <w:pStyle w:val="NormalWeb"/>
        <w:ind w:left="720"/>
        <w:contextualSpacing/>
      </w:pPr>
      <w:r>
        <w:rPr>
          <w:rFonts w:ascii="Courier New" w:hAnsi="Courier New" w:cs="Courier New"/>
        </w:rPr>
        <w:t xml:space="preserve">Simulation_Trap-only.stan – </w:t>
      </w:r>
      <w:r>
        <w:t xml:space="preserve">Trap-only model (Keller et al., </w:t>
      </w:r>
      <w:r w:rsidRPr="009A3114">
        <w:rPr>
          <w:i/>
          <w:iCs/>
        </w:rPr>
        <w:t xml:space="preserve">Eq. </w:t>
      </w:r>
      <w:r>
        <w:rPr>
          <w:i/>
          <w:iCs/>
        </w:rPr>
        <w:t>1.4</w:t>
      </w:r>
      <w:r>
        <w:t>)</w:t>
      </w:r>
      <w:r w:rsidR="00E90C72">
        <w:t xml:space="preserve"> specification written in Stan. Accessed via R interface. Model estimates, </w:t>
      </w:r>
      <w:r w:rsidR="00E90C72" w:rsidRPr="0052057A">
        <w:t>µ</w:t>
      </w:r>
      <w:r w:rsidR="00E90C72" w:rsidRPr="0052057A">
        <w:rPr>
          <w:vertAlign w:val="subscript"/>
        </w:rPr>
        <w:t>sim</w:t>
      </w:r>
      <w:r w:rsidR="00E90C72">
        <w:rPr>
          <w:vertAlign w:val="subscript"/>
        </w:rPr>
        <w:t>,</w:t>
      </w:r>
      <w:r w:rsidR="00E90C72">
        <w:t xml:space="preserve"> for each scenario, </w:t>
      </w:r>
      <w:r w:rsidR="00E90C72" w:rsidRPr="00E77C13">
        <w:rPr>
          <w:i/>
          <w:iCs/>
        </w:rPr>
        <w:t>i</w:t>
      </w:r>
      <w:r w:rsidR="00E90C72">
        <w:rPr>
          <w:vertAlign w:val="subscript"/>
        </w:rPr>
        <w:t>sim,</w:t>
      </w:r>
      <w:r w:rsidR="00E90C72">
        <w:t xml:space="preserve"> and uses the median of the posterior distribution (derived from the joint model fit with collected data) for parameter </w:t>
      </w:r>
      <w:r w:rsidR="00E90C72" w:rsidRPr="008B4E19">
        <w:t>Φ</w:t>
      </w:r>
      <w:r w:rsidR="00E90C72">
        <w:t>.</w:t>
      </w:r>
    </w:p>
    <w:p w14:paraId="4239D9B1" w14:textId="77777777" w:rsidR="0077598D" w:rsidRPr="00D04EE9" w:rsidRDefault="0077598D" w:rsidP="00DE1C33">
      <w:pPr>
        <w:pStyle w:val="NormalWeb"/>
        <w:contextualSpacing/>
      </w:pPr>
    </w:p>
    <w:p w14:paraId="754D84F5" w14:textId="2FCCA83D" w:rsidR="00E90C72" w:rsidRPr="00DE1C33" w:rsidRDefault="00E90C72" w:rsidP="00B82FA9">
      <w:pPr>
        <w:pStyle w:val="NormalWeb"/>
        <w:ind w:left="720"/>
        <w:contextualSpacing/>
      </w:pPr>
      <w:r>
        <w:rPr>
          <w:rFonts w:ascii="Courier New" w:hAnsi="Courier New" w:cs="Courier New"/>
        </w:rPr>
        <w:t xml:space="preserve">Joint_posterior.csv </w:t>
      </w:r>
      <w:r w:rsidR="00DE1C3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E2377E">
        <w:t>Posterior distributions derived from the joint model (fit using collected data) for estimated µ at each of 20 sampled sites, as well as estimated p</w:t>
      </w:r>
      <w:r w:rsidR="00E2377E">
        <w:rPr>
          <w:vertAlign w:val="subscript"/>
        </w:rPr>
        <w:t>10</w:t>
      </w:r>
      <w:r w:rsidR="00E2377E">
        <w:t xml:space="preserve">, </w:t>
      </w:r>
      <w:r w:rsidR="00E2377E" w:rsidRPr="0052057A">
        <w:t>β</w:t>
      </w:r>
      <w:r w:rsidR="00E2377E">
        <w:t xml:space="preserve">, and </w:t>
      </w:r>
      <w:r w:rsidR="00E2377E" w:rsidRPr="008B4E19">
        <w:t>Φ</w:t>
      </w:r>
      <w:r w:rsidR="00E2377E">
        <w:t>. Data include the values from the 10,000 sampling iterations for each estimated parameter.</w:t>
      </w:r>
    </w:p>
    <w:p w14:paraId="2BBED786" w14:textId="77777777" w:rsidR="00E90C72" w:rsidRDefault="00E90C72" w:rsidP="00B82FA9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2C704D46" w14:textId="77777777" w:rsidR="00B82FA9" w:rsidRDefault="00B82FA9" w:rsidP="00066AD6">
      <w:pPr>
        <w:pStyle w:val="NormalWeb"/>
        <w:ind w:left="720"/>
        <w:contextualSpacing/>
      </w:pPr>
    </w:p>
    <w:p w14:paraId="26E376DF" w14:textId="77777777" w:rsidR="00B82FA9" w:rsidRDefault="00B82FA9" w:rsidP="00066AD6">
      <w:pPr>
        <w:pStyle w:val="NormalWeb"/>
        <w:ind w:left="720"/>
        <w:contextualSpacing/>
      </w:pPr>
    </w:p>
    <w:p w14:paraId="613DD59C" w14:textId="2040D63C" w:rsidR="00190B30" w:rsidRDefault="00190B30" w:rsidP="00AD3A41">
      <w:pPr>
        <w:pStyle w:val="NormalWeb"/>
        <w:ind w:left="720"/>
        <w:contextualSpacing/>
      </w:pPr>
    </w:p>
    <w:sectPr w:rsidR="00190B30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2D17"/>
    <w:rsid w:val="00066AD6"/>
    <w:rsid w:val="00190B30"/>
    <w:rsid w:val="002D14A6"/>
    <w:rsid w:val="003B20C2"/>
    <w:rsid w:val="003F10E2"/>
    <w:rsid w:val="00494D0A"/>
    <w:rsid w:val="0059746F"/>
    <w:rsid w:val="005E11B7"/>
    <w:rsid w:val="007069BC"/>
    <w:rsid w:val="0074158C"/>
    <w:rsid w:val="00763B0D"/>
    <w:rsid w:val="0077598D"/>
    <w:rsid w:val="008364A4"/>
    <w:rsid w:val="00945287"/>
    <w:rsid w:val="009A3114"/>
    <w:rsid w:val="009E0AD6"/>
    <w:rsid w:val="00A9595D"/>
    <w:rsid w:val="00AC12EF"/>
    <w:rsid w:val="00AD3A41"/>
    <w:rsid w:val="00B82FA9"/>
    <w:rsid w:val="00C763EA"/>
    <w:rsid w:val="00C91960"/>
    <w:rsid w:val="00D04EE9"/>
    <w:rsid w:val="00D06599"/>
    <w:rsid w:val="00D24B11"/>
    <w:rsid w:val="00D55BBE"/>
    <w:rsid w:val="00DE1C33"/>
    <w:rsid w:val="00E2377E"/>
    <w:rsid w:val="00E90C72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375</Words>
  <Characters>2128</Characters>
  <Application>Microsoft Office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agkeller</cp:lastModifiedBy>
  <cp:revision>8</cp:revision>
  <cp:lastPrinted>2014-02-13T21:42:00Z</cp:lastPrinted>
  <dcterms:created xsi:type="dcterms:W3CDTF">2021-08-04T18:39:00Z</dcterms:created>
  <dcterms:modified xsi:type="dcterms:W3CDTF">2021-08-05T16:26:00Z</dcterms:modified>
</cp:coreProperties>
</file>