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hyperlink r:id="rId6">
        <w:r w:rsidDel="00000000" w:rsidR="00000000" w:rsidRPr="00000000">
          <w:rPr>
            <w:color w:val="1155cc"/>
            <w:sz w:val="20"/>
            <w:szCs w:val="20"/>
            <w:u w:val="single"/>
            <w:rtl w:val="0"/>
          </w:rPr>
          <w:t xml:space="preserve">Sun King</w:t>
        </w:r>
      </w:hyperlink>
      <w:r w:rsidDel="00000000" w:rsidR="00000000" w:rsidRPr="00000000">
        <w:rPr>
          <w:sz w:val="20"/>
          <w:szCs w:val="20"/>
          <w:rtl w:val="0"/>
        </w:rPr>
        <w:t xml:space="preserve"> serves millions of customers across Africa and Asia by selling solar products in installments. The customer pays a given amount at the point of sale (this is often called the upfront price or down payment) and then pays the remaining amount of the product price on a daily basis (daily payments are often called daily price). The upfront price can also be termed as a deposit, and payments made as installments after the deposit are called follow-on payments.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i w:val="1"/>
          <w:iCs w:val="1"/>
          <w:sz w:val="20"/>
          <w:szCs w:val="20"/>
        </w:rPr>
      </w:pPr>
      <w:r w:rsidDel="00000000" w:rsidR="00000000" w:rsidRPr="00000000">
        <w:rPr>
          <w:b w:val="1"/>
          <w:bCs w:val="1"/>
          <w:i w:val="1"/>
          <w:iCs w:val="1"/>
          <w:sz w:val="20"/>
          <w:szCs w:val="20"/>
          <w:rtl w:val="0"/>
        </w:rPr>
        <w:t xml:space="preserve">Important: please go through the submission requirements for each part before working on the case study.</w:t>
      </w:r>
    </w:p>
    <w:p w:rsidR="00000000" w:rsidDel="00000000" w:rsidP="00000000" w:rsidRDefault="00000000" w:rsidRPr="00000000" w14:paraId="00000004">
      <w:pPr>
        <w:pStyle w:val="Heading1"/>
        <w:rPr/>
      </w:pPr>
      <w:bookmarkStart w:colFirst="0" w:colLast="0" w:name="_ie8d8ol0misw" w:id="0"/>
      <w:bookmarkEnd w:id="0"/>
      <w:r w:rsidDel="00000000" w:rsidR="00000000" w:rsidRPr="00000000">
        <w:rPr>
          <w:rtl w:val="0"/>
        </w:rPr>
        <w:t xml:space="preserve">Part 1</w:t>
      </w:r>
    </w:p>
    <w:p w:rsidR="00000000" w:rsidDel="00000000" w:rsidP="00000000" w:rsidRDefault="00000000" w:rsidRPr="00000000" w14:paraId="00000005">
      <w:pPr>
        <w:spacing w:after="300" w:before="300" w:lineRule="auto"/>
        <w:rPr>
          <w:sz w:val="20"/>
          <w:szCs w:val="20"/>
        </w:rPr>
      </w:pPr>
      <w:r w:rsidDel="00000000" w:rsidR="00000000" w:rsidRPr="00000000">
        <w:rPr>
          <w:sz w:val="20"/>
          <w:szCs w:val="20"/>
          <w:rtl w:val="0"/>
        </w:rPr>
        <w:t xml:space="preserve">Sun King compiles customer data within</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Looker</w:t>
        </w:r>
      </w:hyperlink>
      <w:r w:rsidDel="00000000" w:rsidR="00000000" w:rsidRPr="00000000">
        <w:rPr>
          <w:sz w:val="20"/>
          <w:szCs w:val="20"/>
          <w:rtl w:val="0"/>
        </w:rPr>
        <w:t xml:space="preserve"> - a BI tool with data applications that support visualization, data modeling, and relational database management.</w:t>
      </w:r>
    </w:p>
    <w:p w:rsidR="00000000" w:rsidDel="00000000" w:rsidP="00000000" w:rsidRDefault="00000000" w:rsidRPr="00000000" w14:paraId="00000006">
      <w:pPr>
        <w:spacing w:after="300" w:before="300" w:lineRule="auto"/>
        <w:rPr>
          <w:sz w:val="20"/>
          <w:szCs w:val="20"/>
        </w:rPr>
      </w:pPr>
      <w:r w:rsidDel="00000000" w:rsidR="00000000" w:rsidRPr="00000000">
        <w:rPr>
          <w:sz w:val="20"/>
          <w:szCs w:val="20"/>
          <w:rtl w:val="0"/>
        </w:rPr>
        <w:t xml:space="preserve">There are two tables extracted for the purpose of answering questions in this case study:</w:t>
      </w:r>
    </w:p>
    <w:p w:rsidR="00000000" w:rsidDel="00000000" w:rsidP="00000000" w:rsidRDefault="00000000" w:rsidRPr="00000000" w14:paraId="00000007">
      <w:pPr>
        <w:numPr>
          <w:ilvl w:val="0"/>
          <w:numId w:val="2"/>
        </w:numPr>
        <w:spacing w:after="0" w:afterAutospacing="0" w:before="300" w:lineRule="auto"/>
        <w:ind w:left="720" w:hanging="360"/>
        <w:rPr>
          <w:sz w:val="20"/>
          <w:szCs w:val="20"/>
        </w:rPr>
      </w:pPr>
      <w:r w:rsidDel="00000000" w:rsidR="00000000" w:rsidRPr="00000000">
        <w:rPr>
          <w:sz w:val="20"/>
          <w:szCs w:val="20"/>
          <w:rtl w:val="0"/>
        </w:rPr>
        <w:t xml:space="preserve">Accounts view</w:t>
      </w:r>
    </w:p>
    <w:p w:rsidR="00000000" w:rsidDel="00000000" w:rsidP="00000000" w:rsidRDefault="00000000" w:rsidRPr="00000000" w14:paraId="00000008">
      <w:pPr>
        <w:numPr>
          <w:ilvl w:val="0"/>
          <w:numId w:val="2"/>
        </w:numPr>
        <w:spacing w:after="300" w:before="0" w:beforeAutospacing="0" w:lineRule="auto"/>
        <w:ind w:left="720" w:hanging="360"/>
        <w:rPr>
          <w:sz w:val="20"/>
          <w:szCs w:val="20"/>
        </w:rPr>
      </w:pPr>
      <w:r w:rsidDel="00000000" w:rsidR="00000000" w:rsidRPr="00000000">
        <w:rPr>
          <w:sz w:val="20"/>
          <w:szCs w:val="20"/>
          <w:rtl w:val="0"/>
        </w:rPr>
        <w:t xml:space="preserve">Portfolio view</w:t>
      </w:r>
    </w:p>
    <w:p w:rsidR="00000000" w:rsidDel="00000000" w:rsidP="00000000" w:rsidRDefault="00000000" w:rsidRPr="00000000" w14:paraId="00000009">
      <w:pPr>
        <w:spacing w:after="300" w:before="300" w:lineRule="auto"/>
        <w:rPr>
          <w:sz w:val="20"/>
          <w:szCs w:val="20"/>
        </w:rPr>
      </w:pPr>
      <w:r w:rsidDel="00000000" w:rsidR="00000000" w:rsidRPr="00000000">
        <w:rPr>
          <w:sz w:val="20"/>
          <w:szCs w:val="20"/>
          <w:rtl w:val="0"/>
        </w:rPr>
        <w:t xml:space="preserve">The Account view contains information about each customer that we register, the products they purchased, the pricing, and the credit agreement in general. In contrast, the Portfolio view is a snapshot of the daily payments made by each customer (a record is created in this table even if the customer does not make any payment). The extracts given contain a sample of 3,842 accounts registered between Dec 1, 2023, and Feb 28, 2024.</w:t>
      </w:r>
    </w:p>
    <w:p w:rsidR="00000000" w:rsidDel="00000000" w:rsidP="00000000" w:rsidRDefault="00000000" w:rsidRPr="00000000" w14:paraId="0000000A">
      <w:pPr>
        <w:spacing w:after="300" w:before="300" w:lineRule="auto"/>
        <w:rPr>
          <w:color w:val="1155cc"/>
          <w:sz w:val="20"/>
          <w:szCs w:val="20"/>
          <w:u w:val="single"/>
        </w:rPr>
      </w:pPr>
      <w:r w:rsidDel="00000000" w:rsidR="00000000" w:rsidRPr="00000000">
        <w:rPr>
          <w:sz w:val="20"/>
          <w:szCs w:val="20"/>
          <w:rtl w:val="0"/>
        </w:rPr>
        <w:t xml:space="preserve">We have also provided a data dictionary to help you understand the data better.</w:t>
      </w:r>
      <w:r w:rsidDel="00000000" w:rsidR="00000000" w:rsidRPr="00000000">
        <w:rPr>
          <w:rtl w:val="0"/>
        </w:rPr>
      </w:r>
    </w:p>
    <w:p w:rsidR="00000000" w:rsidDel="00000000" w:rsidP="00000000" w:rsidRDefault="00000000" w:rsidRPr="00000000" w14:paraId="0000000B">
      <w:pPr>
        <w:spacing w:after="300" w:before="300" w:lineRule="auto"/>
        <w:rPr>
          <w:sz w:val="20"/>
          <w:szCs w:val="20"/>
        </w:rPr>
      </w:pPr>
      <w:r w:rsidDel="00000000" w:rsidR="00000000" w:rsidRPr="00000000">
        <w:rPr>
          <w:sz w:val="20"/>
          <w:szCs w:val="20"/>
          <w:rtl w:val="0"/>
        </w:rPr>
        <w:t xml:space="preserve">There are two key sides to Sun King's business model:</w:t>
      </w:r>
    </w:p>
    <w:p w:rsidR="00000000" w:rsidDel="00000000" w:rsidP="00000000" w:rsidRDefault="00000000" w:rsidRPr="00000000" w14:paraId="0000000C">
      <w:pPr>
        <w:numPr>
          <w:ilvl w:val="0"/>
          <w:numId w:val="10"/>
        </w:numPr>
        <w:spacing w:after="0" w:afterAutospacing="0" w:before="300" w:lineRule="auto"/>
        <w:ind w:left="720" w:hanging="360"/>
        <w:rPr>
          <w:sz w:val="20"/>
          <w:szCs w:val="20"/>
        </w:rPr>
      </w:pPr>
      <w:r w:rsidDel="00000000" w:rsidR="00000000" w:rsidRPr="00000000">
        <w:rPr>
          <w:sz w:val="20"/>
          <w:szCs w:val="20"/>
          <w:rtl w:val="0"/>
        </w:rPr>
        <w:t xml:space="preserve">to be able to make sales, and,</w:t>
      </w:r>
    </w:p>
    <w:p w:rsidR="00000000" w:rsidDel="00000000" w:rsidP="00000000" w:rsidRDefault="00000000" w:rsidRPr="00000000" w14:paraId="0000000D">
      <w:pPr>
        <w:numPr>
          <w:ilvl w:val="0"/>
          <w:numId w:val="10"/>
        </w:numPr>
        <w:spacing w:after="300" w:before="0" w:beforeAutospacing="0" w:lineRule="auto"/>
        <w:ind w:left="720" w:hanging="360"/>
        <w:rPr>
          <w:sz w:val="20"/>
          <w:szCs w:val="20"/>
        </w:rPr>
      </w:pPr>
      <w:r w:rsidDel="00000000" w:rsidR="00000000" w:rsidRPr="00000000">
        <w:rPr>
          <w:sz w:val="20"/>
          <w:szCs w:val="20"/>
          <w:rtl w:val="0"/>
        </w:rPr>
        <w:t xml:space="preserve">to be able to collect 100% of the follow-on payments.</w:t>
      </w:r>
    </w:p>
    <w:p w:rsidR="00000000" w:rsidDel="00000000" w:rsidP="00000000" w:rsidRDefault="00000000" w:rsidRPr="00000000" w14:paraId="0000000E">
      <w:pPr>
        <w:pStyle w:val="Heading2"/>
        <w:rPr/>
      </w:pPr>
      <w:bookmarkStart w:colFirst="0" w:colLast="0" w:name="_lyhn0kriwjdk" w:id="1"/>
      <w:bookmarkEnd w:id="1"/>
      <w:r w:rsidDel="00000000" w:rsidR="00000000" w:rsidRPr="00000000">
        <w:rPr>
          <w:rtl w:val="0"/>
        </w:rPr>
        <w:t xml:space="preserve">Section A: EDA</w:t>
      </w:r>
    </w:p>
    <w:p w:rsidR="00000000" w:rsidDel="00000000" w:rsidP="00000000" w:rsidRDefault="00000000" w:rsidRPr="00000000" w14:paraId="0000000F">
      <w:pPr>
        <w:spacing w:after="300" w:before="300" w:lineRule="auto"/>
        <w:rPr>
          <w:i w:val="1"/>
          <w:iCs w:val="1"/>
          <w:sz w:val="20"/>
          <w:szCs w:val="20"/>
        </w:rPr>
      </w:pPr>
      <w:r w:rsidDel="00000000" w:rsidR="00000000" w:rsidRPr="00000000">
        <w:rPr>
          <w:i w:val="1"/>
          <w:iCs w:val="1"/>
          <w:sz w:val="20"/>
          <w:szCs w:val="20"/>
          <w:rtl w:val="0"/>
        </w:rPr>
        <w:t xml:space="preserve">You can use a programming language, or a BI tool for this Section.</w:t>
      </w:r>
    </w:p>
    <w:p w:rsidR="00000000" w:rsidDel="00000000" w:rsidP="00000000" w:rsidRDefault="00000000" w:rsidRPr="00000000" w14:paraId="00000010">
      <w:pPr>
        <w:numPr>
          <w:ilvl w:val="0"/>
          <w:numId w:val="11"/>
        </w:numPr>
        <w:spacing w:after="0" w:afterAutospacing="0" w:before="300" w:lineRule="auto"/>
        <w:ind w:left="720" w:hanging="360"/>
        <w:rPr>
          <w:sz w:val="20"/>
          <w:szCs w:val="20"/>
        </w:rPr>
      </w:pPr>
      <w:r w:rsidDel="00000000" w:rsidR="00000000" w:rsidRPr="00000000">
        <w:rPr>
          <w:sz w:val="20"/>
          <w:szCs w:val="20"/>
          <w:rtl w:val="0"/>
        </w:rPr>
        <w:t xml:space="preserve">Compute the total sales for </w:t>
      </w:r>
      <w:r w:rsidDel="00000000" w:rsidR="00000000" w:rsidRPr="00000000">
        <w:rPr>
          <w:b w:val="1"/>
          <w:bCs w:val="1"/>
          <w:sz w:val="20"/>
          <w:szCs w:val="20"/>
          <w:rtl w:val="0"/>
        </w:rPr>
        <w:t xml:space="preserve">Area A</w:t>
      </w:r>
      <w:r w:rsidDel="00000000" w:rsidR="00000000" w:rsidRPr="00000000">
        <w:rPr>
          <w:sz w:val="20"/>
          <w:szCs w:val="20"/>
          <w:rtl w:val="0"/>
        </w:rPr>
        <w:t xml:space="preserve"> and </w:t>
      </w:r>
      <w:r w:rsidDel="00000000" w:rsidR="00000000" w:rsidRPr="00000000">
        <w:rPr>
          <w:b w:val="1"/>
          <w:bCs w:val="1"/>
          <w:sz w:val="20"/>
          <w:szCs w:val="20"/>
          <w:rtl w:val="0"/>
        </w:rPr>
        <w:t xml:space="preserve">Area B</w:t>
      </w:r>
      <w:r w:rsidDel="00000000" w:rsidR="00000000" w:rsidRPr="00000000">
        <w:rPr>
          <w:sz w:val="20"/>
          <w:szCs w:val="20"/>
          <w:rtl w:val="0"/>
        </w:rPr>
        <w:t xml:space="preserve"> over the three months.</w:t>
      </w:r>
    </w:p>
    <w:p w:rsidR="00000000" w:rsidDel="00000000" w:rsidP="00000000" w:rsidRDefault="00000000" w:rsidRPr="00000000" w14:paraId="00000011">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Determine the total sales per product group for the two areas. How do the two areas compare?</w:t>
      </w:r>
    </w:p>
    <w:p w:rsidR="00000000" w:rsidDel="00000000" w:rsidP="00000000" w:rsidRDefault="00000000" w:rsidRPr="00000000" w14:paraId="00000012">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most popular product in </w:t>
      </w:r>
      <w:r w:rsidDel="00000000" w:rsidR="00000000" w:rsidRPr="00000000">
        <w:rPr>
          <w:b w:val="1"/>
          <w:bCs w:val="1"/>
          <w:sz w:val="20"/>
          <w:szCs w:val="20"/>
          <w:rtl w:val="0"/>
        </w:rPr>
        <w:t xml:space="preserve">Area A</w:t>
      </w:r>
      <w:r w:rsidDel="00000000" w:rsidR="00000000" w:rsidRPr="00000000">
        <w:rPr>
          <w:sz w:val="20"/>
          <w:szCs w:val="20"/>
          <w:rtl w:val="0"/>
        </w:rPr>
        <w:t xml:space="preserve">? What is the proportion of the best-seller relative to all sales in the area?</w:t>
      </w:r>
    </w:p>
    <w:p w:rsidR="00000000" w:rsidDel="00000000" w:rsidP="00000000" w:rsidRDefault="00000000" w:rsidRPr="00000000" w14:paraId="00000013">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How many units of </w:t>
      </w:r>
      <w:r w:rsidDel="00000000" w:rsidR="00000000" w:rsidRPr="00000000">
        <w:rPr>
          <w:b w:val="1"/>
          <w:bCs w:val="1"/>
          <w:sz w:val="20"/>
          <w:szCs w:val="20"/>
          <w:rtl w:val="0"/>
        </w:rPr>
        <w:t xml:space="preserve">Product 1</w:t>
      </w:r>
      <w:r w:rsidDel="00000000" w:rsidR="00000000" w:rsidRPr="00000000">
        <w:rPr>
          <w:sz w:val="20"/>
          <w:szCs w:val="20"/>
          <w:rtl w:val="0"/>
        </w:rPr>
        <w:t xml:space="preserve"> were sold on December 13, 2023, in </w:t>
      </w:r>
      <w:r w:rsidDel="00000000" w:rsidR="00000000" w:rsidRPr="00000000">
        <w:rPr>
          <w:b w:val="1"/>
          <w:bCs w:val="1"/>
          <w:sz w:val="20"/>
          <w:szCs w:val="20"/>
          <w:rtl w:val="0"/>
        </w:rPr>
        <w:t xml:space="preserve">Area A</w:t>
      </w:r>
      <w:r w:rsidDel="00000000" w:rsidR="00000000" w:rsidRPr="00000000">
        <w:rPr>
          <w:sz w:val="20"/>
          <w:szCs w:val="20"/>
          <w:rtl w:val="0"/>
        </w:rPr>
        <w:t xml:space="preserve">?</w:t>
      </w:r>
    </w:p>
    <w:p w:rsidR="00000000" w:rsidDel="00000000" w:rsidP="00000000" w:rsidRDefault="00000000" w:rsidRPr="00000000" w14:paraId="00000014">
      <w:pPr>
        <w:numPr>
          <w:ilvl w:val="0"/>
          <w:numId w:val="11"/>
        </w:numPr>
        <w:spacing w:after="300" w:before="0" w:beforeAutospacing="0" w:lineRule="auto"/>
        <w:ind w:left="720" w:hanging="360"/>
        <w:rPr>
          <w:sz w:val="20"/>
          <w:szCs w:val="20"/>
        </w:rPr>
      </w:pPr>
      <w:r w:rsidDel="00000000" w:rsidR="00000000" w:rsidRPr="00000000">
        <w:rPr>
          <w:sz w:val="20"/>
          <w:szCs w:val="20"/>
          <w:rtl w:val="0"/>
        </w:rPr>
        <w:t xml:space="preserve">How many units of </w:t>
      </w:r>
      <w:r w:rsidDel="00000000" w:rsidR="00000000" w:rsidRPr="00000000">
        <w:rPr>
          <w:b w:val="1"/>
          <w:bCs w:val="1"/>
          <w:sz w:val="20"/>
          <w:szCs w:val="20"/>
          <w:rtl w:val="0"/>
        </w:rPr>
        <w:t xml:space="preserve">Product 5</w:t>
      </w:r>
      <w:r w:rsidDel="00000000" w:rsidR="00000000" w:rsidRPr="00000000">
        <w:rPr>
          <w:sz w:val="20"/>
          <w:szCs w:val="20"/>
          <w:rtl w:val="0"/>
        </w:rPr>
        <w:t xml:space="preserve"> were sold in </w:t>
      </w:r>
      <w:r w:rsidDel="00000000" w:rsidR="00000000" w:rsidRPr="00000000">
        <w:rPr>
          <w:b w:val="1"/>
          <w:bCs w:val="1"/>
          <w:sz w:val="20"/>
          <w:szCs w:val="20"/>
          <w:rtl w:val="0"/>
        </w:rPr>
        <w:t xml:space="preserve">Area B</w:t>
      </w:r>
      <w:r w:rsidDel="00000000" w:rsidR="00000000" w:rsidRPr="00000000">
        <w:rPr>
          <w:sz w:val="20"/>
          <w:szCs w:val="20"/>
          <w:rtl w:val="0"/>
        </w:rPr>
        <w:t xml:space="preserve"> in January 2024?</w:t>
      </w:r>
    </w:p>
    <w:p w:rsidR="00000000" w:rsidDel="00000000" w:rsidP="00000000" w:rsidRDefault="00000000" w:rsidRPr="00000000" w14:paraId="00000015">
      <w:pPr>
        <w:pStyle w:val="Heading2"/>
        <w:rPr/>
      </w:pPr>
      <w:bookmarkStart w:colFirst="0" w:colLast="0" w:name="_4sywvcrksk77" w:id="2"/>
      <w:bookmarkEnd w:id="2"/>
      <w:r w:rsidDel="00000000" w:rsidR="00000000" w:rsidRPr="00000000">
        <w:rPr>
          <w:rtl w:val="0"/>
        </w:rPr>
        <w:t xml:space="preserve">Section B: Collection Performance Metrics</w:t>
      </w:r>
    </w:p>
    <w:p w:rsidR="00000000" w:rsidDel="00000000" w:rsidP="00000000" w:rsidRDefault="00000000" w:rsidRPr="00000000" w14:paraId="00000016">
      <w:pPr>
        <w:spacing w:after="300" w:before="300" w:lineRule="auto"/>
        <w:rPr>
          <w:i w:val="1"/>
          <w:iCs w:val="1"/>
          <w:sz w:val="20"/>
          <w:szCs w:val="20"/>
        </w:rPr>
      </w:pPr>
      <w:r w:rsidDel="00000000" w:rsidR="00000000" w:rsidRPr="00000000">
        <w:rPr>
          <w:i w:val="1"/>
          <w:iCs w:val="1"/>
          <w:sz w:val="20"/>
          <w:szCs w:val="20"/>
          <w:rtl w:val="0"/>
        </w:rPr>
        <w:t xml:space="preserve">Show all your work as SQL queries for every question in this Section.</w:t>
      </w:r>
    </w:p>
    <w:p w:rsidR="00000000" w:rsidDel="00000000" w:rsidP="00000000" w:rsidRDefault="00000000" w:rsidRPr="00000000" w14:paraId="00000017">
      <w:pPr>
        <w:spacing w:after="300" w:before="300" w:lineRule="auto"/>
        <w:rPr>
          <w:sz w:val="20"/>
          <w:szCs w:val="20"/>
        </w:rPr>
      </w:pPr>
      <w:r w:rsidDel="00000000" w:rsidR="00000000" w:rsidRPr="00000000">
        <w:rPr>
          <w:sz w:val="20"/>
          <w:szCs w:val="20"/>
          <w:rtl w:val="0"/>
        </w:rPr>
        <w:t xml:space="preserve">There are several metrics used within Sun King to measure performance in collecting follow-on. We will build two of those in this Section. But before that, we need to prepare the data by adding the following fields to the Portfolio view:</w:t>
      </w:r>
    </w:p>
    <w:p w:rsidR="00000000" w:rsidDel="00000000" w:rsidP="00000000" w:rsidRDefault="00000000" w:rsidRPr="00000000" w14:paraId="00000018">
      <w:pPr>
        <w:numPr>
          <w:ilvl w:val="0"/>
          <w:numId w:val="13"/>
        </w:numPr>
        <w:spacing w:after="0" w:afterAutospacing="0" w:before="300" w:lineRule="auto"/>
        <w:ind w:left="720" w:hanging="360"/>
        <w:rPr>
          <w:sz w:val="20"/>
          <w:szCs w:val="20"/>
        </w:rPr>
      </w:pPr>
      <w:r w:rsidDel="00000000" w:rsidR="00000000" w:rsidRPr="00000000">
        <w:rPr>
          <w:b w:val="1"/>
          <w:bCs w:val="1"/>
          <w:sz w:val="20"/>
          <w:szCs w:val="20"/>
          <w:rtl w:val="0"/>
        </w:rPr>
        <w:t xml:space="preserve">Unit Age Days </w:t>
      </w:r>
      <w:r w:rsidDel="00000000" w:rsidR="00000000" w:rsidRPr="00000000">
        <w:rPr>
          <w:sz w:val="20"/>
          <w:szCs w:val="20"/>
          <w:rtl w:val="0"/>
        </w:rPr>
        <w:t xml:space="preserve">- which is the number of days between the registration date and a given portfolio date, excluding free days included.</w:t>
      </w:r>
    </w:p>
    <w:p w:rsidR="00000000" w:rsidDel="00000000" w:rsidP="00000000" w:rsidRDefault="00000000" w:rsidRPr="00000000" w14:paraId="00000019">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Unit Age Weeks </w:t>
      </w:r>
      <w:r w:rsidDel="00000000" w:rsidR="00000000" w:rsidRPr="00000000">
        <w:rPr>
          <w:sz w:val="20"/>
          <w:szCs w:val="20"/>
          <w:rtl w:val="0"/>
        </w:rPr>
        <w:t xml:space="preserve">- which is the number of weeks between the registration date and a given portfolio date, excluding free days included.</w:t>
      </w:r>
    </w:p>
    <w:p w:rsidR="00000000" w:rsidDel="00000000" w:rsidP="00000000" w:rsidRDefault="00000000" w:rsidRPr="00000000" w14:paraId="0000001A">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Unit Proportional Age (UPA)</w:t>
      </w:r>
      <w:r w:rsidDel="00000000" w:rsidR="00000000" w:rsidRPr="00000000">
        <w:rPr>
          <w:sz w:val="20"/>
          <w:szCs w:val="20"/>
          <w:rtl w:val="0"/>
        </w:rPr>
        <w:t xml:space="preserve"> - which is Unit Age Days divided by Planned Repayment Days at a given date (in 1 decimal place). </w:t>
      </w:r>
    </w:p>
    <w:p w:rsidR="00000000" w:rsidDel="00000000" w:rsidP="00000000" w:rsidRDefault="00000000" w:rsidRPr="00000000" w14:paraId="0000001B">
      <w:pPr>
        <w:numPr>
          <w:ilvl w:val="0"/>
          <w:numId w:val="13"/>
        </w:numPr>
        <w:spacing w:after="300" w:before="0" w:beforeAutospacing="0" w:lineRule="auto"/>
        <w:ind w:left="720" w:hanging="360"/>
        <w:rPr>
          <w:sz w:val="20"/>
          <w:szCs w:val="20"/>
        </w:rPr>
      </w:pPr>
      <w:r w:rsidDel="00000000" w:rsidR="00000000" w:rsidRPr="00000000">
        <w:rPr>
          <w:b w:val="1"/>
          <w:bCs w:val="1"/>
          <w:sz w:val="20"/>
          <w:szCs w:val="20"/>
          <w:rtl w:val="0"/>
        </w:rPr>
        <w:t xml:space="preserve">Status</w:t>
      </w:r>
      <w:r w:rsidDel="00000000" w:rsidR="00000000" w:rsidRPr="00000000">
        <w:rPr>
          <w:sz w:val="20"/>
          <w:szCs w:val="20"/>
          <w:rtl w:val="0"/>
        </w:rPr>
        <w:t xml:space="preserve"> - which tags an account at a given time as either ENABLED or DISABLED (Go through the Data Dictionary provided to understand how to do this)</w:t>
      </w:r>
    </w:p>
    <w:p w:rsidR="00000000" w:rsidDel="00000000" w:rsidP="00000000" w:rsidRDefault="00000000" w:rsidRPr="00000000" w14:paraId="0000001C">
      <w:pPr>
        <w:spacing w:after="300" w:before="300" w:lineRule="auto"/>
        <w:rPr>
          <w:sz w:val="20"/>
          <w:szCs w:val="20"/>
        </w:rPr>
      </w:pPr>
      <w:r w:rsidDel="00000000" w:rsidR="00000000" w:rsidRPr="00000000">
        <w:rPr>
          <w:sz w:val="20"/>
          <w:szCs w:val="20"/>
          <w:rtl w:val="0"/>
        </w:rPr>
        <w:t xml:space="preserve">Question: How many days, on average, does it take each of the product groups to complete 0.1 UPA?</w:t>
      </w:r>
    </w:p>
    <w:p w:rsidR="00000000" w:rsidDel="00000000" w:rsidP="00000000" w:rsidRDefault="00000000" w:rsidRPr="00000000" w14:paraId="0000001D">
      <w:pPr>
        <w:spacing w:after="300" w:before="300" w:lineRule="auto"/>
        <w:rPr>
          <w:sz w:val="20"/>
          <w:szCs w:val="20"/>
        </w:rPr>
      </w:pPr>
      <w:r w:rsidDel="00000000" w:rsidR="00000000" w:rsidRPr="00000000">
        <w:rPr>
          <w:sz w:val="20"/>
          <w:szCs w:val="20"/>
          <w:rtl w:val="0"/>
        </w:rPr>
        <w:t xml:space="preserve">It’s now time to cover two metrics we use to measure our collection performance - repayment speed and disabled rates.</w:t>
      </w:r>
    </w:p>
    <w:p w:rsidR="00000000" w:rsidDel="00000000" w:rsidP="00000000" w:rsidRDefault="00000000" w:rsidRPr="00000000" w14:paraId="0000001E">
      <w:pPr>
        <w:spacing w:after="300" w:before="300" w:lineRule="auto"/>
        <w:rPr>
          <w:b w:val="1"/>
          <w:bCs w:val="1"/>
          <w:sz w:val="20"/>
          <w:szCs w:val="20"/>
          <w:u w:val="single"/>
        </w:rPr>
      </w:pPr>
      <w:r w:rsidDel="00000000" w:rsidR="00000000" w:rsidRPr="00000000">
        <w:rPr>
          <w:b w:val="1"/>
          <w:bCs w:val="1"/>
          <w:sz w:val="20"/>
          <w:szCs w:val="20"/>
          <w:u w:val="single"/>
          <w:rtl w:val="0"/>
        </w:rPr>
        <w:t xml:space="preserve">Definitions:</w:t>
      </w:r>
    </w:p>
    <w:p w:rsidR="00000000" w:rsidDel="00000000" w:rsidP="00000000" w:rsidRDefault="00000000" w:rsidRPr="00000000" w14:paraId="0000001F">
      <w:pPr>
        <w:numPr>
          <w:ilvl w:val="0"/>
          <w:numId w:val="6"/>
        </w:numPr>
        <w:spacing w:after="0" w:afterAutospacing="0" w:before="300" w:lineRule="auto"/>
        <w:ind w:left="720" w:hanging="360"/>
        <w:rPr>
          <w:sz w:val="20"/>
          <w:szCs w:val="20"/>
        </w:rPr>
      </w:pPr>
      <w:r w:rsidDel="00000000" w:rsidR="00000000" w:rsidRPr="00000000">
        <w:rPr>
          <w:b w:val="1"/>
          <w:bCs w:val="1"/>
          <w:sz w:val="20"/>
          <w:szCs w:val="20"/>
          <w:rtl w:val="0"/>
        </w:rPr>
        <w:t xml:space="preserve">Disabled rates across portfolio date</w:t>
      </w:r>
      <w:r w:rsidDel="00000000" w:rsidR="00000000" w:rsidRPr="00000000">
        <w:rPr>
          <w:sz w:val="20"/>
          <w:szCs w:val="20"/>
          <w:rtl w:val="0"/>
        </w:rPr>
        <w:t xml:space="preserve">: This is the number of distinct accounts disabled on a given date over the number of all distinct units under repayment.</w:t>
      </w:r>
    </w:p>
    <w:p w:rsidR="00000000" w:rsidDel="00000000" w:rsidP="00000000" w:rsidRDefault="00000000" w:rsidRPr="00000000" w14:paraId="00000020">
      <w:pPr>
        <w:numPr>
          <w:ilvl w:val="0"/>
          <w:numId w:val="6"/>
        </w:numPr>
        <w:spacing w:after="300" w:before="0" w:beforeAutospacing="0" w:lineRule="auto"/>
        <w:ind w:left="720" w:hanging="360"/>
        <w:rPr>
          <w:sz w:val="20"/>
          <w:szCs w:val="20"/>
        </w:rPr>
      </w:pPr>
      <w:r w:rsidDel="00000000" w:rsidR="00000000" w:rsidRPr="00000000">
        <w:rPr>
          <w:b w:val="1"/>
          <w:bCs w:val="1"/>
          <w:sz w:val="20"/>
          <w:szCs w:val="20"/>
          <w:rtl w:val="0"/>
        </w:rPr>
        <w:t xml:space="preserve">Repayment speed across portfolio date:</w:t>
      </w:r>
      <w:r w:rsidDel="00000000" w:rsidR="00000000" w:rsidRPr="00000000">
        <w:rPr>
          <w:sz w:val="20"/>
          <w:szCs w:val="20"/>
          <w:rtl w:val="0"/>
        </w:rPr>
        <w:t xml:space="preserve"> This is the amount collected from all accounts (excluding deposit) on a given date divided by the amount expected on that date.</w:t>
      </w:r>
    </w:p>
    <w:p w:rsidR="00000000" w:rsidDel="00000000" w:rsidP="00000000" w:rsidRDefault="00000000" w:rsidRPr="00000000" w14:paraId="00000021">
      <w:pPr>
        <w:spacing w:after="300" w:before="300" w:lineRule="auto"/>
        <w:rPr>
          <w:b w:val="1"/>
          <w:bCs w:val="1"/>
          <w:sz w:val="20"/>
          <w:szCs w:val="20"/>
          <w:u w:val="single"/>
        </w:rPr>
      </w:pPr>
      <w:r w:rsidDel="00000000" w:rsidR="00000000" w:rsidRPr="00000000">
        <w:rPr>
          <w:b w:val="1"/>
          <w:bCs w:val="1"/>
          <w:sz w:val="20"/>
          <w:szCs w:val="20"/>
          <w:u w:val="single"/>
          <w:rtl w:val="0"/>
        </w:rPr>
        <w:t xml:space="preserve">Questions:</w:t>
      </w:r>
    </w:p>
    <w:p w:rsidR="00000000" w:rsidDel="00000000" w:rsidP="00000000" w:rsidRDefault="00000000" w:rsidRPr="00000000" w14:paraId="00000022">
      <w:pPr>
        <w:numPr>
          <w:ilvl w:val="0"/>
          <w:numId w:val="3"/>
        </w:numPr>
        <w:spacing w:after="0" w:afterAutospacing="0" w:before="300" w:lineRule="auto"/>
        <w:ind w:left="720" w:hanging="360"/>
        <w:rPr>
          <w:sz w:val="20"/>
          <w:szCs w:val="20"/>
        </w:rPr>
      </w:pPr>
      <w:r w:rsidDel="00000000" w:rsidR="00000000" w:rsidRPr="00000000">
        <w:rPr>
          <w:sz w:val="20"/>
          <w:szCs w:val="20"/>
          <w:rtl w:val="0"/>
        </w:rPr>
        <w:t xml:space="preserve">Compute the Disabled rates for each portfolio date. What is the disabled rate for June 9, 2024, for all accounts in the sample?</w:t>
      </w:r>
    </w:p>
    <w:p w:rsidR="00000000" w:rsidDel="00000000" w:rsidP="00000000" w:rsidRDefault="00000000" w:rsidRPr="00000000" w14:paraId="00000023">
      <w:pPr>
        <w:numPr>
          <w:ilvl w:val="0"/>
          <w:numId w:val="3"/>
        </w:numPr>
        <w:spacing w:after="300" w:before="0" w:beforeAutospacing="0" w:lineRule="auto"/>
        <w:ind w:left="720" w:hanging="360"/>
        <w:rPr>
          <w:sz w:val="20"/>
          <w:szCs w:val="20"/>
        </w:rPr>
      </w:pPr>
      <w:r w:rsidDel="00000000" w:rsidR="00000000" w:rsidRPr="00000000">
        <w:rPr>
          <w:sz w:val="20"/>
          <w:szCs w:val="20"/>
          <w:rtl w:val="0"/>
        </w:rPr>
        <w:t xml:space="preserve">What is the Repayment speed for </w:t>
      </w:r>
      <w:r w:rsidDel="00000000" w:rsidR="00000000" w:rsidRPr="00000000">
        <w:rPr>
          <w:b w:val="1"/>
          <w:bCs w:val="1"/>
          <w:sz w:val="20"/>
          <w:szCs w:val="20"/>
          <w:rtl w:val="0"/>
        </w:rPr>
        <w:t xml:space="preserve">Product 1</w:t>
      </w:r>
      <w:r w:rsidDel="00000000" w:rsidR="00000000" w:rsidRPr="00000000">
        <w:rPr>
          <w:sz w:val="20"/>
          <w:szCs w:val="20"/>
          <w:rtl w:val="0"/>
        </w:rPr>
        <w:t xml:space="preserve"> in </w:t>
      </w:r>
      <w:r w:rsidDel="00000000" w:rsidR="00000000" w:rsidRPr="00000000">
        <w:rPr>
          <w:b w:val="1"/>
          <w:bCs w:val="1"/>
          <w:sz w:val="20"/>
          <w:szCs w:val="20"/>
          <w:rtl w:val="0"/>
        </w:rPr>
        <w:t xml:space="preserve">Area A</w:t>
      </w:r>
      <w:r w:rsidDel="00000000" w:rsidR="00000000" w:rsidRPr="00000000">
        <w:rPr>
          <w:sz w:val="20"/>
          <w:szCs w:val="20"/>
          <w:rtl w:val="0"/>
        </w:rPr>
        <w:t xml:space="preserve"> on July 18, 2024? Consider accounts registered in the first half of the month only.</w:t>
      </w:r>
    </w:p>
    <w:p w:rsidR="00000000" w:rsidDel="00000000" w:rsidP="00000000" w:rsidRDefault="00000000" w:rsidRPr="00000000" w14:paraId="00000024">
      <w:pPr>
        <w:spacing w:after="300" w:before="300" w:lineRule="auto"/>
        <w:rPr>
          <w:sz w:val="20"/>
          <w:szCs w:val="20"/>
        </w:rPr>
      </w:pPr>
      <w:r w:rsidDel="00000000" w:rsidR="00000000" w:rsidRPr="00000000">
        <w:rPr>
          <w:sz w:val="20"/>
          <w:szCs w:val="20"/>
          <w:rtl w:val="0"/>
        </w:rPr>
        <w:t xml:space="preserve">Let’s move forward to calculate repayment speed and disabled rates for aggregated data - instead of looking at daily data, we will explore weekly aggregations.</w:t>
      </w:r>
    </w:p>
    <w:p w:rsidR="00000000" w:rsidDel="00000000" w:rsidP="00000000" w:rsidRDefault="00000000" w:rsidRPr="00000000" w14:paraId="00000025">
      <w:pPr>
        <w:spacing w:after="300" w:before="300" w:lineRule="auto"/>
        <w:rPr>
          <w:i w:val="1"/>
          <w:iCs w:val="1"/>
          <w:sz w:val="20"/>
          <w:szCs w:val="20"/>
        </w:rPr>
      </w:pPr>
      <w:r w:rsidDel="00000000" w:rsidR="00000000" w:rsidRPr="00000000">
        <w:rPr>
          <w:i w:val="1"/>
          <w:iCs w:val="1"/>
          <w:sz w:val="20"/>
          <w:szCs w:val="20"/>
          <w:rtl w:val="0"/>
        </w:rPr>
        <w:t xml:space="preserve">Note: The week starts on Monday.</w:t>
      </w:r>
    </w:p>
    <w:p w:rsidR="00000000" w:rsidDel="00000000" w:rsidP="00000000" w:rsidRDefault="00000000" w:rsidRPr="00000000" w14:paraId="00000026">
      <w:pPr>
        <w:spacing w:after="300" w:before="300" w:lineRule="auto"/>
        <w:rPr>
          <w:b w:val="1"/>
          <w:bCs w:val="1"/>
          <w:sz w:val="20"/>
          <w:szCs w:val="20"/>
          <w:u w:val="single"/>
        </w:rPr>
      </w:pPr>
      <w:r w:rsidDel="00000000" w:rsidR="00000000" w:rsidRPr="00000000">
        <w:rPr>
          <w:b w:val="1"/>
          <w:bCs w:val="1"/>
          <w:sz w:val="20"/>
          <w:szCs w:val="20"/>
          <w:u w:val="single"/>
          <w:rtl w:val="0"/>
        </w:rPr>
        <w:t xml:space="preserve">Definitions:</w:t>
      </w:r>
    </w:p>
    <w:p w:rsidR="00000000" w:rsidDel="00000000" w:rsidP="00000000" w:rsidRDefault="00000000" w:rsidRPr="00000000" w14:paraId="00000027">
      <w:pPr>
        <w:numPr>
          <w:ilvl w:val="0"/>
          <w:numId w:val="8"/>
        </w:numPr>
        <w:ind w:left="720" w:hanging="360"/>
        <w:rPr>
          <w:sz w:val="20"/>
          <w:szCs w:val="20"/>
        </w:rPr>
      </w:pPr>
      <w:r w:rsidDel="00000000" w:rsidR="00000000" w:rsidRPr="00000000">
        <w:rPr>
          <w:b w:val="1"/>
          <w:bCs w:val="1"/>
          <w:sz w:val="20"/>
          <w:szCs w:val="20"/>
          <w:rtl w:val="0"/>
        </w:rPr>
        <w:t xml:space="preserve">Disabled rates across portfolio week</w:t>
      </w:r>
      <w:r w:rsidDel="00000000" w:rsidR="00000000" w:rsidRPr="00000000">
        <w:rPr>
          <w:sz w:val="20"/>
          <w:szCs w:val="20"/>
          <w:rtl w:val="0"/>
        </w:rPr>
        <w:t xml:space="preserve">: This is the number of distinct disabled accounts divided by the distinct count of all units, where count distinct is done at customer and date level of aggregation, that is, (COUNT DISTINCT angaza_id || portfolio_date)</w:t>
        <w:br w:type="textWrapping"/>
      </w:r>
      <w:r w:rsidDel="00000000" w:rsidR="00000000" w:rsidRPr="00000000">
        <w:rPr>
          <w:b w:val="1"/>
          <w:bCs w:val="1"/>
          <w:sz w:val="20"/>
          <w:szCs w:val="20"/>
          <w:rtl w:val="0"/>
        </w:rPr>
        <w:t xml:space="preserve">Example:</w:t>
      </w:r>
      <w:r w:rsidDel="00000000" w:rsidR="00000000" w:rsidRPr="00000000">
        <w:rPr>
          <w:b w:val="1"/>
          <w:bCs w:val="1"/>
          <w:sz w:val="20"/>
          <w:szCs w:val="20"/>
          <w:u w:val="single"/>
          <w:rtl w:val="0"/>
        </w:rPr>
        <w:br w:type="textWrapping"/>
      </w:r>
      <w:r w:rsidDel="00000000" w:rsidR="00000000" w:rsidRPr="00000000">
        <w:rPr>
          <w:sz w:val="20"/>
          <w:szCs w:val="20"/>
          <w:rtl w:val="0"/>
        </w:rPr>
        <w:br w:type="textWrapping"/>
        <w:t xml:space="preserve">Assume that we have 8 units under repayment for the week of April 8 (April 8-15). For a perfect week, we need the 8 units to be enabled for 7 days each, giving us 8*7=56 ‘units.days’ in total. 3 units were disabled for a total of 7 days. Therefore:</w:t>
        <w:br w:type="textWrapping"/>
        <w:br w:type="textWrapping"/>
        <w:t xml:space="preserve"> </w:t>
      </w:r>
      <w:r w:rsidDel="00000000" w:rsidR="00000000" w:rsidRPr="00000000">
        <w:rPr>
          <w:b w:val="1"/>
          <w:bCs w:val="1"/>
          <w:sz w:val="20"/>
          <w:szCs w:val="20"/>
          <w:rtl w:val="0"/>
        </w:rPr>
        <w:t xml:space="preserve">Disabled rate for April 8 = 7/56 = 0.125 = 12.5%.</w:t>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rtl w:val="0"/>
        </w:rPr>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35"/>
        <w:gridCol w:w="2220"/>
        <w:gridCol w:w="2310"/>
        <w:tblGridChange w:id="0">
          <w:tblGrid>
            <w:gridCol w:w="1590"/>
            <w:gridCol w:w="2535"/>
            <w:gridCol w:w="2220"/>
            <w:gridCol w:w="2310"/>
          </w:tblGrid>
        </w:tblGridChange>
      </w:tblGrid>
      <w:tr>
        <w:trPr>
          <w:cantSplit w:val="0"/>
          <w:trHeight w:val="76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b w:val="1"/>
                <w:bCs w:val="1"/>
                <w:sz w:val="20"/>
                <w:szCs w:val="20"/>
                <w:rtl w:val="0"/>
              </w:rPr>
              <w:t xml:space="preserve">Angaza ID</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b w:val="1"/>
                <w:bCs w:val="1"/>
                <w:sz w:val="20"/>
                <w:szCs w:val="20"/>
                <w:rtl w:val="0"/>
              </w:rPr>
              <w:t xml:space="preserve">DISABLED Days in the period</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b w:val="1"/>
                <w:bCs w:val="1"/>
                <w:sz w:val="20"/>
                <w:szCs w:val="20"/>
                <w:rtl w:val="0"/>
              </w:rPr>
              <w:t xml:space="preserve">ENABLED Days in the period</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40.0" w:type="dxa"/>
              <w:left w:w="0.0" w:type="dxa"/>
              <w:bottom w:w="40.0" w:type="dxa"/>
              <w:right w:w="0.0" w:type="dxa"/>
            </w:tcMar>
            <w:vAlign w:val="bottom"/>
          </w:tcPr>
          <w:p w:rsidR="00000000" w:rsidDel="00000000" w:rsidP="00000000" w:rsidRDefault="00000000" w:rsidRPr="00000000" w14:paraId="0000002D">
            <w:pPr>
              <w:widowControl w:val="0"/>
              <w:ind w:left="-9360" w:right="-9360" w:firstLine="0"/>
              <w:jc w:val="center"/>
              <w:rPr>
                <w:b w:val="1"/>
                <w:bCs w:val="1"/>
                <w:sz w:val="20"/>
                <w:szCs w:val="20"/>
              </w:rPr>
            </w:pPr>
            <w:r w:rsidDel="00000000" w:rsidR="00000000" w:rsidRPr="00000000">
              <w:rPr>
                <w:b w:val="1"/>
                <w:bCs w:val="1"/>
                <w:sz w:val="20"/>
                <w:szCs w:val="20"/>
                <w:rtl w:val="0"/>
              </w:rPr>
              <w:t xml:space="preserve">Days in the period </w:t>
            </w:r>
          </w:p>
          <w:p w:rsidR="00000000" w:rsidDel="00000000" w:rsidP="00000000" w:rsidRDefault="00000000" w:rsidRPr="00000000" w14:paraId="0000002E">
            <w:pPr>
              <w:widowControl w:val="0"/>
              <w:ind w:left="-9360" w:right="-9360" w:firstLine="0"/>
              <w:jc w:val="center"/>
              <w:rPr>
                <w:b w:val="1"/>
                <w:bCs w:val="1"/>
                <w:sz w:val="20"/>
                <w:szCs w:val="20"/>
              </w:rPr>
            </w:pPr>
            <w:r w:rsidDel="00000000" w:rsidR="00000000" w:rsidRPr="00000000">
              <w:rPr>
                <w:b w:val="1"/>
                <w:bCs w:val="1"/>
                <w:sz w:val="20"/>
                <w:szCs w:val="20"/>
                <w:rtl w:val="0"/>
              </w:rPr>
              <w:t xml:space="preserve">(week)</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AC10041372</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5</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2</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AC10190913</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0</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AC9407916</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0</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AC9574287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20"/>
                <w:szCs w:val="20"/>
                <w:rtl w:val="0"/>
              </w:rPr>
              <w:t xml:space="preserve">0</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AC9627111</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0</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AC9874945</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0</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AC9895349</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1</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6</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AC9901304</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1</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6</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b w:val="1"/>
                <w:bCs w:val="1"/>
                <w:sz w:val="20"/>
                <w:szCs w:val="20"/>
              </w:rPr>
            </w:pPr>
            <w:r w:rsidDel="00000000" w:rsidR="00000000" w:rsidRPr="00000000">
              <w:rPr>
                <w:b w:val="1"/>
                <w:bCs w:val="1"/>
                <w:sz w:val="20"/>
                <w:szCs w:val="20"/>
                <w:rtl w:val="0"/>
              </w:rPr>
              <w:t xml:space="preserve">Total</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right"/>
              <w:rPr>
                <w:b w:val="1"/>
                <w:bCs w:val="1"/>
                <w:sz w:val="20"/>
                <w:szCs w:val="20"/>
              </w:rPr>
            </w:pPr>
            <w:r w:rsidDel="00000000" w:rsidR="00000000" w:rsidRPr="00000000">
              <w:rPr>
                <w:b w:val="1"/>
                <w:bCs w:val="1"/>
                <w:sz w:val="20"/>
                <w:szCs w:val="20"/>
                <w:rtl w:val="0"/>
              </w:rPr>
              <w:t xml:space="preserve">7</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right"/>
              <w:rPr>
                <w:b w:val="1"/>
                <w:bCs w:val="1"/>
                <w:sz w:val="20"/>
                <w:szCs w:val="20"/>
              </w:rPr>
            </w:pPr>
            <w:r w:rsidDel="00000000" w:rsidR="00000000" w:rsidRPr="00000000">
              <w:rPr>
                <w:b w:val="1"/>
                <w:bCs w:val="1"/>
                <w:sz w:val="20"/>
                <w:szCs w:val="20"/>
                <w:rtl w:val="0"/>
              </w:rPr>
              <w:t xml:space="preserve">49</w:t>
            </w:r>
          </w:p>
        </w:tc>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right"/>
              <w:rPr>
                <w:b w:val="1"/>
                <w:bCs w:val="1"/>
                <w:sz w:val="20"/>
                <w:szCs w:val="20"/>
              </w:rPr>
            </w:pPr>
            <w:r w:rsidDel="00000000" w:rsidR="00000000" w:rsidRPr="00000000">
              <w:rPr>
                <w:b w:val="1"/>
                <w:bCs w:val="1"/>
                <w:sz w:val="20"/>
                <w:szCs w:val="20"/>
                <w:rtl w:val="0"/>
              </w:rPr>
              <w:t xml:space="preserve">56</w:t>
            </w:r>
          </w:p>
        </w:tc>
      </w:tr>
    </w:tbl>
    <w:p w:rsidR="00000000" w:rsidDel="00000000" w:rsidP="00000000" w:rsidRDefault="00000000" w:rsidRPr="00000000" w14:paraId="00000053">
      <w:pPr>
        <w:ind w:left="720" w:firstLine="0"/>
        <w:rPr>
          <w:sz w:val="20"/>
          <w:szCs w:val="20"/>
        </w:rPr>
      </w:pPr>
      <w:r w:rsidDel="00000000" w:rsidR="00000000" w:rsidRPr="00000000">
        <w:rPr>
          <w:rtl w:val="0"/>
        </w:rPr>
      </w:r>
    </w:p>
    <w:p w:rsidR="00000000" w:rsidDel="00000000" w:rsidP="00000000" w:rsidRDefault="00000000" w:rsidRPr="00000000" w14:paraId="00000054">
      <w:pPr>
        <w:numPr>
          <w:ilvl w:val="0"/>
          <w:numId w:val="12"/>
        </w:numPr>
        <w:ind w:left="720" w:hanging="360"/>
        <w:rPr>
          <w:sz w:val="20"/>
          <w:szCs w:val="20"/>
        </w:rPr>
      </w:pPr>
      <w:r w:rsidDel="00000000" w:rsidR="00000000" w:rsidRPr="00000000">
        <w:rPr>
          <w:b w:val="1"/>
          <w:bCs w:val="1"/>
          <w:sz w:val="20"/>
          <w:szCs w:val="20"/>
          <w:rtl w:val="0"/>
        </w:rPr>
        <w:t xml:space="preserve">Repayment speed across portfolio week</w:t>
      </w:r>
      <w:r w:rsidDel="00000000" w:rsidR="00000000" w:rsidRPr="00000000">
        <w:rPr>
          <w:sz w:val="20"/>
          <w:szCs w:val="20"/>
          <w:rtl w:val="0"/>
        </w:rPr>
        <w:t xml:space="preserve">: This is the amount collected in a given week divided by the amount expected in that same period.</w:t>
        <w:br w:type="textWrapping"/>
      </w:r>
    </w:p>
    <w:p w:rsidR="00000000" w:rsidDel="00000000" w:rsidP="00000000" w:rsidRDefault="00000000" w:rsidRPr="00000000" w14:paraId="00000055">
      <w:pPr>
        <w:spacing w:after="300" w:before="300" w:lineRule="auto"/>
        <w:rPr>
          <w:sz w:val="20"/>
          <w:szCs w:val="20"/>
        </w:rPr>
      </w:pPr>
      <w:r w:rsidDel="00000000" w:rsidR="00000000" w:rsidRPr="00000000">
        <w:rPr>
          <w:b w:val="1"/>
          <w:bCs w:val="1"/>
          <w:sz w:val="20"/>
          <w:szCs w:val="20"/>
          <w:u w:val="single"/>
          <w:rtl w:val="0"/>
        </w:rPr>
        <w:t xml:space="preserve">Questions:</w:t>
      </w:r>
      <w:r w:rsidDel="00000000" w:rsidR="00000000" w:rsidRPr="00000000">
        <w:rPr>
          <w:rtl w:val="0"/>
        </w:rPr>
      </w:r>
    </w:p>
    <w:p w:rsidR="00000000" w:rsidDel="00000000" w:rsidP="00000000" w:rsidRDefault="00000000" w:rsidRPr="00000000" w14:paraId="00000056">
      <w:pPr>
        <w:numPr>
          <w:ilvl w:val="0"/>
          <w:numId w:val="9"/>
        </w:numPr>
        <w:spacing w:after="0" w:afterAutospacing="0" w:before="300" w:lineRule="auto"/>
        <w:ind w:left="720" w:hanging="360"/>
        <w:rPr>
          <w:sz w:val="20"/>
          <w:szCs w:val="20"/>
        </w:rPr>
      </w:pPr>
      <w:r w:rsidDel="00000000" w:rsidR="00000000" w:rsidRPr="00000000">
        <w:rPr>
          <w:sz w:val="20"/>
          <w:szCs w:val="20"/>
          <w:rtl w:val="0"/>
        </w:rPr>
        <w:t xml:space="preserve">Compute and plot disabled rates across portfolio weeks from the week of Jan 15 to July 15, 2024, split by area. How does </w:t>
      </w:r>
      <w:r w:rsidDel="00000000" w:rsidR="00000000" w:rsidRPr="00000000">
        <w:rPr>
          <w:b w:val="1"/>
          <w:bCs w:val="1"/>
          <w:sz w:val="20"/>
          <w:szCs w:val="20"/>
          <w:rtl w:val="0"/>
        </w:rPr>
        <w:t xml:space="preserve">Area A</w:t>
      </w:r>
      <w:r w:rsidDel="00000000" w:rsidR="00000000" w:rsidRPr="00000000">
        <w:rPr>
          <w:sz w:val="20"/>
          <w:szCs w:val="20"/>
          <w:rtl w:val="0"/>
        </w:rPr>
        <w:t xml:space="preserve"> and </w:t>
      </w:r>
      <w:r w:rsidDel="00000000" w:rsidR="00000000" w:rsidRPr="00000000">
        <w:rPr>
          <w:b w:val="1"/>
          <w:bCs w:val="1"/>
          <w:sz w:val="20"/>
          <w:szCs w:val="20"/>
          <w:rtl w:val="0"/>
        </w:rPr>
        <w:t xml:space="preserve">Area B</w:t>
      </w:r>
      <w:r w:rsidDel="00000000" w:rsidR="00000000" w:rsidRPr="00000000">
        <w:rPr>
          <w:sz w:val="20"/>
          <w:szCs w:val="20"/>
          <w:rtl w:val="0"/>
        </w:rPr>
        <w:t xml:space="preserve"> compare?</w:t>
      </w:r>
    </w:p>
    <w:p w:rsidR="00000000" w:rsidDel="00000000" w:rsidP="00000000" w:rsidRDefault="00000000" w:rsidRPr="00000000" w14:paraId="00000057">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Compute and plot repayment speed across Unit Age Weeks from week 1 to 10, split by area. How does </w:t>
      </w:r>
      <w:r w:rsidDel="00000000" w:rsidR="00000000" w:rsidRPr="00000000">
        <w:rPr>
          <w:b w:val="1"/>
          <w:bCs w:val="1"/>
          <w:sz w:val="20"/>
          <w:szCs w:val="20"/>
          <w:rtl w:val="0"/>
        </w:rPr>
        <w:t xml:space="preserve">Area A</w:t>
      </w:r>
      <w:r w:rsidDel="00000000" w:rsidR="00000000" w:rsidRPr="00000000">
        <w:rPr>
          <w:sz w:val="20"/>
          <w:szCs w:val="20"/>
          <w:rtl w:val="0"/>
        </w:rPr>
        <w:t xml:space="preserve"> and </w:t>
      </w:r>
      <w:r w:rsidDel="00000000" w:rsidR="00000000" w:rsidRPr="00000000">
        <w:rPr>
          <w:b w:val="1"/>
          <w:bCs w:val="1"/>
          <w:sz w:val="20"/>
          <w:szCs w:val="20"/>
          <w:rtl w:val="0"/>
        </w:rPr>
        <w:t xml:space="preserve">Area B</w:t>
      </w:r>
      <w:r w:rsidDel="00000000" w:rsidR="00000000" w:rsidRPr="00000000">
        <w:rPr>
          <w:sz w:val="20"/>
          <w:szCs w:val="20"/>
          <w:rtl w:val="0"/>
        </w:rPr>
        <w:t xml:space="preserve"> compare?</w:t>
      </w:r>
    </w:p>
    <w:p w:rsidR="00000000" w:rsidDel="00000000" w:rsidP="00000000" w:rsidRDefault="00000000" w:rsidRPr="00000000" w14:paraId="00000058">
      <w:pPr>
        <w:numPr>
          <w:ilvl w:val="0"/>
          <w:numId w:val="9"/>
        </w:numPr>
        <w:spacing w:after="300" w:before="0" w:beforeAutospacing="0" w:lineRule="auto"/>
        <w:ind w:left="720" w:hanging="360"/>
        <w:rPr>
          <w:sz w:val="20"/>
          <w:szCs w:val="20"/>
          <w:u w:val="none"/>
        </w:rPr>
      </w:pPr>
      <w:r w:rsidDel="00000000" w:rsidR="00000000" w:rsidRPr="00000000">
        <w:rPr>
          <w:sz w:val="20"/>
          <w:szCs w:val="20"/>
          <w:rtl w:val="0"/>
        </w:rPr>
        <w:t xml:space="preserve">Assuming an experiment to improve customer repayment was launched in February 2024 across both areas, what conclusions can be drawn based on repayment speed and disabled rates?</w:t>
      </w:r>
    </w:p>
    <w:p w:rsidR="00000000" w:rsidDel="00000000" w:rsidP="00000000" w:rsidRDefault="00000000" w:rsidRPr="00000000" w14:paraId="00000059">
      <w:pPr>
        <w:pStyle w:val="Heading2"/>
        <w:rPr/>
      </w:pPr>
      <w:bookmarkStart w:colFirst="0" w:colLast="0" w:name="_lns4ow3zqvu3" w:id="3"/>
      <w:bookmarkEnd w:id="3"/>
      <w:r w:rsidDel="00000000" w:rsidR="00000000" w:rsidRPr="00000000">
        <w:rPr>
          <w:rtl w:val="0"/>
        </w:rPr>
        <w:t xml:space="preserve">Submission Requirements for Part 1</w:t>
      </w:r>
    </w:p>
    <w:p w:rsidR="00000000" w:rsidDel="00000000" w:rsidP="00000000" w:rsidRDefault="00000000" w:rsidRPr="00000000" w14:paraId="0000005A">
      <w:pPr>
        <w:numPr>
          <w:ilvl w:val="0"/>
          <w:numId w:val="1"/>
        </w:numPr>
        <w:spacing w:after="0" w:afterAutospacing="0" w:before="300" w:lineRule="auto"/>
        <w:ind w:left="720" w:hanging="360"/>
        <w:rPr>
          <w:sz w:val="20"/>
          <w:szCs w:val="20"/>
        </w:rPr>
      </w:pPr>
      <w:r w:rsidDel="00000000" w:rsidR="00000000" w:rsidRPr="00000000">
        <w:rPr>
          <w:b w:val="1"/>
          <w:bCs w:val="1"/>
          <w:sz w:val="20"/>
          <w:szCs w:val="20"/>
          <w:rtl w:val="0"/>
        </w:rPr>
        <w:t xml:space="preserve">A text file for all the SQL queries</w:t>
      </w:r>
      <w:r w:rsidDel="00000000" w:rsidR="00000000" w:rsidRPr="00000000">
        <w:rPr>
          <w:sz w:val="20"/>
          <w:szCs w:val="20"/>
          <w:rtl w:val="0"/>
        </w:rPr>
        <w:t xml:space="preserve"> used to answer questions in Section B clearly indicating the question each query is answering. Also, ensure that the SQL queries are properly formatted. You can use</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this SQL formatter</w:t>
        </w:r>
      </w:hyperlink>
      <w:r w:rsidDel="00000000" w:rsidR="00000000" w:rsidRPr="00000000">
        <w:rPr>
          <w:sz w:val="20"/>
          <w:szCs w:val="20"/>
          <w:rtl w:val="0"/>
        </w:rPr>
        <w:t xml:space="preserve">.</w:t>
      </w:r>
    </w:p>
    <w:p w:rsidR="00000000" w:rsidDel="00000000" w:rsidP="00000000" w:rsidRDefault="00000000" w:rsidRPr="00000000" w14:paraId="0000005B">
      <w:pPr>
        <w:numPr>
          <w:ilvl w:val="0"/>
          <w:numId w:val="1"/>
        </w:numPr>
        <w:spacing w:after="300" w:before="0" w:beforeAutospacing="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short presentation (on a slide)</w:t>
      </w:r>
      <w:r w:rsidDel="00000000" w:rsidR="00000000" w:rsidRPr="00000000">
        <w:rPr>
          <w:sz w:val="20"/>
          <w:szCs w:val="20"/>
          <w:rtl w:val="0"/>
        </w:rPr>
        <w:t xml:space="preserve"> explaining your findings, clearly showing sales and collection performance across product groups and areas. Ensure that your presentation is clear for a non-technical audience and will keep them interested throughout.</w:t>
      </w:r>
    </w:p>
    <w:p w:rsidR="00000000" w:rsidDel="00000000" w:rsidP="00000000" w:rsidRDefault="00000000" w:rsidRPr="00000000" w14:paraId="0000005C">
      <w:pPr>
        <w:pStyle w:val="Heading1"/>
        <w:rPr/>
      </w:pPr>
      <w:bookmarkStart w:colFirst="0" w:colLast="0" w:name="_dafpf4yzbwxa" w:id="4"/>
      <w:bookmarkEnd w:id="4"/>
      <w:r w:rsidDel="00000000" w:rsidR="00000000" w:rsidRPr="00000000">
        <w:rPr>
          <w:rtl w:val="0"/>
        </w:rPr>
        <w:t xml:space="preserve">Part 2</w:t>
      </w:r>
    </w:p>
    <w:p w:rsidR="00000000" w:rsidDel="00000000" w:rsidP="00000000" w:rsidRDefault="00000000" w:rsidRPr="00000000" w14:paraId="0000005D">
      <w:pPr>
        <w:spacing w:after="300" w:before="300" w:lineRule="auto"/>
        <w:rPr>
          <w:sz w:val="20"/>
          <w:szCs w:val="20"/>
          <w:u w:val="single"/>
        </w:rPr>
      </w:pPr>
      <w:r w:rsidDel="00000000" w:rsidR="00000000" w:rsidRPr="00000000">
        <w:rPr>
          <w:sz w:val="20"/>
          <w:szCs w:val="20"/>
          <w:u w:val="single"/>
          <w:rtl w:val="0"/>
        </w:rPr>
        <w:t xml:space="preserve">Question 1</w:t>
      </w:r>
    </w:p>
    <w:p w:rsidR="00000000" w:rsidDel="00000000" w:rsidP="00000000" w:rsidRDefault="00000000" w:rsidRPr="00000000" w14:paraId="0000005E">
      <w:pPr>
        <w:spacing w:after="300" w:before="300" w:lineRule="auto"/>
        <w:rPr>
          <w:sz w:val="20"/>
          <w:szCs w:val="20"/>
          <w:u w:val="single"/>
        </w:rPr>
      </w:pPr>
      <w:r w:rsidDel="00000000" w:rsidR="00000000" w:rsidRPr="00000000">
        <w:rPr>
          <w:sz w:val="20"/>
          <w:szCs w:val="20"/>
          <w:u w:val="single"/>
          <w:rtl w:val="0"/>
        </w:rPr>
        <w:t xml:space="preserve">NOTE: Feel free to use a statistical software to compute the sample size for this question</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Sun King wants to test a new strategy aimed at improving repayment performance among customers who are at risk of falling behind on payments.The proposed intervention will be a structured SMS + call reminder sequence. The experiment will compare:</w:t>
      </w:r>
    </w:p>
    <w:p w:rsidR="00000000" w:rsidDel="00000000" w:rsidP="00000000" w:rsidRDefault="00000000" w:rsidRPr="00000000" w14:paraId="00000060">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Treatment group:</w:t>
      </w:r>
      <w:r w:rsidDel="00000000" w:rsidR="00000000" w:rsidRPr="00000000">
        <w:rPr>
          <w:sz w:val="20"/>
          <w:szCs w:val="20"/>
          <w:rtl w:val="0"/>
        </w:rPr>
        <w:t xml:space="preserve"> receives the new repayment intervention</w:t>
      </w:r>
    </w:p>
    <w:p w:rsidR="00000000" w:rsidDel="00000000" w:rsidP="00000000" w:rsidRDefault="00000000" w:rsidRPr="00000000" w14:paraId="00000061">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Control group:</w:t>
      </w:r>
      <w:r w:rsidDel="00000000" w:rsidR="00000000" w:rsidRPr="00000000">
        <w:rPr>
          <w:sz w:val="20"/>
          <w:szCs w:val="20"/>
          <w:rtl w:val="0"/>
        </w:rPr>
        <w:t xml:space="preserve"> receives the current standard process</w:t>
      </w:r>
      <w:r w:rsidDel="00000000" w:rsidR="00000000" w:rsidRPr="00000000">
        <w:rPr>
          <w:rtl w:val="0"/>
        </w:rPr>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Estimate how many customers are needed in the experiment to reliably detect an improvement in repayment behavior. </w:t>
      </w:r>
      <w:r w:rsidDel="00000000" w:rsidR="00000000" w:rsidRPr="00000000">
        <w:rPr>
          <w:b w:val="1"/>
          <w:bCs w:val="1"/>
          <w:sz w:val="20"/>
          <w:szCs w:val="20"/>
          <w:rtl w:val="0"/>
        </w:rPr>
        <w:t xml:space="preserve">The primary outcome of interest is</w:t>
      </w:r>
      <w:r w:rsidDel="00000000" w:rsidR="00000000" w:rsidRPr="00000000">
        <w:rPr>
          <w:sz w:val="20"/>
          <w:szCs w:val="20"/>
          <w:rtl w:val="0"/>
        </w:rPr>
        <w:t xml:space="preserve"> whether a customer makes at least one repayment within 7 days after the start of the experiment.</w:t>
      </w:r>
    </w:p>
    <w:p w:rsidR="00000000" w:rsidDel="00000000" w:rsidP="00000000" w:rsidRDefault="00000000" w:rsidRPr="00000000" w14:paraId="00000063">
      <w:pPr>
        <w:spacing w:after="240" w:before="240" w:lineRule="auto"/>
        <w:rPr>
          <w:sz w:val="20"/>
          <w:szCs w:val="20"/>
          <w:u w:val="single"/>
        </w:rPr>
      </w:pPr>
      <w:r w:rsidDel="00000000" w:rsidR="00000000" w:rsidRPr="00000000">
        <w:rPr>
          <w:sz w:val="20"/>
          <w:szCs w:val="20"/>
          <w:u w:val="single"/>
          <w:rtl w:val="0"/>
        </w:rPr>
        <w:t xml:space="preserve">Use the following assumptions for your calculation:</w:t>
      </w:r>
    </w:p>
    <w:p w:rsidR="00000000" w:rsidDel="00000000" w:rsidP="00000000" w:rsidRDefault="00000000" w:rsidRPr="00000000" w14:paraId="00000064">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Current 14-day repayment rate in the control group: </w:t>
      </w:r>
      <w:r w:rsidDel="00000000" w:rsidR="00000000" w:rsidRPr="00000000">
        <w:rPr>
          <w:b w:val="1"/>
          <w:bCs w:val="1"/>
          <w:sz w:val="20"/>
          <w:szCs w:val="20"/>
          <w:rtl w:val="0"/>
        </w:rPr>
        <w:t xml:space="preserve">40%</w:t>
      </w:r>
    </w:p>
    <w:p w:rsidR="00000000" w:rsidDel="00000000" w:rsidP="00000000" w:rsidRDefault="00000000" w:rsidRPr="00000000" w14:paraId="0000006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Minimum improvement worth detecting: </w:t>
      </w:r>
      <w:r w:rsidDel="00000000" w:rsidR="00000000" w:rsidRPr="00000000">
        <w:rPr>
          <w:b w:val="1"/>
          <w:bCs w:val="1"/>
          <w:sz w:val="20"/>
          <w:szCs w:val="20"/>
          <w:rtl w:val="0"/>
        </w:rPr>
        <w:t xml:space="preserve">5 percentage points</w:t>
      </w:r>
    </w:p>
    <w:p w:rsidR="00000000" w:rsidDel="00000000" w:rsidP="00000000" w:rsidRDefault="00000000" w:rsidRPr="00000000" w14:paraId="00000066">
      <w:pPr>
        <w:numPr>
          <w:ilvl w:val="1"/>
          <w:numId w:val="7"/>
        </w:numPr>
        <w:spacing w:after="0" w:afterAutospacing="0" w:before="0" w:beforeAutospacing="0" w:lineRule="auto"/>
        <w:ind w:left="1440" w:hanging="360"/>
        <w:rPr>
          <w:sz w:val="20"/>
          <w:szCs w:val="20"/>
        </w:rPr>
      </w:pPr>
      <w:r w:rsidDel="00000000" w:rsidR="00000000" w:rsidRPr="00000000">
        <w:rPr>
          <w:sz w:val="20"/>
          <w:szCs w:val="20"/>
          <w:rtl w:val="0"/>
        </w:rPr>
        <w:t xml:space="preserve">So treatment repayment rate would be </w:t>
      </w:r>
      <w:r w:rsidDel="00000000" w:rsidR="00000000" w:rsidRPr="00000000">
        <w:rPr>
          <w:b w:val="1"/>
          <w:bCs w:val="1"/>
          <w:sz w:val="20"/>
          <w:szCs w:val="20"/>
          <w:rtl w:val="0"/>
        </w:rPr>
        <w:t xml:space="preserve">45%</w:t>
      </w:r>
    </w:p>
    <w:p w:rsidR="00000000" w:rsidDel="00000000" w:rsidP="00000000" w:rsidRDefault="00000000" w:rsidRPr="00000000" w14:paraId="0000006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Significance level (</w:t>
      </w:r>
      <w:r w:rsidDel="00000000" w:rsidR="00000000" w:rsidRPr="00000000">
        <w:rPr>
          <w:b w:val="1"/>
          <w:bCs w:val="1"/>
          <w:sz w:val="20"/>
          <w:szCs w:val="20"/>
          <w:rtl w:val="0"/>
        </w:rPr>
        <w:t xml:space="preserve">alpha</w:t>
      </w:r>
      <w:r w:rsidDel="00000000" w:rsidR="00000000" w:rsidRPr="00000000">
        <w:rPr>
          <w:sz w:val="20"/>
          <w:szCs w:val="20"/>
          <w:rtl w:val="0"/>
        </w:rPr>
        <w:t xml:space="preserve">): </w:t>
      </w:r>
      <w:r w:rsidDel="00000000" w:rsidR="00000000" w:rsidRPr="00000000">
        <w:rPr>
          <w:b w:val="1"/>
          <w:bCs w:val="1"/>
          <w:sz w:val="20"/>
          <w:szCs w:val="20"/>
          <w:rtl w:val="0"/>
        </w:rPr>
        <w:t xml:space="preserve">5%</w:t>
      </w:r>
    </w:p>
    <w:p w:rsidR="00000000" w:rsidDel="00000000" w:rsidP="00000000" w:rsidRDefault="00000000" w:rsidRPr="00000000" w14:paraId="0000006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Statistical power: </w:t>
      </w:r>
      <w:r w:rsidDel="00000000" w:rsidR="00000000" w:rsidRPr="00000000">
        <w:rPr>
          <w:b w:val="1"/>
          <w:bCs w:val="1"/>
          <w:sz w:val="20"/>
          <w:szCs w:val="20"/>
          <w:rtl w:val="0"/>
        </w:rPr>
        <w:t xml:space="preserve">80%</w:t>
      </w:r>
    </w:p>
    <w:p w:rsidR="00000000" w:rsidDel="00000000" w:rsidP="00000000" w:rsidRDefault="00000000" w:rsidRPr="00000000" w14:paraId="0000006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Equal allocation between treatment and control: </w:t>
      </w:r>
      <w:r w:rsidDel="00000000" w:rsidR="00000000" w:rsidRPr="00000000">
        <w:rPr>
          <w:b w:val="1"/>
          <w:bCs w:val="1"/>
          <w:sz w:val="20"/>
          <w:szCs w:val="20"/>
          <w:rtl w:val="0"/>
        </w:rPr>
        <w:t xml:space="preserve">50:50</w:t>
      </w:r>
    </w:p>
    <w:p w:rsidR="00000000" w:rsidDel="00000000" w:rsidP="00000000" w:rsidRDefault="00000000" w:rsidRPr="00000000" w14:paraId="0000006A">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Assume a simple randomized experiment at customer level</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Please answer the following:</w:t>
      </w:r>
    </w:p>
    <w:p w:rsidR="00000000" w:rsidDel="00000000" w:rsidP="00000000" w:rsidRDefault="00000000" w:rsidRPr="00000000" w14:paraId="0000006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What sample size is required </w:t>
      </w:r>
      <w:r w:rsidDel="00000000" w:rsidR="00000000" w:rsidRPr="00000000">
        <w:rPr>
          <w:b w:val="1"/>
          <w:bCs w:val="1"/>
          <w:sz w:val="20"/>
          <w:szCs w:val="20"/>
          <w:rtl w:val="0"/>
        </w:rPr>
        <w:t xml:space="preserve">per group</w:t>
      </w:r>
      <w:r w:rsidDel="00000000" w:rsidR="00000000" w:rsidRPr="00000000">
        <w:rPr>
          <w:sz w:val="20"/>
          <w:szCs w:val="20"/>
          <w:rtl w:val="0"/>
        </w:rPr>
        <w:t xml:space="preserve">?</w:t>
      </w:r>
    </w:p>
    <w:p w:rsidR="00000000" w:rsidDel="00000000" w:rsidP="00000000" w:rsidRDefault="00000000" w:rsidRPr="00000000" w14:paraId="0000006D">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Briefly explain what would happen to the sample size if the minimum detectable effect were smaller?</w:t>
      </w:r>
      <w:r w:rsidDel="00000000" w:rsidR="00000000" w:rsidRPr="00000000">
        <w:rPr>
          <w:rtl w:val="0"/>
        </w:rPr>
      </w:r>
    </w:p>
    <w:p w:rsidR="00000000" w:rsidDel="00000000" w:rsidP="00000000" w:rsidRDefault="00000000" w:rsidRPr="00000000" w14:paraId="0000006E">
      <w:pPr>
        <w:spacing w:after="300" w:before="300" w:lineRule="auto"/>
        <w:rPr>
          <w:sz w:val="20"/>
          <w:szCs w:val="20"/>
          <w:u w:val="single"/>
        </w:rPr>
      </w:pPr>
      <w:r w:rsidDel="00000000" w:rsidR="00000000" w:rsidRPr="00000000">
        <w:rPr>
          <w:sz w:val="20"/>
          <w:szCs w:val="20"/>
          <w:u w:val="single"/>
          <w:rtl w:val="0"/>
        </w:rPr>
        <w:t xml:space="preserve">Question 2</w:t>
      </w:r>
    </w:p>
    <w:p w:rsidR="00000000" w:rsidDel="00000000" w:rsidP="00000000" w:rsidRDefault="00000000" w:rsidRPr="00000000" w14:paraId="0000006F">
      <w:pPr>
        <w:spacing w:after="300" w:before="300" w:lineRule="auto"/>
        <w:rPr>
          <w:sz w:val="20"/>
          <w:szCs w:val="20"/>
        </w:rPr>
      </w:pPr>
      <w:r w:rsidDel="00000000" w:rsidR="00000000" w:rsidRPr="00000000">
        <w:rPr>
          <w:sz w:val="20"/>
          <w:szCs w:val="20"/>
          <w:rtl w:val="0"/>
        </w:rPr>
        <w:t xml:space="preserve">Sun King is considering two different promotional strategies to increase daily payment compliance among customers. Strategy A involves sending SMS reminders 1 day before the customer is going to get disabled, while Strategy B involves offering a free day of light for customers who make consecutive daily payments for a week. Design an A/B test to compare the effectiveness of these two strategies. Describe the steps you would take, including how you would select the sample, determine the sample size, and analyze the results.</w:t>
      </w:r>
    </w:p>
    <w:p w:rsidR="00000000" w:rsidDel="00000000" w:rsidP="00000000" w:rsidRDefault="00000000" w:rsidRPr="00000000" w14:paraId="00000070">
      <w:pPr>
        <w:pStyle w:val="Heading2"/>
        <w:keepNext w:val="0"/>
        <w:keepLines w:val="0"/>
        <w:spacing w:after="80" w:lineRule="auto"/>
        <w:rPr>
          <w:b w:val="1"/>
          <w:bCs w:val="1"/>
        </w:rPr>
      </w:pPr>
      <w:bookmarkStart w:colFirst="0" w:colLast="0" w:name="_dp6yvu2h55hc" w:id="5"/>
      <w:bookmarkEnd w:id="5"/>
      <w:r w:rsidDel="00000000" w:rsidR="00000000" w:rsidRPr="00000000">
        <w:rPr>
          <w:b w:val="1"/>
          <w:bCs w:val="1"/>
          <w:rtl w:val="0"/>
        </w:rPr>
        <w:t xml:space="preserve">Submission Requirements for Part 2</w:t>
      </w:r>
    </w:p>
    <w:p w:rsidR="00000000" w:rsidDel="00000000" w:rsidP="00000000" w:rsidRDefault="00000000" w:rsidRPr="00000000" w14:paraId="00000071">
      <w:pPr>
        <w:spacing w:after="300" w:before="300" w:lineRule="auto"/>
        <w:rPr>
          <w:sz w:val="20"/>
          <w:szCs w:val="20"/>
        </w:rPr>
      </w:pPr>
      <w:r w:rsidDel="00000000" w:rsidR="00000000" w:rsidRPr="00000000">
        <w:rPr>
          <w:sz w:val="20"/>
          <w:szCs w:val="20"/>
          <w:rtl w:val="0"/>
        </w:rPr>
        <w:t xml:space="preserve">Add slides to the </w:t>
      </w:r>
      <w:r w:rsidDel="00000000" w:rsidR="00000000" w:rsidRPr="00000000">
        <w:rPr>
          <w:b w:val="1"/>
          <w:bCs w:val="1"/>
          <w:sz w:val="20"/>
          <w:szCs w:val="20"/>
          <w:rtl w:val="0"/>
        </w:rPr>
        <w:t xml:space="preserve">presentation</w:t>
      </w:r>
      <w:r w:rsidDel="00000000" w:rsidR="00000000" w:rsidRPr="00000000">
        <w:rPr>
          <w:sz w:val="20"/>
          <w:szCs w:val="20"/>
          <w:rtl w:val="0"/>
        </w:rPr>
        <w:t xml:space="preserve"> that clearly detail your responses to the questions in Part 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debeautify.org/sqlformatter" TargetMode="External"/><Relationship Id="rId9" Type="http://schemas.openxmlformats.org/officeDocument/2006/relationships/hyperlink" Target="https://codebeautify.org/sqlformatter" TargetMode="External"/><Relationship Id="rId5" Type="http://schemas.openxmlformats.org/officeDocument/2006/relationships/styles" Target="styles.xml"/><Relationship Id="rId6" Type="http://schemas.openxmlformats.org/officeDocument/2006/relationships/hyperlink" Target="https://sunking.com/" TargetMode="External"/><Relationship Id="rId7" Type="http://schemas.openxmlformats.org/officeDocument/2006/relationships/hyperlink" Target="https://cloud.google.com/looker/docs/intro" TargetMode="External"/><Relationship Id="rId8" Type="http://schemas.openxmlformats.org/officeDocument/2006/relationships/hyperlink" Target="https://cloud.google.com/looker/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