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OntoNotes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Folders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Full OntoNotes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bc, bn, mz, nw, pt, tc, wb (all full)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only Twitter train set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Twitter train set full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Full OntoNotes + Twitter train set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tl w:val="0"/>
              </w:rPr>
              <w:t>bc, bn, mz, nw, pt, tc, wb (all full)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Twitter train set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D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Spoken genres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bc, tc (all full) + twitter train  set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Written genres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mz (full), nw (only xinhua: 00 full, 01 (files 0101-0156))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Twitter 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6,7,14,29,35,64,81,91,92,95,96,98,117,137,138,140,144,150,153,172 (20 alltogether)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rest (165)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