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11671755"/>
        <w:docPartObj>
          <w:docPartGallery w:val="Cover Pages"/>
          <w:docPartUnique/>
        </w:docPartObj>
      </w:sdtPr>
      <w:sdtEndPr>
        <w:rPr>
          <w:sz w:val="24"/>
          <w:szCs w:val="24"/>
        </w:rPr>
      </w:sdtEndPr>
      <w:sdtContent>
        <w:p w14:paraId="7FAA3717" w14:textId="77777777" w:rsidR="003A38D2" w:rsidRPr="003A38D2" w:rsidRDefault="003A38D2" w:rsidP="003A38D2">
          <w:pPr>
            <w:jc w:val="center"/>
            <w:rPr>
              <w:rFonts w:ascii="Arial" w:hAnsi="Arial" w:cs="Arial"/>
              <w:sz w:val="36"/>
              <w:szCs w:val="36"/>
            </w:rPr>
          </w:pPr>
          <w:r w:rsidRPr="003A38D2">
            <w:rPr>
              <w:rFonts w:ascii="Arial" w:hAnsi="Arial" w:cs="Arial"/>
              <w:sz w:val="36"/>
              <w:szCs w:val="36"/>
            </w:rPr>
            <w:t>INSTITUTO POLITÉCNICO NACIONAL</w:t>
          </w:r>
        </w:p>
        <w:p w14:paraId="2E8B6BAC" w14:textId="4010720E" w:rsidR="00002EEC" w:rsidRPr="003A38D2" w:rsidRDefault="003A38D2" w:rsidP="003A38D2">
          <w:pPr>
            <w:jc w:val="center"/>
            <w:rPr>
              <w:rFonts w:ascii="Arial" w:hAnsi="Arial" w:cs="Arial"/>
            </w:rPr>
          </w:pPr>
          <w:r w:rsidRPr="003A38D2">
            <w:rPr>
              <w:rFonts w:ascii="Arial" w:hAnsi="Arial" w:cs="Arial"/>
            </w:rPr>
            <w:t xml:space="preserve">UNIDAD PROFESIONAL INTERDISCIPLINARIA DE INGENIERÍA Y CIENCIAS SOCIALES Y ADMINISTRATIVAS </w:t>
          </w:r>
          <w:r w:rsidRPr="003A38D2">
            <w:rPr>
              <w:rFonts w:ascii="Arial" w:hAnsi="Arial" w:cs="Arial"/>
              <w:noProof/>
              <w:sz w:val="24"/>
              <w:szCs w:val="24"/>
            </w:rPr>
            <w:drawing>
              <wp:anchor distT="0" distB="0" distL="114300" distR="114300" simplePos="0" relativeHeight="251664384" behindDoc="0" locked="0" layoutInCell="1" allowOverlap="1" wp14:anchorId="45C3A82B" wp14:editId="257E3091">
                <wp:simplePos x="0" y="0"/>
                <wp:positionH relativeFrom="margin">
                  <wp:posOffset>-293621</wp:posOffset>
                </wp:positionH>
                <wp:positionV relativeFrom="margin">
                  <wp:posOffset>-666410</wp:posOffset>
                </wp:positionV>
                <wp:extent cx="998855" cy="1720215"/>
                <wp:effectExtent l="0" t="0" r="0" b="0"/>
                <wp:wrapSquare wrapText="bothSides"/>
                <wp:docPr id="154775039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0379" r="21589"/>
                        <a:stretch/>
                      </pic:blipFill>
                      <pic:spPr bwMode="auto">
                        <a:xfrm>
                          <a:off x="0" y="0"/>
                          <a:ext cx="998855" cy="17202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2EEC" w:rsidRPr="003A38D2">
            <w:rPr>
              <w:rFonts w:ascii="Arial" w:hAnsi="Arial" w:cs="Arial"/>
              <w:noProof/>
              <w:sz w:val="24"/>
              <w:szCs w:val="24"/>
            </w:rPr>
            <w:drawing>
              <wp:anchor distT="0" distB="0" distL="114300" distR="114300" simplePos="0" relativeHeight="251663360" behindDoc="0" locked="0" layoutInCell="1" allowOverlap="1" wp14:anchorId="493B2B1C" wp14:editId="2B21B6E0">
                <wp:simplePos x="0" y="0"/>
                <wp:positionH relativeFrom="margin">
                  <wp:posOffset>5156790</wp:posOffset>
                </wp:positionH>
                <wp:positionV relativeFrom="margin">
                  <wp:posOffset>-712382</wp:posOffset>
                </wp:positionV>
                <wp:extent cx="1296670" cy="1631315"/>
                <wp:effectExtent l="0" t="0" r="0" b="6985"/>
                <wp:wrapSquare wrapText="bothSides"/>
                <wp:docPr id="19299900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96670" cy="1631315"/>
                        </a:xfrm>
                        <a:prstGeom prst="rect">
                          <a:avLst/>
                        </a:prstGeom>
                        <a:noFill/>
                      </pic:spPr>
                    </pic:pic>
                  </a:graphicData>
                </a:graphic>
                <wp14:sizeRelH relativeFrom="margin">
                  <wp14:pctWidth>0</wp14:pctWidth>
                </wp14:sizeRelH>
                <wp14:sizeRelV relativeFrom="margin">
                  <wp14:pctHeight>0</wp14:pctHeight>
                </wp14:sizeRelV>
              </wp:anchor>
            </w:drawing>
          </w:r>
        </w:p>
        <w:p w14:paraId="0DE35188" w14:textId="09FCA43B" w:rsidR="00002EEC" w:rsidRDefault="001C1685">
          <w:pPr>
            <w:rPr>
              <w:sz w:val="24"/>
              <w:szCs w:val="24"/>
            </w:rPr>
          </w:pPr>
          <w:r w:rsidRPr="001C1685">
            <w:rPr>
              <w:noProof/>
              <w:sz w:val="24"/>
              <w:szCs w:val="24"/>
            </w:rPr>
            <mc:AlternateContent>
              <mc:Choice Requires="wps">
                <w:drawing>
                  <wp:anchor distT="45720" distB="45720" distL="114300" distR="114300" simplePos="0" relativeHeight="251668480" behindDoc="0" locked="0" layoutInCell="1" allowOverlap="1" wp14:anchorId="3C352B6C" wp14:editId="1A753D4B">
                    <wp:simplePos x="0" y="0"/>
                    <wp:positionH relativeFrom="column">
                      <wp:posOffset>706120</wp:posOffset>
                    </wp:positionH>
                    <wp:positionV relativeFrom="paragraph">
                      <wp:posOffset>3933190</wp:posOffset>
                    </wp:positionV>
                    <wp:extent cx="3147060" cy="1404620"/>
                    <wp:effectExtent l="0" t="0" r="0" b="0"/>
                    <wp:wrapSquare wrapText="bothSides"/>
                    <wp:docPr id="30880510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7060" cy="1404620"/>
                            </a:xfrm>
                            <a:prstGeom prst="rect">
                              <a:avLst/>
                            </a:prstGeom>
                            <a:solidFill>
                              <a:srgbClr val="FFFFFF"/>
                            </a:solidFill>
                            <a:ln w="9525">
                              <a:noFill/>
                              <a:miter lim="800000"/>
                              <a:headEnd/>
                              <a:tailEnd/>
                            </a:ln>
                          </wps:spPr>
                          <wps:txbx>
                            <w:txbxContent>
                              <w:p w14:paraId="106EE966" w14:textId="062E46CE" w:rsidR="001C1685" w:rsidRPr="00F50460" w:rsidRDefault="001C1685">
                                <w:pPr>
                                  <w:rPr>
                                    <w:rFonts w:ascii="Arial" w:hAnsi="Arial" w:cs="Arial"/>
                                    <w:sz w:val="24"/>
                                    <w:szCs w:val="24"/>
                                  </w:rPr>
                                </w:pPr>
                                <w:r w:rsidRPr="00F50460">
                                  <w:rPr>
                                    <w:rFonts w:ascii="Arial" w:hAnsi="Arial" w:cs="Arial"/>
                                    <w:sz w:val="24"/>
                                    <w:szCs w:val="24"/>
                                  </w:rPr>
                                  <w:t xml:space="preserve">Secuencia: 3AM31 </w:t>
                                </w:r>
                              </w:p>
                              <w:p w14:paraId="30BB41CE" w14:textId="75D064B4" w:rsidR="001C1685" w:rsidRPr="00F50460" w:rsidRDefault="001C1685">
                                <w:pPr>
                                  <w:rPr>
                                    <w:rFonts w:ascii="Arial" w:hAnsi="Arial" w:cs="Arial"/>
                                    <w:sz w:val="24"/>
                                    <w:szCs w:val="24"/>
                                  </w:rPr>
                                </w:pPr>
                                <w:r w:rsidRPr="00F50460">
                                  <w:rPr>
                                    <w:rFonts w:ascii="Arial" w:hAnsi="Arial" w:cs="Arial"/>
                                    <w:sz w:val="24"/>
                                    <w:szCs w:val="24"/>
                                  </w:rPr>
                                  <w:t xml:space="preserve">EQUIPO: </w:t>
                                </w:r>
                                <w:r w:rsidR="00F50460" w:rsidRPr="00F50460">
                                  <w:rPr>
                                    <w:rFonts w:ascii="Arial" w:hAnsi="Arial" w:cs="Arial"/>
                                    <w:sz w:val="24"/>
                                    <w:szCs w:val="24"/>
                                  </w:rPr>
                                  <w:t>7</w:t>
                                </w:r>
                              </w:p>
                              <w:p w14:paraId="619DD0B9" w14:textId="250481E6" w:rsidR="001C1685" w:rsidRPr="00F50460" w:rsidRDefault="001C1685">
                                <w:pPr>
                                  <w:rPr>
                                    <w:rFonts w:ascii="Arial" w:hAnsi="Arial" w:cs="Arial"/>
                                    <w:sz w:val="24"/>
                                    <w:szCs w:val="24"/>
                                  </w:rPr>
                                </w:pPr>
                                <w:r w:rsidRPr="00F50460">
                                  <w:rPr>
                                    <w:rFonts w:ascii="Arial" w:hAnsi="Arial" w:cs="Arial"/>
                                    <w:sz w:val="24"/>
                                    <w:szCs w:val="24"/>
                                  </w:rPr>
                                  <w:t xml:space="preserve">Integrantes: </w:t>
                                </w:r>
                              </w:p>
                              <w:p w14:paraId="5AE9D661" w14:textId="6BC849B4" w:rsidR="00F50460" w:rsidRPr="00F50460" w:rsidRDefault="00F50460">
                                <w:pPr>
                                  <w:rPr>
                                    <w:rFonts w:ascii="Arial" w:hAnsi="Arial" w:cs="Arial"/>
                                    <w:sz w:val="24"/>
                                    <w:szCs w:val="24"/>
                                  </w:rPr>
                                </w:pPr>
                                <w:r w:rsidRPr="00F50460">
                                  <w:rPr>
                                    <w:rFonts w:ascii="Arial" w:hAnsi="Arial" w:cs="Arial"/>
                                    <w:sz w:val="24"/>
                                    <w:szCs w:val="24"/>
                                  </w:rPr>
                                  <w:t xml:space="preserve">Osorio Herrera Rebeca Georgina </w:t>
                                </w:r>
                              </w:p>
                              <w:p w14:paraId="5B7ACDC3" w14:textId="6C530EB6" w:rsidR="00F50460" w:rsidRPr="00F50460" w:rsidRDefault="00F50460">
                                <w:pPr>
                                  <w:rPr>
                                    <w:rFonts w:ascii="Arial" w:hAnsi="Arial" w:cs="Arial"/>
                                    <w:sz w:val="24"/>
                                    <w:szCs w:val="24"/>
                                  </w:rPr>
                                </w:pPr>
                                <w:r w:rsidRPr="00F50460">
                                  <w:rPr>
                                    <w:rFonts w:ascii="Arial" w:hAnsi="Arial" w:cs="Arial"/>
                                    <w:sz w:val="24"/>
                                    <w:szCs w:val="24"/>
                                  </w:rPr>
                                  <w:t>Quintero Laguna Eduardo Said</w:t>
                                </w:r>
                              </w:p>
                              <w:p w14:paraId="4373E9EB" w14:textId="284A28E4" w:rsidR="00F50460" w:rsidRPr="00F50460" w:rsidRDefault="00F50460">
                                <w:pPr>
                                  <w:rPr>
                                    <w:rFonts w:ascii="Arial" w:hAnsi="Arial" w:cs="Arial"/>
                                    <w:sz w:val="24"/>
                                    <w:szCs w:val="24"/>
                                  </w:rPr>
                                </w:pPr>
                                <w:r w:rsidRPr="00F50460">
                                  <w:rPr>
                                    <w:rFonts w:ascii="Arial" w:hAnsi="Arial" w:cs="Arial"/>
                                    <w:sz w:val="24"/>
                                    <w:szCs w:val="24"/>
                                  </w:rPr>
                                  <w:t>Rivero Valencia Vidal Enrique</w:t>
                                </w:r>
                              </w:p>
                              <w:p w14:paraId="2AD184A1" w14:textId="4F543008" w:rsidR="00F50460" w:rsidRPr="00F50460" w:rsidRDefault="00F50460">
                                <w:pPr>
                                  <w:rPr>
                                    <w:rFonts w:ascii="Arial" w:hAnsi="Arial" w:cs="Arial"/>
                                    <w:sz w:val="24"/>
                                    <w:szCs w:val="24"/>
                                  </w:rPr>
                                </w:pPr>
                                <w:r w:rsidRPr="00F50460">
                                  <w:rPr>
                                    <w:rFonts w:ascii="Arial" w:hAnsi="Arial" w:cs="Arial"/>
                                    <w:sz w:val="24"/>
                                    <w:szCs w:val="24"/>
                                  </w:rPr>
                                  <w:t xml:space="preserve">Pérez Gómez Jennifer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C352B6C" id="_x0000_t202" coordsize="21600,21600" o:spt="202" path="m,l,21600r21600,l21600,xe">
                    <v:stroke joinstyle="miter"/>
                    <v:path gradientshapeok="t" o:connecttype="rect"/>
                  </v:shapetype>
                  <v:shape id="Cuadro de texto 2" o:spid="_x0000_s1026" type="#_x0000_t202" style="position:absolute;margin-left:55.6pt;margin-top:309.7pt;width:247.8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" stroked="f">
                    <v:textbox style="mso-fit-shape-to-text:t">
                      <w:txbxContent>
                        <w:p w14:paraId="106EE966" w14:textId="062E46CE" w:rsidR="001C1685" w:rsidRPr="00F50460" w:rsidRDefault="001C1685">
                          <w:pPr>
                            <w:rPr>
                              <w:rFonts w:ascii="Arial" w:hAnsi="Arial" w:cs="Arial"/>
                              <w:sz w:val="24"/>
                              <w:szCs w:val="24"/>
                            </w:rPr>
                          </w:pPr>
                          <w:r w:rsidRPr="00F50460">
                            <w:rPr>
                              <w:rFonts w:ascii="Arial" w:hAnsi="Arial" w:cs="Arial"/>
                              <w:sz w:val="24"/>
                              <w:szCs w:val="24"/>
                            </w:rPr>
                            <w:t xml:space="preserve">Secuencia: 3AM31 </w:t>
                          </w:r>
                        </w:p>
                        <w:p w14:paraId="30BB41CE" w14:textId="75D064B4" w:rsidR="001C1685" w:rsidRPr="00F50460" w:rsidRDefault="001C1685">
                          <w:pPr>
                            <w:rPr>
                              <w:rFonts w:ascii="Arial" w:hAnsi="Arial" w:cs="Arial"/>
                              <w:sz w:val="24"/>
                              <w:szCs w:val="24"/>
                            </w:rPr>
                          </w:pPr>
                          <w:r w:rsidRPr="00F50460">
                            <w:rPr>
                              <w:rFonts w:ascii="Arial" w:hAnsi="Arial" w:cs="Arial"/>
                              <w:sz w:val="24"/>
                              <w:szCs w:val="24"/>
                            </w:rPr>
                            <w:t xml:space="preserve">EQUIPO: </w:t>
                          </w:r>
                          <w:r w:rsidR="00F50460" w:rsidRPr="00F50460">
                            <w:rPr>
                              <w:rFonts w:ascii="Arial" w:hAnsi="Arial" w:cs="Arial"/>
                              <w:sz w:val="24"/>
                              <w:szCs w:val="24"/>
                            </w:rPr>
                            <w:t>7</w:t>
                          </w:r>
                        </w:p>
                        <w:p w14:paraId="619DD0B9" w14:textId="250481E6" w:rsidR="001C1685" w:rsidRPr="00F50460" w:rsidRDefault="001C1685">
                          <w:pPr>
                            <w:rPr>
                              <w:rFonts w:ascii="Arial" w:hAnsi="Arial" w:cs="Arial"/>
                              <w:sz w:val="24"/>
                              <w:szCs w:val="24"/>
                            </w:rPr>
                          </w:pPr>
                          <w:r w:rsidRPr="00F50460">
                            <w:rPr>
                              <w:rFonts w:ascii="Arial" w:hAnsi="Arial" w:cs="Arial"/>
                              <w:sz w:val="24"/>
                              <w:szCs w:val="24"/>
                            </w:rPr>
                            <w:t xml:space="preserve">Integrantes: </w:t>
                          </w:r>
                        </w:p>
                        <w:p w14:paraId="5AE9D661" w14:textId="6BC849B4" w:rsidR="00F50460" w:rsidRPr="00F50460" w:rsidRDefault="00F50460">
                          <w:pPr>
                            <w:rPr>
                              <w:rFonts w:ascii="Arial" w:hAnsi="Arial" w:cs="Arial"/>
                              <w:sz w:val="24"/>
                              <w:szCs w:val="24"/>
                            </w:rPr>
                          </w:pPr>
                          <w:r w:rsidRPr="00F50460">
                            <w:rPr>
                              <w:rFonts w:ascii="Arial" w:hAnsi="Arial" w:cs="Arial"/>
                              <w:sz w:val="24"/>
                              <w:szCs w:val="24"/>
                            </w:rPr>
                            <w:t xml:space="preserve">Osorio Herrera Rebeca Georgina </w:t>
                          </w:r>
                        </w:p>
                        <w:p w14:paraId="5B7ACDC3" w14:textId="6C530EB6" w:rsidR="00F50460" w:rsidRPr="00F50460" w:rsidRDefault="00F50460">
                          <w:pPr>
                            <w:rPr>
                              <w:rFonts w:ascii="Arial" w:hAnsi="Arial" w:cs="Arial"/>
                              <w:sz w:val="24"/>
                              <w:szCs w:val="24"/>
                            </w:rPr>
                          </w:pPr>
                          <w:r w:rsidRPr="00F50460">
                            <w:rPr>
                              <w:rFonts w:ascii="Arial" w:hAnsi="Arial" w:cs="Arial"/>
                              <w:sz w:val="24"/>
                              <w:szCs w:val="24"/>
                            </w:rPr>
                            <w:t>Quintero Laguna Eduardo Said</w:t>
                          </w:r>
                        </w:p>
                        <w:p w14:paraId="4373E9EB" w14:textId="284A28E4" w:rsidR="00F50460" w:rsidRPr="00F50460" w:rsidRDefault="00F50460">
                          <w:pPr>
                            <w:rPr>
                              <w:rFonts w:ascii="Arial" w:hAnsi="Arial" w:cs="Arial"/>
                              <w:sz w:val="24"/>
                              <w:szCs w:val="24"/>
                            </w:rPr>
                          </w:pPr>
                          <w:r w:rsidRPr="00F50460">
                            <w:rPr>
                              <w:rFonts w:ascii="Arial" w:hAnsi="Arial" w:cs="Arial"/>
                              <w:sz w:val="24"/>
                              <w:szCs w:val="24"/>
                            </w:rPr>
                            <w:t>Rivero Valencia Vidal Enrique</w:t>
                          </w:r>
                        </w:p>
                        <w:p w14:paraId="2AD184A1" w14:textId="4F543008" w:rsidR="00F50460" w:rsidRPr="00F50460" w:rsidRDefault="00F50460">
                          <w:pPr>
                            <w:rPr>
                              <w:rFonts w:ascii="Arial" w:hAnsi="Arial" w:cs="Arial"/>
                              <w:sz w:val="24"/>
                              <w:szCs w:val="24"/>
                            </w:rPr>
                          </w:pPr>
                          <w:r w:rsidRPr="00F50460">
                            <w:rPr>
                              <w:rFonts w:ascii="Arial" w:hAnsi="Arial" w:cs="Arial"/>
                              <w:sz w:val="24"/>
                              <w:szCs w:val="24"/>
                            </w:rPr>
                            <w:t xml:space="preserve">Pérez Gómez Jennifer </w:t>
                          </w:r>
                        </w:p>
                      </w:txbxContent>
                    </v:textbox>
                    <w10:wrap type="square"/>
                  </v:shape>
                </w:pict>
              </mc:Fallback>
            </mc:AlternateContent>
          </w:r>
          <w:r w:rsidR="003A38D2" w:rsidRPr="003A38D2">
            <w:rPr>
              <w:noProof/>
              <w:sz w:val="24"/>
              <w:szCs w:val="24"/>
            </w:rPr>
            <mc:AlternateContent>
              <mc:Choice Requires="wps">
                <w:drawing>
                  <wp:anchor distT="45720" distB="45720" distL="114300" distR="114300" simplePos="0" relativeHeight="251666432" behindDoc="0" locked="0" layoutInCell="1" allowOverlap="1" wp14:anchorId="3639F74A" wp14:editId="7C1E9273">
                    <wp:simplePos x="0" y="0"/>
                    <wp:positionH relativeFrom="margin">
                      <wp:align>right</wp:align>
                    </wp:positionH>
                    <wp:positionV relativeFrom="paragraph">
                      <wp:posOffset>1530350</wp:posOffset>
                    </wp:positionV>
                    <wp:extent cx="5401310" cy="1404620"/>
                    <wp:effectExtent l="0" t="0" r="889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1310" cy="1404620"/>
                            </a:xfrm>
                            <a:prstGeom prst="rect">
                              <a:avLst/>
                            </a:prstGeom>
                            <a:solidFill>
                              <a:srgbClr val="FFFFFF"/>
                            </a:solidFill>
                            <a:ln w="9525">
                              <a:noFill/>
                              <a:miter lim="800000"/>
                              <a:headEnd/>
                              <a:tailEnd/>
                            </a:ln>
                          </wps:spPr>
                          <wps:txbx>
                            <w:txbxContent>
                              <w:p w14:paraId="0B77DC65" w14:textId="1B0C5848" w:rsidR="003A38D2" w:rsidRPr="001C1685" w:rsidRDefault="003A38D2" w:rsidP="00F50460">
                                <w:pPr>
                                  <w:jc w:val="center"/>
                                  <w:rPr>
                                    <w:rFonts w:ascii="Arial" w:hAnsi="Arial" w:cs="Arial"/>
                                    <w:sz w:val="32"/>
                                    <w:szCs w:val="32"/>
                                  </w:rPr>
                                </w:pPr>
                                <w:r w:rsidRPr="001C1685">
                                  <w:rPr>
                                    <w:rFonts w:ascii="Arial" w:hAnsi="Arial" w:cs="Arial"/>
                                    <w:sz w:val="32"/>
                                    <w:szCs w:val="32"/>
                                  </w:rPr>
                                  <w:t>Licenciatura en Administración Industrial</w:t>
                                </w:r>
                              </w:p>
                              <w:p w14:paraId="0E2F26BE" w14:textId="43A3842B" w:rsidR="003A38D2" w:rsidRPr="001C1685" w:rsidRDefault="003A38D2" w:rsidP="00F50460">
                                <w:pPr>
                                  <w:jc w:val="center"/>
                                  <w:rPr>
                                    <w:rFonts w:ascii="Arial" w:hAnsi="Arial" w:cs="Arial"/>
                                    <w:sz w:val="32"/>
                                    <w:szCs w:val="32"/>
                                  </w:rPr>
                                </w:pPr>
                                <w:r w:rsidRPr="001C1685">
                                  <w:rPr>
                                    <w:rFonts w:ascii="Arial" w:hAnsi="Arial" w:cs="Arial"/>
                                    <w:sz w:val="32"/>
                                    <w:szCs w:val="32"/>
                                  </w:rPr>
                                  <w:t>Unidad de Aprendizaje: Tecnologías de Información</w:t>
                                </w:r>
                              </w:p>
                              <w:p w14:paraId="72141BD2" w14:textId="7312406E" w:rsidR="003A38D2" w:rsidRPr="001C1685" w:rsidRDefault="003A38D2" w:rsidP="00F50460">
                                <w:pPr>
                                  <w:jc w:val="center"/>
                                  <w:rPr>
                                    <w:rFonts w:ascii="Arial" w:hAnsi="Arial" w:cs="Arial"/>
                                    <w:sz w:val="32"/>
                                    <w:szCs w:val="32"/>
                                  </w:rPr>
                                </w:pPr>
                                <w:r w:rsidRPr="001C1685">
                                  <w:rPr>
                                    <w:rFonts w:ascii="Arial" w:hAnsi="Arial" w:cs="Arial"/>
                                    <w:sz w:val="32"/>
                                    <w:szCs w:val="32"/>
                                  </w:rPr>
                                  <w:t>Profesor: Gutiérrez Gonzáles Ángel</w:t>
                                </w:r>
                              </w:p>
                              <w:p w14:paraId="242C683B" w14:textId="1E3EC1DC" w:rsidR="001C1685" w:rsidRPr="001C1685" w:rsidRDefault="001C1685" w:rsidP="00F50460">
                                <w:pPr>
                                  <w:jc w:val="center"/>
                                  <w:rPr>
                                    <w:rFonts w:ascii="Arial" w:hAnsi="Arial" w:cs="Arial"/>
                                    <w:sz w:val="32"/>
                                    <w:szCs w:val="32"/>
                                  </w:rPr>
                                </w:pPr>
                                <w:r w:rsidRPr="001C1685">
                                  <w:rPr>
                                    <w:rFonts w:ascii="Arial" w:hAnsi="Arial" w:cs="Arial"/>
                                    <w:sz w:val="32"/>
                                    <w:szCs w:val="32"/>
                                  </w:rPr>
                                  <w:t>Investigación de la Unidad Temática I: Pensamiento Computacional y Analítica de datos.</w:t>
                                </w:r>
                              </w:p>
                              <w:p w14:paraId="32E0DF0E" w14:textId="77777777" w:rsidR="001C1685" w:rsidRDefault="001C1685"/>
                              <w:p w14:paraId="5F632D7B" w14:textId="77777777" w:rsidR="003A38D2" w:rsidRDefault="003A38D2"/>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39F74A" id="_x0000_s1027" type="#_x0000_t202" style="position:absolute;margin-left:374.1pt;margin-top:120.5pt;width:425.3pt;height:110.6pt;z-index:25166643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" stroked="f">
                    <v:textbox style="mso-fit-shape-to-text:t">
                      <w:txbxContent>
                        <w:p w14:paraId="0B77DC65" w14:textId="1B0C5848" w:rsidR="003A38D2" w:rsidRPr="001C1685" w:rsidRDefault="003A38D2" w:rsidP="00F50460">
                          <w:pPr>
                            <w:jc w:val="center"/>
                            <w:rPr>
                              <w:rFonts w:ascii="Arial" w:hAnsi="Arial" w:cs="Arial"/>
                              <w:sz w:val="32"/>
                              <w:szCs w:val="32"/>
                            </w:rPr>
                          </w:pPr>
                          <w:r w:rsidRPr="001C1685">
                            <w:rPr>
                              <w:rFonts w:ascii="Arial" w:hAnsi="Arial" w:cs="Arial"/>
                              <w:sz w:val="32"/>
                              <w:szCs w:val="32"/>
                            </w:rPr>
                            <w:t>Licenciatura en Administración Industrial</w:t>
                          </w:r>
                        </w:p>
                        <w:p w14:paraId="0E2F26BE" w14:textId="43A3842B" w:rsidR="003A38D2" w:rsidRPr="001C1685" w:rsidRDefault="003A38D2" w:rsidP="00F50460">
                          <w:pPr>
                            <w:jc w:val="center"/>
                            <w:rPr>
                              <w:rFonts w:ascii="Arial" w:hAnsi="Arial" w:cs="Arial"/>
                              <w:sz w:val="32"/>
                              <w:szCs w:val="32"/>
                            </w:rPr>
                          </w:pPr>
                          <w:r w:rsidRPr="001C1685">
                            <w:rPr>
                              <w:rFonts w:ascii="Arial" w:hAnsi="Arial" w:cs="Arial"/>
                              <w:sz w:val="32"/>
                              <w:szCs w:val="32"/>
                            </w:rPr>
                            <w:t>Unidad de Aprendizaje: Tecnologías de Información</w:t>
                          </w:r>
                        </w:p>
                        <w:p w14:paraId="72141BD2" w14:textId="7312406E" w:rsidR="003A38D2" w:rsidRPr="001C1685" w:rsidRDefault="003A38D2" w:rsidP="00F50460">
                          <w:pPr>
                            <w:jc w:val="center"/>
                            <w:rPr>
                              <w:rFonts w:ascii="Arial" w:hAnsi="Arial" w:cs="Arial"/>
                              <w:sz w:val="32"/>
                              <w:szCs w:val="32"/>
                            </w:rPr>
                          </w:pPr>
                          <w:r w:rsidRPr="001C1685">
                            <w:rPr>
                              <w:rFonts w:ascii="Arial" w:hAnsi="Arial" w:cs="Arial"/>
                              <w:sz w:val="32"/>
                              <w:szCs w:val="32"/>
                            </w:rPr>
                            <w:t>Profesor: Gutiérrez Gonzáles Ángel</w:t>
                          </w:r>
                        </w:p>
                        <w:p w14:paraId="242C683B" w14:textId="1E3EC1DC" w:rsidR="001C1685" w:rsidRPr="001C1685" w:rsidRDefault="001C1685" w:rsidP="00F50460">
                          <w:pPr>
                            <w:jc w:val="center"/>
                            <w:rPr>
                              <w:rFonts w:ascii="Arial" w:hAnsi="Arial" w:cs="Arial"/>
                              <w:sz w:val="32"/>
                              <w:szCs w:val="32"/>
                            </w:rPr>
                          </w:pPr>
                          <w:r w:rsidRPr="001C1685">
                            <w:rPr>
                              <w:rFonts w:ascii="Arial" w:hAnsi="Arial" w:cs="Arial"/>
                              <w:sz w:val="32"/>
                              <w:szCs w:val="32"/>
                            </w:rPr>
                            <w:t>Investigación de la Unidad Temática I: Pensamiento Computacional y Analítica de datos.</w:t>
                          </w:r>
                        </w:p>
                        <w:p w14:paraId="32E0DF0E" w14:textId="77777777" w:rsidR="001C1685" w:rsidRDefault="001C1685"/>
                        <w:p w14:paraId="5F632D7B" w14:textId="77777777" w:rsidR="003A38D2" w:rsidRDefault="003A38D2"/>
                      </w:txbxContent>
                    </v:textbox>
                    <w10:wrap type="square" anchorx="margin"/>
                  </v:shape>
                </w:pict>
              </mc:Fallback>
            </mc:AlternateContent>
          </w:r>
          <w:r w:rsidR="00002EEC">
            <w:rPr>
              <w:noProof/>
            </w:rPr>
            <mc:AlternateContent>
              <mc:Choice Requires="wps">
                <w:drawing>
                  <wp:anchor distT="0" distB="0" distL="114300" distR="114300" simplePos="0" relativeHeight="251662336" behindDoc="0" locked="0" layoutInCell="1" allowOverlap="1" wp14:anchorId="7E695216" wp14:editId="75E80073">
                    <wp:simplePos x="0" y="0"/>
                    <wp:positionH relativeFrom="page">
                      <wp:posOffset>1431674</wp:posOffset>
                    </wp:positionH>
                    <wp:positionV relativeFrom="page">
                      <wp:posOffset>1999556</wp:posOffset>
                    </wp:positionV>
                    <wp:extent cx="3660775" cy="3651250"/>
                    <wp:effectExtent l="0" t="0" r="10160" b="7620"/>
                    <wp:wrapSquare wrapText="bothSides"/>
                    <wp:docPr id="111" name="Cuadro de texto 2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A1D30"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0B8EC8F4" w14:textId="4E8E8E8D" w:rsidR="00002EEC" w:rsidRDefault="00002EEC">
                                    <w:pPr>
                                      <w:pStyle w:val="Sinespaciado"/>
                                      <w:jc w:val="right"/>
                                      <w:rPr>
                                        <w:caps/>
                                        <w:color w:val="0A1D30" w:themeColor="text2" w:themeShade="BF"/>
                                        <w:sz w:val="40"/>
                                        <w:szCs w:val="40"/>
                                      </w:rPr>
                                    </w:pPr>
                                    <w:r>
                                      <w:rPr>
                                        <w:caps/>
                                        <w:color w:val="0A1D30" w:themeColor="text2" w:themeShade="BF"/>
                                        <w:sz w:val="40"/>
                                        <w:szCs w:val="40"/>
                                        <w:lang w:val="es-ES"/>
                                      </w:rPr>
                                      <w:t>15 de marzo de 202</w:t>
                                    </w:r>
                                    <w:r w:rsidR="001C7E75">
                                      <w:rPr>
                                        <w:caps/>
                                        <w:color w:val="0A1D30" w:themeColor="text2" w:themeShade="BF"/>
                                        <w:sz w:val="40"/>
                                        <w:szCs w:val="40"/>
                                        <w:lang w:val="es-ES"/>
                                      </w:rPr>
                                      <w:t>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7E695216" id="Cuadro de texto 21" o:spid="_x0000_s1028" type="#_x0000_t202" style="position:absolute;margin-left:112.75pt;margin-top:157.45pt;width:288.25pt;height:287.5pt;z-index:251662336;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" filled="f" stroked="f" strokeweight=".5pt">
                    <v:textbox style="mso-fit-shape-to-text:t" inset="0,0,0,0">
                      <w:txbxContent>
                        <w:sdt>
                          <w:sdtPr>
                            <w:rPr>
                              <w:caps/>
                              <w:color w:val="0A1D30"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0B8EC8F4" w14:textId="4E8E8E8D" w:rsidR="00002EEC" w:rsidRDefault="00002EEC">
                              <w:pPr>
                                <w:pStyle w:val="Sinespaciado"/>
                                <w:jc w:val="right"/>
                                <w:rPr>
                                  <w:caps/>
                                  <w:color w:val="0A1D30" w:themeColor="text2" w:themeShade="BF"/>
                                  <w:sz w:val="40"/>
                                  <w:szCs w:val="40"/>
                                </w:rPr>
                              </w:pPr>
                              <w:r>
                                <w:rPr>
                                  <w:caps/>
                                  <w:color w:val="0A1D30" w:themeColor="text2" w:themeShade="BF"/>
                                  <w:sz w:val="40"/>
                                  <w:szCs w:val="40"/>
                                  <w:lang w:val="es-ES"/>
                                </w:rPr>
                                <w:t>15 de marzo de 202</w:t>
                              </w:r>
                              <w:r w:rsidR="001C7E75">
                                <w:rPr>
                                  <w:caps/>
                                  <w:color w:val="0A1D30" w:themeColor="text2" w:themeShade="BF"/>
                                  <w:sz w:val="40"/>
                                  <w:szCs w:val="40"/>
                                  <w:lang w:val="es-ES"/>
                                </w:rPr>
                                <w:t>4</w:t>
                              </w:r>
                            </w:p>
                          </w:sdtContent>
                        </w:sdt>
                      </w:txbxContent>
                    </v:textbox>
                    <w10:wrap type="square" anchorx="page" anchory="page"/>
                  </v:shape>
                </w:pict>
              </mc:Fallback>
            </mc:AlternateContent>
          </w:r>
          <w:r w:rsidR="00002EEC">
            <w:rPr>
              <w:noProof/>
            </w:rPr>
            <mc:AlternateContent>
              <mc:Choice Requires="wpg">
                <w:drawing>
                  <wp:anchor distT="0" distB="0" distL="114300" distR="114300" simplePos="0" relativeHeight="251659264" behindDoc="0" locked="0" layoutInCell="1" allowOverlap="1" wp14:anchorId="7640885D" wp14:editId="5F9B494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2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C00000"/>
                            </a:solidFill>
                          </wpg:grpSpPr>
                          <wps:wsp>
                            <wps:cNvPr id="115" name="Rectángulo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64DCAD0" id="Grupo 2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r w:rsidR="00002EEC">
            <w:rPr>
              <w:sz w:val="24"/>
              <w:szCs w:val="24"/>
            </w:rPr>
            <w:br w:type="page"/>
          </w:r>
        </w:p>
      </w:sdtContent>
    </w:sdt>
    <w:sdt>
      <w:sdtPr>
        <w:rPr>
          <w:rFonts w:asciiTheme="minorHAnsi" w:eastAsiaTheme="minorHAnsi" w:hAnsiTheme="minorHAnsi" w:cstheme="minorBidi"/>
          <w:color w:val="auto"/>
          <w:kern w:val="2"/>
          <w:sz w:val="22"/>
          <w:szCs w:val="22"/>
          <w:lang w:val="es-ES" w:eastAsia="en-US"/>
          <w14:ligatures w14:val="standardContextual"/>
        </w:rPr>
        <w:id w:val="953368364"/>
        <w:docPartObj>
          <w:docPartGallery w:val="Table of Contents"/>
          <w:docPartUnique/>
        </w:docPartObj>
      </w:sdtPr>
      <w:sdtEndPr>
        <w:rPr>
          <w:b/>
          <w:bCs/>
        </w:rPr>
      </w:sdtEndPr>
      <w:sdtContent>
        <w:p w14:paraId="66085A6D" w14:textId="06C35C34" w:rsidR="00E354EF" w:rsidRDefault="00282015">
          <w:pPr>
            <w:pStyle w:val="TtuloTDC"/>
          </w:pPr>
          <w:r>
            <w:rPr>
              <w:lang w:val="es-ES"/>
            </w:rPr>
            <w:t xml:space="preserve">INDICE </w:t>
          </w:r>
        </w:p>
        <w:p w14:paraId="25FD325D" w14:textId="4671A2E1" w:rsidR="00282015" w:rsidRDefault="00E354EF">
          <w:pPr>
            <w:pStyle w:val="TDC1"/>
            <w:tabs>
              <w:tab w:val="right" w:leader="dot" w:pos="8828"/>
            </w:tabs>
            <w:rPr>
              <w:rFonts w:eastAsiaTheme="minorEastAsia"/>
              <w:noProof/>
              <w:sz w:val="24"/>
              <w:szCs w:val="24"/>
              <w:lang w:eastAsia="es-MX"/>
            </w:rPr>
          </w:pPr>
          <w:r>
            <w:fldChar w:fldCharType="begin"/>
          </w:r>
          <w:r>
            <w:instrText xml:space="preserve"> TOC \o "1-3" \h \z \u </w:instrText>
          </w:r>
          <w:r>
            <w:fldChar w:fldCharType="separate"/>
          </w:r>
          <w:hyperlink w:anchor="_Toc169625180" w:history="1">
            <w:r w:rsidR="00282015" w:rsidRPr="0005104E">
              <w:rPr>
                <w:rStyle w:val="Hipervnculo"/>
                <w:noProof/>
              </w:rPr>
              <w:t>UNIDAD TEMATICA I</w:t>
            </w:r>
            <w:r w:rsidR="00282015">
              <w:rPr>
                <w:noProof/>
                <w:webHidden/>
              </w:rPr>
              <w:tab/>
            </w:r>
            <w:r w:rsidR="00282015">
              <w:rPr>
                <w:noProof/>
                <w:webHidden/>
              </w:rPr>
              <w:fldChar w:fldCharType="begin"/>
            </w:r>
            <w:r w:rsidR="00282015">
              <w:rPr>
                <w:noProof/>
                <w:webHidden/>
              </w:rPr>
              <w:instrText xml:space="preserve"> PAGEREF _Toc169625180 \h </w:instrText>
            </w:r>
            <w:r w:rsidR="00282015">
              <w:rPr>
                <w:noProof/>
                <w:webHidden/>
              </w:rPr>
            </w:r>
            <w:r w:rsidR="00282015">
              <w:rPr>
                <w:noProof/>
                <w:webHidden/>
              </w:rPr>
              <w:fldChar w:fldCharType="separate"/>
            </w:r>
            <w:r w:rsidR="00282015">
              <w:rPr>
                <w:noProof/>
                <w:webHidden/>
              </w:rPr>
              <w:t>2</w:t>
            </w:r>
            <w:r w:rsidR="00282015">
              <w:rPr>
                <w:noProof/>
                <w:webHidden/>
              </w:rPr>
              <w:fldChar w:fldCharType="end"/>
            </w:r>
          </w:hyperlink>
        </w:p>
        <w:p w14:paraId="7D81E743" w14:textId="0B7613AB" w:rsidR="00282015" w:rsidRDefault="00282015">
          <w:pPr>
            <w:pStyle w:val="TDC1"/>
            <w:tabs>
              <w:tab w:val="right" w:leader="dot" w:pos="8828"/>
            </w:tabs>
            <w:rPr>
              <w:rFonts w:eastAsiaTheme="minorEastAsia"/>
              <w:noProof/>
              <w:sz w:val="24"/>
              <w:szCs w:val="24"/>
              <w:lang w:eastAsia="es-MX"/>
            </w:rPr>
          </w:pPr>
          <w:hyperlink w:anchor="_Toc169625181" w:history="1">
            <w:r w:rsidRPr="0005104E">
              <w:rPr>
                <w:rStyle w:val="Hipervnculo"/>
                <w:noProof/>
              </w:rPr>
              <w:t>PENSAMIENTO COMPUTACIONAL Y ANALITICA DE DATOS</w:t>
            </w:r>
            <w:r>
              <w:rPr>
                <w:noProof/>
                <w:webHidden/>
              </w:rPr>
              <w:tab/>
            </w:r>
            <w:r>
              <w:rPr>
                <w:noProof/>
                <w:webHidden/>
              </w:rPr>
              <w:fldChar w:fldCharType="begin"/>
            </w:r>
            <w:r>
              <w:rPr>
                <w:noProof/>
                <w:webHidden/>
              </w:rPr>
              <w:instrText xml:space="preserve"> PAGEREF _Toc169625181 \h </w:instrText>
            </w:r>
            <w:r>
              <w:rPr>
                <w:noProof/>
                <w:webHidden/>
              </w:rPr>
            </w:r>
            <w:r>
              <w:rPr>
                <w:noProof/>
                <w:webHidden/>
              </w:rPr>
              <w:fldChar w:fldCharType="separate"/>
            </w:r>
            <w:r>
              <w:rPr>
                <w:noProof/>
                <w:webHidden/>
              </w:rPr>
              <w:t>2</w:t>
            </w:r>
            <w:r>
              <w:rPr>
                <w:noProof/>
                <w:webHidden/>
              </w:rPr>
              <w:fldChar w:fldCharType="end"/>
            </w:r>
          </w:hyperlink>
        </w:p>
        <w:p w14:paraId="7B91DF23" w14:textId="7622A49E" w:rsidR="00282015" w:rsidRDefault="00282015">
          <w:pPr>
            <w:pStyle w:val="TDC2"/>
            <w:tabs>
              <w:tab w:val="right" w:leader="dot" w:pos="8828"/>
            </w:tabs>
            <w:rPr>
              <w:rFonts w:eastAsiaTheme="minorEastAsia"/>
              <w:noProof/>
              <w:sz w:val="24"/>
              <w:szCs w:val="24"/>
              <w:lang w:eastAsia="es-MX"/>
            </w:rPr>
          </w:pPr>
          <w:hyperlink w:anchor="_Toc169625182" w:history="1">
            <w:r w:rsidRPr="0005104E">
              <w:rPr>
                <w:rStyle w:val="Hipervnculo"/>
                <w:noProof/>
              </w:rPr>
              <w:t>1.1 Esquema del pensamiento computacional</w:t>
            </w:r>
            <w:r>
              <w:rPr>
                <w:noProof/>
                <w:webHidden/>
              </w:rPr>
              <w:tab/>
            </w:r>
            <w:r>
              <w:rPr>
                <w:noProof/>
                <w:webHidden/>
              </w:rPr>
              <w:fldChar w:fldCharType="begin"/>
            </w:r>
            <w:r>
              <w:rPr>
                <w:noProof/>
                <w:webHidden/>
              </w:rPr>
              <w:instrText xml:space="preserve"> PAGEREF _Toc169625182 \h </w:instrText>
            </w:r>
            <w:r>
              <w:rPr>
                <w:noProof/>
                <w:webHidden/>
              </w:rPr>
            </w:r>
            <w:r>
              <w:rPr>
                <w:noProof/>
                <w:webHidden/>
              </w:rPr>
              <w:fldChar w:fldCharType="separate"/>
            </w:r>
            <w:r>
              <w:rPr>
                <w:noProof/>
                <w:webHidden/>
              </w:rPr>
              <w:t>2</w:t>
            </w:r>
            <w:r>
              <w:rPr>
                <w:noProof/>
                <w:webHidden/>
              </w:rPr>
              <w:fldChar w:fldCharType="end"/>
            </w:r>
          </w:hyperlink>
        </w:p>
        <w:p w14:paraId="262A2DD7" w14:textId="2EC320A2" w:rsidR="00282015" w:rsidRDefault="00282015">
          <w:pPr>
            <w:pStyle w:val="TDC3"/>
            <w:tabs>
              <w:tab w:val="right" w:leader="dot" w:pos="8828"/>
            </w:tabs>
            <w:rPr>
              <w:rFonts w:eastAsiaTheme="minorEastAsia"/>
              <w:noProof/>
              <w:sz w:val="24"/>
              <w:szCs w:val="24"/>
              <w:lang w:eastAsia="es-MX"/>
            </w:rPr>
          </w:pPr>
          <w:hyperlink w:anchor="_Toc169625183" w:history="1">
            <w:r w:rsidRPr="0005104E">
              <w:rPr>
                <w:rStyle w:val="Hipervnculo"/>
                <w:noProof/>
              </w:rPr>
              <w:t>Características del pensamiento computacional</w:t>
            </w:r>
            <w:r>
              <w:rPr>
                <w:noProof/>
                <w:webHidden/>
              </w:rPr>
              <w:tab/>
            </w:r>
            <w:r>
              <w:rPr>
                <w:noProof/>
                <w:webHidden/>
              </w:rPr>
              <w:fldChar w:fldCharType="begin"/>
            </w:r>
            <w:r>
              <w:rPr>
                <w:noProof/>
                <w:webHidden/>
              </w:rPr>
              <w:instrText xml:space="preserve"> PAGEREF _Toc169625183 \h </w:instrText>
            </w:r>
            <w:r>
              <w:rPr>
                <w:noProof/>
                <w:webHidden/>
              </w:rPr>
            </w:r>
            <w:r>
              <w:rPr>
                <w:noProof/>
                <w:webHidden/>
              </w:rPr>
              <w:fldChar w:fldCharType="separate"/>
            </w:r>
            <w:r>
              <w:rPr>
                <w:noProof/>
                <w:webHidden/>
              </w:rPr>
              <w:t>3</w:t>
            </w:r>
            <w:r>
              <w:rPr>
                <w:noProof/>
                <w:webHidden/>
              </w:rPr>
              <w:fldChar w:fldCharType="end"/>
            </w:r>
          </w:hyperlink>
        </w:p>
        <w:p w14:paraId="3B2D48C7" w14:textId="0BAD5FA8" w:rsidR="00282015" w:rsidRDefault="00282015">
          <w:pPr>
            <w:pStyle w:val="TDC3"/>
            <w:tabs>
              <w:tab w:val="right" w:leader="dot" w:pos="8828"/>
            </w:tabs>
            <w:rPr>
              <w:rFonts w:eastAsiaTheme="minorEastAsia"/>
              <w:noProof/>
              <w:sz w:val="24"/>
              <w:szCs w:val="24"/>
              <w:lang w:eastAsia="es-MX"/>
            </w:rPr>
          </w:pPr>
          <w:hyperlink w:anchor="_Toc169625184" w:history="1">
            <w:r w:rsidRPr="0005104E">
              <w:rPr>
                <w:rStyle w:val="Hipervnculo"/>
                <w:noProof/>
              </w:rPr>
              <w:t>1.1.1 Usos del pensamiento computacional</w:t>
            </w:r>
            <w:r>
              <w:rPr>
                <w:noProof/>
                <w:webHidden/>
              </w:rPr>
              <w:tab/>
            </w:r>
            <w:r>
              <w:rPr>
                <w:noProof/>
                <w:webHidden/>
              </w:rPr>
              <w:fldChar w:fldCharType="begin"/>
            </w:r>
            <w:r>
              <w:rPr>
                <w:noProof/>
                <w:webHidden/>
              </w:rPr>
              <w:instrText xml:space="preserve"> PAGEREF _Toc169625184 \h </w:instrText>
            </w:r>
            <w:r>
              <w:rPr>
                <w:noProof/>
                <w:webHidden/>
              </w:rPr>
            </w:r>
            <w:r>
              <w:rPr>
                <w:noProof/>
                <w:webHidden/>
              </w:rPr>
              <w:fldChar w:fldCharType="separate"/>
            </w:r>
            <w:r>
              <w:rPr>
                <w:noProof/>
                <w:webHidden/>
              </w:rPr>
              <w:t>3</w:t>
            </w:r>
            <w:r>
              <w:rPr>
                <w:noProof/>
                <w:webHidden/>
              </w:rPr>
              <w:fldChar w:fldCharType="end"/>
            </w:r>
          </w:hyperlink>
        </w:p>
        <w:p w14:paraId="534DD28F" w14:textId="026460F7" w:rsidR="00282015" w:rsidRDefault="00282015">
          <w:pPr>
            <w:pStyle w:val="TDC3"/>
            <w:tabs>
              <w:tab w:val="right" w:leader="dot" w:pos="8828"/>
            </w:tabs>
            <w:rPr>
              <w:rFonts w:eastAsiaTheme="minorEastAsia"/>
              <w:noProof/>
              <w:sz w:val="24"/>
              <w:szCs w:val="24"/>
              <w:lang w:eastAsia="es-MX"/>
            </w:rPr>
          </w:pPr>
          <w:hyperlink w:anchor="_Toc169625185" w:history="1">
            <w:r w:rsidRPr="0005104E">
              <w:rPr>
                <w:rStyle w:val="Hipervnculo"/>
                <w:noProof/>
              </w:rPr>
              <w:t>1.1.2 Metodología del pensamiento computacional</w:t>
            </w:r>
            <w:r>
              <w:rPr>
                <w:noProof/>
                <w:webHidden/>
              </w:rPr>
              <w:tab/>
            </w:r>
            <w:r>
              <w:rPr>
                <w:noProof/>
                <w:webHidden/>
              </w:rPr>
              <w:fldChar w:fldCharType="begin"/>
            </w:r>
            <w:r>
              <w:rPr>
                <w:noProof/>
                <w:webHidden/>
              </w:rPr>
              <w:instrText xml:space="preserve"> PAGEREF _Toc169625185 \h </w:instrText>
            </w:r>
            <w:r>
              <w:rPr>
                <w:noProof/>
                <w:webHidden/>
              </w:rPr>
            </w:r>
            <w:r>
              <w:rPr>
                <w:noProof/>
                <w:webHidden/>
              </w:rPr>
              <w:fldChar w:fldCharType="separate"/>
            </w:r>
            <w:r>
              <w:rPr>
                <w:noProof/>
                <w:webHidden/>
              </w:rPr>
              <w:t>5</w:t>
            </w:r>
            <w:r>
              <w:rPr>
                <w:noProof/>
                <w:webHidden/>
              </w:rPr>
              <w:fldChar w:fldCharType="end"/>
            </w:r>
          </w:hyperlink>
        </w:p>
        <w:p w14:paraId="6B9390BD" w14:textId="525EFD84" w:rsidR="00282015" w:rsidRDefault="00282015">
          <w:pPr>
            <w:pStyle w:val="TDC3"/>
            <w:tabs>
              <w:tab w:val="right" w:leader="dot" w:pos="8828"/>
            </w:tabs>
            <w:rPr>
              <w:rFonts w:eastAsiaTheme="minorEastAsia"/>
              <w:noProof/>
              <w:sz w:val="24"/>
              <w:szCs w:val="24"/>
              <w:lang w:eastAsia="es-MX"/>
            </w:rPr>
          </w:pPr>
          <w:hyperlink w:anchor="_Toc169625186" w:history="1">
            <w:r w:rsidRPr="0005104E">
              <w:rPr>
                <w:rStyle w:val="Hipervnculo"/>
                <w:noProof/>
              </w:rPr>
              <w:t>1.1.3 Analítica de datos</w:t>
            </w:r>
            <w:r>
              <w:rPr>
                <w:noProof/>
                <w:webHidden/>
              </w:rPr>
              <w:tab/>
            </w:r>
            <w:r>
              <w:rPr>
                <w:noProof/>
                <w:webHidden/>
              </w:rPr>
              <w:fldChar w:fldCharType="begin"/>
            </w:r>
            <w:r>
              <w:rPr>
                <w:noProof/>
                <w:webHidden/>
              </w:rPr>
              <w:instrText xml:space="preserve"> PAGEREF _Toc169625186 \h </w:instrText>
            </w:r>
            <w:r>
              <w:rPr>
                <w:noProof/>
                <w:webHidden/>
              </w:rPr>
            </w:r>
            <w:r>
              <w:rPr>
                <w:noProof/>
                <w:webHidden/>
              </w:rPr>
              <w:fldChar w:fldCharType="separate"/>
            </w:r>
            <w:r>
              <w:rPr>
                <w:noProof/>
                <w:webHidden/>
              </w:rPr>
              <w:t>6</w:t>
            </w:r>
            <w:r>
              <w:rPr>
                <w:noProof/>
                <w:webHidden/>
              </w:rPr>
              <w:fldChar w:fldCharType="end"/>
            </w:r>
          </w:hyperlink>
        </w:p>
        <w:p w14:paraId="172485DE" w14:textId="66E11F64" w:rsidR="00282015" w:rsidRDefault="00282015">
          <w:pPr>
            <w:pStyle w:val="TDC2"/>
            <w:tabs>
              <w:tab w:val="right" w:leader="dot" w:pos="8828"/>
            </w:tabs>
            <w:rPr>
              <w:rFonts w:eastAsiaTheme="minorEastAsia"/>
              <w:noProof/>
              <w:sz w:val="24"/>
              <w:szCs w:val="24"/>
              <w:lang w:eastAsia="es-MX"/>
            </w:rPr>
          </w:pPr>
          <w:hyperlink w:anchor="_Toc169625187" w:history="1">
            <w:r w:rsidRPr="0005104E">
              <w:rPr>
                <w:rStyle w:val="Hipervnculo"/>
                <w:noProof/>
              </w:rPr>
              <w:t>1.2 Tipos de datos (estructurados, no estructurados y semi estructurados)</w:t>
            </w:r>
            <w:r>
              <w:rPr>
                <w:noProof/>
                <w:webHidden/>
              </w:rPr>
              <w:tab/>
            </w:r>
            <w:r>
              <w:rPr>
                <w:noProof/>
                <w:webHidden/>
              </w:rPr>
              <w:fldChar w:fldCharType="begin"/>
            </w:r>
            <w:r>
              <w:rPr>
                <w:noProof/>
                <w:webHidden/>
              </w:rPr>
              <w:instrText xml:space="preserve"> PAGEREF _Toc169625187 \h </w:instrText>
            </w:r>
            <w:r>
              <w:rPr>
                <w:noProof/>
                <w:webHidden/>
              </w:rPr>
            </w:r>
            <w:r>
              <w:rPr>
                <w:noProof/>
                <w:webHidden/>
              </w:rPr>
              <w:fldChar w:fldCharType="separate"/>
            </w:r>
            <w:r>
              <w:rPr>
                <w:noProof/>
                <w:webHidden/>
              </w:rPr>
              <w:t>8</w:t>
            </w:r>
            <w:r>
              <w:rPr>
                <w:noProof/>
                <w:webHidden/>
              </w:rPr>
              <w:fldChar w:fldCharType="end"/>
            </w:r>
          </w:hyperlink>
        </w:p>
        <w:p w14:paraId="6F305C01" w14:textId="2E17CC3A" w:rsidR="00282015" w:rsidRDefault="00282015">
          <w:pPr>
            <w:pStyle w:val="TDC3"/>
            <w:tabs>
              <w:tab w:val="right" w:leader="dot" w:pos="8828"/>
            </w:tabs>
            <w:rPr>
              <w:rFonts w:eastAsiaTheme="minorEastAsia"/>
              <w:noProof/>
              <w:sz w:val="24"/>
              <w:szCs w:val="24"/>
              <w:lang w:eastAsia="es-MX"/>
            </w:rPr>
          </w:pPr>
          <w:hyperlink w:anchor="_Toc169625188" w:history="1">
            <w:r w:rsidRPr="0005104E">
              <w:rPr>
                <w:rStyle w:val="Hipervnculo"/>
                <w:noProof/>
                <w:shd w:val="clear" w:color="auto" w:fill="FFFFFF"/>
              </w:rPr>
              <w:t>1.2.1 Los datos, su clasificación e importancia</w:t>
            </w:r>
            <w:r>
              <w:rPr>
                <w:noProof/>
                <w:webHidden/>
              </w:rPr>
              <w:tab/>
            </w:r>
            <w:r>
              <w:rPr>
                <w:noProof/>
                <w:webHidden/>
              </w:rPr>
              <w:fldChar w:fldCharType="begin"/>
            </w:r>
            <w:r>
              <w:rPr>
                <w:noProof/>
                <w:webHidden/>
              </w:rPr>
              <w:instrText xml:space="preserve"> PAGEREF _Toc169625188 \h </w:instrText>
            </w:r>
            <w:r>
              <w:rPr>
                <w:noProof/>
                <w:webHidden/>
              </w:rPr>
            </w:r>
            <w:r>
              <w:rPr>
                <w:noProof/>
                <w:webHidden/>
              </w:rPr>
              <w:fldChar w:fldCharType="separate"/>
            </w:r>
            <w:r>
              <w:rPr>
                <w:noProof/>
                <w:webHidden/>
              </w:rPr>
              <w:t>9</w:t>
            </w:r>
            <w:r>
              <w:rPr>
                <w:noProof/>
                <w:webHidden/>
              </w:rPr>
              <w:fldChar w:fldCharType="end"/>
            </w:r>
          </w:hyperlink>
        </w:p>
        <w:p w14:paraId="2D4681B5" w14:textId="20D3DDA9" w:rsidR="00282015" w:rsidRDefault="00282015">
          <w:pPr>
            <w:pStyle w:val="TDC3"/>
            <w:tabs>
              <w:tab w:val="right" w:leader="dot" w:pos="8828"/>
            </w:tabs>
            <w:rPr>
              <w:rFonts w:eastAsiaTheme="minorEastAsia"/>
              <w:noProof/>
              <w:sz w:val="24"/>
              <w:szCs w:val="24"/>
              <w:lang w:eastAsia="es-MX"/>
            </w:rPr>
          </w:pPr>
          <w:hyperlink w:anchor="_Toc169625189" w:history="1">
            <w:r w:rsidRPr="0005104E">
              <w:rPr>
                <w:rStyle w:val="Hipervnculo"/>
                <w:noProof/>
                <w:shd w:val="clear" w:color="auto" w:fill="FFFFFF"/>
              </w:rPr>
              <w:t>1.2.2 Detección de patrones de datos</w:t>
            </w:r>
            <w:r>
              <w:rPr>
                <w:noProof/>
                <w:webHidden/>
              </w:rPr>
              <w:tab/>
            </w:r>
            <w:r>
              <w:rPr>
                <w:noProof/>
                <w:webHidden/>
              </w:rPr>
              <w:fldChar w:fldCharType="begin"/>
            </w:r>
            <w:r>
              <w:rPr>
                <w:noProof/>
                <w:webHidden/>
              </w:rPr>
              <w:instrText xml:space="preserve"> PAGEREF _Toc169625189 \h </w:instrText>
            </w:r>
            <w:r>
              <w:rPr>
                <w:noProof/>
                <w:webHidden/>
              </w:rPr>
            </w:r>
            <w:r>
              <w:rPr>
                <w:noProof/>
                <w:webHidden/>
              </w:rPr>
              <w:fldChar w:fldCharType="separate"/>
            </w:r>
            <w:r>
              <w:rPr>
                <w:noProof/>
                <w:webHidden/>
              </w:rPr>
              <w:t>11</w:t>
            </w:r>
            <w:r>
              <w:rPr>
                <w:noProof/>
                <w:webHidden/>
              </w:rPr>
              <w:fldChar w:fldCharType="end"/>
            </w:r>
          </w:hyperlink>
        </w:p>
        <w:p w14:paraId="04EAD39A" w14:textId="4D5ECB38" w:rsidR="00282015" w:rsidRDefault="00282015">
          <w:pPr>
            <w:pStyle w:val="TDC2"/>
            <w:tabs>
              <w:tab w:val="right" w:leader="dot" w:pos="8828"/>
            </w:tabs>
            <w:rPr>
              <w:rFonts w:eastAsiaTheme="minorEastAsia"/>
              <w:noProof/>
              <w:sz w:val="24"/>
              <w:szCs w:val="24"/>
              <w:lang w:eastAsia="es-MX"/>
            </w:rPr>
          </w:pPr>
          <w:hyperlink w:anchor="_Toc169625190" w:history="1">
            <w:r w:rsidRPr="0005104E">
              <w:rPr>
                <w:rStyle w:val="Hipervnculo"/>
                <w:noProof/>
              </w:rPr>
              <w:t>1.3 Fuentes de Big Data</w:t>
            </w:r>
            <w:r>
              <w:rPr>
                <w:noProof/>
                <w:webHidden/>
              </w:rPr>
              <w:tab/>
            </w:r>
            <w:r>
              <w:rPr>
                <w:noProof/>
                <w:webHidden/>
              </w:rPr>
              <w:fldChar w:fldCharType="begin"/>
            </w:r>
            <w:r>
              <w:rPr>
                <w:noProof/>
                <w:webHidden/>
              </w:rPr>
              <w:instrText xml:space="preserve"> PAGEREF _Toc169625190 \h </w:instrText>
            </w:r>
            <w:r>
              <w:rPr>
                <w:noProof/>
                <w:webHidden/>
              </w:rPr>
            </w:r>
            <w:r>
              <w:rPr>
                <w:noProof/>
                <w:webHidden/>
              </w:rPr>
              <w:fldChar w:fldCharType="separate"/>
            </w:r>
            <w:r>
              <w:rPr>
                <w:noProof/>
                <w:webHidden/>
              </w:rPr>
              <w:t>12</w:t>
            </w:r>
            <w:r>
              <w:rPr>
                <w:noProof/>
                <w:webHidden/>
              </w:rPr>
              <w:fldChar w:fldCharType="end"/>
            </w:r>
          </w:hyperlink>
        </w:p>
        <w:p w14:paraId="3FC45C10" w14:textId="16684E6C" w:rsidR="00282015" w:rsidRDefault="00282015">
          <w:pPr>
            <w:pStyle w:val="TDC3"/>
            <w:tabs>
              <w:tab w:val="right" w:leader="dot" w:pos="8828"/>
            </w:tabs>
            <w:rPr>
              <w:rFonts w:eastAsiaTheme="minorEastAsia"/>
              <w:noProof/>
              <w:sz w:val="24"/>
              <w:szCs w:val="24"/>
              <w:lang w:eastAsia="es-MX"/>
            </w:rPr>
          </w:pPr>
          <w:hyperlink w:anchor="_Toc169625191" w:history="1">
            <w:r w:rsidRPr="0005104E">
              <w:rPr>
                <w:rStyle w:val="Hipervnculo"/>
                <w:noProof/>
              </w:rPr>
              <w:t>1.3.1 Tipos de Big Data</w:t>
            </w:r>
            <w:r>
              <w:rPr>
                <w:noProof/>
                <w:webHidden/>
              </w:rPr>
              <w:tab/>
            </w:r>
            <w:r>
              <w:rPr>
                <w:noProof/>
                <w:webHidden/>
              </w:rPr>
              <w:fldChar w:fldCharType="begin"/>
            </w:r>
            <w:r>
              <w:rPr>
                <w:noProof/>
                <w:webHidden/>
              </w:rPr>
              <w:instrText xml:space="preserve"> PAGEREF _Toc169625191 \h </w:instrText>
            </w:r>
            <w:r>
              <w:rPr>
                <w:noProof/>
                <w:webHidden/>
              </w:rPr>
            </w:r>
            <w:r>
              <w:rPr>
                <w:noProof/>
                <w:webHidden/>
              </w:rPr>
              <w:fldChar w:fldCharType="separate"/>
            </w:r>
            <w:r>
              <w:rPr>
                <w:noProof/>
                <w:webHidden/>
              </w:rPr>
              <w:t>13</w:t>
            </w:r>
            <w:r>
              <w:rPr>
                <w:noProof/>
                <w:webHidden/>
              </w:rPr>
              <w:fldChar w:fldCharType="end"/>
            </w:r>
          </w:hyperlink>
        </w:p>
        <w:p w14:paraId="6B0CB697" w14:textId="2267ABEF" w:rsidR="00282015" w:rsidRDefault="00282015">
          <w:pPr>
            <w:pStyle w:val="TDC3"/>
            <w:tabs>
              <w:tab w:val="right" w:leader="dot" w:pos="8828"/>
            </w:tabs>
            <w:rPr>
              <w:rFonts w:eastAsiaTheme="minorEastAsia"/>
              <w:noProof/>
              <w:sz w:val="24"/>
              <w:szCs w:val="24"/>
              <w:lang w:eastAsia="es-MX"/>
            </w:rPr>
          </w:pPr>
          <w:hyperlink w:anchor="_Toc169625192" w:history="1">
            <w:r w:rsidRPr="0005104E">
              <w:rPr>
                <w:rStyle w:val="Hipervnculo"/>
                <w:noProof/>
              </w:rPr>
              <w:t>1.3.2 Selección de fuentes</w:t>
            </w:r>
            <w:r>
              <w:rPr>
                <w:noProof/>
                <w:webHidden/>
              </w:rPr>
              <w:tab/>
            </w:r>
            <w:r>
              <w:rPr>
                <w:noProof/>
                <w:webHidden/>
              </w:rPr>
              <w:fldChar w:fldCharType="begin"/>
            </w:r>
            <w:r>
              <w:rPr>
                <w:noProof/>
                <w:webHidden/>
              </w:rPr>
              <w:instrText xml:space="preserve"> PAGEREF _Toc169625192 \h </w:instrText>
            </w:r>
            <w:r>
              <w:rPr>
                <w:noProof/>
                <w:webHidden/>
              </w:rPr>
            </w:r>
            <w:r>
              <w:rPr>
                <w:noProof/>
                <w:webHidden/>
              </w:rPr>
              <w:fldChar w:fldCharType="separate"/>
            </w:r>
            <w:r>
              <w:rPr>
                <w:noProof/>
                <w:webHidden/>
              </w:rPr>
              <w:t>14</w:t>
            </w:r>
            <w:r>
              <w:rPr>
                <w:noProof/>
                <w:webHidden/>
              </w:rPr>
              <w:fldChar w:fldCharType="end"/>
            </w:r>
          </w:hyperlink>
        </w:p>
        <w:p w14:paraId="61C5A475" w14:textId="64CEA326" w:rsidR="00282015" w:rsidRDefault="00282015">
          <w:pPr>
            <w:pStyle w:val="TDC2"/>
            <w:tabs>
              <w:tab w:val="right" w:leader="dot" w:pos="8828"/>
            </w:tabs>
            <w:rPr>
              <w:rFonts w:eastAsiaTheme="minorEastAsia"/>
              <w:noProof/>
              <w:sz w:val="24"/>
              <w:szCs w:val="24"/>
              <w:lang w:eastAsia="es-MX"/>
            </w:rPr>
          </w:pPr>
          <w:hyperlink w:anchor="_Toc169625193" w:history="1">
            <w:r w:rsidRPr="0005104E">
              <w:rPr>
                <w:rStyle w:val="Hipervnculo"/>
                <w:noProof/>
              </w:rPr>
              <w:t>1.4 Transacciones de Datos</w:t>
            </w:r>
            <w:r>
              <w:rPr>
                <w:noProof/>
                <w:webHidden/>
              </w:rPr>
              <w:tab/>
            </w:r>
            <w:r>
              <w:rPr>
                <w:noProof/>
                <w:webHidden/>
              </w:rPr>
              <w:fldChar w:fldCharType="begin"/>
            </w:r>
            <w:r>
              <w:rPr>
                <w:noProof/>
                <w:webHidden/>
              </w:rPr>
              <w:instrText xml:space="preserve"> PAGEREF _Toc169625193 \h </w:instrText>
            </w:r>
            <w:r>
              <w:rPr>
                <w:noProof/>
                <w:webHidden/>
              </w:rPr>
            </w:r>
            <w:r>
              <w:rPr>
                <w:noProof/>
                <w:webHidden/>
              </w:rPr>
              <w:fldChar w:fldCharType="separate"/>
            </w:r>
            <w:r>
              <w:rPr>
                <w:noProof/>
                <w:webHidden/>
              </w:rPr>
              <w:t>15</w:t>
            </w:r>
            <w:r>
              <w:rPr>
                <w:noProof/>
                <w:webHidden/>
              </w:rPr>
              <w:fldChar w:fldCharType="end"/>
            </w:r>
          </w:hyperlink>
        </w:p>
        <w:p w14:paraId="76430207" w14:textId="02F818E6" w:rsidR="00282015" w:rsidRDefault="00282015">
          <w:pPr>
            <w:pStyle w:val="TDC3"/>
            <w:tabs>
              <w:tab w:val="right" w:leader="dot" w:pos="8828"/>
            </w:tabs>
            <w:rPr>
              <w:rFonts w:eastAsiaTheme="minorEastAsia"/>
              <w:noProof/>
              <w:sz w:val="24"/>
              <w:szCs w:val="24"/>
              <w:lang w:eastAsia="es-MX"/>
            </w:rPr>
          </w:pPr>
          <w:hyperlink w:anchor="_Toc169625194" w:history="1">
            <w:r w:rsidRPr="0005104E">
              <w:rPr>
                <w:rStyle w:val="Hipervnculo"/>
                <w:noProof/>
              </w:rPr>
              <w:t>1.4.1Tipos de datos</w:t>
            </w:r>
            <w:r>
              <w:rPr>
                <w:noProof/>
                <w:webHidden/>
              </w:rPr>
              <w:tab/>
            </w:r>
            <w:r>
              <w:rPr>
                <w:noProof/>
                <w:webHidden/>
              </w:rPr>
              <w:fldChar w:fldCharType="begin"/>
            </w:r>
            <w:r>
              <w:rPr>
                <w:noProof/>
                <w:webHidden/>
              </w:rPr>
              <w:instrText xml:space="preserve"> PAGEREF _Toc169625194 \h </w:instrText>
            </w:r>
            <w:r>
              <w:rPr>
                <w:noProof/>
                <w:webHidden/>
              </w:rPr>
            </w:r>
            <w:r>
              <w:rPr>
                <w:noProof/>
                <w:webHidden/>
              </w:rPr>
              <w:fldChar w:fldCharType="separate"/>
            </w:r>
            <w:r>
              <w:rPr>
                <w:noProof/>
                <w:webHidden/>
              </w:rPr>
              <w:t>15</w:t>
            </w:r>
            <w:r>
              <w:rPr>
                <w:noProof/>
                <w:webHidden/>
              </w:rPr>
              <w:fldChar w:fldCharType="end"/>
            </w:r>
          </w:hyperlink>
        </w:p>
        <w:p w14:paraId="03B1CB78" w14:textId="4A3C155D" w:rsidR="00282015" w:rsidRDefault="00282015">
          <w:pPr>
            <w:pStyle w:val="TDC3"/>
            <w:tabs>
              <w:tab w:val="right" w:leader="dot" w:pos="8828"/>
            </w:tabs>
            <w:rPr>
              <w:rFonts w:eastAsiaTheme="minorEastAsia"/>
              <w:noProof/>
              <w:sz w:val="24"/>
              <w:szCs w:val="24"/>
              <w:lang w:eastAsia="es-MX"/>
            </w:rPr>
          </w:pPr>
          <w:hyperlink w:anchor="_Toc169625195" w:history="1">
            <w:r w:rsidRPr="0005104E">
              <w:rPr>
                <w:rStyle w:val="Hipervnculo"/>
                <w:noProof/>
              </w:rPr>
              <w:t>1.4.2 Transacciones entre organizaciones</w:t>
            </w:r>
            <w:r>
              <w:rPr>
                <w:noProof/>
                <w:webHidden/>
              </w:rPr>
              <w:tab/>
            </w:r>
            <w:r>
              <w:rPr>
                <w:noProof/>
                <w:webHidden/>
              </w:rPr>
              <w:fldChar w:fldCharType="begin"/>
            </w:r>
            <w:r>
              <w:rPr>
                <w:noProof/>
                <w:webHidden/>
              </w:rPr>
              <w:instrText xml:space="preserve"> PAGEREF _Toc169625195 \h </w:instrText>
            </w:r>
            <w:r>
              <w:rPr>
                <w:noProof/>
                <w:webHidden/>
              </w:rPr>
            </w:r>
            <w:r>
              <w:rPr>
                <w:noProof/>
                <w:webHidden/>
              </w:rPr>
              <w:fldChar w:fldCharType="separate"/>
            </w:r>
            <w:r>
              <w:rPr>
                <w:noProof/>
                <w:webHidden/>
              </w:rPr>
              <w:t>16</w:t>
            </w:r>
            <w:r>
              <w:rPr>
                <w:noProof/>
                <w:webHidden/>
              </w:rPr>
              <w:fldChar w:fldCharType="end"/>
            </w:r>
          </w:hyperlink>
        </w:p>
        <w:p w14:paraId="56D7770F" w14:textId="495DCB15" w:rsidR="00282015" w:rsidRDefault="00282015">
          <w:pPr>
            <w:pStyle w:val="TDC2"/>
            <w:tabs>
              <w:tab w:val="right" w:leader="dot" w:pos="8828"/>
            </w:tabs>
            <w:rPr>
              <w:rFonts w:eastAsiaTheme="minorEastAsia"/>
              <w:noProof/>
              <w:sz w:val="24"/>
              <w:szCs w:val="24"/>
              <w:lang w:eastAsia="es-MX"/>
            </w:rPr>
          </w:pPr>
          <w:hyperlink w:anchor="_Toc169625196" w:history="1">
            <w:r w:rsidRPr="0005104E">
              <w:rPr>
                <w:rStyle w:val="Hipervnculo"/>
                <w:noProof/>
              </w:rPr>
              <w:t>FUENTES DE INFORMACIÓN</w:t>
            </w:r>
            <w:r>
              <w:rPr>
                <w:noProof/>
                <w:webHidden/>
              </w:rPr>
              <w:tab/>
            </w:r>
            <w:r>
              <w:rPr>
                <w:noProof/>
                <w:webHidden/>
              </w:rPr>
              <w:fldChar w:fldCharType="begin"/>
            </w:r>
            <w:r>
              <w:rPr>
                <w:noProof/>
                <w:webHidden/>
              </w:rPr>
              <w:instrText xml:space="preserve"> PAGEREF _Toc169625196 \h </w:instrText>
            </w:r>
            <w:r>
              <w:rPr>
                <w:noProof/>
                <w:webHidden/>
              </w:rPr>
            </w:r>
            <w:r>
              <w:rPr>
                <w:noProof/>
                <w:webHidden/>
              </w:rPr>
              <w:fldChar w:fldCharType="separate"/>
            </w:r>
            <w:r>
              <w:rPr>
                <w:noProof/>
                <w:webHidden/>
              </w:rPr>
              <w:t>18</w:t>
            </w:r>
            <w:r>
              <w:rPr>
                <w:noProof/>
                <w:webHidden/>
              </w:rPr>
              <w:fldChar w:fldCharType="end"/>
            </w:r>
          </w:hyperlink>
        </w:p>
        <w:p w14:paraId="6981ED33" w14:textId="22FF6AB2" w:rsidR="00E354EF" w:rsidRDefault="00E354EF">
          <w:r>
            <w:rPr>
              <w:b/>
              <w:bCs/>
              <w:lang w:val="es-ES"/>
            </w:rPr>
            <w:fldChar w:fldCharType="end"/>
          </w:r>
        </w:p>
      </w:sdtContent>
    </w:sdt>
    <w:p w14:paraId="049CAE5C" w14:textId="77777777" w:rsidR="00FB51A1" w:rsidRDefault="00FB51A1">
      <w:pPr>
        <w:rPr>
          <w:rFonts w:asciiTheme="majorHAnsi" w:eastAsiaTheme="majorEastAsia" w:hAnsiTheme="majorHAnsi" w:cstheme="majorBidi"/>
          <w:color w:val="0F4761" w:themeColor="accent1" w:themeShade="BF"/>
          <w:sz w:val="40"/>
          <w:szCs w:val="40"/>
        </w:rPr>
      </w:pPr>
      <w:r>
        <w:br w:type="page"/>
      </w:r>
    </w:p>
    <w:p w14:paraId="5DBE93CD" w14:textId="5877BD0E" w:rsidR="00C02327" w:rsidRPr="00C02327" w:rsidRDefault="00C02327" w:rsidP="009B5D25">
      <w:pPr>
        <w:pStyle w:val="Ttulo1"/>
      </w:pPr>
      <w:bookmarkStart w:id="0" w:name="_Toc169625180"/>
      <w:r w:rsidRPr="00C02327">
        <w:lastRenderedPageBreak/>
        <w:t>UNIDAD TEMATICA I</w:t>
      </w:r>
      <w:bookmarkEnd w:id="0"/>
    </w:p>
    <w:p w14:paraId="6D68766B" w14:textId="3BFC0AE7" w:rsidR="00C02327" w:rsidRPr="00C02327" w:rsidRDefault="00C02327" w:rsidP="009B5D25">
      <w:pPr>
        <w:pStyle w:val="Ttulo1"/>
        <w:jc w:val="center"/>
      </w:pPr>
      <w:bookmarkStart w:id="1" w:name="_Toc169625181"/>
      <w:r w:rsidRPr="00C02327">
        <w:t>PENSAMIENTO COMPUTACIONAL Y ANALITICA DE DATOS</w:t>
      </w:r>
      <w:bookmarkEnd w:id="1"/>
    </w:p>
    <w:p w14:paraId="07DB5442" w14:textId="22AE3C62" w:rsidR="00B84647" w:rsidRPr="00C02327" w:rsidRDefault="009B5D25" w:rsidP="00E354EF">
      <w:pPr>
        <w:pStyle w:val="Ttulo2"/>
        <w:spacing w:line="480" w:lineRule="auto"/>
      </w:pPr>
      <w:bookmarkStart w:id="2" w:name="_Toc169625182"/>
      <w:r>
        <w:t xml:space="preserve">1.1 </w:t>
      </w:r>
      <w:r w:rsidR="004B10F2" w:rsidRPr="00C02327">
        <w:t xml:space="preserve">Esquema del </w:t>
      </w:r>
      <w:r w:rsidR="004B10F2" w:rsidRPr="00F50460">
        <w:t>pensamiento</w:t>
      </w:r>
      <w:r w:rsidR="004B10F2" w:rsidRPr="00C02327">
        <w:t xml:space="preserve"> computacional</w:t>
      </w:r>
      <w:bookmarkEnd w:id="2"/>
    </w:p>
    <w:p w14:paraId="57F28BF6" w14:textId="33E47EAC" w:rsidR="00827C74" w:rsidRPr="00827C74" w:rsidRDefault="004B10F2" w:rsidP="00827C74">
      <w:pPr>
        <w:spacing w:line="480" w:lineRule="auto"/>
        <w:jc w:val="both"/>
        <w:rPr>
          <w:rFonts w:ascii="Arial" w:hAnsi="Arial" w:cs="Arial"/>
          <w:sz w:val="24"/>
          <w:szCs w:val="24"/>
        </w:rPr>
      </w:pPr>
      <w:r w:rsidRPr="009B5D25">
        <w:rPr>
          <w:rFonts w:ascii="Arial" w:hAnsi="Arial" w:cs="Arial"/>
          <w:sz w:val="24"/>
          <w:szCs w:val="24"/>
        </w:rPr>
        <w:t>El pensamiento computacional es una habilidad cognitiva fundamental en la era digital actual. Se refiere a la capacidad de resolver problemas y abordar desafíos utilizando enfoques similares a los que se aplican en la programación y la informática.</w:t>
      </w:r>
      <w:r w:rsidR="00827C74" w:rsidRPr="00827C74">
        <w:t xml:space="preserve"> </w:t>
      </w:r>
      <w:r w:rsidR="00827C74" w:rsidRPr="00827C74">
        <w:rPr>
          <w:rFonts w:ascii="Arial" w:hAnsi="Arial" w:cs="Arial"/>
          <w:sz w:val="24"/>
          <w:szCs w:val="24"/>
        </w:rPr>
        <w:t>Es el proceso de pensamiento que permite formular o resolver problemas del mundo que nos rodea haciendo uso de habilidades y técnicas, como las secuencias e instrucciones ordenadas (algoritmos), para llegar a la solución.</w:t>
      </w:r>
    </w:p>
    <w:p w14:paraId="0EF02FEA" w14:textId="77777777" w:rsidR="00827C74" w:rsidRPr="00827C74" w:rsidRDefault="00827C74" w:rsidP="00827C74">
      <w:pPr>
        <w:spacing w:line="480" w:lineRule="auto"/>
        <w:jc w:val="both"/>
        <w:rPr>
          <w:rFonts w:ascii="Arial" w:hAnsi="Arial" w:cs="Arial"/>
          <w:sz w:val="24"/>
          <w:szCs w:val="24"/>
        </w:rPr>
      </w:pPr>
    </w:p>
    <w:p w14:paraId="3D6320D8" w14:textId="2F6AEBCA" w:rsidR="004B10F2" w:rsidRPr="009B5D25" w:rsidRDefault="00827C74" w:rsidP="00827C74">
      <w:pPr>
        <w:spacing w:line="480" w:lineRule="auto"/>
        <w:jc w:val="both"/>
        <w:rPr>
          <w:rFonts w:ascii="Arial" w:hAnsi="Arial" w:cs="Arial"/>
          <w:sz w:val="24"/>
          <w:szCs w:val="24"/>
        </w:rPr>
      </w:pPr>
      <w:r w:rsidRPr="00827C74">
        <w:rPr>
          <w:rFonts w:ascii="Arial" w:hAnsi="Arial" w:cs="Arial"/>
          <w:sz w:val="24"/>
          <w:szCs w:val="24"/>
        </w:rPr>
        <w:t>Implica identificar, representar, organizar y analizar lógicamente la información, implementando posibles soluciones con el objetivo de lograr la combinación más efectiva y eficiente entre pasos y recursos</w:t>
      </w:r>
    </w:p>
    <w:p w14:paraId="611F596A" w14:textId="77777777" w:rsidR="004B10F2" w:rsidRPr="009B5D25" w:rsidRDefault="004B10F2" w:rsidP="00E354EF">
      <w:pPr>
        <w:spacing w:line="480" w:lineRule="auto"/>
        <w:jc w:val="both"/>
        <w:rPr>
          <w:rFonts w:ascii="Arial" w:hAnsi="Arial" w:cs="Arial"/>
          <w:b/>
          <w:bCs/>
          <w:sz w:val="24"/>
          <w:szCs w:val="24"/>
        </w:rPr>
      </w:pPr>
      <w:r w:rsidRPr="009B5D25">
        <w:rPr>
          <w:rFonts w:ascii="Arial" w:hAnsi="Arial" w:cs="Arial"/>
          <w:b/>
          <w:bCs/>
          <w:sz w:val="24"/>
          <w:szCs w:val="24"/>
        </w:rPr>
        <w:t>¿Qué es el pensamiento computacional?</w:t>
      </w:r>
    </w:p>
    <w:p w14:paraId="359ABDB9" w14:textId="77777777" w:rsidR="004B10F2" w:rsidRPr="009B5D25" w:rsidRDefault="004B10F2" w:rsidP="00E354EF">
      <w:pPr>
        <w:pStyle w:val="Prrafodelista"/>
        <w:numPr>
          <w:ilvl w:val="0"/>
          <w:numId w:val="1"/>
        </w:numPr>
        <w:spacing w:line="480" w:lineRule="auto"/>
        <w:jc w:val="both"/>
        <w:rPr>
          <w:rFonts w:ascii="Arial" w:hAnsi="Arial" w:cs="Arial"/>
          <w:sz w:val="24"/>
          <w:szCs w:val="24"/>
        </w:rPr>
      </w:pPr>
      <w:r w:rsidRPr="009B5D25">
        <w:rPr>
          <w:rFonts w:ascii="Arial" w:hAnsi="Arial" w:cs="Arial"/>
          <w:sz w:val="24"/>
          <w:szCs w:val="24"/>
        </w:rPr>
        <w:t>El pensamiento computacional implica descomponer problemas complejos en partes más pequeñas y manejables</w:t>
      </w:r>
    </w:p>
    <w:p w14:paraId="546098A5" w14:textId="325A167A" w:rsidR="004B10F2" w:rsidRPr="009B5D25" w:rsidRDefault="004B10F2" w:rsidP="00E354EF">
      <w:pPr>
        <w:pStyle w:val="Prrafodelista"/>
        <w:numPr>
          <w:ilvl w:val="0"/>
          <w:numId w:val="1"/>
        </w:numPr>
        <w:spacing w:line="480" w:lineRule="auto"/>
        <w:jc w:val="both"/>
        <w:rPr>
          <w:rFonts w:ascii="Arial" w:hAnsi="Arial" w:cs="Arial"/>
          <w:sz w:val="24"/>
          <w:szCs w:val="24"/>
        </w:rPr>
      </w:pPr>
      <w:r w:rsidRPr="009B5D25">
        <w:rPr>
          <w:rFonts w:ascii="Arial" w:hAnsi="Arial" w:cs="Arial"/>
          <w:sz w:val="24"/>
          <w:szCs w:val="24"/>
        </w:rPr>
        <w:t xml:space="preserve">Esta habilidad permite abordar cualquier problema, no solo los relacionados con la tecnología, de una manera estructurada y lógica. </w:t>
      </w:r>
    </w:p>
    <w:p w14:paraId="4CA55FF4" w14:textId="0C6D3395" w:rsidR="004B10F2" w:rsidRPr="009B5D25" w:rsidRDefault="004B10F2" w:rsidP="00E354EF">
      <w:pPr>
        <w:pStyle w:val="Prrafodelista"/>
        <w:numPr>
          <w:ilvl w:val="0"/>
          <w:numId w:val="1"/>
        </w:numPr>
        <w:spacing w:line="480" w:lineRule="auto"/>
        <w:jc w:val="both"/>
        <w:rPr>
          <w:rFonts w:ascii="Arial" w:hAnsi="Arial" w:cs="Arial"/>
          <w:sz w:val="24"/>
          <w:szCs w:val="24"/>
        </w:rPr>
      </w:pPr>
      <w:r w:rsidRPr="009B5D25">
        <w:rPr>
          <w:rFonts w:ascii="Arial" w:hAnsi="Arial" w:cs="Arial"/>
          <w:sz w:val="24"/>
          <w:szCs w:val="24"/>
        </w:rPr>
        <w:t>Fomenta la resolución de problemas paso a paso y la identificación de patrones para llegar a soluciones eficientes.</w:t>
      </w:r>
    </w:p>
    <w:p w14:paraId="5B10FA3D" w14:textId="1F4729D0" w:rsidR="004B10F2" w:rsidRPr="009B5D25" w:rsidRDefault="004B10F2" w:rsidP="00E354EF">
      <w:pPr>
        <w:spacing w:line="480" w:lineRule="auto"/>
        <w:jc w:val="both"/>
        <w:rPr>
          <w:rFonts w:ascii="Arial" w:hAnsi="Arial" w:cs="Arial"/>
          <w:sz w:val="24"/>
          <w:szCs w:val="24"/>
        </w:rPr>
      </w:pPr>
      <w:r w:rsidRPr="009B5D25">
        <w:rPr>
          <w:rFonts w:ascii="Arial" w:hAnsi="Arial" w:cs="Arial"/>
          <w:sz w:val="24"/>
          <w:szCs w:val="24"/>
        </w:rPr>
        <w:lastRenderedPageBreak/>
        <w:t xml:space="preserve">Su origen puede rastrearse hasta los inicios de la informática y la programación. Los pioneros de la computación, </w:t>
      </w:r>
      <w:r w:rsidRPr="009B5D25">
        <w:rPr>
          <w:rFonts w:ascii="Arial" w:hAnsi="Arial" w:cs="Arial"/>
          <w:b/>
          <w:bCs/>
          <w:sz w:val="24"/>
          <w:szCs w:val="24"/>
        </w:rPr>
        <w:t>como Alan Turing, Claude Shannon y Grace Hopper</w:t>
      </w:r>
      <w:r w:rsidRPr="009B5D25">
        <w:rPr>
          <w:rFonts w:ascii="Arial" w:hAnsi="Arial" w:cs="Arial"/>
          <w:sz w:val="24"/>
          <w:szCs w:val="24"/>
        </w:rPr>
        <w:t>, sentaron las bases para enfoques lógicos y algorítmicos en la resolución de problemas. Con el tiempo, el pensamiento computacional se extendió más allá de los confines de la programación y comenzó a aplicarse en diversas disciplinas.</w:t>
      </w:r>
    </w:p>
    <w:p w14:paraId="1C2F5A41" w14:textId="77777777" w:rsidR="009B341A" w:rsidRPr="009B341A" w:rsidRDefault="009B341A" w:rsidP="00E354EF">
      <w:pPr>
        <w:pStyle w:val="Ttulo3"/>
        <w:spacing w:line="480" w:lineRule="auto"/>
      </w:pPr>
      <w:bookmarkStart w:id="3" w:name="_Toc169625183"/>
      <w:r w:rsidRPr="009B341A">
        <w:t>Características del pensamiento computacional</w:t>
      </w:r>
      <w:bookmarkEnd w:id="3"/>
    </w:p>
    <w:p w14:paraId="5FA62C14" w14:textId="77777777" w:rsidR="009B341A" w:rsidRPr="009B5D25" w:rsidRDefault="009B341A" w:rsidP="00E354EF">
      <w:pPr>
        <w:spacing w:line="480" w:lineRule="auto"/>
        <w:jc w:val="both"/>
        <w:rPr>
          <w:rFonts w:ascii="Arial" w:hAnsi="Arial" w:cs="Arial"/>
          <w:sz w:val="24"/>
          <w:szCs w:val="24"/>
        </w:rPr>
      </w:pPr>
      <w:r w:rsidRPr="009B5D25">
        <w:rPr>
          <w:rFonts w:ascii="Arial" w:hAnsi="Arial" w:cs="Arial"/>
          <w:sz w:val="24"/>
          <w:szCs w:val="24"/>
        </w:rPr>
        <w:t>El pensamiento computacional se caracteriza por:</w:t>
      </w:r>
    </w:p>
    <w:p w14:paraId="6958B7CF" w14:textId="77777777" w:rsidR="009B341A" w:rsidRPr="009B5D25" w:rsidRDefault="009B341A" w:rsidP="00E354EF">
      <w:pPr>
        <w:pStyle w:val="Prrafodelista"/>
        <w:numPr>
          <w:ilvl w:val="0"/>
          <w:numId w:val="5"/>
        </w:numPr>
        <w:spacing w:line="480" w:lineRule="auto"/>
        <w:jc w:val="both"/>
        <w:rPr>
          <w:rFonts w:ascii="Arial" w:hAnsi="Arial" w:cs="Arial"/>
          <w:sz w:val="24"/>
          <w:szCs w:val="24"/>
        </w:rPr>
      </w:pPr>
      <w:r w:rsidRPr="009B5D25">
        <w:rPr>
          <w:rFonts w:ascii="Arial" w:hAnsi="Arial" w:cs="Arial"/>
          <w:sz w:val="24"/>
          <w:szCs w:val="24"/>
        </w:rPr>
        <w:t>Enfoque estructurado: Se aborda cualquier problema de manera organizada y lógica.</w:t>
      </w:r>
    </w:p>
    <w:p w14:paraId="0B907B63" w14:textId="77777777" w:rsidR="009B341A" w:rsidRPr="009B5D25" w:rsidRDefault="009B341A" w:rsidP="00E354EF">
      <w:pPr>
        <w:pStyle w:val="Prrafodelista"/>
        <w:numPr>
          <w:ilvl w:val="0"/>
          <w:numId w:val="5"/>
        </w:numPr>
        <w:spacing w:line="480" w:lineRule="auto"/>
        <w:jc w:val="both"/>
        <w:rPr>
          <w:rFonts w:ascii="Arial" w:hAnsi="Arial" w:cs="Arial"/>
          <w:sz w:val="24"/>
          <w:szCs w:val="24"/>
        </w:rPr>
      </w:pPr>
      <w:r w:rsidRPr="009B5D25">
        <w:rPr>
          <w:rFonts w:ascii="Arial" w:hAnsi="Arial" w:cs="Arial"/>
          <w:sz w:val="24"/>
          <w:szCs w:val="24"/>
        </w:rPr>
        <w:t>Identificación de patrones: Busca regularidades y tendencias para resolver problemas eficientemente.</w:t>
      </w:r>
    </w:p>
    <w:p w14:paraId="40DA29C1" w14:textId="77777777" w:rsidR="009B341A" w:rsidRPr="009B5D25" w:rsidRDefault="009B341A" w:rsidP="00E354EF">
      <w:pPr>
        <w:pStyle w:val="Prrafodelista"/>
        <w:numPr>
          <w:ilvl w:val="0"/>
          <w:numId w:val="5"/>
        </w:numPr>
        <w:spacing w:line="480" w:lineRule="auto"/>
        <w:jc w:val="both"/>
        <w:rPr>
          <w:rFonts w:ascii="Arial" w:hAnsi="Arial" w:cs="Arial"/>
          <w:sz w:val="24"/>
          <w:szCs w:val="24"/>
        </w:rPr>
      </w:pPr>
      <w:r w:rsidRPr="009B5D25">
        <w:rPr>
          <w:rFonts w:ascii="Arial" w:hAnsi="Arial" w:cs="Arial"/>
          <w:sz w:val="24"/>
          <w:szCs w:val="24"/>
        </w:rPr>
        <w:t>Uso de algoritmos: Diseña pasos sistemáticos para llegar a soluciones.</w:t>
      </w:r>
    </w:p>
    <w:p w14:paraId="5638D5A4" w14:textId="0C80B213" w:rsidR="009B341A" w:rsidRPr="009B5D25" w:rsidRDefault="009B341A" w:rsidP="00E354EF">
      <w:pPr>
        <w:pStyle w:val="Prrafodelista"/>
        <w:numPr>
          <w:ilvl w:val="0"/>
          <w:numId w:val="5"/>
        </w:numPr>
        <w:spacing w:line="480" w:lineRule="auto"/>
        <w:jc w:val="both"/>
        <w:rPr>
          <w:rFonts w:ascii="Arial" w:hAnsi="Arial" w:cs="Arial"/>
          <w:sz w:val="24"/>
          <w:szCs w:val="24"/>
        </w:rPr>
      </w:pPr>
      <w:r w:rsidRPr="009B5D25">
        <w:rPr>
          <w:rFonts w:ascii="Arial" w:hAnsi="Arial" w:cs="Arial"/>
          <w:sz w:val="24"/>
          <w:szCs w:val="24"/>
        </w:rPr>
        <w:t>Aplicación más allá de la programación: Se extiende a diversas áreas y disciplinas</w:t>
      </w:r>
    </w:p>
    <w:p w14:paraId="6639663A" w14:textId="77777777" w:rsidR="009B341A" w:rsidRDefault="009B341A" w:rsidP="00E354EF">
      <w:pPr>
        <w:pStyle w:val="Prrafodelista"/>
        <w:spacing w:line="480" w:lineRule="auto"/>
        <w:jc w:val="both"/>
        <w:rPr>
          <w:sz w:val="24"/>
          <w:szCs w:val="24"/>
        </w:rPr>
      </w:pPr>
    </w:p>
    <w:p w14:paraId="645937BC" w14:textId="77777777" w:rsidR="009B341A" w:rsidRPr="009B341A" w:rsidRDefault="009B341A" w:rsidP="00E354EF">
      <w:pPr>
        <w:pStyle w:val="Prrafodelista"/>
        <w:spacing w:line="480" w:lineRule="auto"/>
        <w:jc w:val="both"/>
        <w:rPr>
          <w:sz w:val="24"/>
          <w:szCs w:val="24"/>
        </w:rPr>
      </w:pPr>
    </w:p>
    <w:p w14:paraId="381DF5BC" w14:textId="574BE054" w:rsidR="00504D89" w:rsidRPr="009B341A" w:rsidRDefault="009B5D25" w:rsidP="00E354EF">
      <w:pPr>
        <w:pStyle w:val="Ttulo3"/>
        <w:spacing w:line="480" w:lineRule="auto"/>
        <w:rPr>
          <w:sz w:val="24"/>
          <w:szCs w:val="24"/>
        </w:rPr>
      </w:pPr>
      <w:bookmarkStart w:id="4" w:name="_Toc169625184"/>
      <w:r>
        <w:t xml:space="preserve">1.1.1 </w:t>
      </w:r>
      <w:r w:rsidR="00504D89" w:rsidRPr="009B341A">
        <w:t>Usos del pensamiento computacional</w:t>
      </w:r>
      <w:bookmarkEnd w:id="4"/>
      <w:r w:rsidR="00504D89" w:rsidRPr="009B341A">
        <w:t xml:space="preserve"> </w:t>
      </w:r>
    </w:p>
    <w:p w14:paraId="448DCFEE" w14:textId="77777777" w:rsidR="00504D89" w:rsidRPr="009B341A" w:rsidRDefault="00504D89" w:rsidP="00E354EF">
      <w:pPr>
        <w:pStyle w:val="Prrafodelista"/>
        <w:spacing w:line="480" w:lineRule="auto"/>
        <w:jc w:val="both"/>
        <w:rPr>
          <w:sz w:val="24"/>
          <w:szCs w:val="24"/>
        </w:rPr>
      </w:pPr>
    </w:p>
    <w:p w14:paraId="4128FAC8" w14:textId="77777777" w:rsidR="00504D89" w:rsidRPr="009B5D25" w:rsidRDefault="00504D89" w:rsidP="00E354EF">
      <w:pPr>
        <w:pStyle w:val="Prrafodelista"/>
        <w:numPr>
          <w:ilvl w:val="0"/>
          <w:numId w:val="4"/>
        </w:numPr>
        <w:spacing w:line="480" w:lineRule="auto"/>
        <w:jc w:val="both"/>
        <w:rPr>
          <w:rFonts w:ascii="Arial" w:hAnsi="Arial" w:cs="Arial"/>
          <w:sz w:val="24"/>
          <w:szCs w:val="24"/>
        </w:rPr>
      </w:pPr>
      <w:r w:rsidRPr="009B5D25">
        <w:rPr>
          <w:rFonts w:ascii="Arial" w:hAnsi="Arial" w:cs="Arial"/>
          <w:b/>
          <w:bCs/>
          <w:sz w:val="24"/>
          <w:szCs w:val="24"/>
        </w:rPr>
        <w:t>Resolución de problemas:</w:t>
      </w:r>
      <w:r w:rsidRPr="009B5D25">
        <w:rPr>
          <w:rFonts w:ascii="Arial" w:hAnsi="Arial" w:cs="Arial"/>
          <w:sz w:val="24"/>
          <w:szCs w:val="24"/>
        </w:rPr>
        <w:t xml:space="preserve"> El pensamiento computacional permite abordar problemas de manera estructurada y lógica. Al descomponerlos en partes más pequeñas, se facilita la búsqueda de soluciones eficientes.</w:t>
      </w:r>
    </w:p>
    <w:p w14:paraId="5C29AFCF" w14:textId="77777777" w:rsidR="00504D89" w:rsidRPr="009B5D25" w:rsidRDefault="00504D89" w:rsidP="00E354EF">
      <w:pPr>
        <w:pStyle w:val="Prrafodelista"/>
        <w:numPr>
          <w:ilvl w:val="0"/>
          <w:numId w:val="4"/>
        </w:numPr>
        <w:spacing w:line="480" w:lineRule="auto"/>
        <w:jc w:val="both"/>
        <w:rPr>
          <w:rFonts w:ascii="Arial" w:hAnsi="Arial" w:cs="Arial"/>
          <w:sz w:val="24"/>
          <w:szCs w:val="24"/>
        </w:rPr>
      </w:pPr>
      <w:r w:rsidRPr="009B5D25">
        <w:rPr>
          <w:rFonts w:ascii="Arial" w:hAnsi="Arial" w:cs="Arial"/>
          <w:b/>
          <w:bCs/>
          <w:sz w:val="24"/>
          <w:szCs w:val="24"/>
        </w:rPr>
        <w:lastRenderedPageBreak/>
        <w:t>Organización de información:</w:t>
      </w:r>
      <w:r w:rsidRPr="009B5D25">
        <w:rPr>
          <w:rFonts w:ascii="Arial" w:hAnsi="Arial" w:cs="Arial"/>
          <w:sz w:val="24"/>
          <w:szCs w:val="24"/>
        </w:rPr>
        <w:t xml:space="preserve"> En cualquier campo, el pensamiento computacional ayuda a organizar datos de manera lógica y sistematizada. Esto es útil para analizar información y tomar decisiones informadas.</w:t>
      </w:r>
    </w:p>
    <w:p w14:paraId="464A7A48" w14:textId="77777777" w:rsidR="00504D89" w:rsidRPr="009B5D25" w:rsidRDefault="00504D89" w:rsidP="00E354EF">
      <w:pPr>
        <w:pStyle w:val="Prrafodelista"/>
        <w:numPr>
          <w:ilvl w:val="0"/>
          <w:numId w:val="4"/>
        </w:numPr>
        <w:spacing w:line="480" w:lineRule="auto"/>
        <w:jc w:val="both"/>
        <w:rPr>
          <w:rFonts w:ascii="Arial" w:hAnsi="Arial" w:cs="Arial"/>
          <w:sz w:val="24"/>
          <w:szCs w:val="24"/>
        </w:rPr>
      </w:pPr>
      <w:r w:rsidRPr="009B5D25">
        <w:rPr>
          <w:rFonts w:ascii="Arial" w:hAnsi="Arial" w:cs="Arial"/>
          <w:b/>
          <w:bCs/>
          <w:sz w:val="24"/>
          <w:szCs w:val="24"/>
        </w:rPr>
        <w:t>Modelado y simulación:</w:t>
      </w:r>
      <w:r w:rsidRPr="009B5D25">
        <w:rPr>
          <w:rFonts w:ascii="Arial" w:hAnsi="Arial" w:cs="Arial"/>
          <w:sz w:val="24"/>
          <w:szCs w:val="24"/>
        </w:rPr>
        <w:t xml:space="preserve"> Mediante algoritmos y programas, se pueden crear modelos y simulaciones para comprender fenómenos complejos. Por ejemplo, en ciencias, se simulan procesos físicos o biológicos.</w:t>
      </w:r>
    </w:p>
    <w:p w14:paraId="3241ED14" w14:textId="77777777" w:rsidR="00504D89" w:rsidRPr="009B5D25" w:rsidRDefault="00504D89" w:rsidP="00E354EF">
      <w:pPr>
        <w:pStyle w:val="Prrafodelista"/>
        <w:numPr>
          <w:ilvl w:val="0"/>
          <w:numId w:val="4"/>
        </w:numPr>
        <w:spacing w:line="480" w:lineRule="auto"/>
        <w:jc w:val="both"/>
        <w:rPr>
          <w:rFonts w:ascii="Arial" w:hAnsi="Arial" w:cs="Arial"/>
          <w:sz w:val="24"/>
          <w:szCs w:val="24"/>
        </w:rPr>
      </w:pPr>
      <w:r w:rsidRPr="009B5D25">
        <w:rPr>
          <w:rFonts w:ascii="Arial" w:hAnsi="Arial" w:cs="Arial"/>
          <w:b/>
          <w:bCs/>
          <w:sz w:val="24"/>
          <w:szCs w:val="24"/>
        </w:rPr>
        <w:t>Automatización:</w:t>
      </w:r>
      <w:r w:rsidRPr="009B5D25">
        <w:rPr>
          <w:rFonts w:ascii="Arial" w:hAnsi="Arial" w:cs="Arial"/>
          <w:sz w:val="24"/>
          <w:szCs w:val="24"/>
        </w:rPr>
        <w:t xml:space="preserve"> El pensamiento computacional se aplica en la automatización de tareas. Desde procesos industriales hasta tareas cotidianas, como programar una cafetera para que prepare café a una hora específica.</w:t>
      </w:r>
    </w:p>
    <w:p w14:paraId="2630F8B3" w14:textId="77777777" w:rsidR="00504D89" w:rsidRPr="009B5D25" w:rsidRDefault="00504D89" w:rsidP="00E354EF">
      <w:pPr>
        <w:pStyle w:val="Prrafodelista"/>
        <w:numPr>
          <w:ilvl w:val="0"/>
          <w:numId w:val="4"/>
        </w:numPr>
        <w:spacing w:line="480" w:lineRule="auto"/>
        <w:jc w:val="both"/>
        <w:rPr>
          <w:rFonts w:ascii="Arial" w:hAnsi="Arial" w:cs="Arial"/>
          <w:sz w:val="24"/>
          <w:szCs w:val="24"/>
        </w:rPr>
      </w:pPr>
      <w:r w:rsidRPr="009B5D25">
        <w:rPr>
          <w:rFonts w:ascii="Arial" w:hAnsi="Arial" w:cs="Arial"/>
          <w:b/>
          <w:bCs/>
          <w:sz w:val="24"/>
          <w:szCs w:val="24"/>
        </w:rPr>
        <w:t>Diseño creativo:</w:t>
      </w:r>
      <w:r w:rsidRPr="009B5D25">
        <w:rPr>
          <w:rFonts w:ascii="Arial" w:hAnsi="Arial" w:cs="Arial"/>
          <w:sz w:val="24"/>
          <w:szCs w:val="24"/>
        </w:rPr>
        <w:t xml:space="preserve"> En diseño gráfico, arquitectura o desarrollo de videojuegos, se utiliza el pensamiento computacional para crear algoritmos que generen patrones, formas y efectos visuales.</w:t>
      </w:r>
    </w:p>
    <w:p w14:paraId="3A3FD7C2" w14:textId="3FC1BC1A" w:rsidR="00504D89" w:rsidRPr="009B5D25" w:rsidRDefault="00504D89" w:rsidP="00E354EF">
      <w:pPr>
        <w:pStyle w:val="Prrafodelista"/>
        <w:numPr>
          <w:ilvl w:val="0"/>
          <w:numId w:val="4"/>
        </w:numPr>
        <w:spacing w:line="480" w:lineRule="auto"/>
        <w:jc w:val="both"/>
        <w:rPr>
          <w:rFonts w:ascii="Arial" w:hAnsi="Arial" w:cs="Arial"/>
          <w:sz w:val="24"/>
          <w:szCs w:val="24"/>
        </w:rPr>
      </w:pPr>
      <w:r w:rsidRPr="009B5D25">
        <w:rPr>
          <w:rFonts w:ascii="Arial" w:hAnsi="Arial" w:cs="Arial"/>
          <w:b/>
          <w:bCs/>
          <w:sz w:val="24"/>
          <w:szCs w:val="24"/>
        </w:rPr>
        <w:t>Análisis de datos:</w:t>
      </w:r>
      <w:r w:rsidRPr="009B5D25">
        <w:rPr>
          <w:rFonts w:ascii="Arial" w:hAnsi="Arial" w:cs="Arial"/>
          <w:sz w:val="24"/>
          <w:szCs w:val="24"/>
        </w:rPr>
        <w:t xml:space="preserve"> En el ámbito empresarial, el pensamiento computacional es fundamental para procesar grandes cantidades de datos y extraer información relevante. Se aplican técnicas como minería de datos y aprendizaje automático.</w:t>
      </w:r>
    </w:p>
    <w:p w14:paraId="529F1B4C" w14:textId="6F52D636" w:rsidR="009B341A" w:rsidRPr="009B5D25" w:rsidRDefault="00504D89" w:rsidP="00E354EF">
      <w:pPr>
        <w:pStyle w:val="Prrafodelista"/>
        <w:numPr>
          <w:ilvl w:val="0"/>
          <w:numId w:val="4"/>
        </w:numPr>
        <w:spacing w:line="480" w:lineRule="auto"/>
        <w:jc w:val="both"/>
        <w:rPr>
          <w:rFonts w:ascii="Arial" w:hAnsi="Arial" w:cs="Arial"/>
          <w:sz w:val="24"/>
          <w:szCs w:val="24"/>
        </w:rPr>
      </w:pPr>
      <w:r w:rsidRPr="009B5D25">
        <w:rPr>
          <w:rFonts w:ascii="Arial" w:hAnsi="Arial" w:cs="Arial"/>
          <w:b/>
          <w:bCs/>
          <w:sz w:val="24"/>
          <w:szCs w:val="24"/>
        </w:rPr>
        <w:t xml:space="preserve">Educación: </w:t>
      </w:r>
      <w:r w:rsidRPr="009B5D25">
        <w:rPr>
          <w:rFonts w:ascii="Arial" w:hAnsi="Arial" w:cs="Arial"/>
          <w:sz w:val="24"/>
          <w:szCs w:val="24"/>
        </w:rPr>
        <w:t>En las aulas, el pensamiento computacional se enseña como una habilidad transversal. Ayuda a los estudiantes a desarrollar habilidades de resolución de problemas y lógica.</w:t>
      </w:r>
    </w:p>
    <w:p w14:paraId="4D41EB4B" w14:textId="77777777" w:rsidR="009B341A" w:rsidRPr="009B341A" w:rsidRDefault="009B341A" w:rsidP="00E354EF">
      <w:pPr>
        <w:pStyle w:val="Prrafodelista"/>
        <w:spacing w:line="480" w:lineRule="auto"/>
        <w:ind w:left="1440"/>
        <w:jc w:val="both"/>
        <w:rPr>
          <w:sz w:val="24"/>
          <w:szCs w:val="24"/>
        </w:rPr>
      </w:pPr>
    </w:p>
    <w:p w14:paraId="2F4BA917" w14:textId="0AD4EC69" w:rsidR="00E83E63" w:rsidRPr="00E83E63" w:rsidRDefault="009B341A" w:rsidP="00E83E63">
      <w:pPr>
        <w:pStyle w:val="Ttulo3"/>
        <w:spacing w:line="480" w:lineRule="auto"/>
      </w:pPr>
      <w:bookmarkStart w:id="5" w:name="_Toc169625185"/>
      <w:r w:rsidRPr="009B341A">
        <w:lastRenderedPageBreak/>
        <w:t>1.1.2</w:t>
      </w:r>
      <w:r w:rsidR="009B5D25">
        <w:t xml:space="preserve"> </w:t>
      </w:r>
      <w:r w:rsidRPr="009B341A">
        <w:t>Metodología del pensamiento computacional</w:t>
      </w:r>
      <w:bookmarkEnd w:id="5"/>
    </w:p>
    <w:p w14:paraId="02EC1FD3" w14:textId="2401FEBA" w:rsidR="00F351C9" w:rsidRPr="009B5D25" w:rsidRDefault="009B341A" w:rsidP="00E354EF">
      <w:pPr>
        <w:spacing w:line="480" w:lineRule="auto"/>
        <w:jc w:val="both"/>
        <w:rPr>
          <w:rFonts w:ascii="Arial" w:hAnsi="Arial" w:cs="Arial"/>
          <w:sz w:val="24"/>
          <w:szCs w:val="24"/>
        </w:rPr>
      </w:pPr>
      <w:r w:rsidRPr="009B5D25">
        <w:rPr>
          <w:rFonts w:ascii="Arial" w:hAnsi="Arial" w:cs="Arial"/>
          <w:sz w:val="24"/>
          <w:szCs w:val="24"/>
        </w:rPr>
        <w:t>El pensamiento computacional se desglosa en varias fases que facilitan la resolución de problemas</w:t>
      </w:r>
      <w:r w:rsidR="00F351C9">
        <w:rPr>
          <w:rFonts w:ascii="Arial" w:hAnsi="Arial" w:cs="Arial"/>
          <w:sz w:val="24"/>
          <w:szCs w:val="24"/>
        </w:rPr>
        <w:t xml:space="preserve">. </w:t>
      </w:r>
      <w:r w:rsidR="00F351C9" w:rsidRPr="00F351C9">
        <w:rPr>
          <w:rFonts w:ascii="Arial" w:hAnsi="Arial" w:cs="Arial"/>
          <w:sz w:val="24"/>
          <w:szCs w:val="24"/>
        </w:rPr>
        <w:t>El pensamiento computacional consiste en resolver problemas cotidianos mediante el uso de los conceptos fundamentales de la programación informática cuyas soluciones pueden ser representadas mediante una serie de pasos o instrucciones.</w:t>
      </w:r>
      <w:r w:rsidR="00F351C9">
        <w:rPr>
          <w:rFonts w:ascii="Arial" w:hAnsi="Arial" w:cs="Arial"/>
          <w:sz w:val="24"/>
          <w:szCs w:val="24"/>
        </w:rPr>
        <w:t xml:space="preserve"> </w:t>
      </w:r>
      <w:r w:rsidR="00F351C9" w:rsidRPr="00F351C9">
        <w:rPr>
          <w:rFonts w:ascii="Arial" w:hAnsi="Arial" w:cs="Arial"/>
          <w:sz w:val="24"/>
          <w:szCs w:val="24"/>
        </w:rPr>
        <w:t>Es más que una habilidad para resolver problemas, en muchos contextos puede ser útil personal y profesionalmente, por ello es una aptitud necesaria de desarrollar para cualquier persona.</w:t>
      </w:r>
      <w:r w:rsidR="00F351C9">
        <w:rPr>
          <w:rFonts w:ascii="Arial" w:hAnsi="Arial" w:cs="Arial"/>
          <w:sz w:val="24"/>
          <w:szCs w:val="24"/>
        </w:rPr>
        <w:t xml:space="preserve"> Es decir que la metodología del pensamiento computacional cuenta con cuatro pilares que lo conforman y que se plantean en:</w:t>
      </w:r>
    </w:p>
    <w:p w14:paraId="7E769101" w14:textId="77777777" w:rsidR="009B341A" w:rsidRPr="009B5D25" w:rsidRDefault="009B341A" w:rsidP="00E354EF">
      <w:pPr>
        <w:pStyle w:val="Prrafodelista"/>
        <w:numPr>
          <w:ilvl w:val="0"/>
          <w:numId w:val="7"/>
        </w:numPr>
        <w:spacing w:line="480" w:lineRule="auto"/>
        <w:jc w:val="both"/>
        <w:rPr>
          <w:rFonts w:ascii="Arial" w:hAnsi="Arial" w:cs="Arial"/>
          <w:sz w:val="24"/>
          <w:szCs w:val="24"/>
        </w:rPr>
      </w:pPr>
      <w:r w:rsidRPr="009B5D25">
        <w:rPr>
          <w:rFonts w:ascii="Arial" w:hAnsi="Arial" w:cs="Arial"/>
          <w:b/>
          <w:bCs/>
          <w:sz w:val="24"/>
          <w:szCs w:val="24"/>
        </w:rPr>
        <w:t>Identificación del problema:</w:t>
      </w:r>
      <w:r w:rsidRPr="009B5D25">
        <w:rPr>
          <w:rFonts w:ascii="Arial" w:hAnsi="Arial" w:cs="Arial"/>
          <w:sz w:val="24"/>
          <w:szCs w:val="24"/>
        </w:rPr>
        <w:t xml:space="preserve"> En esta fase, se define claramente el problema que se necesita resolver. Comprender los requisitos, limitaciones y objetivos del problema es fundamental.</w:t>
      </w:r>
    </w:p>
    <w:p w14:paraId="25A5C615" w14:textId="77777777" w:rsidR="009B341A" w:rsidRPr="009B5D25" w:rsidRDefault="009B341A" w:rsidP="00E354EF">
      <w:pPr>
        <w:pStyle w:val="Prrafodelista"/>
        <w:numPr>
          <w:ilvl w:val="0"/>
          <w:numId w:val="7"/>
        </w:numPr>
        <w:spacing w:line="480" w:lineRule="auto"/>
        <w:jc w:val="both"/>
        <w:rPr>
          <w:rFonts w:ascii="Arial" w:hAnsi="Arial" w:cs="Arial"/>
          <w:sz w:val="24"/>
          <w:szCs w:val="24"/>
        </w:rPr>
      </w:pPr>
      <w:r w:rsidRPr="009B5D25">
        <w:rPr>
          <w:rFonts w:ascii="Arial" w:hAnsi="Arial" w:cs="Arial"/>
          <w:b/>
          <w:bCs/>
          <w:sz w:val="24"/>
          <w:szCs w:val="24"/>
        </w:rPr>
        <w:t>Descomposición:</w:t>
      </w:r>
      <w:r w:rsidRPr="009B5D25">
        <w:rPr>
          <w:rFonts w:ascii="Arial" w:hAnsi="Arial" w:cs="Arial"/>
          <w:sz w:val="24"/>
          <w:szCs w:val="24"/>
        </w:rPr>
        <w:t xml:space="preserve"> Aquí, se descompone el problema en subproblemas más pequeños y manejables. Es como dividir un gran problema en partes más digeribles.</w:t>
      </w:r>
    </w:p>
    <w:p w14:paraId="63ACCAB3" w14:textId="77777777" w:rsidR="009B341A" w:rsidRPr="009B5D25" w:rsidRDefault="009B341A" w:rsidP="00E354EF">
      <w:pPr>
        <w:pStyle w:val="Prrafodelista"/>
        <w:numPr>
          <w:ilvl w:val="0"/>
          <w:numId w:val="7"/>
        </w:numPr>
        <w:spacing w:line="480" w:lineRule="auto"/>
        <w:jc w:val="both"/>
        <w:rPr>
          <w:rFonts w:ascii="Arial" w:hAnsi="Arial" w:cs="Arial"/>
          <w:sz w:val="24"/>
          <w:szCs w:val="24"/>
        </w:rPr>
      </w:pPr>
      <w:r w:rsidRPr="009B5D25">
        <w:rPr>
          <w:rFonts w:ascii="Arial" w:hAnsi="Arial" w:cs="Arial"/>
          <w:b/>
          <w:bCs/>
          <w:sz w:val="24"/>
          <w:szCs w:val="24"/>
        </w:rPr>
        <w:t>Reconocimiento de patrones:</w:t>
      </w:r>
      <w:r w:rsidRPr="009B5D25">
        <w:rPr>
          <w:rFonts w:ascii="Arial" w:hAnsi="Arial" w:cs="Arial"/>
          <w:sz w:val="24"/>
          <w:szCs w:val="24"/>
        </w:rPr>
        <w:t xml:space="preserve"> Implica identificar similitudes o regularidades en los subproblemas. Encontrar patrones ayuda a simplificar la solución.</w:t>
      </w:r>
    </w:p>
    <w:p w14:paraId="76E92245" w14:textId="77777777" w:rsidR="009B341A" w:rsidRPr="009B5D25" w:rsidRDefault="009B341A" w:rsidP="00E354EF">
      <w:pPr>
        <w:pStyle w:val="Prrafodelista"/>
        <w:numPr>
          <w:ilvl w:val="0"/>
          <w:numId w:val="7"/>
        </w:numPr>
        <w:spacing w:line="480" w:lineRule="auto"/>
        <w:jc w:val="both"/>
        <w:rPr>
          <w:rFonts w:ascii="Arial" w:hAnsi="Arial" w:cs="Arial"/>
          <w:sz w:val="24"/>
          <w:szCs w:val="24"/>
        </w:rPr>
      </w:pPr>
      <w:r w:rsidRPr="009B5D25">
        <w:rPr>
          <w:rFonts w:ascii="Arial" w:hAnsi="Arial" w:cs="Arial"/>
          <w:b/>
          <w:bCs/>
          <w:sz w:val="24"/>
          <w:szCs w:val="24"/>
        </w:rPr>
        <w:t xml:space="preserve">Abstracción: </w:t>
      </w:r>
      <w:r w:rsidRPr="009B5D25">
        <w:rPr>
          <w:rFonts w:ascii="Arial" w:hAnsi="Arial" w:cs="Arial"/>
          <w:sz w:val="24"/>
          <w:szCs w:val="24"/>
        </w:rPr>
        <w:t>En esta etapa, se extraen los detalles esenciales del problema y se eliminan los elementos irrelevantes. La abstracción permite enfocarse en lo fundamental.</w:t>
      </w:r>
    </w:p>
    <w:p w14:paraId="68D4AAD3" w14:textId="77777777" w:rsidR="009B341A" w:rsidRPr="009B5D25" w:rsidRDefault="009B341A" w:rsidP="00E354EF">
      <w:pPr>
        <w:pStyle w:val="Prrafodelista"/>
        <w:numPr>
          <w:ilvl w:val="0"/>
          <w:numId w:val="7"/>
        </w:numPr>
        <w:spacing w:line="480" w:lineRule="auto"/>
        <w:jc w:val="both"/>
        <w:rPr>
          <w:rFonts w:ascii="Arial" w:hAnsi="Arial" w:cs="Arial"/>
          <w:sz w:val="24"/>
          <w:szCs w:val="24"/>
        </w:rPr>
      </w:pPr>
      <w:r w:rsidRPr="009B5D25">
        <w:rPr>
          <w:rFonts w:ascii="Arial" w:hAnsi="Arial" w:cs="Arial"/>
          <w:b/>
          <w:bCs/>
          <w:sz w:val="24"/>
          <w:szCs w:val="24"/>
        </w:rPr>
        <w:t>Algoritmos:</w:t>
      </w:r>
      <w:r w:rsidRPr="009B5D25">
        <w:rPr>
          <w:rFonts w:ascii="Arial" w:hAnsi="Arial" w:cs="Arial"/>
          <w:sz w:val="24"/>
          <w:szCs w:val="24"/>
        </w:rPr>
        <w:t xml:space="preserve"> Se diseñan pasos o instrucciones precisas para resolver cada subproblema. Los algoritmos son como recetas que guían hacia la solución.</w:t>
      </w:r>
    </w:p>
    <w:p w14:paraId="40526069" w14:textId="6444E50B" w:rsidR="00F351C9" w:rsidRDefault="009B341A" w:rsidP="00F351C9">
      <w:pPr>
        <w:pStyle w:val="Prrafodelista"/>
        <w:numPr>
          <w:ilvl w:val="0"/>
          <w:numId w:val="7"/>
        </w:numPr>
        <w:spacing w:line="480" w:lineRule="auto"/>
        <w:jc w:val="both"/>
        <w:rPr>
          <w:rFonts w:ascii="Arial" w:hAnsi="Arial" w:cs="Arial"/>
          <w:sz w:val="24"/>
          <w:szCs w:val="24"/>
        </w:rPr>
      </w:pPr>
      <w:r w:rsidRPr="009B5D25">
        <w:rPr>
          <w:rFonts w:ascii="Arial" w:hAnsi="Arial" w:cs="Arial"/>
          <w:b/>
          <w:bCs/>
          <w:sz w:val="24"/>
          <w:szCs w:val="24"/>
        </w:rPr>
        <w:lastRenderedPageBreak/>
        <w:t>Evaluación y refinamiento:</w:t>
      </w:r>
      <w:r w:rsidRPr="009B5D25">
        <w:rPr>
          <w:rFonts w:ascii="Arial" w:hAnsi="Arial" w:cs="Arial"/>
          <w:sz w:val="24"/>
          <w:szCs w:val="24"/>
        </w:rPr>
        <w:t xml:space="preserve"> Se evalúan las soluciones propuestas y se realizan ajustes según sea necesario. La iteración es clave para mejorar la solución.</w:t>
      </w:r>
    </w:p>
    <w:p w14:paraId="0A651D0B" w14:textId="77777777" w:rsidR="00457C76" w:rsidRPr="00457C76" w:rsidRDefault="00457C76" w:rsidP="00457C76">
      <w:pPr>
        <w:pStyle w:val="Prrafodelista"/>
        <w:spacing w:line="480" w:lineRule="auto"/>
        <w:jc w:val="both"/>
        <w:rPr>
          <w:rFonts w:ascii="Arial" w:hAnsi="Arial" w:cs="Arial"/>
          <w:sz w:val="24"/>
          <w:szCs w:val="24"/>
        </w:rPr>
      </w:pPr>
    </w:p>
    <w:p w14:paraId="4E1D3EC1" w14:textId="016B137C" w:rsidR="00D27FAF" w:rsidRPr="00457C76" w:rsidRDefault="00282015" w:rsidP="00282015">
      <w:pPr>
        <w:pStyle w:val="Ttulo3"/>
      </w:pPr>
      <w:bookmarkStart w:id="6" w:name="_Toc169625186"/>
      <w:r>
        <w:t xml:space="preserve">1.1.3 </w:t>
      </w:r>
      <w:r w:rsidR="00D27FAF" w:rsidRPr="00457C76">
        <w:t>Analítica de datos</w:t>
      </w:r>
      <w:bookmarkEnd w:id="6"/>
    </w:p>
    <w:p w14:paraId="4C1CD715" w14:textId="0C6C2263" w:rsidR="00D27FAF" w:rsidRDefault="00D27FAF" w:rsidP="008D36D7">
      <w:pPr>
        <w:spacing w:line="480" w:lineRule="auto"/>
        <w:jc w:val="both"/>
        <w:rPr>
          <w:rFonts w:ascii="Arial" w:hAnsi="Arial" w:cs="Arial"/>
          <w:sz w:val="24"/>
          <w:szCs w:val="24"/>
        </w:rPr>
      </w:pPr>
      <w:r w:rsidRPr="00D27FAF">
        <w:rPr>
          <w:rFonts w:ascii="Arial" w:hAnsi="Arial" w:cs="Arial"/>
          <w:sz w:val="24"/>
          <w:szCs w:val="24"/>
        </w:rPr>
        <w:t>La analítica de datos es una disciplina que abarca un conjunto de técnicas y procesos utilizados para analizar datos con el fin de extraer información significativa, identificar patrones y tendencias, y apoyar la toma de decisiones informadas. En la era digital actual, la capacidad de analizar grandes volúmenes de datos es esencial para empresas, organizaciones y gobiernos.</w:t>
      </w:r>
    </w:p>
    <w:p w14:paraId="398D8CA6" w14:textId="5AD9679B" w:rsidR="008D36D7" w:rsidRDefault="008D36D7" w:rsidP="008D36D7">
      <w:pPr>
        <w:spacing w:line="480" w:lineRule="auto"/>
        <w:jc w:val="both"/>
        <w:rPr>
          <w:rFonts w:ascii="Arial" w:hAnsi="Arial" w:cs="Arial"/>
          <w:b/>
          <w:bCs/>
          <w:sz w:val="24"/>
          <w:szCs w:val="24"/>
        </w:rPr>
      </w:pPr>
      <w:r w:rsidRPr="008D36D7">
        <w:rPr>
          <w:rFonts w:ascii="Arial" w:hAnsi="Arial" w:cs="Arial"/>
          <w:b/>
          <w:bCs/>
          <w:sz w:val="24"/>
          <w:szCs w:val="24"/>
        </w:rPr>
        <w:t>Tipos de analítica de datos</w:t>
      </w:r>
    </w:p>
    <w:p w14:paraId="17037D3C" w14:textId="2281D1CA" w:rsidR="008D36D7" w:rsidRPr="008D36D7" w:rsidRDefault="008D36D7" w:rsidP="008D36D7">
      <w:pPr>
        <w:spacing w:line="480" w:lineRule="auto"/>
        <w:jc w:val="both"/>
        <w:rPr>
          <w:rFonts w:ascii="Arial" w:hAnsi="Arial" w:cs="Arial"/>
          <w:b/>
          <w:bCs/>
          <w:sz w:val="24"/>
          <w:szCs w:val="24"/>
        </w:rPr>
      </w:pPr>
      <w:r w:rsidRPr="008D36D7">
        <w:rPr>
          <w:rFonts w:ascii="Arial" w:hAnsi="Arial" w:cs="Arial"/>
          <w:b/>
          <w:bCs/>
          <w:sz w:val="24"/>
          <w:szCs w:val="24"/>
        </w:rPr>
        <w:t>Analítica Descriptiva:</w:t>
      </w:r>
    </w:p>
    <w:p w14:paraId="7BE8146D" w14:textId="77777777" w:rsidR="008D36D7" w:rsidRPr="008D36D7" w:rsidRDefault="008D36D7" w:rsidP="008D36D7">
      <w:pPr>
        <w:spacing w:line="480" w:lineRule="auto"/>
        <w:jc w:val="both"/>
        <w:rPr>
          <w:rFonts w:ascii="Arial" w:hAnsi="Arial" w:cs="Arial"/>
          <w:sz w:val="24"/>
          <w:szCs w:val="24"/>
        </w:rPr>
      </w:pPr>
      <w:r w:rsidRPr="008D36D7">
        <w:rPr>
          <w:rFonts w:ascii="Arial" w:hAnsi="Arial" w:cs="Arial"/>
          <w:b/>
          <w:bCs/>
          <w:sz w:val="24"/>
          <w:szCs w:val="24"/>
        </w:rPr>
        <w:t>Propósito:</w:t>
      </w:r>
      <w:r w:rsidRPr="008D36D7">
        <w:rPr>
          <w:rFonts w:ascii="Arial" w:hAnsi="Arial" w:cs="Arial"/>
          <w:sz w:val="24"/>
          <w:szCs w:val="24"/>
        </w:rPr>
        <w:t xml:space="preserve"> Responder a la pregunta "¿Qué ha pasado?"</w:t>
      </w:r>
    </w:p>
    <w:p w14:paraId="11648B31" w14:textId="77777777" w:rsidR="008D36D7" w:rsidRPr="008D36D7" w:rsidRDefault="008D36D7" w:rsidP="008D36D7">
      <w:pPr>
        <w:spacing w:line="480" w:lineRule="auto"/>
        <w:jc w:val="both"/>
        <w:rPr>
          <w:rFonts w:ascii="Arial" w:hAnsi="Arial" w:cs="Arial"/>
          <w:sz w:val="24"/>
          <w:szCs w:val="24"/>
        </w:rPr>
      </w:pPr>
      <w:r w:rsidRPr="008D36D7">
        <w:rPr>
          <w:rFonts w:ascii="Arial" w:hAnsi="Arial" w:cs="Arial"/>
          <w:b/>
          <w:bCs/>
          <w:sz w:val="24"/>
          <w:szCs w:val="24"/>
        </w:rPr>
        <w:t>Características</w:t>
      </w:r>
      <w:r w:rsidRPr="008D36D7">
        <w:rPr>
          <w:rFonts w:ascii="Arial" w:hAnsi="Arial" w:cs="Arial"/>
          <w:sz w:val="24"/>
          <w:szCs w:val="24"/>
        </w:rPr>
        <w:t>: Se enfoca en resumir datos históricos para entender qué ha ocurrido en el pasado. Utiliza herramientas como gráficos, tablas y estadísticas descriptivas (medias, medianas, modas).</w:t>
      </w:r>
    </w:p>
    <w:p w14:paraId="593C985D" w14:textId="77777777" w:rsidR="008D36D7" w:rsidRPr="008D36D7" w:rsidRDefault="008D36D7" w:rsidP="008D36D7">
      <w:pPr>
        <w:spacing w:line="480" w:lineRule="auto"/>
        <w:jc w:val="both"/>
        <w:rPr>
          <w:rFonts w:ascii="Arial" w:hAnsi="Arial" w:cs="Arial"/>
          <w:sz w:val="24"/>
          <w:szCs w:val="24"/>
        </w:rPr>
      </w:pPr>
      <w:r w:rsidRPr="008D36D7">
        <w:rPr>
          <w:rFonts w:ascii="Arial" w:hAnsi="Arial" w:cs="Arial"/>
          <w:b/>
          <w:bCs/>
          <w:sz w:val="24"/>
          <w:szCs w:val="24"/>
        </w:rPr>
        <w:t>Ejemplo:</w:t>
      </w:r>
      <w:r w:rsidRPr="008D36D7">
        <w:rPr>
          <w:rFonts w:ascii="Arial" w:hAnsi="Arial" w:cs="Arial"/>
          <w:sz w:val="24"/>
          <w:szCs w:val="24"/>
        </w:rPr>
        <w:t xml:space="preserve"> Un informe mensual de ventas que muestra el desempeño de diferentes productos en distintos mercados.</w:t>
      </w:r>
    </w:p>
    <w:p w14:paraId="22224D11" w14:textId="6959F391" w:rsidR="008D36D7" w:rsidRPr="008D36D7" w:rsidRDefault="008D36D7" w:rsidP="008D36D7">
      <w:pPr>
        <w:spacing w:line="480" w:lineRule="auto"/>
        <w:jc w:val="both"/>
        <w:rPr>
          <w:rFonts w:ascii="Arial" w:hAnsi="Arial" w:cs="Arial"/>
          <w:b/>
          <w:bCs/>
          <w:sz w:val="24"/>
          <w:szCs w:val="24"/>
        </w:rPr>
      </w:pPr>
      <w:r w:rsidRPr="008D36D7">
        <w:rPr>
          <w:rFonts w:ascii="Arial" w:hAnsi="Arial" w:cs="Arial"/>
          <w:b/>
          <w:bCs/>
          <w:sz w:val="24"/>
          <w:szCs w:val="24"/>
        </w:rPr>
        <w:t>Analítica Diagnóstica:</w:t>
      </w:r>
    </w:p>
    <w:p w14:paraId="18F34D1C" w14:textId="77777777" w:rsidR="008D36D7" w:rsidRPr="008D36D7" w:rsidRDefault="008D36D7" w:rsidP="008D36D7">
      <w:pPr>
        <w:spacing w:line="480" w:lineRule="auto"/>
        <w:jc w:val="both"/>
        <w:rPr>
          <w:rFonts w:ascii="Arial" w:hAnsi="Arial" w:cs="Arial"/>
          <w:sz w:val="24"/>
          <w:szCs w:val="24"/>
        </w:rPr>
      </w:pPr>
      <w:r w:rsidRPr="008D36D7">
        <w:rPr>
          <w:rFonts w:ascii="Arial" w:hAnsi="Arial" w:cs="Arial"/>
          <w:b/>
          <w:bCs/>
          <w:sz w:val="24"/>
          <w:szCs w:val="24"/>
        </w:rPr>
        <w:t>Propósito:</w:t>
      </w:r>
      <w:r w:rsidRPr="008D36D7">
        <w:rPr>
          <w:rFonts w:ascii="Arial" w:hAnsi="Arial" w:cs="Arial"/>
          <w:sz w:val="24"/>
          <w:szCs w:val="24"/>
        </w:rPr>
        <w:t xml:space="preserve"> Responder a la pregunta "¿Por qué ha pasado?"</w:t>
      </w:r>
    </w:p>
    <w:p w14:paraId="48E1ED09" w14:textId="77777777" w:rsidR="008D36D7" w:rsidRPr="008D36D7" w:rsidRDefault="008D36D7" w:rsidP="008D36D7">
      <w:pPr>
        <w:spacing w:line="480" w:lineRule="auto"/>
        <w:jc w:val="both"/>
        <w:rPr>
          <w:rFonts w:ascii="Arial" w:hAnsi="Arial" w:cs="Arial"/>
          <w:sz w:val="24"/>
          <w:szCs w:val="24"/>
        </w:rPr>
      </w:pPr>
      <w:r w:rsidRPr="008D36D7">
        <w:rPr>
          <w:rFonts w:ascii="Arial" w:hAnsi="Arial" w:cs="Arial"/>
          <w:b/>
          <w:bCs/>
          <w:sz w:val="24"/>
          <w:szCs w:val="24"/>
        </w:rPr>
        <w:lastRenderedPageBreak/>
        <w:t>Características:</w:t>
      </w:r>
      <w:r w:rsidRPr="008D36D7">
        <w:rPr>
          <w:rFonts w:ascii="Arial" w:hAnsi="Arial" w:cs="Arial"/>
          <w:sz w:val="24"/>
          <w:szCs w:val="24"/>
        </w:rPr>
        <w:t xml:space="preserve"> Va un paso más allá de la analítica descriptiva al identificar las causas detrás de los eventos y comportamientos observados. Utiliza técnicas como análisis de correlación y causalidad.</w:t>
      </w:r>
    </w:p>
    <w:p w14:paraId="1E4F3F26" w14:textId="77777777" w:rsidR="008D36D7" w:rsidRPr="008D36D7" w:rsidRDefault="008D36D7" w:rsidP="008D36D7">
      <w:pPr>
        <w:spacing w:line="480" w:lineRule="auto"/>
        <w:jc w:val="both"/>
        <w:rPr>
          <w:rFonts w:ascii="Arial" w:hAnsi="Arial" w:cs="Arial"/>
          <w:sz w:val="24"/>
          <w:szCs w:val="24"/>
        </w:rPr>
      </w:pPr>
      <w:r w:rsidRPr="008D36D7">
        <w:rPr>
          <w:rFonts w:ascii="Arial" w:hAnsi="Arial" w:cs="Arial"/>
          <w:b/>
          <w:bCs/>
          <w:sz w:val="24"/>
          <w:szCs w:val="24"/>
        </w:rPr>
        <w:t>Ejemplo:</w:t>
      </w:r>
      <w:r w:rsidRPr="008D36D7">
        <w:rPr>
          <w:rFonts w:ascii="Arial" w:hAnsi="Arial" w:cs="Arial"/>
          <w:sz w:val="24"/>
          <w:szCs w:val="24"/>
        </w:rPr>
        <w:t xml:space="preserve"> Un análisis que revela que una caída en las ventas se debe a una campaña de marketing ineficaz o a problemas de calidad en los productos.</w:t>
      </w:r>
    </w:p>
    <w:p w14:paraId="7C966BC5" w14:textId="3AE202ED" w:rsidR="008D36D7" w:rsidRPr="008D36D7" w:rsidRDefault="008D36D7" w:rsidP="008D36D7">
      <w:pPr>
        <w:spacing w:line="480" w:lineRule="auto"/>
        <w:jc w:val="both"/>
        <w:rPr>
          <w:rFonts w:ascii="Arial" w:hAnsi="Arial" w:cs="Arial"/>
          <w:b/>
          <w:bCs/>
          <w:sz w:val="24"/>
          <w:szCs w:val="24"/>
        </w:rPr>
      </w:pPr>
      <w:r w:rsidRPr="008D36D7">
        <w:rPr>
          <w:rFonts w:ascii="Arial" w:hAnsi="Arial" w:cs="Arial"/>
          <w:b/>
          <w:bCs/>
          <w:sz w:val="24"/>
          <w:szCs w:val="24"/>
        </w:rPr>
        <w:t>Analítica Predictiva:</w:t>
      </w:r>
    </w:p>
    <w:p w14:paraId="31B16512" w14:textId="77777777" w:rsidR="008D36D7" w:rsidRPr="008D36D7" w:rsidRDefault="008D36D7" w:rsidP="008D36D7">
      <w:pPr>
        <w:spacing w:line="480" w:lineRule="auto"/>
        <w:jc w:val="both"/>
        <w:rPr>
          <w:rFonts w:ascii="Arial" w:hAnsi="Arial" w:cs="Arial"/>
          <w:sz w:val="24"/>
          <w:szCs w:val="24"/>
        </w:rPr>
      </w:pPr>
      <w:r w:rsidRPr="008D36D7">
        <w:rPr>
          <w:rFonts w:ascii="Arial" w:hAnsi="Arial" w:cs="Arial"/>
          <w:b/>
          <w:bCs/>
          <w:sz w:val="24"/>
          <w:szCs w:val="24"/>
        </w:rPr>
        <w:t>Propósito:</w:t>
      </w:r>
      <w:r w:rsidRPr="008D36D7">
        <w:rPr>
          <w:rFonts w:ascii="Arial" w:hAnsi="Arial" w:cs="Arial"/>
          <w:sz w:val="24"/>
          <w:szCs w:val="24"/>
        </w:rPr>
        <w:t xml:space="preserve"> Responder a la pregunta "¿Qué pasará?"</w:t>
      </w:r>
    </w:p>
    <w:p w14:paraId="7D7F2ACB" w14:textId="77777777" w:rsidR="008D36D7" w:rsidRPr="008D36D7" w:rsidRDefault="008D36D7" w:rsidP="008D36D7">
      <w:pPr>
        <w:spacing w:line="480" w:lineRule="auto"/>
        <w:jc w:val="both"/>
        <w:rPr>
          <w:rFonts w:ascii="Arial" w:hAnsi="Arial" w:cs="Arial"/>
          <w:sz w:val="24"/>
          <w:szCs w:val="24"/>
        </w:rPr>
      </w:pPr>
      <w:r w:rsidRPr="008D36D7">
        <w:rPr>
          <w:rFonts w:ascii="Arial" w:hAnsi="Arial" w:cs="Arial"/>
          <w:b/>
          <w:bCs/>
          <w:sz w:val="24"/>
          <w:szCs w:val="24"/>
        </w:rPr>
        <w:t>Características:</w:t>
      </w:r>
      <w:r w:rsidRPr="008D36D7">
        <w:rPr>
          <w:rFonts w:ascii="Arial" w:hAnsi="Arial" w:cs="Arial"/>
          <w:sz w:val="24"/>
          <w:szCs w:val="24"/>
        </w:rPr>
        <w:t xml:space="preserve"> Utiliza modelos estadísticos y algoritmos de aprendizaje automático para predecir futuros eventos basándose en datos históricos. Técnicas comunes incluyen regresión, árboles de decisión y redes neuronales.</w:t>
      </w:r>
    </w:p>
    <w:p w14:paraId="1299A3FC" w14:textId="77777777" w:rsidR="008D36D7" w:rsidRPr="008D36D7" w:rsidRDefault="008D36D7" w:rsidP="008D36D7">
      <w:pPr>
        <w:spacing w:line="480" w:lineRule="auto"/>
        <w:jc w:val="both"/>
        <w:rPr>
          <w:rFonts w:ascii="Arial" w:hAnsi="Arial" w:cs="Arial"/>
          <w:sz w:val="24"/>
          <w:szCs w:val="24"/>
        </w:rPr>
      </w:pPr>
      <w:r w:rsidRPr="008D36D7">
        <w:rPr>
          <w:rFonts w:ascii="Arial" w:hAnsi="Arial" w:cs="Arial"/>
          <w:b/>
          <w:bCs/>
          <w:sz w:val="24"/>
          <w:szCs w:val="24"/>
        </w:rPr>
        <w:t>Ejemplo:</w:t>
      </w:r>
      <w:r w:rsidRPr="008D36D7">
        <w:rPr>
          <w:rFonts w:ascii="Arial" w:hAnsi="Arial" w:cs="Arial"/>
          <w:sz w:val="24"/>
          <w:szCs w:val="24"/>
        </w:rPr>
        <w:t xml:space="preserve"> Predicciones de demanda para los próximos meses basadas en tendencias pasadas y factores externos como la estacionalidad.</w:t>
      </w:r>
    </w:p>
    <w:p w14:paraId="22A843F4" w14:textId="0B97249A" w:rsidR="008D36D7" w:rsidRPr="008D36D7" w:rsidRDefault="008D36D7" w:rsidP="008D36D7">
      <w:pPr>
        <w:spacing w:line="480" w:lineRule="auto"/>
        <w:jc w:val="both"/>
        <w:rPr>
          <w:rFonts w:ascii="Arial" w:hAnsi="Arial" w:cs="Arial"/>
          <w:sz w:val="24"/>
          <w:szCs w:val="24"/>
        </w:rPr>
      </w:pPr>
      <w:r w:rsidRPr="008D36D7">
        <w:rPr>
          <w:rFonts w:ascii="Arial" w:hAnsi="Arial" w:cs="Arial"/>
          <w:b/>
          <w:bCs/>
          <w:sz w:val="24"/>
          <w:szCs w:val="24"/>
        </w:rPr>
        <w:t>Analítica Prescriptiva</w:t>
      </w:r>
      <w:r w:rsidRPr="008D36D7">
        <w:rPr>
          <w:rFonts w:ascii="Arial" w:hAnsi="Arial" w:cs="Arial"/>
          <w:sz w:val="24"/>
          <w:szCs w:val="24"/>
        </w:rPr>
        <w:t>:</w:t>
      </w:r>
    </w:p>
    <w:p w14:paraId="2C43A229" w14:textId="77777777" w:rsidR="008D36D7" w:rsidRPr="008D36D7" w:rsidRDefault="008D36D7" w:rsidP="008D36D7">
      <w:pPr>
        <w:spacing w:line="480" w:lineRule="auto"/>
        <w:jc w:val="both"/>
        <w:rPr>
          <w:rFonts w:ascii="Arial" w:hAnsi="Arial" w:cs="Arial"/>
          <w:sz w:val="24"/>
          <w:szCs w:val="24"/>
        </w:rPr>
      </w:pPr>
      <w:r w:rsidRPr="008D36D7">
        <w:rPr>
          <w:rFonts w:ascii="Arial" w:hAnsi="Arial" w:cs="Arial"/>
          <w:b/>
          <w:bCs/>
          <w:sz w:val="24"/>
          <w:szCs w:val="24"/>
        </w:rPr>
        <w:t>Propósito:</w:t>
      </w:r>
      <w:r w:rsidRPr="008D36D7">
        <w:rPr>
          <w:rFonts w:ascii="Arial" w:hAnsi="Arial" w:cs="Arial"/>
          <w:sz w:val="24"/>
          <w:szCs w:val="24"/>
        </w:rPr>
        <w:t xml:space="preserve"> Responder a la pregunta "¿Qué debería hacerse?"</w:t>
      </w:r>
    </w:p>
    <w:p w14:paraId="39B0D36A" w14:textId="77777777" w:rsidR="008D36D7" w:rsidRPr="008D36D7" w:rsidRDefault="008D36D7" w:rsidP="008D36D7">
      <w:pPr>
        <w:spacing w:line="480" w:lineRule="auto"/>
        <w:jc w:val="both"/>
        <w:rPr>
          <w:rFonts w:ascii="Arial" w:hAnsi="Arial" w:cs="Arial"/>
          <w:sz w:val="24"/>
          <w:szCs w:val="24"/>
        </w:rPr>
      </w:pPr>
      <w:r w:rsidRPr="008D36D7">
        <w:rPr>
          <w:rFonts w:ascii="Arial" w:hAnsi="Arial" w:cs="Arial"/>
          <w:sz w:val="24"/>
          <w:szCs w:val="24"/>
        </w:rPr>
        <w:t>Características: Proporciona recomendaciones específicas para acciones futuras. Utiliza técnicas como la simulación, la optimización y los algoritmos de decisión.</w:t>
      </w:r>
    </w:p>
    <w:p w14:paraId="044F5F09" w14:textId="4FAB5F26" w:rsidR="008D36D7" w:rsidRPr="008D36D7" w:rsidRDefault="008D36D7" w:rsidP="008D36D7">
      <w:pPr>
        <w:spacing w:line="480" w:lineRule="auto"/>
        <w:jc w:val="both"/>
        <w:rPr>
          <w:rFonts w:ascii="Arial" w:hAnsi="Arial" w:cs="Arial"/>
          <w:sz w:val="24"/>
          <w:szCs w:val="24"/>
        </w:rPr>
      </w:pPr>
      <w:r w:rsidRPr="008D36D7">
        <w:rPr>
          <w:rFonts w:ascii="Arial" w:hAnsi="Arial" w:cs="Arial"/>
          <w:sz w:val="24"/>
          <w:szCs w:val="24"/>
        </w:rPr>
        <w:t>Ejemplo: Recomendaciones sobre la cantidad óptima de inventario a mantener para minimizar costos y maximizar la disponibilidad de productos.</w:t>
      </w:r>
    </w:p>
    <w:p w14:paraId="42A6169D" w14:textId="77777777" w:rsidR="00F351C9" w:rsidRPr="008D36D7" w:rsidRDefault="00F351C9" w:rsidP="00F351C9">
      <w:pPr>
        <w:spacing w:line="480" w:lineRule="auto"/>
        <w:jc w:val="both"/>
        <w:rPr>
          <w:rFonts w:ascii="Arial" w:hAnsi="Arial" w:cs="Arial"/>
          <w:sz w:val="24"/>
          <w:szCs w:val="24"/>
        </w:rPr>
      </w:pPr>
    </w:p>
    <w:p w14:paraId="56B0D1F0" w14:textId="77777777" w:rsidR="00C02327" w:rsidRDefault="00C02327" w:rsidP="00E354EF">
      <w:pPr>
        <w:spacing w:line="480" w:lineRule="auto"/>
        <w:jc w:val="both"/>
        <w:rPr>
          <w:sz w:val="24"/>
          <w:szCs w:val="24"/>
        </w:rPr>
      </w:pPr>
    </w:p>
    <w:p w14:paraId="09F1E559" w14:textId="2D673555" w:rsidR="00C02327" w:rsidRPr="00F50460" w:rsidRDefault="009B5D25" w:rsidP="00E354EF">
      <w:pPr>
        <w:pStyle w:val="Ttulo2"/>
        <w:spacing w:line="480" w:lineRule="auto"/>
      </w:pPr>
      <w:bookmarkStart w:id="7" w:name="_Toc169625187"/>
      <w:r w:rsidRPr="00F50460">
        <w:lastRenderedPageBreak/>
        <w:t xml:space="preserve">1.2 </w:t>
      </w:r>
      <w:r w:rsidR="00C02327" w:rsidRPr="00F50460">
        <w:t>Tipos de datos (estructurados, no estructurados y semi estructurados)</w:t>
      </w:r>
      <w:bookmarkEnd w:id="7"/>
      <w:r w:rsidR="00C02327" w:rsidRPr="00F50460">
        <w:t xml:space="preserve"> </w:t>
      </w:r>
    </w:p>
    <w:p w14:paraId="43DEED76" w14:textId="5CEF647E" w:rsidR="00706137" w:rsidRPr="009B5D25" w:rsidRDefault="00706137" w:rsidP="00E354EF">
      <w:pPr>
        <w:pStyle w:val="Prrafodelista"/>
        <w:numPr>
          <w:ilvl w:val="0"/>
          <w:numId w:val="9"/>
        </w:numPr>
        <w:spacing w:line="480" w:lineRule="auto"/>
        <w:jc w:val="both"/>
        <w:rPr>
          <w:rFonts w:ascii="Arial" w:hAnsi="Arial" w:cs="Arial"/>
          <w:sz w:val="28"/>
          <w:szCs w:val="28"/>
        </w:rPr>
      </w:pPr>
      <w:r w:rsidRPr="009B5D25">
        <w:rPr>
          <w:rFonts w:ascii="Arial" w:hAnsi="Arial" w:cs="Arial"/>
          <w:b/>
          <w:bCs/>
          <w:sz w:val="24"/>
          <w:szCs w:val="24"/>
        </w:rPr>
        <w:t xml:space="preserve">Datos estructurados: </w:t>
      </w:r>
      <w:r w:rsidRPr="009B5D25">
        <w:rPr>
          <w:rFonts w:ascii="Arial" w:hAnsi="Arial" w:cs="Arial"/>
          <w:sz w:val="24"/>
          <w:szCs w:val="24"/>
        </w:rPr>
        <w:t>Los datos estructurados son un formato estandarizado para proporcionar información sobre una página y clasificar su contenido; por ejemplo, en una página de recetas, serían los ingredientes, el tiempo y la temperatura de cocción, las calorías, etcétera.</w:t>
      </w:r>
      <w:r w:rsidR="0076442B" w:rsidRPr="009B5D25">
        <w:rPr>
          <w:rFonts w:ascii="Arial" w:hAnsi="Arial" w:cs="Arial"/>
          <w:color w:val="000000" w:themeColor="text1"/>
          <w:sz w:val="24"/>
          <w:szCs w:val="24"/>
          <w:shd w:val="clear" w:color="auto" w:fill="FFFFFF"/>
        </w:rPr>
        <w:t xml:space="preserve"> Están altamente organizados y se encuentran en tablas o bases de datos. Ejemplos incluyen hojas de cálculo de Excel y bases de datos relacionales.</w:t>
      </w:r>
    </w:p>
    <w:p w14:paraId="5D39314C" w14:textId="51E81E12" w:rsidR="00706137" w:rsidRPr="009B5D25" w:rsidRDefault="00706137" w:rsidP="00E354EF">
      <w:pPr>
        <w:pStyle w:val="Prrafodelista"/>
        <w:numPr>
          <w:ilvl w:val="0"/>
          <w:numId w:val="9"/>
        </w:numPr>
        <w:spacing w:line="480" w:lineRule="auto"/>
        <w:jc w:val="both"/>
        <w:rPr>
          <w:rFonts w:ascii="Arial" w:hAnsi="Arial" w:cs="Arial"/>
          <w:sz w:val="24"/>
          <w:szCs w:val="24"/>
        </w:rPr>
      </w:pPr>
      <w:r w:rsidRPr="009B5D25">
        <w:rPr>
          <w:rFonts w:ascii="Arial" w:hAnsi="Arial" w:cs="Arial"/>
          <w:b/>
          <w:bCs/>
          <w:sz w:val="24"/>
          <w:szCs w:val="24"/>
        </w:rPr>
        <w:t>Datos No Estructurados:</w:t>
      </w:r>
      <w:r w:rsidRPr="009B5D25">
        <w:rPr>
          <w:rFonts w:ascii="Arial" w:hAnsi="Arial" w:cs="Arial"/>
          <w:sz w:val="24"/>
          <w:szCs w:val="24"/>
        </w:rPr>
        <w:t xml:space="preserve"> No estructurado significa que se trata de conjuntos de datos (colecciones grandes típicas de archivos) que no se almacenan en un formato de base de datos estructurado. Los datos no estructurados tienen estructura interna, pero no están predefinidos por modelos de datos.</w:t>
      </w:r>
      <w:r w:rsidR="0076442B" w:rsidRPr="009B5D25">
        <w:rPr>
          <w:rFonts w:ascii="Arial" w:hAnsi="Arial" w:cs="Arial"/>
          <w:color w:val="000000" w:themeColor="text1"/>
          <w:sz w:val="24"/>
          <w:szCs w:val="24"/>
          <w:shd w:val="clear" w:color="auto" w:fill="FFFFFF"/>
        </w:rPr>
        <w:t xml:space="preserve"> Carecen de una estructura predefinida y no se almacenan en tablas. Ejemplos incluyen texto libre, imágenes y correos electrónicos.</w:t>
      </w:r>
    </w:p>
    <w:p w14:paraId="68A259DA" w14:textId="4EA7CDF9" w:rsidR="00706137" w:rsidRPr="009B5D25" w:rsidRDefault="00706137" w:rsidP="00E354EF">
      <w:pPr>
        <w:pStyle w:val="Prrafodelista"/>
        <w:numPr>
          <w:ilvl w:val="0"/>
          <w:numId w:val="9"/>
        </w:numPr>
        <w:spacing w:line="480" w:lineRule="auto"/>
        <w:jc w:val="both"/>
        <w:rPr>
          <w:rFonts w:ascii="Arial" w:hAnsi="Arial" w:cs="Arial"/>
          <w:sz w:val="24"/>
          <w:szCs w:val="24"/>
        </w:rPr>
      </w:pPr>
      <w:r w:rsidRPr="009B5D25">
        <w:rPr>
          <w:rFonts w:ascii="Arial" w:hAnsi="Arial" w:cs="Arial"/>
          <w:b/>
          <w:bCs/>
          <w:sz w:val="24"/>
          <w:szCs w:val="24"/>
        </w:rPr>
        <w:t>Datos Semiestructurados:</w:t>
      </w:r>
      <w:r w:rsidRPr="009B5D25">
        <w:rPr>
          <w:rFonts w:ascii="Arial" w:hAnsi="Arial" w:cs="Arial"/>
          <w:sz w:val="24"/>
          <w:szCs w:val="24"/>
        </w:rPr>
        <w:t xml:space="preserve"> Datos </w:t>
      </w:r>
      <w:r w:rsidR="0076442B" w:rsidRPr="009B5D25">
        <w:rPr>
          <w:rFonts w:ascii="Arial" w:hAnsi="Arial" w:cs="Arial"/>
          <w:sz w:val="24"/>
          <w:szCs w:val="24"/>
        </w:rPr>
        <w:t>semiestructurados</w:t>
      </w:r>
      <w:r w:rsidRPr="009B5D25">
        <w:rPr>
          <w:rFonts w:ascii="Arial" w:hAnsi="Arial" w:cs="Arial"/>
          <w:sz w:val="24"/>
          <w:szCs w:val="24"/>
        </w:rPr>
        <w:t xml:space="preserve"> no tienen un esquema definido. No encajan en un formato de tablas/filas/columnas, sino que se organizan mediante etiquetas o “tags” que permiten agruparlos y crear </w:t>
      </w:r>
      <w:r w:rsidR="0076442B" w:rsidRPr="009B5D25">
        <w:rPr>
          <w:rFonts w:ascii="Arial" w:hAnsi="Arial" w:cs="Arial"/>
          <w:sz w:val="24"/>
          <w:szCs w:val="24"/>
        </w:rPr>
        <w:t>jerarquías</w:t>
      </w:r>
      <w:r w:rsidR="0076442B" w:rsidRPr="009B5D25">
        <w:rPr>
          <w:rFonts w:ascii="Arial" w:hAnsi="Arial" w:cs="Arial"/>
          <w:color w:val="000000" w:themeColor="text1"/>
          <w:sz w:val="24"/>
          <w:szCs w:val="24"/>
          <w:shd w:val="clear" w:color="auto" w:fill="FFFFFF"/>
        </w:rPr>
        <w:t>. Tienen un nivel medio de estructuración y a menudo se presentan en formatos como XML o JSON. Ejemplos incluyen documentos HTML y registros de eventos.</w:t>
      </w:r>
    </w:p>
    <w:p w14:paraId="3D81F155" w14:textId="77777777" w:rsidR="0076442B" w:rsidRPr="009B5D25" w:rsidRDefault="0076442B" w:rsidP="00E354EF">
      <w:pPr>
        <w:pStyle w:val="Prrafodelista"/>
        <w:spacing w:line="480" w:lineRule="auto"/>
        <w:ind w:left="770"/>
        <w:jc w:val="both"/>
        <w:rPr>
          <w:rFonts w:ascii="Arial" w:hAnsi="Arial" w:cs="Arial"/>
          <w:sz w:val="24"/>
          <w:szCs w:val="24"/>
        </w:rPr>
      </w:pPr>
    </w:p>
    <w:p w14:paraId="06B936A3" w14:textId="5636D390" w:rsidR="0076442B" w:rsidRDefault="009B5D25" w:rsidP="00E354EF">
      <w:pPr>
        <w:pStyle w:val="Ttulo3"/>
        <w:spacing w:line="480" w:lineRule="auto"/>
        <w:rPr>
          <w:shd w:val="clear" w:color="auto" w:fill="FFFFFF"/>
        </w:rPr>
      </w:pPr>
      <w:bookmarkStart w:id="8" w:name="_Toc169625188"/>
      <w:r>
        <w:rPr>
          <w:shd w:val="clear" w:color="auto" w:fill="FFFFFF"/>
        </w:rPr>
        <w:lastRenderedPageBreak/>
        <w:t xml:space="preserve">1.2.1 </w:t>
      </w:r>
      <w:r w:rsidR="0076442B" w:rsidRPr="009B5D25">
        <w:rPr>
          <w:shd w:val="clear" w:color="auto" w:fill="FFFFFF"/>
        </w:rPr>
        <w:t>Los datos, su clasificación e importancia</w:t>
      </w:r>
      <w:bookmarkEnd w:id="8"/>
      <w:r w:rsidR="0076442B" w:rsidRPr="009B5D25">
        <w:rPr>
          <w:shd w:val="clear" w:color="auto" w:fill="FFFFFF"/>
        </w:rPr>
        <w:t xml:space="preserve"> </w:t>
      </w:r>
    </w:p>
    <w:p w14:paraId="54AE6FD5" w14:textId="07842950" w:rsidR="008D36D7" w:rsidRDefault="008D36D7" w:rsidP="001C7E75">
      <w:pPr>
        <w:spacing w:line="480" w:lineRule="auto"/>
        <w:jc w:val="both"/>
        <w:rPr>
          <w:rFonts w:ascii="Arial" w:hAnsi="Arial" w:cs="Arial"/>
          <w:sz w:val="24"/>
          <w:szCs w:val="24"/>
        </w:rPr>
      </w:pPr>
      <w:r w:rsidRPr="008D36D7">
        <w:rPr>
          <w:rFonts w:ascii="Arial" w:hAnsi="Arial" w:cs="Arial"/>
          <w:sz w:val="24"/>
          <w:szCs w:val="24"/>
        </w:rPr>
        <w:t>L</w:t>
      </w:r>
      <w:r w:rsidRPr="008D36D7">
        <w:rPr>
          <w:rFonts w:ascii="Arial" w:hAnsi="Arial" w:cs="Arial"/>
          <w:sz w:val="24"/>
          <w:szCs w:val="24"/>
        </w:rPr>
        <w:t>a Clasificación de Datos implica categorizar o estructurar datos en orden de importancia o relevancia. Generalmente la clasificación se realiza según la criticidad de los documentos o según su sensibilidad (confidencial, restringido, uso general y público). Clasificar la información es el primer paso para después poder protegerla.</w:t>
      </w:r>
    </w:p>
    <w:p w14:paraId="77D01EAB" w14:textId="77777777" w:rsidR="001C7E75" w:rsidRDefault="001C7E75" w:rsidP="001C7E75">
      <w:pPr>
        <w:spacing w:line="480" w:lineRule="auto"/>
        <w:jc w:val="both"/>
        <w:rPr>
          <w:rFonts w:ascii="Arial" w:hAnsi="Arial" w:cs="Arial"/>
          <w:sz w:val="24"/>
          <w:szCs w:val="24"/>
        </w:rPr>
      </w:pPr>
    </w:p>
    <w:p w14:paraId="74D57211" w14:textId="632AB0DE" w:rsidR="001C7E75" w:rsidRPr="001C7E75" w:rsidRDefault="001C7E75" w:rsidP="001C7E75">
      <w:pPr>
        <w:spacing w:line="480" w:lineRule="auto"/>
        <w:jc w:val="both"/>
        <w:rPr>
          <w:rFonts w:ascii="Arial" w:hAnsi="Arial" w:cs="Arial"/>
          <w:b/>
          <w:bCs/>
          <w:sz w:val="24"/>
          <w:szCs w:val="24"/>
        </w:rPr>
      </w:pPr>
      <w:r w:rsidRPr="001C7E75">
        <w:rPr>
          <w:rFonts w:ascii="Arial" w:hAnsi="Arial" w:cs="Arial"/>
          <w:b/>
          <w:bCs/>
          <w:sz w:val="24"/>
          <w:szCs w:val="24"/>
        </w:rPr>
        <w:t xml:space="preserve">Niveles de clasificación de bases de datos </w:t>
      </w:r>
    </w:p>
    <w:p w14:paraId="7F2E3AB1" w14:textId="77777777" w:rsidR="001C7E75" w:rsidRPr="001C7E75" w:rsidRDefault="001C7E75" w:rsidP="001C7E75">
      <w:pPr>
        <w:spacing w:line="480" w:lineRule="auto"/>
        <w:jc w:val="both"/>
        <w:rPr>
          <w:rFonts w:ascii="Arial" w:hAnsi="Arial" w:cs="Arial"/>
          <w:b/>
          <w:bCs/>
          <w:sz w:val="24"/>
          <w:szCs w:val="24"/>
        </w:rPr>
      </w:pPr>
      <w:r w:rsidRPr="001C7E75">
        <w:rPr>
          <w:rFonts w:ascii="Arial" w:hAnsi="Arial" w:cs="Arial"/>
          <w:b/>
          <w:bCs/>
          <w:sz w:val="24"/>
          <w:szCs w:val="24"/>
        </w:rPr>
        <w:t>Datos públicos</w:t>
      </w:r>
    </w:p>
    <w:p w14:paraId="2B8E8253" w14:textId="77777777" w:rsidR="001C7E75" w:rsidRPr="001C7E75" w:rsidRDefault="001C7E75" w:rsidP="001C7E75">
      <w:pPr>
        <w:spacing w:line="480" w:lineRule="auto"/>
        <w:jc w:val="both"/>
        <w:rPr>
          <w:rFonts w:ascii="Arial" w:hAnsi="Arial" w:cs="Arial"/>
          <w:sz w:val="24"/>
          <w:szCs w:val="24"/>
        </w:rPr>
      </w:pPr>
      <w:r w:rsidRPr="001C7E75">
        <w:rPr>
          <w:rFonts w:ascii="Arial" w:hAnsi="Arial" w:cs="Arial"/>
          <w:sz w:val="24"/>
          <w:szCs w:val="24"/>
        </w:rPr>
        <w:t>Los datos están disponibles al público, ya sea localmente o por internet. Los datos públicos requieren un nivel bajo de seguridad, porque su revelación no vulneraría los requisitos de cumplimiento.</w:t>
      </w:r>
    </w:p>
    <w:p w14:paraId="152A84E5" w14:textId="77777777" w:rsidR="001C7E75" w:rsidRPr="001C7E75" w:rsidRDefault="001C7E75" w:rsidP="001C7E75">
      <w:pPr>
        <w:spacing w:line="480" w:lineRule="auto"/>
        <w:jc w:val="both"/>
        <w:rPr>
          <w:rFonts w:ascii="Arial" w:hAnsi="Arial" w:cs="Arial"/>
          <w:sz w:val="24"/>
          <w:szCs w:val="24"/>
        </w:rPr>
      </w:pPr>
    </w:p>
    <w:p w14:paraId="1B38F765" w14:textId="77777777" w:rsidR="001C7E75" w:rsidRPr="001C7E75" w:rsidRDefault="001C7E75" w:rsidP="001C7E75">
      <w:pPr>
        <w:spacing w:line="480" w:lineRule="auto"/>
        <w:jc w:val="both"/>
        <w:rPr>
          <w:rFonts w:ascii="Arial" w:hAnsi="Arial" w:cs="Arial"/>
          <w:b/>
          <w:bCs/>
          <w:sz w:val="24"/>
          <w:szCs w:val="24"/>
        </w:rPr>
      </w:pPr>
      <w:r w:rsidRPr="001C7E75">
        <w:rPr>
          <w:rFonts w:ascii="Arial" w:hAnsi="Arial" w:cs="Arial"/>
          <w:b/>
          <w:bCs/>
          <w:sz w:val="24"/>
          <w:szCs w:val="24"/>
        </w:rPr>
        <w:t>Datos de uso interno únicamente</w:t>
      </w:r>
    </w:p>
    <w:p w14:paraId="7377ABFD" w14:textId="77777777" w:rsidR="001C7E75" w:rsidRPr="001C7E75" w:rsidRDefault="001C7E75" w:rsidP="001C7E75">
      <w:pPr>
        <w:spacing w:line="480" w:lineRule="auto"/>
        <w:jc w:val="both"/>
        <w:rPr>
          <w:rFonts w:ascii="Arial" w:hAnsi="Arial" w:cs="Arial"/>
          <w:sz w:val="24"/>
          <w:szCs w:val="24"/>
        </w:rPr>
      </w:pPr>
      <w:r w:rsidRPr="001C7E75">
        <w:rPr>
          <w:rFonts w:ascii="Arial" w:hAnsi="Arial" w:cs="Arial"/>
          <w:sz w:val="24"/>
          <w:szCs w:val="24"/>
        </w:rPr>
        <w:t>Memorandos, propiedad intelectual y mensajes de correo electrónico son algunos ejemplos de datos que deben estar restringidos a empleados internos.</w:t>
      </w:r>
    </w:p>
    <w:p w14:paraId="510E01FE" w14:textId="77777777" w:rsidR="001C7E75" w:rsidRPr="001C7E75" w:rsidRDefault="001C7E75" w:rsidP="001C7E75">
      <w:pPr>
        <w:spacing w:line="480" w:lineRule="auto"/>
        <w:jc w:val="both"/>
        <w:rPr>
          <w:rFonts w:ascii="Arial" w:hAnsi="Arial" w:cs="Arial"/>
          <w:sz w:val="24"/>
          <w:szCs w:val="24"/>
        </w:rPr>
      </w:pPr>
    </w:p>
    <w:p w14:paraId="216F5B7F" w14:textId="77777777" w:rsidR="001C7E75" w:rsidRPr="001C7E75" w:rsidRDefault="001C7E75" w:rsidP="001C7E75">
      <w:pPr>
        <w:spacing w:line="480" w:lineRule="auto"/>
        <w:jc w:val="both"/>
        <w:rPr>
          <w:rFonts w:ascii="Arial" w:hAnsi="Arial" w:cs="Arial"/>
          <w:b/>
          <w:bCs/>
          <w:sz w:val="24"/>
          <w:szCs w:val="24"/>
        </w:rPr>
      </w:pPr>
      <w:r w:rsidRPr="001C7E75">
        <w:rPr>
          <w:rFonts w:ascii="Arial" w:hAnsi="Arial" w:cs="Arial"/>
          <w:b/>
          <w:bCs/>
          <w:sz w:val="24"/>
          <w:szCs w:val="24"/>
        </w:rPr>
        <w:t>Datos confidenciales</w:t>
      </w:r>
    </w:p>
    <w:p w14:paraId="4815D208" w14:textId="025594B2" w:rsidR="001C7E75" w:rsidRPr="001C7E75" w:rsidRDefault="001C7E75" w:rsidP="001C7E75">
      <w:pPr>
        <w:spacing w:line="480" w:lineRule="auto"/>
        <w:jc w:val="both"/>
        <w:rPr>
          <w:rFonts w:ascii="Arial" w:hAnsi="Arial" w:cs="Arial"/>
          <w:sz w:val="24"/>
          <w:szCs w:val="24"/>
        </w:rPr>
      </w:pPr>
      <w:r w:rsidRPr="001C7E75">
        <w:rPr>
          <w:rFonts w:ascii="Arial" w:hAnsi="Arial" w:cs="Arial"/>
          <w:sz w:val="24"/>
          <w:szCs w:val="24"/>
        </w:rPr>
        <w:t xml:space="preserve">La diferencia entre los datos de uso interno únicamente y los confidenciales es que los confidenciales requieren de autorización para su acceso. Usted puede </w:t>
      </w:r>
      <w:r w:rsidR="00B33D47" w:rsidRPr="001C7E75">
        <w:rPr>
          <w:rFonts w:ascii="Arial" w:hAnsi="Arial" w:cs="Arial"/>
          <w:sz w:val="24"/>
          <w:szCs w:val="24"/>
        </w:rPr>
        <w:lastRenderedPageBreak/>
        <w:t>asignarles</w:t>
      </w:r>
      <w:r w:rsidRPr="001C7E75">
        <w:rPr>
          <w:rFonts w:ascii="Arial" w:hAnsi="Arial" w:cs="Arial"/>
          <w:sz w:val="24"/>
          <w:szCs w:val="24"/>
        </w:rPr>
        <w:t xml:space="preserve"> autorización a empleados específicos o a proveedores externos autorizados.</w:t>
      </w:r>
    </w:p>
    <w:p w14:paraId="08274DE8" w14:textId="77777777" w:rsidR="001C7E75" w:rsidRPr="001C7E75" w:rsidRDefault="001C7E75" w:rsidP="001C7E75">
      <w:pPr>
        <w:spacing w:line="480" w:lineRule="auto"/>
        <w:jc w:val="both"/>
        <w:rPr>
          <w:rFonts w:ascii="Arial" w:hAnsi="Arial" w:cs="Arial"/>
          <w:b/>
          <w:bCs/>
          <w:sz w:val="24"/>
          <w:szCs w:val="24"/>
        </w:rPr>
      </w:pPr>
    </w:p>
    <w:p w14:paraId="66E47E51" w14:textId="77777777" w:rsidR="001C7E75" w:rsidRPr="001C7E75" w:rsidRDefault="001C7E75" w:rsidP="001C7E75">
      <w:pPr>
        <w:spacing w:line="480" w:lineRule="auto"/>
        <w:jc w:val="both"/>
        <w:rPr>
          <w:rFonts w:ascii="Arial" w:hAnsi="Arial" w:cs="Arial"/>
          <w:b/>
          <w:bCs/>
          <w:sz w:val="24"/>
          <w:szCs w:val="24"/>
        </w:rPr>
      </w:pPr>
      <w:r w:rsidRPr="001C7E75">
        <w:rPr>
          <w:rFonts w:ascii="Arial" w:hAnsi="Arial" w:cs="Arial"/>
          <w:b/>
          <w:bCs/>
          <w:sz w:val="24"/>
          <w:szCs w:val="24"/>
        </w:rPr>
        <w:t>Datos restringidos</w:t>
      </w:r>
    </w:p>
    <w:p w14:paraId="66CEDCBD" w14:textId="77777777" w:rsidR="001C7E75" w:rsidRPr="001C7E75" w:rsidRDefault="001C7E75" w:rsidP="001C7E75">
      <w:pPr>
        <w:spacing w:line="480" w:lineRule="auto"/>
        <w:jc w:val="both"/>
        <w:rPr>
          <w:rFonts w:ascii="Arial" w:hAnsi="Arial" w:cs="Arial"/>
          <w:sz w:val="24"/>
          <w:szCs w:val="24"/>
        </w:rPr>
      </w:pPr>
      <w:r w:rsidRPr="001C7E75">
        <w:rPr>
          <w:rFonts w:ascii="Arial" w:hAnsi="Arial" w:cs="Arial"/>
          <w:sz w:val="24"/>
          <w:szCs w:val="24"/>
        </w:rPr>
        <w:t>Los datos restringidos suelen estar relacionados con información gubernamental a la que solo pueden acceder individuos autorizados. La revelación de datos restringidos puede causar daños irreparables a la reputación e ingresos corporativos.</w:t>
      </w:r>
    </w:p>
    <w:p w14:paraId="382CE727" w14:textId="77777777" w:rsidR="001C7E75" w:rsidRPr="008D36D7" w:rsidRDefault="001C7E75" w:rsidP="001C7E75">
      <w:pPr>
        <w:spacing w:line="480" w:lineRule="auto"/>
        <w:jc w:val="both"/>
        <w:rPr>
          <w:rFonts w:ascii="Arial" w:hAnsi="Arial" w:cs="Arial"/>
          <w:sz w:val="24"/>
          <w:szCs w:val="24"/>
        </w:rPr>
      </w:pPr>
    </w:p>
    <w:p w14:paraId="0F6416F4" w14:textId="08D5A21F" w:rsidR="0076442B" w:rsidRPr="009B5D25" w:rsidRDefault="0076442B" w:rsidP="00E354EF">
      <w:pPr>
        <w:spacing w:before="360" w:after="240" w:line="480" w:lineRule="auto"/>
        <w:jc w:val="both"/>
        <w:rPr>
          <w:rFonts w:ascii="Arial" w:hAnsi="Arial" w:cs="Arial"/>
          <w:b/>
          <w:bCs/>
          <w:color w:val="000000" w:themeColor="text1"/>
          <w:sz w:val="24"/>
          <w:szCs w:val="24"/>
          <w:shd w:val="clear" w:color="auto" w:fill="FFFFFF"/>
        </w:rPr>
      </w:pPr>
      <w:r w:rsidRPr="009B5D25">
        <w:rPr>
          <w:rFonts w:ascii="Arial" w:hAnsi="Arial" w:cs="Arial"/>
          <w:color w:val="000000" w:themeColor="text1"/>
          <w:sz w:val="24"/>
          <w:szCs w:val="24"/>
          <w:shd w:val="clear" w:color="auto" w:fill="FFFFFF"/>
        </w:rPr>
        <w:t>Los datos son fundamentales para la toma de decisiones informadas en diversos campos:</w:t>
      </w:r>
    </w:p>
    <w:p w14:paraId="0DD148F0" w14:textId="77777777" w:rsidR="0076442B" w:rsidRPr="009B5D25" w:rsidRDefault="0076442B" w:rsidP="00E354EF">
      <w:pPr>
        <w:pStyle w:val="Prrafodelista"/>
        <w:numPr>
          <w:ilvl w:val="0"/>
          <w:numId w:val="13"/>
        </w:numPr>
        <w:spacing w:before="360" w:after="240" w:line="480" w:lineRule="auto"/>
        <w:jc w:val="both"/>
        <w:rPr>
          <w:rFonts w:ascii="Arial" w:hAnsi="Arial" w:cs="Arial"/>
          <w:color w:val="000000" w:themeColor="text1"/>
          <w:sz w:val="24"/>
          <w:szCs w:val="24"/>
          <w:shd w:val="clear" w:color="auto" w:fill="FFFFFF"/>
        </w:rPr>
      </w:pPr>
      <w:r w:rsidRPr="009B5D25">
        <w:rPr>
          <w:rFonts w:ascii="Arial" w:hAnsi="Arial" w:cs="Arial"/>
          <w:b/>
          <w:bCs/>
          <w:color w:val="000000" w:themeColor="text1"/>
          <w:sz w:val="24"/>
          <w:szCs w:val="24"/>
          <w:shd w:val="clear" w:color="auto" w:fill="FFFFFF"/>
        </w:rPr>
        <w:t>Negocios:</w:t>
      </w:r>
      <w:r w:rsidRPr="009B5D25">
        <w:rPr>
          <w:rFonts w:ascii="Arial" w:hAnsi="Arial" w:cs="Arial"/>
          <w:color w:val="000000" w:themeColor="text1"/>
          <w:sz w:val="24"/>
          <w:szCs w:val="24"/>
          <w:shd w:val="clear" w:color="auto" w:fill="FFFFFF"/>
        </w:rPr>
        <w:t xml:space="preserve"> Ayudan a comprender el rendimiento financiero, las tendencias del mercado y las preferencias del cliente.</w:t>
      </w:r>
    </w:p>
    <w:p w14:paraId="30E7DECE" w14:textId="77777777" w:rsidR="0076442B" w:rsidRPr="009B5D25" w:rsidRDefault="0076442B" w:rsidP="00E354EF">
      <w:pPr>
        <w:pStyle w:val="Prrafodelista"/>
        <w:numPr>
          <w:ilvl w:val="0"/>
          <w:numId w:val="13"/>
        </w:numPr>
        <w:spacing w:before="360" w:after="240" w:line="480" w:lineRule="auto"/>
        <w:jc w:val="both"/>
        <w:rPr>
          <w:rFonts w:ascii="Arial" w:hAnsi="Arial" w:cs="Arial"/>
          <w:color w:val="000000" w:themeColor="text1"/>
          <w:sz w:val="24"/>
          <w:szCs w:val="24"/>
          <w:shd w:val="clear" w:color="auto" w:fill="FFFFFF"/>
        </w:rPr>
      </w:pPr>
      <w:r w:rsidRPr="009B5D25">
        <w:rPr>
          <w:rFonts w:ascii="Arial" w:hAnsi="Arial" w:cs="Arial"/>
          <w:b/>
          <w:bCs/>
          <w:color w:val="000000" w:themeColor="text1"/>
          <w:sz w:val="24"/>
          <w:szCs w:val="24"/>
          <w:shd w:val="clear" w:color="auto" w:fill="FFFFFF"/>
        </w:rPr>
        <w:t>Investigación Científica:</w:t>
      </w:r>
      <w:r w:rsidRPr="009B5D25">
        <w:rPr>
          <w:rFonts w:ascii="Arial" w:hAnsi="Arial" w:cs="Arial"/>
          <w:color w:val="000000" w:themeColor="text1"/>
          <w:sz w:val="24"/>
          <w:szCs w:val="24"/>
          <w:shd w:val="clear" w:color="auto" w:fill="FFFFFF"/>
        </w:rPr>
        <w:t xml:space="preserve"> Facilitan el análisis de experimentos y la identificación de patrones.</w:t>
      </w:r>
    </w:p>
    <w:p w14:paraId="4A5B407B" w14:textId="77777777" w:rsidR="0076442B" w:rsidRPr="009B5D25" w:rsidRDefault="0076442B" w:rsidP="00E354EF">
      <w:pPr>
        <w:pStyle w:val="Prrafodelista"/>
        <w:numPr>
          <w:ilvl w:val="0"/>
          <w:numId w:val="13"/>
        </w:numPr>
        <w:spacing w:before="360" w:after="240" w:line="480" w:lineRule="auto"/>
        <w:jc w:val="both"/>
        <w:rPr>
          <w:rFonts w:ascii="Arial" w:hAnsi="Arial" w:cs="Arial"/>
          <w:color w:val="000000" w:themeColor="text1"/>
          <w:sz w:val="24"/>
          <w:szCs w:val="24"/>
          <w:shd w:val="clear" w:color="auto" w:fill="FFFFFF"/>
        </w:rPr>
      </w:pPr>
      <w:r w:rsidRPr="009B5D25">
        <w:rPr>
          <w:rFonts w:ascii="Arial" w:hAnsi="Arial" w:cs="Arial"/>
          <w:b/>
          <w:bCs/>
          <w:color w:val="000000" w:themeColor="text1"/>
          <w:sz w:val="24"/>
          <w:szCs w:val="24"/>
          <w:shd w:val="clear" w:color="auto" w:fill="FFFFFF"/>
        </w:rPr>
        <w:t>Medicina:</w:t>
      </w:r>
      <w:r w:rsidRPr="009B5D25">
        <w:rPr>
          <w:rFonts w:ascii="Arial" w:hAnsi="Arial" w:cs="Arial"/>
          <w:color w:val="000000" w:themeColor="text1"/>
          <w:sz w:val="24"/>
          <w:szCs w:val="24"/>
          <w:shd w:val="clear" w:color="auto" w:fill="FFFFFF"/>
        </w:rPr>
        <w:t xml:space="preserve"> Contribuyen a la investigación médica, el diagnóstico y el tratamiento.</w:t>
      </w:r>
    </w:p>
    <w:p w14:paraId="1B35D268" w14:textId="29C578A4" w:rsidR="0076442B" w:rsidRPr="009B5D25" w:rsidRDefault="0076442B" w:rsidP="00E354EF">
      <w:pPr>
        <w:pStyle w:val="Prrafodelista"/>
        <w:numPr>
          <w:ilvl w:val="0"/>
          <w:numId w:val="13"/>
        </w:numPr>
        <w:spacing w:before="360" w:after="240" w:line="480" w:lineRule="auto"/>
        <w:jc w:val="both"/>
        <w:rPr>
          <w:rFonts w:ascii="Arial" w:hAnsi="Arial" w:cs="Arial"/>
          <w:color w:val="000000" w:themeColor="text1"/>
          <w:sz w:val="24"/>
          <w:szCs w:val="24"/>
          <w:shd w:val="clear" w:color="auto" w:fill="FFFFFF"/>
        </w:rPr>
      </w:pPr>
      <w:r w:rsidRPr="009B5D25">
        <w:rPr>
          <w:rFonts w:ascii="Arial" w:hAnsi="Arial" w:cs="Arial"/>
          <w:b/>
          <w:bCs/>
          <w:color w:val="000000" w:themeColor="text1"/>
          <w:sz w:val="24"/>
          <w:szCs w:val="24"/>
          <w:shd w:val="clear" w:color="auto" w:fill="FFFFFF"/>
        </w:rPr>
        <w:t>Tecnología:</w:t>
      </w:r>
      <w:r w:rsidRPr="009B5D25">
        <w:rPr>
          <w:rFonts w:ascii="Arial" w:hAnsi="Arial" w:cs="Arial"/>
          <w:color w:val="000000" w:themeColor="text1"/>
          <w:sz w:val="24"/>
          <w:szCs w:val="24"/>
          <w:shd w:val="clear" w:color="auto" w:fill="FFFFFF"/>
        </w:rPr>
        <w:t xml:space="preserve"> Impulsan la innovación en inteligencia artificial, aprendizaje automático y más.</w:t>
      </w:r>
    </w:p>
    <w:p w14:paraId="60263FC1" w14:textId="4D6DFC5F" w:rsidR="0076442B" w:rsidRPr="009B5D25" w:rsidRDefault="009B5D25" w:rsidP="00E354EF">
      <w:pPr>
        <w:pStyle w:val="Ttulo3"/>
        <w:spacing w:line="480" w:lineRule="auto"/>
        <w:rPr>
          <w:shd w:val="clear" w:color="auto" w:fill="FFFFFF"/>
        </w:rPr>
      </w:pPr>
      <w:bookmarkStart w:id="9" w:name="_Toc169625189"/>
      <w:r>
        <w:rPr>
          <w:shd w:val="clear" w:color="auto" w:fill="FFFFFF"/>
        </w:rPr>
        <w:lastRenderedPageBreak/>
        <w:t xml:space="preserve">1.2.2 </w:t>
      </w:r>
      <w:r w:rsidR="0076442B" w:rsidRPr="009B5D25">
        <w:rPr>
          <w:shd w:val="clear" w:color="auto" w:fill="FFFFFF"/>
        </w:rPr>
        <w:t>Detección de patrones de datos</w:t>
      </w:r>
      <w:bookmarkEnd w:id="9"/>
    </w:p>
    <w:p w14:paraId="73A6E22F" w14:textId="0137D275" w:rsidR="004C6257" w:rsidRPr="00AF7CE9" w:rsidRDefault="004C6257" w:rsidP="00E354EF">
      <w:pPr>
        <w:spacing w:before="360" w:after="240" w:line="480" w:lineRule="auto"/>
        <w:jc w:val="both"/>
        <w:rPr>
          <w:rFonts w:ascii="Arial" w:hAnsi="Arial" w:cs="Arial"/>
          <w:color w:val="000000" w:themeColor="text1"/>
          <w:sz w:val="24"/>
          <w:szCs w:val="24"/>
          <w:shd w:val="clear" w:color="auto" w:fill="FFFFFF"/>
        </w:rPr>
      </w:pPr>
      <w:r w:rsidRPr="004C6257">
        <w:rPr>
          <w:rFonts w:ascii="Arial" w:hAnsi="Arial" w:cs="Arial"/>
          <w:color w:val="000000" w:themeColor="text1"/>
          <w:sz w:val="24"/>
          <w:szCs w:val="24"/>
          <w:shd w:val="clear" w:color="auto" w:fill="FFFFFF"/>
        </w:rPr>
        <w:t>El reconocimiento de patrones es un proceso que consiste en utilizar algoritmos informáticos para clasificar datos de entrada en objetos, clases o categorías, en base a sus características principales o elementos constantes</w:t>
      </w:r>
      <w:r>
        <w:rPr>
          <w:rFonts w:ascii="Arial" w:hAnsi="Arial" w:cs="Arial"/>
          <w:color w:val="000000" w:themeColor="text1"/>
          <w:sz w:val="24"/>
          <w:szCs w:val="24"/>
          <w:shd w:val="clear" w:color="auto" w:fill="FFFFFF"/>
        </w:rPr>
        <w:t xml:space="preserve">. </w:t>
      </w:r>
      <w:r w:rsidRPr="004C6257">
        <w:rPr>
          <w:rFonts w:ascii="Arial" w:hAnsi="Arial" w:cs="Arial"/>
          <w:color w:val="000000" w:themeColor="text1"/>
          <w:sz w:val="24"/>
          <w:szCs w:val="24"/>
          <w:shd w:val="clear" w:color="auto" w:fill="FFFFFF"/>
        </w:rPr>
        <w:t>El reconocimiento de patrones es una disciplina ampliamente utilizada en la ingeniería, matemáticas e informática. El reconocimiento de patrones tiene aplicaciones en visión artificial, reconocimiento facial, detección de objetos, procesamiento de datos de radar, reconocimiento de voz, clasificación de texto y más</w:t>
      </w:r>
      <w:r>
        <w:rPr>
          <w:rFonts w:ascii="Arial" w:hAnsi="Arial" w:cs="Arial"/>
          <w:color w:val="000000" w:themeColor="text1"/>
          <w:sz w:val="24"/>
          <w:szCs w:val="24"/>
          <w:shd w:val="clear" w:color="auto" w:fill="FFFFFF"/>
        </w:rPr>
        <w:t>.</w:t>
      </w:r>
    </w:p>
    <w:p w14:paraId="2E8C63BA" w14:textId="644027BF" w:rsidR="004C6257" w:rsidRPr="004C6257" w:rsidRDefault="004C6257" w:rsidP="00E354EF">
      <w:pPr>
        <w:spacing w:before="360" w:after="240" w:line="480" w:lineRule="auto"/>
        <w:jc w:val="both"/>
        <w:rPr>
          <w:rFonts w:ascii="Arial" w:hAnsi="Arial" w:cs="Arial"/>
          <w:color w:val="000000" w:themeColor="text1"/>
          <w:sz w:val="24"/>
          <w:szCs w:val="24"/>
          <w:shd w:val="clear" w:color="auto" w:fill="FFFFFF"/>
        </w:rPr>
      </w:pPr>
      <w:r w:rsidRPr="004C6257">
        <w:rPr>
          <w:rFonts w:ascii="Arial" w:hAnsi="Arial" w:cs="Arial"/>
          <w:color w:val="000000" w:themeColor="text1"/>
          <w:sz w:val="24"/>
          <w:szCs w:val="24"/>
          <w:shd w:val="clear" w:color="auto" w:fill="FFFFFF"/>
        </w:rPr>
        <w:t>Su objetivo es identificar objetos o comportamientos recurrentes y clasificarlos. Veamos cómo funciona:</w:t>
      </w:r>
    </w:p>
    <w:p w14:paraId="5ADA956F" w14:textId="77777777" w:rsidR="004C6257" w:rsidRPr="004C6257" w:rsidRDefault="004C6257" w:rsidP="00E354EF">
      <w:pPr>
        <w:pStyle w:val="Prrafodelista"/>
        <w:numPr>
          <w:ilvl w:val="0"/>
          <w:numId w:val="14"/>
        </w:numPr>
        <w:spacing w:before="360" w:after="240" w:line="480" w:lineRule="auto"/>
        <w:jc w:val="both"/>
        <w:rPr>
          <w:rFonts w:ascii="Arial" w:hAnsi="Arial" w:cs="Arial"/>
          <w:color w:val="000000" w:themeColor="text1"/>
          <w:sz w:val="24"/>
          <w:szCs w:val="24"/>
          <w:shd w:val="clear" w:color="auto" w:fill="FFFFFF"/>
        </w:rPr>
      </w:pPr>
      <w:r w:rsidRPr="009B5D25">
        <w:rPr>
          <w:rFonts w:ascii="Arial" w:hAnsi="Arial" w:cs="Arial"/>
          <w:b/>
          <w:bCs/>
          <w:color w:val="000000" w:themeColor="text1"/>
          <w:sz w:val="24"/>
          <w:szCs w:val="24"/>
          <w:shd w:val="clear" w:color="auto" w:fill="FFFFFF"/>
        </w:rPr>
        <w:t xml:space="preserve">Adquisición de datos: </w:t>
      </w:r>
      <w:r w:rsidRPr="004C6257">
        <w:rPr>
          <w:rFonts w:ascii="Arial" w:hAnsi="Arial" w:cs="Arial"/>
          <w:color w:val="000000" w:themeColor="text1"/>
          <w:sz w:val="24"/>
          <w:szCs w:val="24"/>
          <w:shd w:val="clear" w:color="auto" w:fill="FFFFFF"/>
        </w:rPr>
        <w:t>El primer paso consiste en adquirir datos. Un sensor es responsable de este proceso, transformando magnitudes físicas o químicas en magnitudes eléctricas. Las variables captadas pueden ser diversas, como color, temperatura, intensidad lumínica, inclinación, velocidad, fuerza, etc.</w:t>
      </w:r>
    </w:p>
    <w:p w14:paraId="0EA3AC61" w14:textId="77777777" w:rsidR="004C6257" w:rsidRPr="004C6257" w:rsidRDefault="004C6257" w:rsidP="00E354EF">
      <w:pPr>
        <w:pStyle w:val="Prrafodelista"/>
        <w:numPr>
          <w:ilvl w:val="0"/>
          <w:numId w:val="14"/>
        </w:numPr>
        <w:spacing w:before="360" w:after="240" w:line="480" w:lineRule="auto"/>
        <w:jc w:val="both"/>
        <w:rPr>
          <w:rFonts w:ascii="Arial" w:hAnsi="Arial" w:cs="Arial"/>
          <w:color w:val="000000" w:themeColor="text1"/>
          <w:sz w:val="24"/>
          <w:szCs w:val="24"/>
          <w:shd w:val="clear" w:color="auto" w:fill="FFFFFF"/>
        </w:rPr>
      </w:pPr>
      <w:r w:rsidRPr="009B5D25">
        <w:rPr>
          <w:rFonts w:ascii="Arial" w:hAnsi="Arial" w:cs="Arial"/>
          <w:b/>
          <w:bCs/>
          <w:color w:val="000000" w:themeColor="text1"/>
          <w:sz w:val="24"/>
          <w:szCs w:val="24"/>
          <w:shd w:val="clear" w:color="auto" w:fill="FFFFFF"/>
        </w:rPr>
        <w:t>Formulación de características:</w:t>
      </w:r>
      <w:r w:rsidRPr="004C6257">
        <w:rPr>
          <w:rFonts w:ascii="Arial" w:hAnsi="Arial" w:cs="Arial"/>
          <w:color w:val="000000" w:themeColor="text1"/>
          <w:sz w:val="24"/>
          <w:szCs w:val="24"/>
          <w:shd w:val="clear" w:color="auto" w:fill="FFFFFF"/>
        </w:rPr>
        <w:t xml:space="preserve"> Se formula características para usarlas posteriormente en la clasificación de objetos.</w:t>
      </w:r>
    </w:p>
    <w:p w14:paraId="3818ABAD" w14:textId="77777777" w:rsidR="004C6257" w:rsidRPr="004C6257" w:rsidRDefault="004C6257" w:rsidP="00E354EF">
      <w:pPr>
        <w:pStyle w:val="Prrafodelista"/>
        <w:numPr>
          <w:ilvl w:val="0"/>
          <w:numId w:val="14"/>
        </w:numPr>
        <w:spacing w:before="360" w:after="240" w:line="480" w:lineRule="auto"/>
        <w:jc w:val="both"/>
        <w:rPr>
          <w:rFonts w:ascii="Arial" w:hAnsi="Arial" w:cs="Arial"/>
          <w:color w:val="000000" w:themeColor="text1"/>
          <w:sz w:val="24"/>
          <w:szCs w:val="24"/>
          <w:shd w:val="clear" w:color="auto" w:fill="FFFFFF"/>
        </w:rPr>
      </w:pPr>
      <w:r w:rsidRPr="009B5D25">
        <w:rPr>
          <w:rFonts w:ascii="Arial" w:hAnsi="Arial" w:cs="Arial"/>
          <w:b/>
          <w:bCs/>
          <w:color w:val="000000" w:themeColor="text1"/>
          <w:sz w:val="24"/>
          <w:szCs w:val="24"/>
          <w:shd w:val="clear" w:color="auto" w:fill="FFFFFF"/>
        </w:rPr>
        <w:t>Selección de atributos:</w:t>
      </w:r>
      <w:r w:rsidRPr="004C6257">
        <w:rPr>
          <w:rFonts w:ascii="Arial" w:hAnsi="Arial" w:cs="Arial"/>
          <w:color w:val="000000" w:themeColor="text1"/>
          <w:sz w:val="24"/>
          <w:szCs w:val="24"/>
          <w:shd w:val="clear" w:color="auto" w:fill="FFFFFF"/>
        </w:rPr>
        <w:t xml:space="preserve"> Se eligen los atributos adecuados para describir los objetos.</w:t>
      </w:r>
    </w:p>
    <w:p w14:paraId="79D2582D" w14:textId="77777777" w:rsidR="009B5D25" w:rsidRDefault="004C6257" w:rsidP="00E354EF">
      <w:pPr>
        <w:pStyle w:val="Prrafodelista"/>
        <w:numPr>
          <w:ilvl w:val="0"/>
          <w:numId w:val="14"/>
        </w:numPr>
        <w:spacing w:before="360" w:after="240" w:line="480" w:lineRule="auto"/>
        <w:jc w:val="both"/>
        <w:rPr>
          <w:rFonts w:ascii="Arial" w:hAnsi="Arial" w:cs="Arial"/>
          <w:color w:val="000000" w:themeColor="text1"/>
          <w:sz w:val="24"/>
          <w:szCs w:val="24"/>
          <w:shd w:val="clear" w:color="auto" w:fill="FFFFFF"/>
        </w:rPr>
      </w:pPr>
      <w:r w:rsidRPr="009B5D25">
        <w:rPr>
          <w:rFonts w:ascii="Arial" w:hAnsi="Arial" w:cs="Arial"/>
          <w:b/>
          <w:bCs/>
          <w:color w:val="000000" w:themeColor="text1"/>
          <w:sz w:val="24"/>
          <w:szCs w:val="24"/>
          <w:shd w:val="clear" w:color="auto" w:fill="FFFFFF"/>
        </w:rPr>
        <w:t>Clasificación de objetos:</w:t>
      </w:r>
      <w:r w:rsidRPr="004C6257">
        <w:rPr>
          <w:rFonts w:ascii="Arial" w:hAnsi="Arial" w:cs="Arial"/>
          <w:color w:val="000000" w:themeColor="text1"/>
          <w:sz w:val="24"/>
          <w:szCs w:val="24"/>
          <w:shd w:val="clear" w:color="auto" w:fill="FFFFFF"/>
        </w:rPr>
        <w:t xml:space="preserve"> En este paso, se clasifican los objetos según los atributos que presentan. Aquí se utilizan tecnologías de aprendizaje </w:t>
      </w:r>
      <w:r w:rsidRPr="004C6257">
        <w:rPr>
          <w:rFonts w:ascii="Arial" w:hAnsi="Arial" w:cs="Arial"/>
          <w:color w:val="000000" w:themeColor="text1"/>
          <w:sz w:val="24"/>
          <w:szCs w:val="24"/>
          <w:shd w:val="clear" w:color="auto" w:fill="FFFFFF"/>
        </w:rPr>
        <w:lastRenderedPageBreak/>
        <w:t xml:space="preserve">automático para que las computadoras aprendan a clasificar los objetos de manera autónoma. </w:t>
      </w:r>
    </w:p>
    <w:p w14:paraId="257EECA8" w14:textId="208A6F08" w:rsidR="004C6257" w:rsidRPr="004C6257" w:rsidRDefault="004C6257" w:rsidP="00E354EF">
      <w:pPr>
        <w:pStyle w:val="Prrafodelista"/>
        <w:spacing w:before="360" w:after="240" w:line="480" w:lineRule="auto"/>
        <w:jc w:val="both"/>
        <w:rPr>
          <w:rFonts w:ascii="Arial" w:hAnsi="Arial" w:cs="Arial"/>
          <w:color w:val="000000" w:themeColor="text1"/>
          <w:sz w:val="24"/>
          <w:szCs w:val="24"/>
          <w:shd w:val="clear" w:color="auto" w:fill="FFFFFF"/>
        </w:rPr>
      </w:pPr>
      <w:r w:rsidRPr="004C6257">
        <w:rPr>
          <w:rFonts w:ascii="Arial" w:hAnsi="Arial" w:cs="Arial"/>
          <w:color w:val="000000" w:themeColor="text1"/>
          <w:sz w:val="24"/>
          <w:szCs w:val="24"/>
          <w:shd w:val="clear" w:color="auto" w:fill="FFFFFF"/>
        </w:rPr>
        <w:t>Hay tres tipos de clasificación:</w:t>
      </w:r>
    </w:p>
    <w:p w14:paraId="1149B696" w14:textId="77777777" w:rsidR="004C6257" w:rsidRPr="004C6257" w:rsidRDefault="004C6257" w:rsidP="00E354EF">
      <w:pPr>
        <w:pStyle w:val="Prrafodelista"/>
        <w:numPr>
          <w:ilvl w:val="0"/>
          <w:numId w:val="22"/>
        </w:numPr>
        <w:spacing w:before="360" w:after="240" w:line="480" w:lineRule="auto"/>
        <w:jc w:val="both"/>
        <w:rPr>
          <w:rFonts w:ascii="Arial" w:hAnsi="Arial" w:cs="Arial"/>
          <w:color w:val="000000" w:themeColor="text1"/>
          <w:sz w:val="24"/>
          <w:szCs w:val="24"/>
          <w:shd w:val="clear" w:color="auto" w:fill="FFFFFF"/>
        </w:rPr>
      </w:pPr>
      <w:r w:rsidRPr="004C6257">
        <w:rPr>
          <w:rFonts w:ascii="Arial" w:hAnsi="Arial" w:cs="Arial"/>
          <w:b/>
          <w:bCs/>
          <w:color w:val="000000" w:themeColor="text1"/>
          <w:sz w:val="24"/>
          <w:szCs w:val="24"/>
          <w:shd w:val="clear" w:color="auto" w:fill="FFFFFF"/>
        </w:rPr>
        <w:t xml:space="preserve">Clasificación supervisada: </w:t>
      </w:r>
      <w:r w:rsidRPr="004C6257">
        <w:rPr>
          <w:rFonts w:ascii="Arial" w:hAnsi="Arial" w:cs="Arial"/>
          <w:color w:val="000000" w:themeColor="text1"/>
          <w:sz w:val="24"/>
          <w:szCs w:val="24"/>
          <w:shd w:val="clear" w:color="auto" w:fill="FFFFFF"/>
        </w:rPr>
        <w:t>Utiliza modelos preestablecidos para clasificar objetos o comportamientos.</w:t>
      </w:r>
    </w:p>
    <w:p w14:paraId="53EE4BE4" w14:textId="77777777" w:rsidR="004C6257" w:rsidRPr="004C6257" w:rsidRDefault="004C6257" w:rsidP="00E354EF">
      <w:pPr>
        <w:pStyle w:val="Prrafodelista"/>
        <w:numPr>
          <w:ilvl w:val="0"/>
          <w:numId w:val="22"/>
        </w:numPr>
        <w:spacing w:before="360" w:after="240" w:line="480" w:lineRule="auto"/>
        <w:jc w:val="both"/>
        <w:rPr>
          <w:rFonts w:ascii="Arial" w:hAnsi="Arial" w:cs="Arial"/>
          <w:color w:val="000000" w:themeColor="text1"/>
          <w:sz w:val="24"/>
          <w:szCs w:val="24"/>
          <w:shd w:val="clear" w:color="auto" w:fill="FFFFFF"/>
        </w:rPr>
      </w:pPr>
      <w:r w:rsidRPr="004C6257">
        <w:rPr>
          <w:rFonts w:ascii="Arial" w:hAnsi="Arial" w:cs="Arial"/>
          <w:b/>
          <w:bCs/>
          <w:color w:val="000000" w:themeColor="text1"/>
          <w:sz w:val="24"/>
          <w:szCs w:val="24"/>
          <w:shd w:val="clear" w:color="auto" w:fill="FFFFFF"/>
        </w:rPr>
        <w:t>Clasificación no supervisada</w:t>
      </w:r>
      <w:r w:rsidRPr="004C6257">
        <w:rPr>
          <w:rFonts w:ascii="Arial" w:hAnsi="Arial" w:cs="Arial"/>
          <w:color w:val="000000" w:themeColor="text1"/>
          <w:sz w:val="24"/>
          <w:szCs w:val="24"/>
          <w:shd w:val="clear" w:color="auto" w:fill="FFFFFF"/>
        </w:rPr>
        <w:t>: Intenta identificar similitudes entre objetos.</w:t>
      </w:r>
    </w:p>
    <w:p w14:paraId="77E25AE4" w14:textId="77777777" w:rsidR="004C6257" w:rsidRDefault="004C6257" w:rsidP="00E354EF">
      <w:pPr>
        <w:pStyle w:val="Prrafodelista"/>
        <w:numPr>
          <w:ilvl w:val="0"/>
          <w:numId w:val="22"/>
        </w:numPr>
        <w:spacing w:before="360" w:after="240" w:line="480" w:lineRule="auto"/>
        <w:jc w:val="both"/>
        <w:rPr>
          <w:rFonts w:ascii="Arial" w:hAnsi="Arial" w:cs="Arial"/>
          <w:color w:val="000000" w:themeColor="text1"/>
          <w:sz w:val="24"/>
          <w:szCs w:val="24"/>
          <w:shd w:val="clear" w:color="auto" w:fill="FFFFFF"/>
        </w:rPr>
      </w:pPr>
      <w:r w:rsidRPr="004C6257">
        <w:rPr>
          <w:rFonts w:ascii="Arial" w:hAnsi="Arial" w:cs="Arial"/>
          <w:b/>
          <w:bCs/>
          <w:color w:val="000000" w:themeColor="text1"/>
          <w:sz w:val="24"/>
          <w:szCs w:val="24"/>
          <w:shd w:val="clear" w:color="auto" w:fill="FFFFFF"/>
        </w:rPr>
        <w:t>Clasificación parcialmente supervisada:</w:t>
      </w:r>
      <w:r w:rsidRPr="004C6257">
        <w:rPr>
          <w:rFonts w:ascii="Arial" w:hAnsi="Arial" w:cs="Arial"/>
          <w:color w:val="000000" w:themeColor="text1"/>
          <w:sz w:val="24"/>
          <w:szCs w:val="24"/>
          <w:shd w:val="clear" w:color="auto" w:fill="FFFFFF"/>
        </w:rPr>
        <w:t xml:space="preserve"> Combina elementos de la clasificación supervisada y no supervisada.</w:t>
      </w:r>
    </w:p>
    <w:p w14:paraId="23D5AC25" w14:textId="77777777" w:rsidR="009B5D25" w:rsidRPr="004C6257" w:rsidRDefault="009B5D25" w:rsidP="00E354EF">
      <w:pPr>
        <w:pStyle w:val="Prrafodelista"/>
        <w:spacing w:before="360" w:after="240" w:line="480" w:lineRule="auto"/>
        <w:jc w:val="both"/>
        <w:rPr>
          <w:rFonts w:ascii="Arial" w:hAnsi="Arial" w:cs="Arial"/>
          <w:color w:val="000000" w:themeColor="text1"/>
          <w:sz w:val="24"/>
          <w:szCs w:val="24"/>
          <w:shd w:val="clear" w:color="auto" w:fill="FFFFFF"/>
        </w:rPr>
      </w:pPr>
    </w:p>
    <w:p w14:paraId="22CF533A" w14:textId="1105E5B9" w:rsidR="0076442B" w:rsidRPr="00ED6D62" w:rsidRDefault="00CA6828" w:rsidP="00E354EF">
      <w:pPr>
        <w:pStyle w:val="Ttulo2"/>
        <w:spacing w:line="480" w:lineRule="auto"/>
      </w:pPr>
      <w:bookmarkStart w:id="10" w:name="_Toc169625190"/>
      <w:r>
        <w:t xml:space="preserve">1.3 </w:t>
      </w:r>
      <w:r w:rsidR="007A2344" w:rsidRPr="00ED6D62">
        <w:t>Fuentes de Big Data</w:t>
      </w:r>
      <w:bookmarkEnd w:id="10"/>
      <w:r w:rsidR="007A2344" w:rsidRPr="00ED6D62">
        <w:t xml:space="preserve"> </w:t>
      </w:r>
    </w:p>
    <w:p w14:paraId="127D9E6A" w14:textId="77777777" w:rsidR="00ED6D62" w:rsidRPr="00CA6828" w:rsidRDefault="00ED6D62" w:rsidP="00E354EF">
      <w:pPr>
        <w:spacing w:line="480" w:lineRule="auto"/>
        <w:jc w:val="both"/>
        <w:rPr>
          <w:rFonts w:ascii="Arial" w:hAnsi="Arial" w:cs="Arial"/>
          <w:sz w:val="24"/>
          <w:szCs w:val="24"/>
        </w:rPr>
      </w:pPr>
      <w:r w:rsidRPr="00CA6828">
        <w:rPr>
          <w:rFonts w:ascii="Arial" w:hAnsi="Arial" w:cs="Arial"/>
          <w:sz w:val="24"/>
          <w:szCs w:val="24"/>
        </w:rPr>
        <w:t>Big Data es un término que describe el gran volumen de datos, tanto estructurados como no estructurados, que inundan los negocios cada día. Pero no es la cantidad de datos lo que es importante. Lo que importa con el Big Data es lo que las organizaciones hacen con los datos. Big Data se puede analizar para obtener ideas que conduzcan a mejores decisiones y movimientos de negocios estratégicos.</w:t>
      </w:r>
    </w:p>
    <w:p w14:paraId="7832F7C9" w14:textId="147A453E" w:rsidR="00ED6D62" w:rsidRPr="00CA6828" w:rsidRDefault="00ED6D62" w:rsidP="00E354EF">
      <w:pPr>
        <w:spacing w:line="480" w:lineRule="auto"/>
        <w:jc w:val="both"/>
        <w:rPr>
          <w:rFonts w:ascii="Arial" w:hAnsi="Arial" w:cs="Arial"/>
          <w:sz w:val="24"/>
          <w:szCs w:val="24"/>
        </w:rPr>
      </w:pPr>
      <w:r w:rsidRPr="00CA6828">
        <w:rPr>
          <w:rFonts w:ascii="Arial" w:hAnsi="Arial" w:cs="Arial"/>
          <w:sz w:val="24"/>
          <w:szCs w:val="24"/>
        </w:rPr>
        <w:t xml:space="preserve">Cuando hablamos de Big Data nos referimos a conjuntos de datos o combinaciones de conjuntos de datos cuyo tamaño (volumen), complejidad (variabilidad) y velocidad de crecimiento (velocidad) dificultan su captura, gestión, procesamiento o análisis mediante tecnologías y convencionales, tales como bases de datos relacionales y estadísticas convencionales o paquetes de visualización, dentro del tiempo necesario para que </w:t>
      </w:r>
      <w:r w:rsidR="00047C6C" w:rsidRPr="00CA6828">
        <w:rPr>
          <w:rFonts w:ascii="Arial" w:hAnsi="Arial" w:cs="Arial"/>
          <w:sz w:val="24"/>
          <w:szCs w:val="24"/>
        </w:rPr>
        <w:t xml:space="preserve">herramientas </w:t>
      </w:r>
      <w:r w:rsidRPr="00CA6828">
        <w:rPr>
          <w:rFonts w:ascii="Arial" w:hAnsi="Arial" w:cs="Arial"/>
          <w:sz w:val="24"/>
          <w:szCs w:val="24"/>
        </w:rPr>
        <w:t>sean útiles.</w:t>
      </w:r>
    </w:p>
    <w:p w14:paraId="50B5F606" w14:textId="3A8E24A7" w:rsidR="00ED6D62" w:rsidRDefault="00CA6828" w:rsidP="00E354EF">
      <w:pPr>
        <w:pStyle w:val="Ttulo3"/>
        <w:spacing w:line="480" w:lineRule="auto"/>
      </w:pPr>
      <w:bookmarkStart w:id="11" w:name="_Toc169625191"/>
      <w:r>
        <w:lastRenderedPageBreak/>
        <w:t>1.3.1 T</w:t>
      </w:r>
      <w:r w:rsidR="00ED6D62" w:rsidRPr="00047C6C">
        <w:t>ipos de Big Data</w:t>
      </w:r>
      <w:bookmarkEnd w:id="11"/>
      <w:r w:rsidR="00ED6D62" w:rsidRPr="00047C6C">
        <w:t xml:space="preserve"> </w:t>
      </w:r>
    </w:p>
    <w:p w14:paraId="18E02450" w14:textId="77777777" w:rsidR="00047C6C" w:rsidRPr="00047C6C" w:rsidRDefault="00047C6C" w:rsidP="00E354EF">
      <w:pPr>
        <w:pStyle w:val="Prrafodelista"/>
        <w:spacing w:line="480" w:lineRule="auto"/>
        <w:jc w:val="both"/>
        <w:rPr>
          <w:rFonts w:ascii="Avenir Next LT Pro Demi" w:hAnsi="Avenir Next LT Pro Demi"/>
          <w:sz w:val="28"/>
          <w:szCs w:val="28"/>
        </w:rPr>
      </w:pPr>
    </w:p>
    <w:p w14:paraId="766AC12B" w14:textId="1625EBC5" w:rsidR="00047C6C" w:rsidRPr="00CA6828" w:rsidRDefault="00047C6C" w:rsidP="00E354EF">
      <w:pPr>
        <w:pStyle w:val="Prrafodelista"/>
        <w:numPr>
          <w:ilvl w:val="0"/>
          <w:numId w:val="24"/>
        </w:numPr>
        <w:spacing w:line="480" w:lineRule="auto"/>
        <w:jc w:val="both"/>
        <w:rPr>
          <w:rFonts w:ascii="Arial" w:hAnsi="Arial" w:cs="Arial"/>
          <w:sz w:val="24"/>
          <w:szCs w:val="24"/>
        </w:rPr>
      </w:pPr>
      <w:r w:rsidRPr="00CA6828">
        <w:rPr>
          <w:rFonts w:ascii="Arial" w:hAnsi="Arial" w:cs="Arial"/>
          <w:b/>
          <w:bCs/>
          <w:sz w:val="24"/>
          <w:szCs w:val="24"/>
        </w:rPr>
        <w:t>Bases de Datos:</w:t>
      </w:r>
      <w:r w:rsidRPr="00CA6828">
        <w:rPr>
          <w:rFonts w:ascii="Arial" w:hAnsi="Arial" w:cs="Arial"/>
          <w:sz w:val="24"/>
          <w:szCs w:val="24"/>
        </w:rPr>
        <w:t xml:space="preserve"> Tanto las bases de datos relacionales (que utilizan SQL) como las no relacionales (que no usan SQL) son consideradas fuentes de datos esenciales. Pueden almacenar grandes cantidades de información.</w:t>
      </w:r>
    </w:p>
    <w:p w14:paraId="78E86415" w14:textId="6B607F53" w:rsidR="00047C6C" w:rsidRPr="00CA6828" w:rsidRDefault="00047C6C" w:rsidP="00E354EF">
      <w:pPr>
        <w:pStyle w:val="Prrafodelista"/>
        <w:numPr>
          <w:ilvl w:val="0"/>
          <w:numId w:val="24"/>
        </w:numPr>
        <w:spacing w:line="480" w:lineRule="auto"/>
        <w:jc w:val="both"/>
        <w:rPr>
          <w:rFonts w:ascii="Arial" w:hAnsi="Arial" w:cs="Arial"/>
          <w:sz w:val="24"/>
          <w:szCs w:val="24"/>
        </w:rPr>
      </w:pPr>
      <w:r w:rsidRPr="00CA6828">
        <w:rPr>
          <w:rFonts w:ascii="Arial" w:hAnsi="Arial" w:cs="Arial"/>
          <w:b/>
          <w:bCs/>
          <w:sz w:val="24"/>
          <w:szCs w:val="24"/>
        </w:rPr>
        <w:t>Internet de las Cosas (</w:t>
      </w:r>
      <w:proofErr w:type="spellStart"/>
      <w:r w:rsidRPr="00CA6828">
        <w:rPr>
          <w:rFonts w:ascii="Arial" w:hAnsi="Arial" w:cs="Arial"/>
          <w:b/>
          <w:bCs/>
          <w:sz w:val="24"/>
          <w:szCs w:val="24"/>
        </w:rPr>
        <w:t>IoT</w:t>
      </w:r>
      <w:proofErr w:type="spellEnd"/>
      <w:r w:rsidRPr="00CA6828">
        <w:rPr>
          <w:rFonts w:ascii="Arial" w:hAnsi="Arial" w:cs="Arial"/>
          <w:b/>
          <w:bCs/>
          <w:sz w:val="24"/>
          <w:szCs w:val="24"/>
        </w:rPr>
        <w:t>):</w:t>
      </w:r>
      <w:r w:rsidRPr="00CA6828">
        <w:rPr>
          <w:rFonts w:ascii="Arial" w:hAnsi="Arial" w:cs="Arial"/>
          <w:sz w:val="24"/>
          <w:szCs w:val="24"/>
        </w:rPr>
        <w:t xml:space="preserve"> Con la proliferación de dispositivos conectados a Internet, el </w:t>
      </w:r>
      <w:proofErr w:type="spellStart"/>
      <w:r w:rsidRPr="00CA6828">
        <w:rPr>
          <w:rFonts w:ascii="Arial" w:hAnsi="Arial" w:cs="Arial"/>
          <w:sz w:val="24"/>
          <w:szCs w:val="24"/>
        </w:rPr>
        <w:t>IoT</w:t>
      </w:r>
      <w:proofErr w:type="spellEnd"/>
      <w:r w:rsidRPr="00CA6828">
        <w:rPr>
          <w:rFonts w:ascii="Arial" w:hAnsi="Arial" w:cs="Arial"/>
          <w:sz w:val="24"/>
          <w:szCs w:val="24"/>
        </w:rPr>
        <w:t xml:space="preserve"> se ha convertido en una fuente crucial de datos. Sensores en dispositivos inteligentes, automóviles y equipos industriales generan información valiosa. </w:t>
      </w:r>
    </w:p>
    <w:p w14:paraId="066AE839" w14:textId="63ADD786" w:rsidR="00047C6C" w:rsidRPr="00CA6828" w:rsidRDefault="00047C6C" w:rsidP="00E354EF">
      <w:pPr>
        <w:pStyle w:val="Prrafodelista"/>
        <w:numPr>
          <w:ilvl w:val="0"/>
          <w:numId w:val="24"/>
        </w:numPr>
        <w:spacing w:line="480" w:lineRule="auto"/>
        <w:jc w:val="both"/>
        <w:rPr>
          <w:rFonts w:ascii="Arial" w:hAnsi="Arial" w:cs="Arial"/>
          <w:sz w:val="24"/>
          <w:szCs w:val="24"/>
        </w:rPr>
      </w:pPr>
      <w:r w:rsidRPr="00CA6828">
        <w:rPr>
          <w:rFonts w:ascii="Arial" w:hAnsi="Arial" w:cs="Arial"/>
          <w:b/>
          <w:bCs/>
          <w:sz w:val="24"/>
          <w:szCs w:val="24"/>
        </w:rPr>
        <w:t>Sistemas de Gestión Empresarial (ERP):</w:t>
      </w:r>
      <w:r w:rsidRPr="00CA6828">
        <w:rPr>
          <w:rFonts w:ascii="Arial" w:hAnsi="Arial" w:cs="Arial"/>
          <w:sz w:val="24"/>
          <w:szCs w:val="24"/>
        </w:rPr>
        <w:t xml:space="preserve"> Los ERP son excelentes fuentes de datos para analizar riesgos y mejoras dentro de una empresa. Proporcionan información sobre operaciones internas y procesos empresariales.</w:t>
      </w:r>
    </w:p>
    <w:p w14:paraId="629A8BD3" w14:textId="0E4C211B" w:rsidR="00047C6C" w:rsidRPr="00CA6828" w:rsidRDefault="00047C6C" w:rsidP="00E354EF">
      <w:pPr>
        <w:pStyle w:val="Prrafodelista"/>
        <w:numPr>
          <w:ilvl w:val="0"/>
          <w:numId w:val="24"/>
        </w:numPr>
        <w:spacing w:line="480" w:lineRule="auto"/>
        <w:jc w:val="both"/>
        <w:rPr>
          <w:rFonts w:ascii="Arial" w:hAnsi="Arial" w:cs="Arial"/>
          <w:sz w:val="24"/>
          <w:szCs w:val="24"/>
        </w:rPr>
      </w:pPr>
      <w:r w:rsidRPr="00CA6828">
        <w:rPr>
          <w:rFonts w:ascii="Arial" w:hAnsi="Arial" w:cs="Arial"/>
          <w:b/>
          <w:bCs/>
          <w:sz w:val="24"/>
          <w:szCs w:val="24"/>
        </w:rPr>
        <w:t xml:space="preserve">Sistemas de Gestión de Relaciones con Clientes (CRM): </w:t>
      </w:r>
      <w:r w:rsidRPr="00CA6828">
        <w:rPr>
          <w:rFonts w:ascii="Arial" w:hAnsi="Arial" w:cs="Arial"/>
          <w:sz w:val="24"/>
          <w:szCs w:val="24"/>
        </w:rPr>
        <w:t>Los CRM gestionan las relaciones con los clientes y son fundamentales para atraer nuevos clientes. Estos sistemas almacenan datos sobre interacciones, preferencias y comportamientos de los clientes.</w:t>
      </w:r>
    </w:p>
    <w:p w14:paraId="7BA6D74C" w14:textId="2FA0D205" w:rsidR="00047C6C" w:rsidRPr="00CA6828" w:rsidRDefault="00047C6C" w:rsidP="00E354EF">
      <w:pPr>
        <w:pStyle w:val="Prrafodelista"/>
        <w:numPr>
          <w:ilvl w:val="0"/>
          <w:numId w:val="24"/>
        </w:numPr>
        <w:spacing w:line="480" w:lineRule="auto"/>
        <w:jc w:val="both"/>
        <w:rPr>
          <w:rFonts w:ascii="Arial" w:hAnsi="Arial" w:cs="Arial"/>
          <w:sz w:val="24"/>
          <w:szCs w:val="24"/>
        </w:rPr>
      </w:pPr>
      <w:proofErr w:type="spellStart"/>
      <w:r w:rsidRPr="00CA6828">
        <w:rPr>
          <w:rFonts w:ascii="Arial" w:hAnsi="Arial" w:cs="Arial"/>
          <w:b/>
          <w:bCs/>
          <w:sz w:val="24"/>
          <w:szCs w:val="24"/>
        </w:rPr>
        <w:t>APIs</w:t>
      </w:r>
      <w:proofErr w:type="spellEnd"/>
      <w:r w:rsidRPr="00CA6828">
        <w:rPr>
          <w:rFonts w:ascii="Arial" w:hAnsi="Arial" w:cs="Arial"/>
          <w:b/>
          <w:bCs/>
          <w:sz w:val="24"/>
          <w:szCs w:val="24"/>
        </w:rPr>
        <w:t xml:space="preserve"> de Datos: </w:t>
      </w:r>
      <w:r w:rsidRPr="00CA6828">
        <w:rPr>
          <w:rFonts w:ascii="Arial" w:hAnsi="Arial" w:cs="Arial"/>
          <w:sz w:val="24"/>
          <w:szCs w:val="24"/>
        </w:rPr>
        <w:t>Grandes volúmenes de datos generados por instituciones como bancos permiten comprender mejor las interacciones socioeconómicas. Estos datos, junto con herramientas de análisis, impulsan nuevos modelos de negocio y mejoran la toma de decisiones.</w:t>
      </w:r>
    </w:p>
    <w:p w14:paraId="42D36D6D" w14:textId="69DDBDB8" w:rsidR="00047C6C" w:rsidRPr="00CA6828" w:rsidRDefault="00047C6C" w:rsidP="00E354EF">
      <w:pPr>
        <w:pStyle w:val="Prrafodelista"/>
        <w:numPr>
          <w:ilvl w:val="0"/>
          <w:numId w:val="24"/>
        </w:numPr>
        <w:spacing w:line="480" w:lineRule="auto"/>
        <w:jc w:val="both"/>
        <w:rPr>
          <w:rFonts w:ascii="Arial" w:hAnsi="Arial" w:cs="Arial"/>
          <w:sz w:val="24"/>
          <w:szCs w:val="24"/>
        </w:rPr>
      </w:pPr>
      <w:r w:rsidRPr="00CA6828">
        <w:rPr>
          <w:rFonts w:ascii="Arial" w:hAnsi="Arial" w:cs="Arial"/>
          <w:b/>
          <w:bCs/>
          <w:sz w:val="24"/>
          <w:szCs w:val="24"/>
        </w:rPr>
        <w:t xml:space="preserve">Redes Sociales: </w:t>
      </w:r>
      <w:r w:rsidRPr="00CA6828">
        <w:rPr>
          <w:rFonts w:ascii="Arial" w:hAnsi="Arial" w:cs="Arial"/>
          <w:sz w:val="24"/>
          <w:szCs w:val="24"/>
        </w:rPr>
        <w:t>Las redes sociales proporcionan datos sobre respuestas de los usuarios a productos o servicios. Estos datos pueden analizarse en tiempo real para ofrecer respuestas efectivas a los consumidores.</w:t>
      </w:r>
    </w:p>
    <w:p w14:paraId="50FC1B2D" w14:textId="77777777" w:rsidR="00047C6C" w:rsidRDefault="00047C6C" w:rsidP="00E354EF">
      <w:pPr>
        <w:pStyle w:val="Prrafodelista"/>
        <w:spacing w:line="480" w:lineRule="auto"/>
        <w:ind w:left="360"/>
        <w:jc w:val="both"/>
        <w:rPr>
          <w:b/>
          <w:bCs/>
          <w:sz w:val="24"/>
          <w:szCs w:val="24"/>
        </w:rPr>
      </w:pPr>
    </w:p>
    <w:p w14:paraId="7FC7AFF1" w14:textId="7FE9AB5B" w:rsidR="00B967CC" w:rsidRDefault="00CA6828" w:rsidP="00E354EF">
      <w:pPr>
        <w:pStyle w:val="Ttulo3"/>
        <w:spacing w:line="480" w:lineRule="auto"/>
      </w:pPr>
      <w:bookmarkStart w:id="12" w:name="_Toc169625192"/>
      <w:r>
        <w:t xml:space="preserve">1.3.2 </w:t>
      </w:r>
      <w:r w:rsidR="00B967CC">
        <w:t>Selección de fuentes</w:t>
      </w:r>
      <w:bookmarkEnd w:id="12"/>
      <w:r w:rsidR="00B967CC">
        <w:t xml:space="preserve"> </w:t>
      </w:r>
    </w:p>
    <w:p w14:paraId="17F98ED2" w14:textId="77777777" w:rsidR="00B967CC" w:rsidRDefault="00B967CC" w:rsidP="00E354EF">
      <w:pPr>
        <w:pStyle w:val="Prrafodelista"/>
        <w:spacing w:line="480" w:lineRule="auto"/>
        <w:jc w:val="both"/>
        <w:rPr>
          <w:b/>
          <w:bCs/>
          <w:sz w:val="24"/>
          <w:szCs w:val="24"/>
        </w:rPr>
      </w:pPr>
    </w:p>
    <w:p w14:paraId="5FC684A4" w14:textId="32D5A5FF" w:rsidR="00B967CC" w:rsidRPr="00CA6828" w:rsidRDefault="00B967CC" w:rsidP="00E354EF">
      <w:pPr>
        <w:spacing w:line="480" w:lineRule="auto"/>
        <w:jc w:val="both"/>
        <w:rPr>
          <w:rFonts w:ascii="Arial" w:hAnsi="Arial" w:cs="Arial"/>
          <w:sz w:val="24"/>
          <w:szCs w:val="24"/>
        </w:rPr>
      </w:pPr>
      <w:r w:rsidRPr="00CA6828">
        <w:rPr>
          <w:rFonts w:ascii="Arial" w:hAnsi="Arial" w:cs="Arial"/>
          <w:sz w:val="24"/>
          <w:szCs w:val="24"/>
        </w:rPr>
        <w:t xml:space="preserve">Las fuentes de datos en </w:t>
      </w:r>
      <w:proofErr w:type="spellStart"/>
      <w:r w:rsidRPr="00CA6828">
        <w:rPr>
          <w:rFonts w:ascii="Arial" w:hAnsi="Arial" w:cs="Arial"/>
          <w:sz w:val="24"/>
          <w:szCs w:val="24"/>
        </w:rPr>
        <w:t>big</w:t>
      </w:r>
      <w:proofErr w:type="spellEnd"/>
      <w:r w:rsidRPr="00CA6828">
        <w:rPr>
          <w:rFonts w:ascii="Arial" w:hAnsi="Arial" w:cs="Arial"/>
          <w:sz w:val="24"/>
          <w:szCs w:val="24"/>
        </w:rPr>
        <w:t xml:space="preserve"> data son la materia prima para analizar la información y obtener resultados de forma, que cualquier decisión que se tome a través del </w:t>
      </w:r>
      <w:proofErr w:type="spellStart"/>
      <w:r w:rsidRPr="00CA6828">
        <w:rPr>
          <w:rFonts w:ascii="Arial" w:hAnsi="Arial" w:cs="Arial"/>
          <w:sz w:val="24"/>
          <w:szCs w:val="24"/>
        </w:rPr>
        <w:t>big</w:t>
      </w:r>
      <w:proofErr w:type="spellEnd"/>
      <w:r w:rsidRPr="00CA6828">
        <w:rPr>
          <w:rFonts w:ascii="Arial" w:hAnsi="Arial" w:cs="Arial"/>
          <w:sz w:val="24"/>
          <w:szCs w:val="24"/>
        </w:rPr>
        <w:t xml:space="preserve"> data, vendrá dada por los datos que han sido elegidos previamente para su análisis. En la minería de datos, no se </w:t>
      </w:r>
      <w:r w:rsidR="00DF11EB" w:rsidRPr="00CA6828">
        <w:rPr>
          <w:rFonts w:ascii="Arial" w:hAnsi="Arial" w:cs="Arial"/>
          <w:sz w:val="24"/>
          <w:szCs w:val="24"/>
        </w:rPr>
        <w:t>necesita</w:t>
      </w:r>
      <w:r w:rsidRPr="00CA6828">
        <w:rPr>
          <w:rFonts w:ascii="Arial" w:hAnsi="Arial" w:cs="Arial"/>
          <w:sz w:val="24"/>
          <w:szCs w:val="24"/>
        </w:rPr>
        <w:t xml:space="preserve"> una cantidad especifica </w:t>
      </w:r>
      <w:r w:rsidR="00DF11EB" w:rsidRPr="00CA6828">
        <w:rPr>
          <w:rFonts w:ascii="Arial" w:hAnsi="Arial" w:cs="Arial"/>
          <w:sz w:val="24"/>
          <w:szCs w:val="24"/>
        </w:rPr>
        <w:t>de</w:t>
      </w:r>
      <w:r w:rsidRPr="00CA6828">
        <w:rPr>
          <w:rFonts w:ascii="Arial" w:hAnsi="Arial" w:cs="Arial"/>
          <w:sz w:val="24"/>
          <w:szCs w:val="24"/>
        </w:rPr>
        <w:t xml:space="preserve"> datos, pero </w:t>
      </w:r>
      <w:proofErr w:type="spellStart"/>
      <w:r w:rsidRPr="00CA6828">
        <w:rPr>
          <w:rFonts w:ascii="Arial" w:hAnsi="Arial" w:cs="Arial"/>
          <w:sz w:val="24"/>
          <w:szCs w:val="24"/>
        </w:rPr>
        <w:t>si</w:t>
      </w:r>
      <w:proofErr w:type="spellEnd"/>
      <w:r w:rsidRPr="00CA6828">
        <w:rPr>
          <w:rFonts w:ascii="Arial" w:hAnsi="Arial" w:cs="Arial"/>
          <w:sz w:val="24"/>
          <w:szCs w:val="24"/>
        </w:rPr>
        <w:t xml:space="preserve"> que </w:t>
      </w:r>
      <w:r w:rsidR="00DF11EB" w:rsidRPr="00CA6828">
        <w:rPr>
          <w:rFonts w:ascii="Arial" w:hAnsi="Arial" w:cs="Arial"/>
          <w:sz w:val="24"/>
          <w:szCs w:val="24"/>
        </w:rPr>
        <w:t>estos</w:t>
      </w:r>
      <w:r w:rsidRPr="00CA6828">
        <w:rPr>
          <w:rFonts w:ascii="Arial" w:hAnsi="Arial" w:cs="Arial"/>
          <w:sz w:val="24"/>
          <w:szCs w:val="24"/>
        </w:rPr>
        <w:t xml:space="preserve"> sean relevantes. </w:t>
      </w:r>
    </w:p>
    <w:p w14:paraId="07246999" w14:textId="3D1E813B" w:rsidR="00DF11EB" w:rsidRPr="00CA6828" w:rsidRDefault="00DF11EB" w:rsidP="00E354EF">
      <w:pPr>
        <w:spacing w:line="480" w:lineRule="auto"/>
        <w:jc w:val="center"/>
        <w:rPr>
          <w:rFonts w:ascii="Arial" w:hAnsi="Arial" w:cs="Arial"/>
          <w:sz w:val="24"/>
          <w:szCs w:val="24"/>
        </w:rPr>
      </w:pPr>
      <w:r w:rsidRPr="00CA6828">
        <w:rPr>
          <w:rFonts w:ascii="Arial" w:hAnsi="Arial" w:cs="Arial"/>
          <w:sz w:val="24"/>
          <w:szCs w:val="24"/>
        </w:rPr>
        <w:t xml:space="preserve">“En un mundo que </w:t>
      </w:r>
      <w:r w:rsidR="00070FA0" w:rsidRPr="00CA6828">
        <w:rPr>
          <w:rFonts w:ascii="Arial" w:hAnsi="Arial" w:cs="Arial"/>
          <w:sz w:val="24"/>
          <w:szCs w:val="24"/>
        </w:rPr>
        <w:t>está</w:t>
      </w:r>
      <w:r w:rsidRPr="00CA6828">
        <w:rPr>
          <w:rFonts w:ascii="Arial" w:hAnsi="Arial" w:cs="Arial"/>
          <w:sz w:val="24"/>
          <w:szCs w:val="24"/>
        </w:rPr>
        <w:t xml:space="preserve"> saturado de información, es importante diferenciar que datos pueden ser útiles de os que simplemente no pueden ser utilizados.”</w:t>
      </w:r>
    </w:p>
    <w:p w14:paraId="70CEC866" w14:textId="66CC3FFD" w:rsidR="00DF11EB" w:rsidRPr="00CA6828" w:rsidRDefault="00DF11EB" w:rsidP="00E354EF">
      <w:pPr>
        <w:spacing w:line="480" w:lineRule="auto"/>
        <w:jc w:val="both"/>
        <w:rPr>
          <w:rFonts w:ascii="Arial" w:hAnsi="Arial" w:cs="Arial"/>
          <w:sz w:val="24"/>
          <w:szCs w:val="24"/>
        </w:rPr>
      </w:pPr>
      <w:r w:rsidRPr="00CA6828">
        <w:rPr>
          <w:rFonts w:ascii="Arial" w:hAnsi="Arial" w:cs="Arial"/>
          <w:sz w:val="24"/>
          <w:szCs w:val="24"/>
        </w:rPr>
        <w:t>Las cinco “</w:t>
      </w:r>
      <w:proofErr w:type="spellStart"/>
      <w:r w:rsidRPr="00CA6828">
        <w:rPr>
          <w:rFonts w:ascii="Arial" w:hAnsi="Arial" w:cs="Arial"/>
          <w:sz w:val="24"/>
          <w:szCs w:val="24"/>
        </w:rPr>
        <w:t>V´s</w:t>
      </w:r>
      <w:proofErr w:type="spellEnd"/>
      <w:r w:rsidRPr="00CA6828">
        <w:rPr>
          <w:rFonts w:ascii="Arial" w:hAnsi="Arial" w:cs="Arial"/>
          <w:sz w:val="24"/>
          <w:szCs w:val="24"/>
        </w:rPr>
        <w:t>” del Big data</w:t>
      </w:r>
    </w:p>
    <w:p w14:paraId="09DF893C" w14:textId="68093EC7" w:rsidR="00DF11EB" w:rsidRPr="00CA6828" w:rsidRDefault="00DF11EB" w:rsidP="00E354EF">
      <w:pPr>
        <w:spacing w:line="480" w:lineRule="auto"/>
        <w:jc w:val="both"/>
        <w:rPr>
          <w:rFonts w:ascii="Arial" w:hAnsi="Arial" w:cs="Arial"/>
          <w:sz w:val="24"/>
          <w:szCs w:val="24"/>
        </w:rPr>
      </w:pPr>
      <w:r w:rsidRPr="00CA6828">
        <w:rPr>
          <w:rFonts w:ascii="Arial" w:hAnsi="Arial" w:cs="Arial"/>
          <w:sz w:val="24"/>
          <w:szCs w:val="24"/>
        </w:rPr>
        <w:t xml:space="preserve">El Bing data se rige a través de cinco “V” que definen como deben ser los datos y la importancia de la fuente de </w:t>
      </w:r>
      <w:r w:rsidR="001406F9" w:rsidRPr="00CA6828">
        <w:rPr>
          <w:rFonts w:ascii="Arial" w:hAnsi="Arial" w:cs="Arial"/>
          <w:sz w:val="24"/>
          <w:szCs w:val="24"/>
        </w:rPr>
        <w:t>estos</w:t>
      </w:r>
      <w:r w:rsidRPr="00CA6828">
        <w:rPr>
          <w:rFonts w:ascii="Arial" w:hAnsi="Arial" w:cs="Arial"/>
          <w:sz w:val="24"/>
          <w:szCs w:val="24"/>
        </w:rPr>
        <w:t xml:space="preserve">: </w:t>
      </w:r>
    </w:p>
    <w:p w14:paraId="26215123" w14:textId="77777777" w:rsidR="00DF11EB" w:rsidRPr="00DF11EB" w:rsidRDefault="00DF11EB" w:rsidP="00E354EF">
      <w:pPr>
        <w:pStyle w:val="Prrafodelista"/>
        <w:spacing w:line="480" w:lineRule="auto"/>
        <w:jc w:val="both"/>
        <w:rPr>
          <w:sz w:val="24"/>
          <w:szCs w:val="24"/>
        </w:rPr>
      </w:pPr>
    </w:p>
    <w:p w14:paraId="5EFE9499" w14:textId="29FB5C5E" w:rsidR="00CA6828" w:rsidRPr="00CA6828" w:rsidRDefault="00DF11EB" w:rsidP="00E354EF">
      <w:pPr>
        <w:pStyle w:val="Prrafodelista"/>
        <w:numPr>
          <w:ilvl w:val="0"/>
          <w:numId w:val="27"/>
        </w:numPr>
        <w:spacing w:line="480" w:lineRule="auto"/>
        <w:jc w:val="both"/>
        <w:rPr>
          <w:rFonts w:ascii="Arial" w:hAnsi="Arial" w:cs="Arial"/>
          <w:sz w:val="24"/>
          <w:szCs w:val="24"/>
        </w:rPr>
      </w:pPr>
      <w:r w:rsidRPr="00CA6828">
        <w:rPr>
          <w:rFonts w:ascii="Arial" w:hAnsi="Arial" w:cs="Arial"/>
          <w:b/>
          <w:bCs/>
          <w:sz w:val="24"/>
          <w:szCs w:val="24"/>
        </w:rPr>
        <w:t>Volumen:</w:t>
      </w:r>
      <w:r w:rsidRPr="00CA6828">
        <w:rPr>
          <w:rFonts w:ascii="Arial" w:hAnsi="Arial" w:cs="Arial"/>
          <w:sz w:val="24"/>
          <w:szCs w:val="24"/>
        </w:rPr>
        <w:t xml:space="preserve"> hace referencia al gran tamaño de generación de datos diarios, ya sean generados por parte de usuarios o a través de una empresa.</w:t>
      </w:r>
    </w:p>
    <w:p w14:paraId="4DB513C0" w14:textId="1667DCFC" w:rsidR="00CA6828" w:rsidRPr="00CA6828" w:rsidRDefault="00DF11EB" w:rsidP="00E354EF">
      <w:pPr>
        <w:pStyle w:val="Prrafodelista"/>
        <w:numPr>
          <w:ilvl w:val="0"/>
          <w:numId w:val="27"/>
        </w:numPr>
        <w:spacing w:line="480" w:lineRule="auto"/>
        <w:jc w:val="both"/>
        <w:rPr>
          <w:rFonts w:ascii="Arial" w:hAnsi="Arial" w:cs="Arial"/>
          <w:sz w:val="24"/>
          <w:szCs w:val="24"/>
        </w:rPr>
      </w:pPr>
      <w:r w:rsidRPr="00CA6828">
        <w:rPr>
          <w:rFonts w:ascii="Arial" w:hAnsi="Arial" w:cs="Arial"/>
          <w:b/>
          <w:bCs/>
          <w:sz w:val="24"/>
          <w:szCs w:val="24"/>
        </w:rPr>
        <w:t>Velocidad:</w:t>
      </w:r>
      <w:r w:rsidRPr="00CA6828">
        <w:rPr>
          <w:rFonts w:ascii="Arial" w:hAnsi="Arial" w:cs="Arial"/>
          <w:sz w:val="24"/>
          <w:szCs w:val="24"/>
        </w:rPr>
        <w:t xml:space="preserve"> hace referencia a la rapidez en la que fluyen los datos a la par que el tiempo de procesamiento en tiempo real. </w:t>
      </w:r>
    </w:p>
    <w:p w14:paraId="61B12D64" w14:textId="2C28DCA4" w:rsidR="00DF11EB" w:rsidRPr="00CA6828" w:rsidRDefault="00DF11EB" w:rsidP="00E354EF">
      <w:pPr>
        <w:pStyle w:val="Prrafodelista"/>
        <w:numPr>
          <w:ilvl w:val="0"/>
          <w:numId w:val="27"/>
        </w:numPr>
        <w:spacing w:line="480" w:lineRule="auto"/>
        <w:jc w:val="both"/>
        <w:rPr>
          <w:rFonts w:ascii="Arial" w:hAnsi="Arial" w:cs="Arial"/>
          <w:sz w:val="24"/>
          <w:szCs w:val="24"/>
        </w:rPr>
      </w:pPr>
      <w:r w:rsidRPr="00CA6828">
        <w:rPr>
          <w:rFonts w:ascii="Arial" w:hAnsi="Arial" w:cs="Arial"/>
          <w:b/>
          <w:bCs/>
          <w:sz w:val="24"/>
          <w:szCs w:val="24"/>
        </w:rPr>
        <w:t>Variedad:</w:t>
      </w:r>
      <w:r w:rsidRPr="00CA6828">
        <w:rPr>
          <w:rFonts w:ascii="Arial" w:hAnsi="Arial" w:cs="Arial"/>
          <w:sz w:val="24"/>
          <w:szCs w:val="24"/>
        </w:rPr>
        <w:t xml:space="preserve"> dado que los datos provienen de distintas fuentes (datos estructurados, datos semiestructurados y datos no estructurados), en función del </w:t>
      </w:r>
      <w:r w:rsidRPr="00CA6828">
        <w:rPr>
          <w:rFonts w:ascii="Arial" w:hAnsi="Arial" w:cs="Arial"/>
          <w:sz w:val="24"/>
          <w:szCs w:val="24"/>
        </w:rPr>
        <w:lastRenderedPageBreak/>
        <w:t>tipo de fuente, los datos son más complejos para almacenarse a la vez que el análisis de estos.</w:t>
      </w:r>
    </w:p>
    <w:p w14:paraId="44BAA7F6" w14:textId="4B597F2F" w:rsidR="00DF11EB" w:rsidRPr="00CA6828" w:rsidRDefault="00DF11EB" w:rsidP="00E354EF">
      <w:pPr>
        <w:pStyle w:val="Prrafodelista"/>
        <w:numPr>
          <w:ilvl w:val="0"/>
          <w:numId w:val="27"/>
        </w:numPr>
        <w:spacing w:line="480" w:lineRule="auto"/>
        <w:jc w:val="both"/>
        <w:rPr>
          <w:rFonts w:ascii="Arial" w:hAnsi="Arial" w:cs="Arial"/>
          <w:sz w:val="24"/>
          <w:szCs w:val="24"/>
        </w:rPr>
      </w:pPr>
      <w:r w:rsidRPr="00CA6828">
        <w:rPr>
          <w:rFonts w:ascii="Arial" w:hAnsi="Arial" w:cs="Arial"/>
          <w:b/>
          <w:bCs/>
          <w:sz w:val="24"/>
          <w:szCs w:val="24"/>
        </w:rPr>
        <w:t>Veracidad:</w:t>
      </w:r>
      <w:r w:rsidRPr="00CA6828">
        <w:rPr>
          <w:rFonts w:ascii="Arial" w:hAnsi="Arial" w:cs="Arial"/>
          <w:sz w:val="24"/>
          <w:szCs w:val="24"/>
        </w:rPr>
        <w:t xml:space="preserve"> dada la cantidad de datos que se generan, estos deben ser </w:t>
      </w:r>
      <w:r w:rsidR="005A6D71" w:rsidRPr="00CA6828">
        <w:rPr>
          <w:rFonts w:ascii="Arial" w:hAnsi="Arial" w:cs="Arial"/>
          <w:sz w:val="24"/>
          <w:szCs w:val="24"/>
        </w:rPr>
        <w:t>analizarlos</w:t>
      </w:r>
      <w:r w:rsidRPr="00CA6828">
        <w:rPr>
          <w:rFonts w:ascii="Arial" w:hAnsi="Arial" w:cs="Arial"/>
          <w:sz w:val="24"/>
          <w:szCs w:val="24"/>
        </w:rPr>
        <w:t xml:space="preserve"> para garantizar la autenticidad</w:t>
      </w:r>
      <w:r w:rsidR="005A6D71" w:rsidRPr="00CA6828">
        <w:rPr>
          <w:rFonts w:ascii="Arial" w:hAnsi="Arial" w:cs="Arial"/>
          <w:sz w:val="24"/>
          <w:szCs w:val="24"/>
        </w:rPr>
        <w:t xml:space="preserve"> y fiabilidad para la posterior toma de decisiones. </w:t>
      </w:r>
    </w:p>
    <w:p w14:paraId="7A0C3B3F" w14:textId="75C3BCEE" w:rsidR="00B33D47" w:rsidRDefault="005A6D71" w:rsidP="00B33D47">
      <w:pPr>
        <w:pStyle w:val="Prrafodelista"/>
        <w:numPr>
          <w:ilvl w:val="0"/>
          <w:numId w:val="27"/>
        </w:numPr>
        <w:spacing w:line="480" w:lineRule="auto"/>
        <w:jc w:val="both"/>
        <w:rPr>
          <w:rFonts w:ascii="Arial" w:hAnsi="Arial" w:cs="Arial"/>
          <w:sz w:val="24"/>
          <w:szCs w:val="24"/>
        </w:rPr>
      </w:pPr>
      <w:r w:rsidRPr="00CA6828">
        <w:rPr>
          <w:rFonts w:ascii="Arial" w:hAnsi="Arial" w:cs="Arial"/>
          <w:b/>
          <w:bCs/>
          <w:sz w:val="24"/>
          <w:szCs w:val="24"/>
        </w:rPr>
        <w:t>Valor:</w:t>
      </w:r>
      <w:r w:rsidRPr="00CA6828">
        <w:rPr>
          <w:rFonts w:ascii="Arial" w:hAnsi="Arial" w:cs="Arial"/>
          <w:sz w:val="24"/>
          <w:szCs w:val="24"/>
        </w:rPr>
        <w:t xml:space="preserve"> Hace referencia a la selección de aquellos datos que sean útiles para poder rentabilizarlos y generar ventajas competitivas. </w:t>
      </w:r>
    </w:p>
    <w:p w14:paraId="6D4EFA55" w14:textId="77777777" w:rsidR="00B33D47" w:rsidRPr="00B33D47" w:rsidRDefault="00B33D47" w:rsidP="00B33D47">
      <w:pPr>
        <w:spacing w:line="480" w:lineRule="auto"/>
        <w:jc w:val="both"/>
        <w:rPr>
          <w:rFonts w:ascii="Arial" w:hAnsi="Arial" w:cs="Arial"/>
          <w:sz w:val="24"/>
          <w:szCs w:val="24"/>
        </w:rPr>
      </w:pPr>
    </w:p>
    <w:p w14:paraId="58E905C7" w14:textId="44ED93E1" w:rsidR="00CA6828" w:rsidRPr="00B33D47" w:rsidRDefault="00CA6828" w:rsidP="00B33D47">
      <w:pPr>
        <w:pStyle w:val="Ttulo2"/>
        <w:spacing w:line="480" w:lineRule="auto"/>
      </w:pPr>
      <w:bookmarkStart w:id="13" w:name="_Toc169625193"/>
      <w:r>
        <w:t xml:space="preserve">1.4 </w:t>
      </w:r>
      <w:r w:rsidR="001406F9">
        <w:t>Transacciones de Datos</w:t>
      </w:r>
      <w:bookmarkEnd w:id="13"/>
      <w:r w:rsidR="001406F9">
        <w:t xml:space="preserve"> </w:t>
      </w:r>
    </w:p>
    <w:p w14:paraId="5F186579" w14:textId="2B14D2D5" w:rsidR="00675A0D" w:rsidRPr="00CA6828" w:rsidRDefault="001406F9" w:rsidP="00E354EF">
      <w:pPr>
        <w:pStyle w:val="Prrafodelista"/>
        <w:spacing w:line="480" w:lineRule="auto"/>
        <w:ind w:left="525"/>
        <w:jc w:val="both"/>
        <w:rPr>
          <w:rFonts w:ascii="Arial" w:hAnsi="Arial" w:cs="Arial"/>
          <w:sz w:val="24"/>
          <w:szCs w:val="24"/>
        </w:rPr>
      </w:pPr>
      <w:r w:rsidRPr="00CA6828">
        <w:rPr>
          <w:rFonts w:ascii="Arial" w:hAnsi="Arial" w:cs="Arial"/>
          <w:sz w:val="24"/>
          <w:szCs w:val="24"/>
        </w:rPr>
        <w:t>Una transacción de base de datos es una serie de una o más operaciones ejecutadas como una única unidad atómica de trabajo. Esto significa que, o bien todas las operaciones de la transacción se completan con éxito, o bien ninguna de ellas se aplica a la base de datos.</w:t>
      </w:r>
    </w:p>
    <w:p w14:paraId="217F5F73" w14:textId="3D8A5AE7" w:rsidR="00AA4EC6" w:rsidRPr="00CA6828" w:rsidRDefault="001406F9" w:rsidP="00E354EF">
      <w:pPr>
        <w:pStyle w:val="Prrafodelista"/>
        <w:spacing w:line="480" w:lineRule="auto"/>
        <w:ind w:left="525"/>
        <w:jc w:val="both"/>
        <w:rPr>
          <w:rFonts w:ascii="Arial" w:hAnsi="Arial" w:cs="Arial"/>
          <w:sz w:val="24"/>
          <w:szCs w:val="24"/>
        </w:rPr>
      </w:pPr>
      <w:r w:rsidRPr="00CA6828">
        <w:rPr>
          <w:rFonts w:ascii="Arial" w:hAnsi="Arial" w:cs="Arial"/>
          <w:sz w:val="24"/>
          <w:szCs w:val="24"/>
        </w:rPr>
        <w:t xml:space="preserve"> Las transacciones se utilizan para garantizar la coherencia e integridad de los datos, asegurando que la base de datos siga siendo coherente incluso en caso de fallos o errores del sistema.</w:t>
      </w:r>
    </w:p>
    <w:p w14:paraId="26F144A9" w14:textId="6E452D30" w:rsidR="00675A0D" w:rsidRDefault="00CA6828" w:rsidP="00E354EF">
      <w:pPr>
        <w:pStyle w:val="Ttulo3"/>
        <w:spacing w:line="480" w:lineRule="auto"/>
      </w:pPr>
      <w:bookmarkStart w:id="14" w:name="_Toc169625194"/>
      <w:r>
        <w:t>1.4.1</w:t>
      </w:r>
      <w:r w:rsidR="00AA4EC6">
        <w:t>Ti</w:t>
      </w:r>
      <w:r w:rsidR="00675A0D">
        <w:t>pos de datos</w:t>
      </w:r>
      <w:bookmarkEnd w:id="14"/>
      <w:r w:rsidR="00675A0D">
        <w:t xml:space="preserve"> </w:t>
      </w:r>
    </w:p>
    <w:p w14:paraId="6A407DEA" w14:textId="49041B33" w:rsidR="00675A0D" w:rsidRPr="00CA6828" w:rsidRDefault="00675A0D" w:rsidP="00E354EF">
      <w:pPr>
        <w:spacing w:line="480" w:lineRule="auto"/>
        <w:jc w:val="both"/>
        <w:rPr>
          <w:rFonts w:ascii="Arial" w:hAnsi="Arial" w:cs="Arial"/>
          <w:sz w:val="24"/>
          <w:szCs w:val="24"/>
        </w:rPr>
      </w:pPr>
      <w:r w:rsidRPr="00CA6828">
        <w:rPr>
          <w:rFonts w:ascii="Arial" w:hAnsi="Arial" w:cs="Arial"/>
          <w:sz w:val="24"/>
          <w:szCs w:val="24"/>
        </w:rPr>
        <w:t xml:space="preserve">ACID es un conjunto de propiedades que describe cómo se diseñan las bases de datos transaccionales para conservar la integridad de las escrituras en la base de datos. </w:t>
      </w:r>
    </w:p>
    <w:p w14:paraId="088F12CA" w14:textId="5F315E43" w:rsidR="00AA4EC6" w:rsidRPr="00CA6828" w:rsidRDefault="00AA4EC6" w:rsidP="00E354EF">
      <w:pPr>
        <w:pStyle w:val="Prrafodelista"/>
        <w:numPr>
          <w:ilvl w:val="0"/>
          <w:numId w:val="23"/>
        </w:numPr>
        <w:spacing w:line="480" w:lineRule="auto"/>
        <w:jc w:val="both"/>
        <w:rPr>
          <w:rFonts w:ascii="Arial" w:hAnsi="Arial" w:cs="Arial"/>
          <w:sz w:val="24"/>
          <w:szCs w:val="24"/>
        </w:rPr>
      </w:pPr>
      <w:r w:rsidRPr="00CA6828">
        <w:rPr>
          <w:rFonts w:ascii="Arial" w:hAnsi="Arial" w:cs="Arial"/>
          <w:sz w:val="24"/>
          <w:szCs w:val="24"/>
        </w:rPr>
        <w:lastRenderedPageBreak/>
        <w:t>Atomicidad: Si falla incluso una parte de la transacción, toda la transacción fallará. De esta manera, cada transacción debe ejecutarse correctamente en su totalidad para confirmarse en la base de datos.</w:t>
      </w:r>
    </w:p>
    <w:p w14:paraId="7CB988B5" w14:textId="5BDD2A0F" w:rsidR="00AA4EC6" w:rsidRPr="00CA6828" w:rsidRDefault="00AA4EC6" w:rsidP="00E354EF">
      <w:pPr>
        <w:pStyle w:val="Prrafodelista"/>
        <w:numPr>
          <w:ilvl w:val="0"/>
          <w:numId w:val="23"/>
        </w:numPr>
        <w:spacing w:line="480" w:lineRule="auto"/>
        <w:jc w:val="both"/>
        <w:rPr>
          <w:rFonts w:ascii="Arial" w:hAnsi="Arial" w:cs="Arial"/>
          <w:sz w:val="24"/>
          <w:szCs w:val="24"/>
        </w:rPr>
      </w:pPr>
      <w:r w:rsidRPr="00CA6828">
        <w:rPr>
          <w:rFonts w:ascii="Arial" w:hAnsi="Arial" w:cs="Arial"/>
          <w:sz w:val="24"/>
          <w:szCs w:val="24"/>
        </w:rPr>
        <w:t>Coherencia: Una transacción se escribe en la base de datos (lo que lleva la base de datos de un estado válido a otro) o se revierte la transacción.</w:t>
      </w:r>
    </w:p>
    <w:p w14:paraId="58241D16" w14:textId="343669D7" w:rsidR="00AA4EC6" w:rsidRPr="00CA6828" w:rsidRDefault="00AA4EC6" w:rsidP="00E354EF">
      <w:pPr>
        <w:pStyle w:val="Prrafodelista"/>
        <w:numPr>
          <w:ilvl w:val="0"/>
          <w:numId w:val="23"/>
        </w:numPr>
        <w:spacing w:line="480" w:lineRule="auto"/>
        <w:jc w:val="both"/>
        <w:rPr>
          <w:rFonts w:ascii="Arial" w:hAnsi="Arial" w:cs="Arial"/>
          <w:sz w:val="24"/>
          <w:szCs w:val="24"/>
        </w:rPr>
      </w:pPr>
      <w:r w:rsidRPr="00CA6828">
        <w:rPr>
          <w:rFonts w:ascii="Arial" w:hAnsi="Arial" w:cs="Arial"/>
          <w:sz w:val="24"/>
          <w:szCs w:val="24"/>
        </w:rPr>
        <w:t>Aislamiento: Las transacciones que no se completaron aún no pueden ser usadas ni modificadas por otras transacciones.</w:t>
      </w:r>
    </w:p>
    <w:p w14:paraId="78CF8A7B" w14:textId="1F9875DD" w:rsidR="00AA4EC6" w:rsidRDefault="00AA4EC6" w:rsidP="00E354EF">
      <w:pPr>
        <w:pStyle w:val="Prrafodelista"/>
        <w:numPr>
          <w:ilvl w:val="0"/>
          <w:numId w:val="23"/>
        </w:numPr>
        <w:spacing w:line="480" w:lineRule="auto"/>
        <w:jc w:val="both"/>
        <w:rPr>
          <w:rFonts w:ascii="Arial" w:hAnsi="Arial" w:cs="Arial"/>
          <w:sz w:val="24"/>
          <w:szCs w:val="24"/>
        </w:rPr>
      </w:pPr>
      <w:r w:rsidRPr="00CA6828">
        <w:rPr>
          <w:rFonts w:ascii="Arial" w:hAnsi="Arial" w:cs="Arial"/>
          <w:sz w:val="24"/>
          <w:szCs w:val="24"/>
        </w:rPr>
        <w:t>Durabilidad: Una vez que una transacción se escribe en la base de datos, permanecerá allí, incluso si la base de datos falla.</w:t>
      </w:r>
    </w:p>
    <w:p w14:paraId="70A1CC3B" w14:textId="77777777" w:rsidR="00CA6828" w:rsidRPr="00CA6828" w:rsidRDefault="00CA6828" w:rsidP="00E354EF">
      <w:pPr>
        <w:pStyle w:val="Prrafodelista"/>
        <w:spacing w:line="480" w:lineRule="auto"/>
        <w:jc w:val="both"/>
        <w:rPr>
          <w:rFonts w:ascii="Arial" w:hAnsi="Arial" w:cs="Arial"/>
          <w:sz w:val="24"/>
          <w:szCs w:val="24"/>
        </w:rPr>
      </w:pPr>
    </w:p>
    <w:p w14:paraId="16C46291" w14:textId="761E6DDE" w:rsidR="00AA4EC6" w:rsidRPr="00CA6828" w:rsidRDefault="00AA4EC6" w:rsidP="00E354EF">
      <w:pPr>
        <w:spacing w:line="480" w:lineRule="auto"/>
        <w:jc w:val="both"/>
        <w:rPr>
          <w:rFonts w:ascii="Arial" w:hAnsi="Arial" w:cs="Arial"/>
          <w:b/>
          <w:bCs/>
          <w:sz w:val="24"/>
          <w:szCs w:val="24"/>
        </w:rPr>
      </w:pPr>
      <w:r w:rsidRPr="00CA6828">
        <w:rPr>
          <w:rFonts w:ascii="Arial" w:hAnsi="Arial" w:cs="Arial"/>
          <w:b/>
          <w:bCs/>
          <w:sz w:val="24"/>
          <w:szCs w:val="24"/>
        </w:rPr>
        <w:t>Comandos básicos de control en las transacciones SQL</w:t>
      </w:r>
    </w:p>
    <w:p w14:paraId="07849FE3" w14:textId="77777777" w:rsidR="00AA4EC6" w:rsidRPr="00CA6828" w:rsidRDefault="00AA4EC6" w:rsidP="00E354EF">
      <w:pPr>
        <w:pStyle w:val="Prrafodelista"/>
        <w:numPr>
          <w:ilvl w:val="0"/>
          <w:numId w:val="28"/>
        </w:numPr>
        <w:spacing w:line="480" w:lineRule="auto"/>
        <w:jc w:val="both"/>
        <w:rPr>
          <w:rFonts w:ascii="Arial" w:hAnsi="Arial" w:cs="Arial"/>
          <w:sz w:val="24"/>
          <w:szCs w:val="24"/>
        </w:rPr>
      </w:pPr>
      <w:r w:rsidRPr="00CA6828">
        <w:rPr>
          <w:rFonts w:ascii="Arial" w:hAnsi="Arial" w:cs="Arial"/>
          <w:b/>
          <w:bCs/>
          <w:sz w:val="24"/>
          <w:szCs w:val="24"/>
        </w:rPr>
        <w:t>COMMIT.</w:t>
      </w:r>
      <w:r w:rsidRPr="00CA6828">
        <w:rPr>
          <w:rFonts w:ascii="Arial" w:hAnsi="Arial" w:cs="Arial"/>
          <w:sz w:val="24"/>
          <w:szCs w:val="24"/>
        </w:rPr>
        <w:t xml:space="preserve"> Para guardar los cambios.</w:t>
      </w:r>
    </w:p>
    <w:p w14:paraId="05F6783F" w14:textId="77777777" w:rsidR="00AA4EC6" w:rsidRPr="00CA6828" w:rsidRDefault="00AA4EC6" w:rsidP="00E354EF">
      <w:pPr>
        <w:pStyle w:val="Prrafodelista"/>
        <w:numPr>
          <w:ilvl w:val="0"/>
          <w:numId w:val="28"/>
        </w:numPr>
        <w:spacing w:line="480" w:lineRule="auto"/>
        <w:jc w:val="both"/>
        <w:rPr>
          <w:rFonts w:ascii="Arial" w:hAnsi="Arial" w:cs="Arial"/>
          <w:sz w:val="24"/>
          <w:szCs w:val="24"/>
        </w:rPr>
      </w:pPr>
      <w:r w:rsidRPr="00CA6828">
        <w:rPr>
          <w:rFonts w:ascii="Arial" w:hAnsi="Arial" w:cs="Arial"/>
          <w:b/>
          <w:bCs/>
          <w:sz w:val="24"/>
          <w:szCs w:val="24"/>
        </w:rPr>
        <w:t>ROLLBACK.</w:t>
      </w:r>
      <w:r w:rsidRPr="00CA6828">
        <w:rPr>
          <w:rFonts w:ascii="Arial" w:hAnsi="Arial" w:cs="Arial"/>
          <w:sz w:val="24"/>
          <w:szCs w:val="24"/>
        </w:rPr>
        <w:t xml:space="preserve"> Para abandonar la transacción y deshacer los cambios que se hubieran hecho en la transacción.</w:t>
      </w:r>
    </w:p>
    <w:p w14:paraId="608AA4B4" w14:textId="5B6FC5E1" w:rsidR="00AA4EC6" w:rsidRPr="00CA6828" w:rsidRDefault="00AA4EC6" w:rsidP="00E354EF">
      <w:pPr>
        <w:pStyle w:val="Prrafodelista"/>
        <w:numPr>
          <w:ilvl w:val="0"/>
          <w:numId w:val="28"/>
        </w:numPr>
        <w:spacing w:line="480" w:lineRule="auto"/>
        <w:jc w:val="both"/>
        <w:rPr>
          <w:rFonts w:ascii="Arial" w:hAnsi="Arial" w:cs="Arial"/>
          <w:sz w:val="24"/>
          <w:szCs w:val="24"/>
        </w:rPr>
      </w:pPr>
      <w:r w:rsidRPr="00CA6828">
        <w:rPr>
          <w:rFonts w:ascii="Arial" w:hAnsi="Arial" w:cs="Arial"/>
          <w:b/>
          <w:bCs/>
          <w:sz w:val="24"/>
          <w:szCs w:val="24"/>
        </w:rPr>
        <w:t>SAVEPOINT.</w:t>
      </w:r>
      <w:r w:rsidRPr="00CA6828">
        <w:rPr>
          <w:rFonts w:ascii="Arial" w:hAnsi="Arial" w:cs="Arial"/>
          <w:sz w:val="24"/>
          <w:szCs w:val="24"/>
        </w:rPr>
        <w:t xml:space="preserve"> Crea checkpoints, puntos concretos en la transacción donde poder deshacer la transacción hasta esos puntos</w:t>
      </w:r>
    </w:p>
    <w:p w14:paraId="7741597C" w14:textId="20299DBB" w:rsidR="00AA4EC6" w:rsidRDefault="00CA6828" w:rsidP="00E354EF">
      <w:pPr>
        <w:pStyle w:val="Ttulo3"/>
        <w:spacing w:line="480" w:lineRule="auto"/>
      </w:pPr>
      <w:bookmarkStart w:id="15" w:name="_Toc169625195"/>
      <w:r>
        <w:t>1.4.2 Transacciones</w:t>
      </w:r>
      <w:r w:rsidR="009B5D25">
        <w:t xml:space="preserve"> entre organizaciones</w:t>
      </w:r>
      <w:bookmarkEnd w:id="15"/>
      <w:r w:rsidR="009B5D25">
        <w:t xml:space="preserve"> </w:t>
      </w:r>
    </w:p>
    <w:p w14:paraId="6CC215D7" w14:textId="21B6D507" w:rsidR="00070FA0" w:rsidRPr="00070FA0" w:rsidRDefault="00070FA0" w:rsidP="00070FA0">
      <w:pPr>
        <w:spacing w:line="480" w:lineRule="auto"/>
        <w:jc w:val="both"/>
        <w:rPr>
          <w:rFonts w:ascii="Arial" w:hAnsi="Arial" w:cs="Arial"/>
          <w:sz w:val="24"/>
          <w:szCs w:val="24"/>
        </w:rPr>
      </w:pPr>
      <w:r w:rsidRPr="00070FA0">
        <w:rPr>
          <w:rFonts w:ascii="Arial" w:hAnsi="Arial" w:cs="Arial"/>
          <w:sz w:val="24"/>
          <w:szCs w:val="24"/>
        </w:rPr>
        <w:t>Las transacciones de datos en las organizaciones son fundamentales para el manejo eficiente y seguro de la información. Estas transacciones implican el intercambio, procesamiento, almacenamiento y recuperación de datos entre diversos sistemas y usuarios dentro y fuera de la organización.</w:t>
      </w:r>
    </w:p>
    <w:p w14:paraId="724A0C00" w14:textId="73DD8614" w:rsidR="009B5D25" w:rsidRDefault="009B5D25" w:rsidP="00E354EF">
      <w:pPr>
        <w:spacing w:line="480" w:lineRule="auto"/>
        <w:jc w:val="both"/>
        <w:rPr>
          <w:rFonts w:ascii="Arial" w:hAnsi="Arial" w:cs="Arial"/>
          <w:sz w:val="24"/>
          <w:szCs w:val="24"/>
        </w:rPr>
      </w:pPr>
      <w:r w:rsidRPr="00CA6828">
        <w:rPr>
          <w:rFonts w:ascii="Arial" w:hAnsi="Arial" w:cs="Arial"/>
          <w:sz w:val="24"/>
          <w:szCs w:val="24"/>
        </w:rPr>
        <w:lastRenderedPageBreak/>
        <w:t xml:space="preserve">La funcionalidad de empresas vinculadas le permite hacer transacciones con las subsidiarias y con otras organizaciones asociadas de la misma forma que con sus clientes y proveedores. La información sobre las transacciones entre empresas vinculadas sólo se introduce una vez en los documentos correspondientes. Puede usar las funciones que ya conoce, por </w:t>
      </w:r>
      <w:r w:rsidR="00CA6828" w:rsidRPr="00CA6828">
        <w:rPr>
          <w:rFonts w:ascii="Arial" w:hAnsi="Arial" w:cs="Arial"/>
          <w:sz w:val="24"/>
          <w:szCs w:val="24"/>
        </w:rPr>
        <w:t>ejemplo,</w:t>
      </w:r>
      <w:r w:rsidRPr="00CA6828">
        <w:rPr>
          <w:rFonts w:ascii="Arial" w:hAnsi="Arial" w:cs="Arial"/>
          <w:sz w:val="24"/>
          <w:szCs w:val="24"/>
        </w:rPr>
        <w:t xml:space="preserve"> la gestión de cobros y pagos. Las opciones de asignación del catálogo de cuentas y las dimensiones contribuyen a garantizar que la información se muestra en los lugares correctos.</w:t>
      </w:r>
    </w:p>
    <w:p w14:paraId="5717D83C" w14:textId="77777777" w:rsidR="00070FA0" w:rsidRPr="00CA6828" w:rsidRDefault="00070FA0" w:rsidP="00E354EF">
      <w:pPr>
        <w:spacing w:line="480" w:lineRule="auto"/>
        <w:jc w:val="both"/>
        <w:rPr>
          <w:rFonts w:ascii="Arial" w:hAnsi="Arial" w:cs="Arial"/>
          <w:sz w:val="24"/>
          <w:szCs w:val="24"/>
        </w:rPr>
      </w:pPr>
    </w:p>
    <w:p w14:paraId="1FB160D7" w14:textId="77777777" w:rsidR="00A31BC1" w:rsidRDefault="00A31BC1" w:rsidP="00E354EF">
      <w:pPr>
        <w:spacing w:line="480" w:lineRule="auto"/>
        <w:jc w:val="both"/>
        <w:rPr>
          <w:rFonts w:ascii="Arial" w:hAnsi="Arial" w:cs="Arial"/>
          <w:sz w:val="24"/>
          <w:szCs w:val="24"/>
        </w:rPr>
      </w:pPr>
    </w:p>
    <w:p w14:paraId="1D638ED1" w14:textId="77777777" w:rsidR="00A31BC1" w:rsidRDefault="00A31BC1" w:rsidP="00E354EF">
      <w:pPr>
        <w:spacing w:line="480" w:lineRule="auto"/>
        <w:jc w:val="both"/>
        <w:rPr>
          <w:rFonts w:ascii="Arial" w:hAnsi="Arial" w:cs="Arial"/>
          <w:sz w:val="24"/>
          <w:szCs w:val="24"/>
        </w:rPr>
      </w:pPr>
    </w:p>
    <w:p w14:paraId="38D57CBD" w14:textId="72DCD851" w:rsidR="009B5D25" w:rsidRPr="00A31BC1" w:rsidRDefault="009B5D25" w:rsidP="00E354EF">
      <w:pPr>
        <w:spacing w:line="480" w:lineRule="auto"/>
        <w:jc w:val="both"/>
        <w:rPr>
          <w:rFonts w:ascii="Arial" w:hAnsi="Arial" w:cs="Arial"/>
          <w:b/>
          <w:bCs/>
          <w:sz w:val="24"/>
          <w:szCs w:val="24"/>
        </w:rPr>
      </w:pPr>
      <w:r w:rsidRPr="00A31BC1">
        <w:rPr>
          <w:rFonts w:ascii="Arial" w:hAnsi="Arial" w:cs="Arial"/>
          <w:b/>
          <w:bCs/>
          <w:sz w:val="24"/>
          <w:szCs w:val="24"/>
        </w:rPr>
        <w:t>ventajas principales:</w:t>
      </w:r>
    </w:p>
    <w:p w14:paraId="711F4383" w14:textId="77777777" w:rsidR="009B5D25" w:rsidRPr="00CA6828" w:rsidRDefault="009B5D25" w:rsidP="00E354EF">
      <w:pPr>
        <w:pStyle w:val="Prrafodelista"/>
        <w:numPr>
          <w:ilvl w:val="0"/>
          <w:numId w:val="29"/>
        </w:numPr>
        <w:spacing w:line="480" w:lineRule="auto"/>
        <w:jc w:val="both"/>
        <w:rPr>
          <w:rFonts w:ascii="Arial" w:hAnsi="Arial" w:cs="Arial"/>
          <w:sz w:val="24"/>
          <w:szCs w:val="24"/>
        </w:rPr>
      </w:pPr>
      <w:r w:rsidRPr="00CA6828">
        <w:rPr>
          <w:rFonts w:ascii="Arial" w:hAnsi="Arial" w:cs="Arial"/>
          <w:sz w:val="24"/>
          <w:szCs w:val="24"/>
        </w:rPr>
        <w:t>Aumenta la productividad, como consecuencia del tiempo que se gana y el hecho de que las transacciones sean más sencillas</w:t>
      </w:r>
    </w:p>
    <w:p w14:paraId="576DE529" w14:textId="77777777" w:rsidR="009B5D25" w:rsidRPr="00CA6828" w:rsidRDefault="009B5D25" w:rsidP="00E354EF">
      <w:pPr>
        <w:pStyle w:val="Prrafodelista"/>
        <w:numPr>
          <w:ilvl w:val="0"/>
          <w:numId w:val="29"/>
        </w:numPr>
        <w:spacing w:line="480" w:lineRule="auto"/>
        <w:jc w:val="both"/>
        <w:rPr>
          <w:rFonts w:ascii="Arial" w:hAnsi="Arial" w:cs="Arial"/>
          <w:sz w:val="24"/>
          <w:szCs w:val="24"/>
        </w:rPr>
      </w:pPr>
      <w:r w:rsidRPr="00CA6828">
        <w:rPr>
          <w:rFonts w:ascii="Arial" w:hAnsi="Arial" w:cs="Arial"/>
          <w:sz w:val="24"/>
          <w:szCs w:val="24"/>
        </w:rPr>
        <w:t>Hay menos posibilidades de cometer errores con la introducción de la información una sola vez y las actualizaciones automáticas en todo el sistema</w:t>
      </w:r>
    </w:p>
    <w:p w14:paraId="2DFD3761" w14:textId="77777777" w:rsidR="009B5D25" w:rsidRPr="00CA6828" w:rsidRDefault="009B5D25" w:rsidP="00E354EF">
      <w:pPr>
        <w:pStyle w:val="Prrafodelista"/>
        <w:numPr>
          <w:ilvl w:val="0"/>
          <w:numId w:val="29"/>
        </w:numPr>
        <w:spacing w:line="480" w:lineRule="auto"/>
        <w:jc w:val="both"/>
        <w:rPr>
          <w:rFonts w:ascii="Arial" w:hAnsi="Arial" w:cs="Arial"/>
          <w:sz w:val="24"/>
          <w:szCs w:val="24"/>
        </w:rPr>
      </w:pPr>
      <w:r w:rsidRPr="00CA6828">
        <w:rPr>
          <w:rFonts w:ascii="Arial" w:hAnsi="Arial" w:cs="Arial"/>
          <w:sz w:val="24"/>
          <w:szCs w:val="24"/>
        </w:rPr>
        <w:t>Se logran un seguimiento y una visibilidad totales de las actividades empresariales y los historiales de las transacciones</w:t>
      </w:r>
    </w:p>
    <w:p w14:paraId="664243C7" w14:textId="77777777" w:rsidR="009B5D25" w:rsidRPr="00CA6828" w:rsidRDefault="009B5D25" w:rsidP="00E354EF">
      <w:pPr>
        <w:pStyle w:val="Prrafodelista"/>
        <w:numPr>
          <w:ilvl w:val="0"/>
          <w:numId w:val="29"/>
        </w:numPr>
        <w:spacing w:line="480" w:lineRule="auto"/>
        <w:jc w:val="both"/>
        <w:rPr>
          <w:rFonts w:ascii="Arial" w:hAnsi="Arial" w:cs="Arial"/>
          <w:sz w:val="24"/>
          <w:szCs w:val="24"/>
        </w:rPr>
      </w:pPr>
      <w:r w:rsidRPr="00CA6828">
        <w:rPr>
          <w:rFonts w:ascii="Arial" w:hAnsi="Arial" w:cs="Arial"/>
          <w:sz w:val="24"/>
          <w:szCs w:val="24"/>
        </w:rPr>
        <w:t>Las transacciones con las subsidiarias y las filiales son eficaces y rentables</w:t>
      </w:r>
    </w:p>
    <w:p w14:paraId="550C5572" w14:textId="172F0455" w:rsidR="009B5D25" w:rsidRDefault="009B5D25" w:rsidP="00E354EF">
      <w:pPr>
        <w:pStyle w:val="Prrafodelista"/>
        <w:numPr>
          <w:ilvl w:val="0"/>
          <w:numId w:val="29"/>
        </w:numPr>
        <w:spacing w:line="480" w:lineRule="auto"/>
        <w:jc w:val="both"/>
        <w:rPr>
          <w:rFonts w:ascii="Arial" w:hAnsi="Arial" w:cs="Arial"/>
          <w:sz w:val="24"/>
          <w:szCs w:val="24"/>
        </w:rPr>
      </w:pPr>
      <w:r w:rsidRPr="00CA6828">
        <w:rPr>
          <w:rFonts w:ascii="Arial" w:hAnsi="Arial" w:cs="Arial"/>
          <w:sz w:val="24"/>
          <w:szCs w:val="24"/>
        </w:rPr>
        <w:t>El control sobre todos los documentos de las transacciones es total.</w:t>
      </w:r>
    </w:p>
    <w:p w14:paraId="595FCE15" w14:textId="2A880C33" w:rsidR="00B33D47" w:rsidRPr="00B33D47" w:rsidRDefault="00B33D47" w:rsidP="00B33D47">
      <w:pPr>
        <w:spacing w:line="480" w:lineRule="auto"/>
        <w:jc w:val="both"/>
        <w:rPr>
          <w:rFonts w:ascii="Arial" w:hAnsi="Arial" w:cs="Arial"/>
          <w:sz w:val="24"/>
          <w:szCs w:val="24"/>
        </w:rPr>
      </w:pPr>
      <w:r>
        <w:rPr>
          <w:rFonts w:ascii="Arial" w:hAnsi="Arial" w:cs="Arial"/>
          <w:sz w:val="24"/>
          <w:szCs w:val="24"/>
        </w:rPr>
        <w:t>L</w:t>
      </w:r>
      <w:r w:rsidRPr="00B33D47">
        <w:rPr>
          <w:rFonts w:ascii="Arial" w:hAnsi="Arial" w:cs="Arial"/>
          <w:sz w:val="24"/>
          <w:szCs w:val="24"/>
        </w:rPr>
        <w:t xml:space="preserve">as transacciones de datos son el pilar fundamental que sostiene las operaciones de datos en las organizaciones modernas. Garantizan que las operaciones se realicen de manera segura, eficiente y confiable, permitiendo que las </w:t>
      </w:r>
      <w:r w:rsidRPr="00B33D47">
        <w:rPr>
          <w:rFonts w:ascii="Arial" w:hAnsi="Arial" w:cs="Arial"/>
          <w:sz w:val="24"/>
          <w:szCs w:val="24"/>
        </w:rPr>
        <w:lastRenderedPageBreak/>
        <w:t>organizaciones mantengan la integridad y consistencia de sus datos. La correcta implementación y gestión de estas transacciones no solo optimizan la eficiencia operativa y la seguridad de los datos, sino que también preparan a las organizaciones para enfrentar desafíos futuros en un entorno de datos en constante evolución. La capacidad de manejar transacciones de datos de manera efectiva es, por lo tanto, un componente crucial para el éxito y la resiliencia de cualquier organización en el panorama digital actual.</w:t>
      </w:r>
    </w:p>
    <w:p w14:paraId="4B71DF82" w14:textId="77777777" w:rsidR="00B33D47" w:rsidRPr="00B33D47" w:rsidRDefault="00B33D47" w:rsidP="00B33D47">
      <w:pPr>
        <w:spacing w:line="480" w:lineRule="auto"/>
        <w:jc w:val="both"/>
        <w:rPr>
          <w:rFonts w:ascii="Arial" w:hAnsi="Arial" w:cs="Arial"/>
          <w:sz w:val="24"/>
          <w:szCs w:val="24"/>
        </w:rPr>
      </w:pPr>
    </w:p>
    <w:p w14:paraId="6A985CEF" w14:textId="77777777" w:rsidR="00B33D47" w:rsidRPr="00B33D47" w:rsidRDefault="00B33D47" w:rsidP="00B33D47">
      <w:pPr>
        <w:spacing w:line="480" w:lineRule="auto"/>
        <w:jc w:val="both"/>
        <w:rPr>
          <w:rFonts w:ascii="Arial" w:hAnsi="Arial" w:cs="Arial"/>
          <w:sz w:val="24"/>
          <w:szCs w:val="24"/>
        </w:rPr>
      </w:pPr>
    </w:p>
    <w:p w14:paraId="7F91A321" w14:textId="77777777" w:rsidR="00F50460" w:rsidRDefault="00F50460" w:rsidP="00F50460">
      <w:pPr>
        <w:rPr>
          <w:sz w:val="24"/>
          <w:szCs w:val="24"/>
        </w:rPr>
      </w:pPr>
    </w:p>
    <w:p w14:paraId="6360AF23" w14:textId="41D3046A" w:rsidR="00F50460" w:rsidRDefault="00FB51A1" w:rsidP="00F50460">
      <w:pPr>
        <w:pStyle w:val="Ttulo2"/>
      </w:pPr>
      <w:bookmarkStart w:id="16" w:name="_Toc169625196"/>
      <w:r>
        <w:t>FUENTES DE INFORMACIÓN</w:t>
      </w:r>
      <w:bookmarkEnd w:id="16"/>
      <w:r>
        <w:t xml:space="preserve"> </w:t>
      </w:r>
    </w:p>
    <w:p w14:paraId="11931536" w14:textId="112C1650" w:rsidR="00F50460" w:rsidRDefault="00F50460" w:rsidP="00F50460">
      <w:pPr>
        <w:rPr>
          <w:sz w:val="24"/>
          <w:szCs w:val="24"/>
        </w:rPr>
      </w:pPr>
      <w:r w:rsidRPr="00F50460">
        <w:rPr>
          <w:sz w:val="24"/>
          <w:szCs w:val="24"/>
        </w:rPr>
        <w:t xml:space="preserve">León, J. M. (2020, 12 abril). ¿Qué es el pensamiento computacional? Programamos. </w:t>
      </w:r>
      <w:hyperlink r:id="rId11" w:history="1">
        <w:r w:rsidRPr="00FD2E0E">
          <w:rPr>
            <w:rStyle w:val="Hipervnculo"/>
            <w:sz w:val="24"/>
            <w:szCs w:val="24"/>
          </w:rPr>
          <w:t>https://programamos.es/que-es-el-pensamiento-computacional/</w:t>
        </w:r>
      </w:hyperlink>
    </w:p>
    <w:p w14:paraId="1796F10E" w14:textId="50CE4FCD" w:rsidR="00F50460" w:rsidRDefault="00F50460" w:rsidP="00F50460">
      <w:pPr>
        <w:rPr>
          <w:sz w:val="24"/>
          <w:szCs w:val="24"/>
        </w:rPr>
      </w:pPr>
      <w:r w:rsidRPr="00F50460">
        <w:rPr>
          <w:sz w:val="24"/>
          <w:szCs w:val="24"/>
        </w:rPr>
        <w:t xml:space="preserve">Pensamiento computacional. (2022, 12 diciembre). Kit de Pedagogía y TIC. </w:t>
      </w:r>
      <w:hyperlink r:id="rId12" w:anchor=":~:text=Implica%20identificar%2C%20representar%2C%20organizar%20y,eficiente%20entre%20pasos%20y%20recursos" w:history="1">
        <w:r w:rsidRPr="00FD2E0E">
          <w:rPr>
            <w:rStyle w:val="Hipervnculo"/>
            <w:sz w:val="24"/>
            <w:szCs w:val="24"/>
          </w:rPr>
          <w:t>https://www3.gobiernodecanarias.org/medusa/ecoescuela/pedagotic/pensamiento-computacional/#:~:text=Implica%20identificar%2C%20representar%2C%20organizar%20y,eficiente%20entre%20pasos%20y%20recursos</w:t>
        </w:r>
      </w:hyperlink>
      <w:r w:rsidRPr="00F50460">
        <w:rPr>
          <w:sz w:val="24"/>
          <w:szCs w:val="24"/>
        </w:rPr>
        <w:t>.</w:t>
      </w:r>
    </w:p>
    <w:p w14:paraId="2957E145" w14:textId="0E10A891" w:rsidR="00F50460" w:rsidRDefault="00F50460" w:rsidP="00F50460">
      <w:pPr>
        <w:rPr>
          <w:sz w:val="24"/>
          <w:szCs w:val="24"/>
          <w:lang w:val="en-US"/>
        </w:rPr>
      </w:pPr>
      <w:r w:rsidRPr="00F50460">
        <w:rPr>
          <w:sz w:val="24"/>
          <w:szCs w:val="24"/>
        </w:rPr>
        <w:t xml:space="preserve">Franco. (2023, 21 noviembre). Pensamiento computacional – Qué es, para qué sirve y cómo se desarrolla. </w:t>
      </w:r>
      <w:proofErr w:type="spellStart"/>
      <w:r w:rsidRPr="00F50460">
        <w:rPr>
          <w:sz w:val="24"/>
          <w:szCs w:val="24"/>
          <w:lang w:val="en-US"/>
        </w:rPr>
        <w:t>ThePower</w:t>
      </w:r>
      <w:proofErr w:type="spellEnd"/>
      <w:r w:rsidRPr="00F50460">
        <w:rPr>
          <w:sz w:val="24"/>
          <w:szCs w:val="24"/>
          <w:lang w:val="en-US"/>
        </w:rPr>
        <w:t xml:space="preserve"> Business School. </w:t>
      </w:r>
      <w:hyperlink r:id="rId13" w:history="1">
        <w:r w:rsidRPr="00FD2E0E">
          <w:rPr>
            <w:rStyle w:val="Hipervnculo"/>
            <w:sz w:val="24"/>
            <w:szCs w:val="24"/>
            <w:lang w:val="en-US"/>
          </w:rPr>
          <w:t>https://www.thepowermba.com/es/blog/pensamiento-computacional-que-es</w:t>
        </w:r>
      </w:hyperlink>
    </w:p>
    <w:p w14:paraId="2FF11349" w14:textId="3B8E19C6" w:rsidR="00F50460" w:rsidRDefault="00F50460" w:rsidP="00F50460">
      <w:pPr>
        <w:rPr>
          <w:sz w:val="24"/>
          <w:szCs w:val="24"/>
        </w:rPr>
      </w:pPr>
      <w:proofErr w:type="spellStart"/>
      <w:r w:rsidRPr="00FB51A1">
        <w:rPr>
          <w:sz w:val="24"/>
          <w:szCs w:val="24"/>
        </w:rPr>
        <w:t>Tech</w:t>
      </w:r>
      <w:proofErr w:type="spellEnd"/>
      <w:r w:rsidRPr="00FB51A1">
        <w:rPr>
          <w:sz w:val="24"/>
          <w:szCs w:val="24"/>
        </w:rPr>
        <w:t xml:space="preserve">, T. (s. f.). </w:t>
      </w:r>
      <w:r w:rsidRPr="00F50460">
        <w:rPr>
          <w:sz w:val="24"/>
          <w:szCs w:val="24"/>
        </w:rPr>
        <w:t xml:space="preserve">¿Qué son los datos </w:t>
      </w:r>
      <w:proofErr w:type="spellStart"/>
      <w:r w:rsidRPr="00F50460">
        <w:rPr>
          <w:sz w:val="24"/>
          <w:szCs w:val="24"/>
        </w:rPr>
        <w:t>semi-estructurados</w:t>
      </w:r>
      <w:proofErr w:type="spellEnd"/>
      <w:r w:rsidRPr="00F50460">
        <w:rPr>
          <w:sz w:val="24"/>
          <w:szCs w:val="24"/>
        </w:rPr>
        <w:t xml:space="preserve">? ¿Qué Son los Datos </w:t>
      </w:r>
      <w:proofErr w:type="spellStart"/>
      <w:r w:rsidRPr="00F50460">
        <w:rPr>
          <w:sz w:val="24"/>
          <w:szCs w:val="24"/>
        </w:rPr>
        <w:t>Semi-estructurados</w:t>
      </w:r>
      <w:proofErr w:type="spellEnd"/>
      <w:r w:rsidRPr="00F50460">
        <w:rPr>
          <w:sz w:val="24"/>
          <w:szCs w:val="24"/>
        </w:rPr>
        <w:t xml:space="preserve">? </w:t>
      </w:r>
      <w:hyperlink r:id="rId14" w:anchor=":~:text=Datos%20semi%2Destructurados%20no%20tienen,como%20no%20relacionales%20o%20NoSQL" w:history="1">
        <w:r w:rsidRPr="00FD2E0E">
          <w:rPr>
            <w:rStyle w:val="Hipervnculo"/>
            <w:sz w:val="24"/>
            <w:szCs w:val="24"/>
          </w:rPr>
          <w:t>https://aiofthings.telefonicatech.com/recursos/datapedia/datos-semi-estructurados#:~:text=Datos%20semi%2Destructurados%20no%20tienen,como%20no%20relacionales%20o%20NoSQL</w:t>
        </w:r>
      </w:hyperlink>
    </w:p>
    <w:p w14:paraId="079A904F" w14:textId="77777777" w:rsidR="00F50460" w:rsidRPr="00F50460" w:rsidRDefault="00F50460" w:rsidP="00F50460">
      <w:pPr>
        <w:rPr>
          <w:sz w:val="24"/>
          <w:szCs w:val="24"/>
        </w:rPr>
      </w:pPr>
      <w:r w:rsidRPr="00F50460">
        <w:rPr>
          <w:sz w:val="24"/>
          <w:szCs w:val="24"/>
        </w:rPr>
        <w:t>Transacciones en SQL. (s. f.). https://diego.com.es/transacciones-en-sql</w:t>
      </w:r>
    </w:p>
    <w:p w14:paraId="54F70136" w14:textId="61F0FD76" w:rsidR="00F50460" w:rsidRDefault="00F50460" w:rsidP="00F50460">
      <w:pPr>
        <w:rPr>
          <w:sz w:val="24"/>
          <w:szCs w:val="24"/>
          <w:lang w:val="en-US"/>
        </w:rPr>
      </w:pPr>
      <w:r w:rsidRPr="00F50460">
        <w:rPr>
          <w:sz w:val="24"/>
          <w:szCs w:val="24"/>
          <w:lang w:val="en-US"/>
        </w:rPr>
        <w:t xml:space="preserve">Anwar, M. (2023, 27 </w:t>
      </w:r>
      <w:proofErr w:type="spellStart"/>
      <w:r w:rsidRPr="00F50460">
        <w:rPr>
          <w:sz w:val="24"/>
          <w:szCs w:val="24"/>
          <w:lang w:val="en-US"/>
        </w:rPr>
        <w:t>octubre</w:t>
      </w:r>
      <w:proofErr w:type="spellEnd"/>
      <w:r w:rsidRPr="00F50460">
        <w:rPr>
          <w:sz w:val="24"/>
          <w:szCs w:val="24"/>
          <w:lang w:val="en-US"/>
        </w:rPr>
        <w:t xml:space="preserve">). What are EDI Transactions? Benefits &amp; Techniques | Astera. Astera. </w:t>
      </w:r>
      <w:hyperlink r:id="rId15" w:anchor=":~:text=Las%20transacciones%20EDI%20se%20refieren,problemas%20y%20de%20manera%20eficiente" w:history="1">
        <w:r w:rsidRPr="00FD2E0E">
          <w:rPr>
            <w:rStyle w:val="Hipervnculo"/>
            <w:sz w:val="24"/>
            <w:szCs w:val="24"/>
            <w:lang w:val="en-US"/>
          </w:rPr>
          <w:t>https://www.astera.com/es/type/blog/edi-</w:t>
        </w:r>
        <w:r w:rsidRPr="00FD2E0E">
          <w:rPr>
            <w:rStyle w:val="Hipervnculo"/>
            <w:sz w:val="24"/>
            <w:szCs w:val="24"/>
            <w:lang w:val="en-US"/>
          </w:rPr>
          <w:lastRenderedPageBreak/>
          <w:t>transactions/#:~:text=Las%20transacciones%20EDI%20se%20refieren,problemas%20y%20de%20manera%20eficiente</w:t>
        </w:r>
      </w:hyperlink>
      <w:r w:rsidRPr="00F50460">
        <w:rPr>
          <w:sz w:val="24"/>
          <w:szCs w:val="24"/>
          <w:lang w:val="en-US"/>
        </w:rPr>
        <w:t>.</w:t>
      </w:r>
    </w:p>
    <w:p w14:paraId="6C98B4A7" w14:textId="0D53A868" w:rsidR="00F50460" w:rsidRPr="00FB51A1" w:rsidRDefault="00F50460" w:rsidP="00F50460">
      <w:pPr>
        <w:rPr>
          <w:sz w:val="24"/>
          <w:szCs w:val="24"/>
        </w:rPr>
      </w:pPr>
      <w:r w:rsidRPr="00F50460">
        <w:rPr>
          <w:sz w:val="24"/>
          <w:szCs w:val="24"/>
        </w:rPr>
        <w:t xml:space="preserve">Beneficios del pensamiento computacional | Escuela de programación, robótica y pensamiento computacional | Codelearn.es. (s. f.). </w:t>
      </w:r>
      <w:hyperlink r:id="rId16" w:history="1">
        <w:r w:rsidRPr="00FB51A1">
          <w:rPr>
            <w:rStyle w:val="Hipervnculo"/>
            <w:sz w:val="24"/>
            <w:szCs w:val="24"/>
          </w:rPr>
          <w:t>https://codelearn.es/beneficios-del-pensamiento-computacional/</w:t>
        </w:r>
      </w:hyperlink>
    </w:p>
    <w:p w14:paraId="2F959B2A" w14:textId="224D89FD" w:rsidR="00FB51A1" w:rsidRPr="00FB51A1" w:rsidRDefault="00000000" w:rsidP="00F50460">
      <w:pPr>
        <w:rPr>
          <w:sz w:val="24"/>
          <w:szCs w:val="24"/>
        </w:rPr>
      </w:pPr>
      <w:hyperlink r:id="rId17" w:history="1">
        <w:r w:rsidR="00FB51A1" w:rsidRPr="00D00413">
          <w:rPr>
            <w:rStyle w:val="Hipervnculo"/>
            <w:sz w:val="24"/>
            <w:szCs w:val="24"/>
          </w:rPr>
          <w:t>https://cloud.google.com/learn/what-are-transactional-databases?hl=es-419</w:t>
        </w:r>
      </w:hyperlink>
    </w:p>
    <w:p w14:paraId="2D8FE233" w14:textId="0FED1785" w:rsidR="00F50460" w:rsidRDefault="00000000" w:rsidP="00AA4EC6">
      <w:pPr>
        <w:jc w:val="both"/>
        <w:rPr>
          <w:sz w:val="24"/>
          <w:szCs w:val="24"/>
        </w:rPr>
      </w:pPr>
      <w:hyperlink r:id="rId18" w:history="1">
        <w:r w:rsidR="00FB51A1" w:rsidRPr="00D00413">
          <w:rPr>
            <w:rStyle w:val="Hipervnculo"/>
            <w:sz w:val="24"/>
            <w:szCs w:val="24"/>
          </w:rPr>
          <w:t>https://learn.microsoft.com/es-mx/dynamics-nav-app/intercompany-manage</w:t>
        </w:r>
      </w:hyperlink>
    </w:p>
    <w:p w14:paraId="210128DE" w14:textId="34830B19" w:rsidR="00FB51A1" w:rsidRDefault="00000000" w:rsidP="00AA4EC6">
      <w:pPr>
        <w:jc w:val="both"/>
        <w:rPr>
          <w:sz w:val="24"/>
          <w:szCs w:val="24"/>
        </w:rPr>
      </w:pPr>
      <w:hyperlink r:id="rId19" w:history="1">
        <w:r w:rsidR="00FB51A1" w:rsidRPr="00D00413">
          <w:rPr>
            <w:rStyle w:val="Hipervnculo"/>
            <w:sz w:val="24"/>
            <w:szCs w:val="24"/>
          </w:rPr>
          <w:t>https://www.powerdata.es/big-data</w:t>
        </w:r>
      </w:hyperlink>
    </w:p>
    <w:p w14:paraId="24BBB492" w14:textId="77777777" w:rsidR="00FB51A1" w:rsidRPr="00FB51A1" w:rsidRDefault="00FB51A1" w:rsidP="00AA4EC6">
      <w:pPr>
        <w:jc w:val="both"/>
        <w:rPr>
          <w:sz w:val="24"/>
          <w:szCs w:val="24"/>
        </w:rPr>
      </w:pPr>
    </w:p>
    <w:sectPr w:rsidR="00FB51A1" w:rsidRPr="00FB51A1" w:rsidSect="004C7B70">
      <w:footerReference w:type="default" r:id="rId2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5D9F7C" w14:textId="77777777" w:rsidR="00B01214" w:rsidRDefault="00B01214" w:rsidP="00F50460">
      <w:pPr>
        <w:spacing w:after="0" w:line="240" w:lineRule="auto"/>
      </w:pPr>
      <w:r>
        <w:separator/>
      </w:r>
    </w:p>
  </w:endnote>
  <w:endnote w:type="continuationSeparator" w:id="0">
    <w:p w14:paraId="58DBF0CA" w14:textId="77777777" w:rsidR="00B01214" w:rsidRDefault="00B01214" w:rsidP="00F504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venir Next LT Pro Demi">
    <w:charset w:val="00"/>
    <w:family w:val="swiss"/>
    <w:pitch w:val="variable"/>
    <w:sig w:usb0="800000EF" w:usb1="5000204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38786032"/>
      <w:docPartObj>
        <w:docPartGallery w:val="Page Numbers (Bottom of Page)"/>
        <w:docPartUnique/>
      </w:docPartObj>
    </w:sdtPr>
    <w:sdtContent>
      <w:p w14:paraId="22F9308C" w14:textId="73207C05" w:rsidR="00E354EF" w:rsidRDefault="00E354EF">
        <w:pPr>
          <w:pStyle w:val="Piedepgina"/>
          <w:jc w:val="center"/>
        </w:pPr>
        <w:r>
          <w:fldChar w:fldCharType="begin"/>
        </w:r>
        <w:r>
          <w:instrText>PAGE   \* MERGEFORMAT</w:instrText>
        </w:r>
        <w:r>
          <w:fldChar w:fldCharType="separate"/>
        </w:r>
        <w:r>
          <w:rPr>
            <w:lang w:val="es-ES"/>
          </w:rPr>
          <w:t>2</w:t>
        </w:r>
        <w:r>
          <w:fldChar w:fldCharType="end"/>
        </w:r>
      </w:p>
    </w:sdtContent>
  </w:sdt>
  <w:p w14:paraId="13C4C1CD" w14:textId="77777777" w:rsidR="00E354EF" w:rsidRDefault="00E354E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5DF8D5" w14:textId="77777777" w:rsidR="00B01214" w:rsidRDefault="00B01214" w:rsidP="00F50460">
      <w:pPr>
        <w:spacing w:after="0" w:line="240" w:lineRule="auto"/>
      </w:pPr>
      <w:r>
        <w:separator/>
      </w:r>
    </w:p>
  </w:footnote>
  <w:footnote w:type="continuationSeparator" w:id="0">
    <w:p w14:paraId="36CA3249" w14:textId="77777777" w:rsidR="00B01214" w:rsidRDefault="00B01214" w:rsidP="00F504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0" type="#_x0000_t75" style="width:10.9pt;height:10.9pt" o:bullet="t">
        <v:imagedata r:id="rId1" o:title="mso559F"/>
      </v:shape>
    </w:pict>
  </w:numPicBullet>
  <w:abstractNum w:abstractNumId="0" w15:restartNumberingAfterBreak="0">
    <w:nsid w:val="0CDA3996"/>
    <w:multiLevelType w:val="multilevel"/>
    <w:tmpl w:val="8DFA13D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F432F39"/>
    <w:multiLevelType w:val="multilevel"/>
    <w:tmpl w:val="BA921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972901"/>
    <w:multiLevelType w:val="hybridMultilevel"/>
    <w:tmpl w:val="22A6B654"/>
    <w:lvl w:ilvl="0" w:tplc="0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9092D92"/>
    <w:multiLevelType w:val="hybridMultilevel"/>
    <w:tmpl w:val="C65C733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9EC30B1"/>
    <w:multiLevelType w:val="hybridMultilevel"/>
    <w:tmpl w:val="C65095E8"/>
    <w:lvl w:ilvl="0" w:tplc="080A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1B1079BE"/>
    <w:multiLevelType w:val="multilevel"/>
    <w:tmpl w:val="8DFA13D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F14776E"/>
    <w:multiLevelType w:val="hybridMultilevel"/>
    <w:tmpl w:val="F01AD19E"/>
    <w:lvl w:ilvl="0" w:tplc="080A0001">
      <w:start w:val="1"/>
      <w:numFmt w:val="bullet"/>
      <w:lvlText w:val=""/>
      <w:lvlJc w:val="left"/>
      <w:pPr>
        <w:ind w:left="770" w:hanging="360"/>
      </w:pPr>
      <w:rPr>
        <w:rFonts w:ascii="Symbol" w:hAnsi="Symbol" w:hint="default"/>
      </w:rPr>
    </w:lvl>
    <w:lvl w:ilvl="1" w:tplc="080A0003" w:tentative="1">
      <w:start w:val="1"/>
      <w:numFmt w:val="bullet"/>
      <w:lvlText w:val="o"/>
      <w:lvlJc w:val="left"/>
      <w:pPr>
        <w:ind w:left="1490" w:hanging="360"/>
      </w:pPr>
      <w:rPr>
        <w:rFonts w:ascii="Courier New" w:hAnsi="Courier New" w:cs="Courier New" w:hint="default"/>
      </w:rPr>
    </w:lvl>
    <w:lvl w:ilvl="2" w:tplc="080A0005" w:tentative="1">
      <w:start w:val="1"/>
      <w:numFmt w:val="bullet"/>
      <w:lvlText w:val=""/>
      <w:lvlJc w:val="left"/>
      <w:pPr>
        <w:ind w:left="2210" w:hanging="360"/>
      </w:pPr>
      <w:rPr>
        <w:rFonts w:ascii="Wingdings" w:hAnsi="Wingdings" w:hint="default"/>
      </w:rPr>
    </w:lvl>
    <w:lvl w:ilvl="3" w:tplc="080A0001" w:tentative="1">
      <w:start w:val="1"/>
      <w:numFmt w:val="bullet"/>
      <w:lvlText w:val=""/>
      <w:lvlJc w:val="left"/>
      <w:pPr>
        <w:ind w:left="2930" w:hanging="360"/>
      </w:pPr>
      <w:rPr>
        <w:rFonts w:ascii="Symbol" w:hAnsi="Symbol" w:hint="default"/>
      </w:rPr>
    </w:lvl>
    <w:lvl w:ilvl="4" w:tplc="080A0003" w:tentative="1">
      <w:start w:val="1"/>
      <w:numFmt w:val="bullet"/>
      <w:lvlText w:val="o"/>
      <w:lvlJc w:val="left"/>
      <w:pPr>
        <w:ind w:left="3650" w:hanging="360"/>
      </w:pPr>
      <w:rPr>
        <w:rFonts w:ascii="Courier New" w:hAnsi="Courier New" w:cs="Courier New" w:hint="default"/>
      </w:rPr>
    </w:lvl>
    <w:lvl w:ilvl="5" w:tplc="080A0005" w:tentative="1">
      <w:start w:val="1"/>
      <w:numFmt w:val="bullet"/>
      <w:lvlText w:val=""/>
      <w:lvlJc w:val="left"/>
      <w:pPr>
        <w:ind w:left="4370" w:hanging="360"/>
      </w:pPr>
      <w:rPr>
        <w:rFonts w:ascii="Wingdings" w:hAnsi="Wingdings" w:hint="default"/>
      </w:rPr>
    </w:lvl>
    <w:lvl w:ilvl="6" w:tplc="080A0001" w:tentative="1">
      <w:start w:val="1"/>
      <w:numFmt w:val="bullet"/>
      <w:lvlText w:val=""/>
      <w:lvlJc w:val="left"/>
      <w:pPr>
        <w:ind w:left="5090" w:hanging="360"/>
      </w:pPr>
      <w:rPr>
        <w:rFonts w:ascii="Symbol" w:hAnsi="Symbol" w:hint="default"/>
      </w:rPr>
    </w:lvl>
    <w:lvl w:ilvl="7" w:tplc="080A0003" w:tentative="1">
      <w:start w:val="1"/>
      <w:numFmt w:val="bullet"/>
      <w:lvlText w:val="o"/>
      <w:lvlJc w:val="left"/>
      <w:pPr>
        <w:ind w:left="5810" w:hanging="360"/>
      </w:pPr>
      <w:rPr>
        <w:rFonts w:ascii="Courier New" w:hAnsi="Courier New" w:cs="Courier New" w:hint="default"/>
      </w:rPr>
    </w:lvl>
    <w:lvl w:ilvl="8" w:tplc="080A0005" w:tentative="1">
      <w:start w:val="1"/>
      <w:numFmt w:val="bullet"/>
      <w:lvlText w:val=""/>
      <w:lvlJc w:val="left"/>
      <w:pPr>
        <w:ind w:left="6530" w:hanging="360"/>
      </w:pPr>
      <w:rPr>
        <w:rFonts w:ascii="Wingdings" w:hAnsi="Wingdings" w:hint="default"/>
      </w:rPr>
    </w:lvl>
  </w:abstractNum>
  <w:abstractNum w:abstractNumId="7" w15:restartNumberingAfterBreak="0">
    <w:nsid w:val="20CA1E0E"/>
    <w:multiLevelType w:val="multilevel"/>
    <w:tmpl w:val="86387BFE"/>
    <w:lvl w:ilvl="0">
      <w:start w:val="1"/>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5BF4594"/>
    <w:multiLevelType w:val="hybridMultilevel"/>
    <w:tmpl w:val="07BC090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B33704E"/>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32EA66B8"/>
    <w:multiLevelType w:val="hybridMultilevel"/>
    <w:tmpl w:val="1B2CE5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3D2359C"/>
    <w:multiLevelType w:val="multilevel"/>
    <w:tmpl w:val="A2D0B902"/>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6E000D0"/>
    <w:multiLevelType w:val="multilevel"/>
    <w:tmpl w:val="8DFA13D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388173E6"/>
    <w:multiLevelType w:val="hybridMultilevel"/>
    <w:tmpl w:val="FB0EFD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6D86289"/>
    <w:multiLevelType w:val="hybridMultilevel"/>
    <w:tmpl w:val="B86A406A"/>
    <w:lvl w:ilvl="0" w:tplc="080A0007">
      <w:start w:val="1"/>
      <w:numFmt w:val="bullet"/>
      <w:lvlText w:val=""/>
      <w:lvlPicBulletId w:val="0"/>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5" w15:restartNumberingAfterBreak="0">
    <w:nsid w:val="56EE3485"/>
    <w:multiLevelType w:val="hybridMultilevel"/>
    <w:tmpl w:val="2F96061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57C61610"/>
    <w:multiLevelType w:val="hybridMultilevel"/>
    <w:tmpl w:val="73D8A810"/>
    <w:lvl w:ilvl="0" w:tplc="080A0011">
      <w:start w:val="1"/>
      <w:numFmt w:val="decimal"/>
      <w:lvlText w:val="%1)"/>
      <w:lvlJc w:val="left"/>
      <w:pPr>
        <w:ind w:left="1778" w:hanging="360"/>
      </w:pPr>
      <w:rPr>
        <w:rFonts w:hint="default"/>
      </w:rPr>
    </w:lvl>
    <w:lvl w:ilvl="1" w:tplc="FFFFFFFF" w:tentative="1">
      <w:start w:val="1"/>
      <w:numFmt w:val="bullet"/>
      <w:lvlText w:val="o"/>
      <w:lvlJc w:val="left"/>
      <w:pPr>
        <w:ind w:left="2498" w:hanging="360"/>
      </w:pPr>
      <w:rPr>
        <w:rFonts w:ascii="Courier New" w:hAnsi="Courier New" w:cs="Courier New" w:hint="default"/>
      </w:rPr>
    </w:lvl>
    <w:lvl w:ilvl="2" w:tplc="FFFFFFFF" w:tentative="1">
      <w:start w:val="1"/>
      <w:numFmt w:val="bullet"/>
      <w:lvlText w:val=""/>
      <w:lvlJc w:val="left"/>
      <w:pPr>
        <w:ind w:left="3218" w:hanging="360"/>
      </w:pPr>
      <w:rPr>
        <w:rFonts w:ascii="Wingdings" w:hAnsi="Wingdings" w:hint="default"/>
      </w:rPr>
    </w:lvl>
    <w:lvl w:ilvl="3" w:tplc="FFFFFFFF" w:tentative="1">
      <w:start w:val="1"/>
      <w:numFmt w:val="bullet"/>
      <w:lvlText w:val=""/>
      <w:lvlJc w:val="left"/>
      <w:pPr>
        <w:ind w:left="3938" w:hanging="360"/>
      </w:pPr>
      <w:rPr>
        <w:rFonts w:ascii="Symbol" w:hAnsi="Symbol" w:hint="default"/>
      </w:rPr>
    </w:lvl>
    <w:lvl w:ilvl="4" w:tplc="FFFFFFFF" w:tentative="1">
      <w:start w:val="1"/>
      <w:numFmt w:val="bullet"/>
      <w:lvlText w:val="o"/>
      <w:lvlJc w:val="left"/>
      <w:pPr>
        <w:ind w:left="4658" w:hanging="360"/>
      </w:pPr>
      <w:rPr>
        <w:rFonts w:ascii="Courier New" w:hAnsi="Courier New" w:cs="Courier New" w:hint="default"/>
      </w:rPr>
    </w:lvl>
    <w:lvl w:ilvl="5" w:tplc="FFFFFFFF" w:tentative="1">
      <w:start w:val="1"/>
      <w:numFmt w:val="bullet"/>
      <w:lvlText w:val=""/>
      <w:lvlJc w:val="left"/>
      <w:pPr>
        <w:ind w:left="5378" w:hanging="360"/>
      </w:pPr>
      <w:rPr>
        <w:rFonts w:ascii="Wingdings" w:hAnsi="Wingdings" w:hint="default"/>
      </w:rPr>
    </w:lvl>
    <w:lvl w:ilvl="6" w:tplc="FFFFFFFF" w:tentative="1">
      <w:start w:val="1"/>
      <w:numFmt w:val="bullet"/>
      <w:lvlText w:val=""/>
      <w:lvlJc w:val="left"/>
      <w:pPr>
        <w:ind w:left="6098" w:hanging="360"/>
      </w:pPr>
      <w:rPr>
        <w:rFonts w:ascii="Symbol" w:hAnsi="Symbol" w:hint="default"/>
      </w:rPr>
    </w:lvl>
    <w:lvl w:ilvl="7" w:tplc="FFFFFFFF" w:tentative="1">
      <w:start w:val="1"/>
      <w:numFmt w:val="bullet"/>
      <w:lvlText w:val="o"/>
      <w:lvlJc w:val="left"/>
      <w:pPr>
        <w:ind w:left="6818" w:hanging="360"/>
      </w:pPr>
      <w:rPr>
        <w:rFonts w:ascii="Courier New" w:hAnsi="Courier New" w:cs="Courier New" w:hint="default"/>
      </w:rPr>
    </w:lvl>
    <w:lvl w:ilvl="8" w:tplc="FFFFFFFF" w:tentative="1">
      <w:start w:val="1"/>
      <w:numFmt w:val="bullet"/>
      <w:lvlText w:val=""/>
      <w:lvlJc w:val="left"/>
      <w:pPr>
        <w:ind w:left="7538" w:hanging="360"/>
      </w:pPr>
      <w:rPr>
        <w:rFonts w:ascii="Wingdings" w:hAnsi="Wingdings" w:hint="default"/>
      </w:rPr>
    </w:lvl>
  </w:abstractNum>
  <w:abstractNum w:abstractNumId="17" w15:restartNumberingAfterBreak="0">
    <w:nsid w:val="59E023A9"/>
    <w:multiLevelType w:val="multilevel"/>
    <w:tmpl w:val="6062EC8C"/>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D571E6F"/>
    <w:multiLevelType w:val="multilevel"/>
    <w:tmpl w:val="705033AA"/>
    <w:lvl w:ilvl="0">
      <w:start w:val="1"/>
      <w:numFmt w:val="decimal"/>
      <w:lvlText w:val="%1"/>
      <w:lvlJc w:val="left"/>
      <w:pPr>
        <w:ind w:left="435" w:hanging="43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9" w15:restartNumberingAfterBreak="0">
    <w:nsid w:val="609B7636"/>
    <w:multiLevelType w:val="hybridMultilevel"/>
    <w:tmpl w:val="7FE4B4C2"/>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0" w15:restartNumberingAfterBreak="0">
    <w:nsid w:val="610E28B3"/>
    <w:multiLevelType w:val="multilevel"/>
    <w:tmpl w:val="2FDEB694"/>
    <w:lvl w:ilvl="0">
      <w:start w:val="1"/>
      <w:numFmt w:val="decimal"/>
      <w:lvlText w:val="%1"/>
      <w:lvlJc w:val="left"/>
      <w:pPr>
        <w:ind w:left="435" w:hanging="43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63BD116C"/>
    <w:multiLevelType w:val="hybridMultilevel"/>
    <w:tmpl w:val="31C6D90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2" w15:restartNumberingAfterBreak="0">
    <w:nsid w:val="650653E0"/>
    <w:multiLevelType w:val="hybridMultilevel"/>
    <w:tmpl w:val="FB4089A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D4946E7"/>
    <w:multiLevelType w:val="hybridMultilevel"/>
    <w:tmpl w:val="AB7E6F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08B5F21"/>
    <w:multiLevelType w:val="hybridMultilevel"/>
    <w:tmpl w:val="3AB45B6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7BC62FCA"/>
    <w:multiLevelType w:val="multilevel"/>
    <w:tmpl w:val="20608116"/>
    <w:lvl w:ilvl="0">
      <w:start w:val="1"/>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CFB6F8D"/>
    <w:multiLevelType w:val="hybridMultilevel"/>
    <w:tmpl w:val="985A58FA"/>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7F361B00"/>
    <w:multiLevelType w:val="hybridMultilevel"/>
    <w:tmpl w:val="F74E14E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28" w15:restartNumberingAfterBreak="0">
    <w:nsid w:val="7FC324C5"/>
    <w:multiLevelType w:val="hybridMultilevel"/>
    <w:tmpl w:val="C59A4BD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632399526">
    <w:abstractNumId w:val="23"/>
  </w:num>
  <w:num w:numId="2" w16cid:durableId="2119904545">
    <w:abstractNumId w:val="11"/>
  </w:num>
  <w:num w:numId="3" w16cid:durableId="1899895418">
    <w:abstractNumId w:val="19"/>
  </w:num>
  <w:num w:numId="4" w16cid:durableId="789515136">
    <w:abstractNumId w:val="4"/>
  </w:num>
  <w:num w:numId="5" w16cid:durableId="1618876578">
    <w:abstractNumId w:val="13"/>
  </w:num>
  <w:num w:numId="6" w16cid:durableId="1198472553">
    <w:abstractNumId w:val="24"/>
  </w:num>
  <w:num w:numId="7" w16cid:durableId="469398267">
    <w:abstractNumId w:val="15"/>
  </w:num>
  <w:num w:numId="8" w16cid:durableId="786388786">
    <w:abstractNumId w:val="18"/>
  </w:num>
  <w:num w:numId="9" w16cid:durableId="1631009929">
    <w:abstractNumId w:val="6"/>
  </w:num>
  <w:num w:numId="10" w16cid:durableId="580913946">
    <w:abstractNumId w:val="17"/>
  </w:num>
  <w:num w:numId="11" w16cid:durableId="1172525092">
    <w:abstractNumId w:val="1"/>
  </w:num>
  <w:num w:numId="12" w16cid:durableId="54360781">
    <w:abstractNumId w:val="21"/>
  </w:num>
  <w:num w:numId="13" w16cid:durableId="591550694">
    <w:abstractNumId w:val="8"/>
  </w:num>
  <w:num w:numId="14" w16cid:durableId="664746117">
    <w:abstractNumId w:val="28"/>
  </w:num>
  <w:num w:numId="15" w16cid:durableId="658971358">
    <w:abstractNumId w:val="22"/>
  </w:num>
  <w:num w:numId="16" w16cid:durableId="1870026708">
    <w:abstractNumId w:val="9"/>
  </w:num>
  <w:num w:numId="17" w16cid:durableId="1479302542">
    <w:abstractNumId w:val="14"/>
  </w:num>
  <w:num w:numId="18" w16cid:durableId="1243758725">
    <w:abstractNumId w:val="26"/>
  </w:num>
  <w:num w:numId="19" w16cid:durableId="1808816800">
    <w:abstractNumId w:val="20"/>
  </w:num>
  <w:num w:numId="20" w16cid:durableId="386034902">
    <w:abstractNumId w:val="7"/>
  </w:num>
  <w:num w:numId="21" w16cid:durableId="1723824889">
    <w:abstractNumId w:val="25"/>
  </w:num>
  <w:num w:numId="22" w16cid:durableId="274990154">
    <w:abstractNumId w:val="16"/>
  </w:num>
  <w:num w:numId="23" w16cid:durableId="820082186">
    <w:abstractNumId w:val="10"/>
  </w:num>
  <w:num w:numId="24" w16cid:durableId="1798261509">
    <w:abstractNumId w:val="0"/>
  </w:num>
  <w:num w:numId="25" w16cid:durableId="2048137889">
    <w:abstractNumId w:val="12"/>
  </w:num>
  <w:num w:numId="26" w16cid:durableId="1978292523">
    <w:abstractNumId w:val="5"/>
  </w:num>
  <w:num w:numId="27" w16cid:durableId="189343419">
    <w:abstractNumId w:val="27"/>
  </w:num>
  <w:num w:numId="28" w16cid:durableId="82189107">
    <w:abstractNumId w:val="3"/>
  </w:num>
  <w:num w:numId="29" w16cid:durableId="13769320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0F2"/>
    <w:rsid w:val="00002EEC"/>
    <w:rsid w:val="00047C6C"/>
    <w:rsid w:val="00070FA0"/>
    <w:rsid w:val="001406F9"/>
    <w:rsid w:val="00181058"/>
    <w:rsid w:val="001C1685"/>
    <w:rsid w:val="001C7E75"/>
    <w:rsid w:val="00250E1B"/>
    <w:rsid w:val="00282015"/>
    <w:rsid w:val="00315D43"/>
    <w:rsid w:val="003A38D2"/>
    <w:rsid w:val="00457C76"/>
    <w:rsid w:val="004B10F2"/>
    <w:rsid w:val="004C6257"/>
    <w:rsid w:val="004C7B70"/>
    <w:rsid w:val="00504D89"/>
    <w:rsid w:val="005A6D71"/>
    <w:rsid w:val="00675A0D"/>
    <w:rsid w:val="006858F5"/>
    <w:rsid w:val="006B2BB5"/>
    <w:rsid w:val="00706137"/>
    <w:rsid w:val="0076442B"/>
    <w:rsid w:val="007A2344"/>
    <w:rsid w:val="00827C74"/>
    <w:rsid w:val="008D36D7"/>
    <w:rsid w:val="00994D36"/>
    <w:rsid w:val="009B341A"/>
    <w:rsid w:val="009B5D25"/>
    <w:rsid w:val="00A31BC1"/>
    <w:rsid w:val="00AA4EC6"/>
    <w:rsid w:val="00B01214"/>
    <w:rsid w:val="00B33D47"/>
    <w:rsid w:val="00B76084"/>
    <w:rsid w:val="00B7712F"/>
    <w:rsid w:val="00B84647"/>
    <w:rsid w:val="00B967CC"/>
    <w:rsid w:val="00C02327"/>
    <w:rsid w:val="00C95474"/>
    <w:rsid w:val="00CA6828"/>
    <w:rsid w:val="00D27FAF"/>
    <w:rsid w:val="00DF11EB"/>
    <w:rsid w:val="00E354EF"/>
    <w:rsid w:val="00E83E63"/>
    <w:rsid w:val="00ED6D62"/>
    <w:rsid w:val="00F2248E"/>
    <w:rsid w:val="00F351C9"/>
    <w:rsid w:val="00F50460"/>
    <w:rsid w:val="00FB51A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0A43F"/>
  <w15:chartTrackingRefBased/>
  <w15:docId w15:val="{8ED222D2-E5BD-4389-81AC-5A4FE8BC4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B10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4B10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4B10F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B10F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B10F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B10F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B10F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B10F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B10F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10F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4B10F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4B10F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B10F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B10F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B10F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B10F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B10F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B10F2"/>
    <w:rPr>
      <w:rFonts w:eastAsiaTheme="majorEastAsia" w:cstheme="majorBidi"/>
      <w:color w:val="272727" w:themeColor="text1" w:themeTint="D8"/>
    </w:rPr>
  </w:style>
  <w:style w:type="paragraph" w:styleId="Ttulo">
    <w:name w:val="Title"/>
    <w:basedOn w:val="Normal"/>
    <w:next w:val="Normal"/>
    <w:link w:val="TtuloCar"/>
    <w:uiPriority w:val="10"/>
    <w:qFormat/>
    <w:rsid w:val="004B10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B10F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B10F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B10F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B10F2"/>
    <w:pPr>
      <w:spacing w:before="160"/>
      <w:jc w:val="center"/>
    </w:pPr>
    <w:rPr>
      <w:i/>
      <w:iCs/>
      <w:color w:val="404040" w:themeColor="text1" w:themeTint="BF"/>
    </w:rPr>
  </w:style>
  <w:style w:type="character" w:customStyle="1" w:styleId="CitaCar">
    <w:name w:val="Cita Car"/>
    <w:basedOn w:val="Fuentedeprrafopredeter"/>
    <w:link w:val="Cita"/>
    <w:uiPriority w:val="29"/>
    <w:rsid w:val="004B10F2"/>
    <w:rPr>
      <w:i/>
      <w:iCs/>
      <w:color w:val="404040" w:themeColor="text1" w:themeTint="BF"/>
    </w:rPr>
  </w:style>
  <w:style w:type="paragraph" w:styleId="Prrafodelista">
    <w:name w:val="List Paragraph"/>
    <w:basedOn w:val="Normal"/>
    <w:uiPriority w:val="34"/>
    <w:qFormat/>
    <w:rsid w:val="004B10F2"/>
    <w:pPr>
      <w:ind w:left="720"/>
      <w:contextualSpacing/>
    </w:pPr>
  </w:style>
  <w:style w:type="character" w:styleId="nfasisintenso">
    <w:name w:val="Intense Emphasis"/>
    <w:basedOn w:val="Fuentedeprrafopredeter"/>
    <w:uiPriority w:val="21"/>
    <w:qFormat/>
    <w:rsid w:val="004B10F2"/>
    <w:rPr>
      <w:i/>
      <w:iCs/>
      <w:color w:val="0F4761" w:themeColor="accent1" w:themeShade="BF"/>
    </w:rPr>
  </w:style>
  <w:style w:type="paragraph" w:styleId="Citadestacada">
    <w:name w:val="Intense Quote"/>
    <w:basedOn w:val="Normal"/>
    <w:next w:val="Normal"/>
    <w:link w:val="CitadestacadaCar"/>
    <w:uiPriority w:val="30"/>
    <w:qFormat/>
    <w:rsid w:val="004B10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B10F2"/>
    <w:rPr>
      <w:i/>
      <w:iCs/>
      <w:color w:val="0F4761" w:themeColor="accent1" w:themeShade="BF"/>
    </w:rPr>
  </w:style>
  <w:style w:type="character" w:styleId="Referenciaintensa">
    <w:name w:val="Intense Reference"/>
    <w:basedOn w:val="Fuentedeprrafopredeter"/>
    <w:uiPriority w:val="32"/>
    <w:qFormat/>
    <w:rsid w:val="004B10F2"/>
    <w:rPr>
      <w:b/>
      <w:bCs/>
      <w:smallCaps/>
      <w:color w:val="0F4761" w:themeColor="accent1" w:themeShade="BF"/>
      <w:spacing w:val="5"/>
    </w:rPr>
  </w:style>
  <w:style w:type="paragraph" w:styleId="NormalWeb">
    <w:name w:val="Normal (Web)"/>
    <w:basedOn w:val="Normal"/>
    <w:uiPriority w:val="99"/>
    <w:semiHidden/>
    <w:unhideWhenUsed/>
    <w:rsid w:val="00AA4EC6"/>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Sinespaciado">
    <w:name w:val="No Spacing"/>
    <w:link w:val="SinespaciadoCar"/>
    <w:uiPriority w:val="1"/>
    <w:qFormat/>
    <w:rsid w:val="00002EEC"/>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002EEC"/>
    <w:rPr>
      <w:rFonts w:eastAsiaTheme="minorEastAsia"/>
      <w:kern w:val="0"/>
      <w:lang w:eastAsia="es-MX"/>
      <w14:ligatures w14:val="none"/>
    </w:rPr>
  </w:style>
  <w:style w:type="character" w:styleId="Hipervnculo">
    <w:name w:val="Hyperlink"/>
    <w:basedOn w:val="Fuentedeprrafopredeter"/>
    <w:uiPriority w:val="99"/>
    <w:unhideWhenUsed/>
    <w:rsid w:val="00F50460"/>
    <w:rPr>
      <w:color w:val="467886" w:themeColor="hyperlink"/>
      <w:u w:val="single"/>
    </w:rPr>
  </w:style>
  <w:style w:type="character" w:styleId="Mencinsinresolver">
    <w:name w:val="Unresolved Mention"/>
    <w:basedOn w:val="Fuentedeprrafopredeter"/>
    <w:uiPriority w:val="99"/>
    <w:semiHidden/>
    <w:unhideWhenUsed/>
    <w:rsid w:val="00F50460"/>
    <w:rPr>
      <w:color w:val="605E5C"/>
      <w:shd w:val="clear" w:color="auto" w:fill="E1DFDD"/>
    </w:rPr>
  </w:style>
  <w:style w:type="paragraph" w:styleId="TtuloTDC">
    <w:name w:val="TOC Heading"/>
    <w:basedOn w:val="Ttulo1"/>
    <w:next w:val="Normal"/>
    <w:uiPriority w:val="39"/>
    <w:unhideWhenUsed/>
    <w:qFormat/>
    <w:rsid w:val="00F50460"/>
    <w:pPr>
      <w:spacing w:before="240" w:after="0"/>
      <w:outlineLvl w:val="9"/>
    </w:pPr>
    <w:rPr>
      <w:kern w:val="0"/>
      <w:sz w:val="32"/>
      <w:szCs w:val="32"/>
      <w:lang w:eastAsia="es-MX"/>
      <w14:ligatures w14:val="none"/>
    </w:rPr>
  </w:style>
  <w:style w:type="paragraph" w:styleId="TDC1">
    <w:name w:val="toc 1"/>
    <w:basedOn w:val="Normal"/>
    <w:next w:val="Normal"/>
    <w:autoRedefine/>
    <w:uiPriority w:val="39"/>
    <w:unhideWhenUsed/>
    <w:rsid w:val="00F50460"/>
    <w:pPr>
      <w:spacing w:after="100"/>
    </w:pPr>
  </w:style>
  <w:style w:type="paragraph" w:styleId="TDC2">
    <w:name w:val="toc 2"/>
    <w:basedOn w:val="Normal"/>
    <w:next w:val="Normal"/>
    <w:autoRedefine/>
    <w:uiPriority w:val="39"/>
    <w:unhideWhenUsed/>
    <w:rsid w:val="00F50460"/>
    <w:pPr>
      <w:spacing w:after="100"/>
      <w:ind w:left="220"/>
    </w:pPr>
  </w:style>
  <w:style w:type="paragraph" w:styleId="TDC3">
    <w:name w:val="toc 3"/>
    <w:basedOn w:val="Normal"/>
    <w:next w:val="Normal"/>
    <w:autoRedefine/>
    <w:uiPriority w:val="39"/>
    <w:unhideWhenUsed/>
    <w:rsid w:val="00F50460"/>
    <w:pPr>
      <w:spacing w:after="100"/>
      <w:ind w:left="440"/>
    </w:pPr>
  </w:style>
  <w:style w:type="paragraph" w:styleId="Encabezado">
    <w:name w:val="header"/>
    <w:basedOn w:val="Normal"/>
    <w:link w:val="EncabezadoCar"/>
    <w:uiPriority w:val="99"/>
    <w:unhideWhenUsed/>
    <w:rsid w:val="00F5046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50460"/>
  </w:style>
  <w:style w:type="paragraph" w:styleId="Piedepgina">
    <w:name w:val="footer"/>
    <w:basedOn w:val="Normal"/>
    <w:link w:val="PiedepginaCar"/>
    <w:uiPriority w:val="99"/>
    <w:unhideWhenUsed/>
    <w:rsid w:val="00F5046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504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630205">
      <w:bodyDiv w:val="1"/>
      <w:marLeft w:val="0"/>
      <w:marRight w:val="0"/>
      <w:marTop w:val="0"/>
      <w:marBottom w:val="0"/>
      <w:divBdr>
        <w:top w:val="none" w:sz="0" w:space="0" w:color="auto"/>
        <w:left w:val="none" w:sz="0" w:space="0" w:color="auto"/>
        <w:bottom w:val="none" w:sz="0" w:space="0" w:color="auto"/>
        <w:right w:val="none" w:sz="0" w:space="0" w:color="auto"/>
      </w:divBdr>
    </w:div>
    <w:div w:id="170530189">
      <w:bodyDiv w:val="1"/>
      <w:marLeft w:val="0"/>
      <w:marRight w:val="0"/>
      <w:marTop w:val="0"/>
      <w:marBottom w:val="0"/>
      <w:divBdr>
        <w:top w:val="none" w:sz="0" w:space="0" w:color="auto"/>
        <w:left w:val="none" w:sz="0" w:space="0" w:color="auto"/>
        <w:bottom w:val="none" w:sz="0" w:space="0" w:color="auto"/>
        <w:right w:val="none" w:sz="0" w:space="0" w:color="auto"/>
      </w:divBdr>
    </w:div>
    <w:div w:id="201476281">
      <w:bodyDiv w:val="1"/>
      <w:marLeft w:val="0"/>
      <w:marRight w:val="0"/>
      <w:marTop w:val="0"/>
      <w:marBottom w:val="0"/>
      <w:divBdr>
        <w:top w:val="none" w:sz="0" w:space="0" w:color="auto"/>
        <w:left w:val="none" w:sz="0" w:space="0" w:color="auto"/>
        <w:bottom w:val="none" w:sz="0" w:space="0" w:color="auto"/>
        <w:right w:val="none" w:sz="0" w:space="0" w:color="auto"/>
      </w:divBdr>
      <w:divsChild>
        <w:div w:id="1251088384">
          <w:marLeft w:val="450"/>
          <w:marRight w:val="450"/>
          <w:marTop w:val="600"/>
          <w:marBottom w:val="600"/>
          <w:divBdr>
            <w:top w:val="none" w:sz="0" w:space="0" w:color="auto"/>
            <w:left w:val="none" w:sz="0" w:space="0" w:color="auto"/>
            <w:bottom w:val="none" w:sz="0" w:space="0" w:color="auto"/>
            <w:right w:val="none" w:sz="0" w:space="0" w:color="auto"/>
          </w:divBdr>
          <w:divsChild>
            <w:div w:id="743573613">
              <w:marLeft w:val="0"/>
              <w:marRight w:val="0"/>
              <w:marTop w:val="0"/>
              <w:marBottom w:val="0"/>
              <w:divBdr>
                <w:top w:val="none" w:sz="0" w:space="0" w:color="auto"/>
                <w:left w:val="none" w:sz="0" w:space="0" w:color="auto"/>
                <w:bottom w:val="none" w:sz="0" w:space="0" w:color="auto"/>
                <w:right w:val="none" w:sz="0" w:space="0" w:color="auto"/>
              </w:divBdr>
              <w:divsChild>
                <w:div w:id="1072238851">
                  <w:marLeft w:val="0"/>
                  <w:marRight w:val="0"/>
                  <w:marTop w:val="0"/>
                  <w:marBottom w:val="0"/>
                  <w:divBdr>
                    <w:top w:val="none" w:sz="0" w:space="0" w:color="auto"/>
                    <w:left w:val="none" w:sz="0" w:space="0" w:color="auto"/>
                    <w:bottom w:val="none" w:sz="0" w:space="0" w:color="auto"/>
                    <w:right w:val="none" w:sz="0" w:space="0" w:color="auto"/>
                  </w:divBdr>
                  <w:divsChild>
                    <w:div w:id="87026176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579102498">
      <w:bodyDiv w:val="1"/>
      <w:marLeft w:val="0"/>
      <w:marRight w:val="0"/>
      <w:marTop w:val="0"/>
      <w:marBottom w:val="0"/>
      <w:divBdr>
        <w:top w:val="none" w:sz="0" w:space="0" w:color="auto"/>
        <w:left w:val="none" w:sz="0" w:space="0" w:color="auto"/>
        <w:bottom w:val="none" w:sz="0" w:space="0" w:color="auto"/>
        <w:right w:val="none" w:sz="0" w:space="0" w:color="auto"/>
      </w:divBdr>
      <w:divsChild>
        <w:div w:id="619385163">
          <w:marLeft w:val="0"/>
          <w:marRight w:val="0"/>
          <w:marTop w:val="0"/>
          <w:marBottom w:val="0"/>
          <w:divBdr>
            <w:top w:val="none" w:sz="0" w:space="0" w:color="auto"/>
            <w:left w:val="none" w:sz="0" w:space="0" w:color="auto"/>
            <w:bottom w:val="none" w:sz="0" w:space="0" w:color="auto"/>
            <w:right w:val="none" w:sz="0" w:space="0" w:color="auto"/>
          </w:divBdr>
          <w:divsChild>
            <w:div w:id="786660478">
              <w:marLeft w:val="0"/>
              <w:marRight w:val="0"/>
              <w:marTop w:val="0"/>
              <w:marBottom w:val="0"/>
              <w:divBdr>
                <w:top w:val="none" w:sz="0" w:space="0" w:color="auto"/>
                <w:left w:val="none" w:sz="0" w:space="0" w:color="auto"/>
                <w:bottom w:val="none" w:sz="0" w:space="0" w:color="auto"/>
                <w:right w:val="none" w:sz="0" w:space="0" w:color="auto"/>
              </w:divBdr>
              <w:divsChild>
                <w:div w:id="56511231">
                  <w:marLeft w:val="0"/>
                  <w:marRight w:val="0"/>
                  <w:marTop w:val="0"/>
                  <w:marBottom w:val="0"/>
                  <w:divBdr>
                    <w:top w:val="none" w:sz="0" w:space="0" w:color="auto"/>
                    <w:left w:val="none" w:sz="0" w:space="0" w:color="auto"/>
                    <w:bottom w:val="none" w:sz="0" w:space="0" w:color="auto"/>
                    <w:right w:val="none" w:sz="0" w:space="0" w:color="auto"/>
                  </w:divBdr>
                  <w:divsChild>
                    <w:div w:id="98265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201405">
          <w:marLeft w:val="0"/>
          <w:marRight w:val="0"/>
          <w:marTop w:val="0"/>
          <w:marBottom w:val="0"/>
          <w:divBdr>
            <w:top w:val="none" w:sz="0" w:space="0" w:color="auto"/>
            <w:left w:val="none" w:sz="0" w:space="0" w:color="auto"/>
            <w:bottom w:val="none" w:sz="0" w:space="0" w:color="auto"/>
            <w:right w:val="none" w:sz="0" w:space="0" w:color="auto"/>
          </w:divBdr>
          <w:divsChild>
            <w:div w:id="1396009606">
              <w:marLeft w:val="0"/>
              <w:marRight w:val="0"/>
              <w:marTop w:val="0"/>
              <w:marBottom w:val="0"/>
              <w:divBdr>
                <w:top w:val="none" w:sz="0" w:space="0" w:color="auto"/>
                <w:left w:val="none" w:sz="0" w:space="0" w:color="auto"/>
                <w:bottom w:val="none" w:sz="0" w:space="0" w:color="auto"/>
                <w:right w:val="none" w:sz="0" w:space="0" w:color="auto"/>
              </w:divBdr>
              <w:divsChild>
                <w:div w:id="1454325790">
                  <w:marLeft w:val="0"/>
                  <w:marRight w:val="0"/>
                  <w:marTop w:val="0"/>
                  <w:marBottom w:val="0"/>
                  <w:divBdr>
                    <w:top w:val="none" w:sz="0" w:space="0" w:color="auto"/>
                    <w:left w:val="none" w:sz="0" w:space="0" w:color="auto"/>
                    <w:bottom w:val="none" w:sz="0" w:space="0" w:color="auto"/>
                    <w:right w:val="none" w:sz="0" w:space="0" w:color="auto"/>
                  </w:divBdr>
                  <w:divsChild>
                    <w:div w:id="204367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649878">
      <w:bodyDiv w:val="1"/>
      <w:marLeft w:val="0"/>
      <w:marRight w:val="0"/>
      <w:marTop w:val="0"/>
      <w:marBottom w:val="0"/>
      <w:divBdr>
        <w:top w:val="none" w:sz="0" w:space="0" w:color="auto"/>
        <w:left w:val="none" w:sz="0" w:space="0" w:color="auto"/>
        <w:bottom w:val="none" w:sz="0" w:space="0" w:color="auto"/>
        <w:right w:val="none" w:sz="0" w:space="0" w:color="auto"/>
      </w:divBdr>
      <w:divsChild>
        <w:div w:id="752554771">
          <w:marLeft w:val="0"/>
          <w:marRight w:val="0"/>
          <w:marTop w:val="0"/>
          <w:marBottom w:val="0"/>
          <w:divBdr>
            <w:top w:val="none" w:sz="0" w:space="0" w:color="auto"/>
            <w:left w:val="none" w:sz="0" w:space="0" w:color="auto"/>
            <w:bottom w:val="none" w:sz="0" w:space="0" w:color="auto"/>
            <w:right w:val="none" w:sz="0" w:space="0" w:color="auto"/>
          </w:divBdr>
          <w:divsChild>
            <w:div w:id="1237663823">
              <w:marLeft w:val="0"/>
              <w:marRight w:val="0"/>
              <w:marTop w:val="0"/>
              <w:marBottom w:val="0"/>
              <w:divBdr>
                <w:top w:val="none" w:sz="0" w:space="0" w:color="auto"/>
                <w:left w:val="none" w:sz="0" w:space="0" w:color="auto"/>
                <w:bottom w:val="none" w:sz="0" w:space="0" w:color="auto"/>
                <w:right w:val="none" w:sz="0" w:space="0" w:color="auto"/>
              </w:divBdr>
              <w:divsChild>
                <w:div w:id="1649674379">
                  <w:marLeft w:val="0"/>
                  <w:marRight w:val="0"/>
                  <w:marTop w:val="0"/>
                  <w:marBottom w:val="0"/>
                  <w:divBdr>
                    <w:top w:val="none" w:sz="0" w:space="0" w:color="auto"/>
                    <w:left w:val="none" w:sz="0" w:space="0" w:color="auto"/>
                    <w:bottom w:val="none" w:sz="0" w:space="0" w:color="auto"/>
                    <w:right w:val="none" w:sz="0" w:space="0" w:color="auto"/>
                  </w:divBdr>
                  <w:divsChild>
                    <w:div w:id="67033395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569389361">
          <w:marLeft w:val="0"/>
          <w:marRight w:val="0"/>
          <w:marTop w:val="0"/>
          <w:marBottom w:val="0"/>
          <w:divBdr>
            <w:top w:val="none" w:sz="0" w:space="0" w:color="auto"/>
            <w:left w:val="none" w:sz="0" w:space="0" w:color="auto"/>
            <w:bottom w:val="none" w:sz="0" w:space="0" w:color="auto"/>
            <w:right w:val="none" w:sz="0" w:space="0" w:color="auto"/>
          </w:divBdr>
          <w:divsChild>
            <w:div w:id="1088189816">
              <w:marLeft w:val="0"/>
              <w:marRight w:val="0"/>
              <w:marTop w:val="0"/>
              <w:marBottom w:val="0"/>
              <w:divBdr>
                <w:top w:val="none" w:sz="0" w:space="0" w:color="auto"/>
                <w:left w:val="none" w:sz="0" w:space="0" w:color="auto"/>
                <w:bottom w:val="none" w:sz="0" w:space="0" w:color="auto"/>
                <w:right w:val="none" w:sz="0" w:space="0" w:color="auto"/>
              </w:divBdr>
              <w:divsChild>
                <w:div w:id="1231962035">
                  <w:marLeft w:val="0"/>
                  <w:marRight w:val="0"/>
                  <w:marTop w:val="0"/>
                  <w:marBottom w:val="0"/>
                  <w:divBdr>
                    <w:top w:val="none" w:sz="0" w:space="0" w:color="auto"/>
                    <w:left w:val="none" w:sz="0" w:space="0" w:color="auto"/>
                    <w:bottom w:val="none" w:sz="0" w:space="0" w:color="auto"/>
                    <w:right w:val="none" w:sz="0" w:space="0" w:color="auto"/>
                  </w:divBdr>
                  <w:divsChild>
                    <w:div w:id="152555533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889608561">
      <w:bodyDiv w:val="1"/>
      <w:marLeft w:val="0"/>
      <w:marRight w:val="0"/>
      <w:marTop w:val="0"/>
      <w:marBottom w:val="0"/>
      <w:divBdr>
        <w:top w:val="none" w:sz="0" w:space="0" w:color="auto"/>
        <w:left w:val="none" w:sz="0" w:space="0" w:color="auto"/>
        <w:bottom w:val="none" w:sz="0" w:space="0" w:color="auto"/>
        <w:right w:val="none" w:sz="0" w:space="0" w:color="auto"/>
      </w:divBdr>
    </w:div>
    <w:div w:id="1475485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thepowermba.com/es/blog/pensamiento-computacional-que-es" TargetMode="External"/><Relationship Id="rId18" Type="http://schemas.openxmlformats.org/officeDocument/2006/relationships/hyperlink" Target="https://learn.microsoft.com/es-mx/dynamics-nav-app/intercompany-manage"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3.gobiernodecanarias.org/medusa/ecoescuela/pedagotic/pensamiento-computacional/" TargetMode="External"/><Relationship Id="rId17" Type="http://schemas.openxmlformats.org/officeDocument/2006/relationships/hyperlink" Target="https://cloud.google.com/learn/what-are-transactional-databases?hl=es-419" TargetMode="External"/><Relationship Id="rId2" Type="http://schemas.openxmlformats.org/officeDocument/2006/relationships/customXml" Target="../customXml/item2.xml"/><Relationship Id="rId16" Type="http://schemas.openxmlformats.org/officeDocument/2006/relationships/hyperlink" Target="https://codelearn.es/beneficios-del-pensamiento-computaciona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rogramamos.es/que-es-el-pensamiento-computacional/" TargetMode="External"/><Relationship Id="rId5" Type="http://schemas.openxmlformats.org/officeDocument/2006/relationships/settings" Target="settings.xml"/><Relationship Id="rId15" Type="http://schemas.openxmlformats.org/officeDocument/2006/relationships/hyperlink" Target="https://www.astera.com/es/type/blog/edi-transactions/" TargetMode="External"/><Relationship Id="rId10" Type="http://schemas.openxmlformats.org/officeDocument/2006/relationships/image" Target="media/image3.png"/><Relationship Id="rId19" Type="http://schemas.openxmlformats.org/officeDocument/2006/relationships/hyperlink" Target="https://www.powerdata.es/big-data"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yperlink" Target="https://aiofthings.telefonicatech.com/recursos/datapedia/datos-semi-estructurados"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15 de marzo de 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6E7DA7-49E0-4273-8748-A15E051F5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20</Pages>
  <Words>3715</Words>
  <Characters>20438</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Perez Gomez</dc:creator>
  <cp:keywords/>
  <dc:description/>
  <cp:lastModifiedBy>david aguirre</cp:lastModifiedBy>
  <cp:revision>3</cp:revision>
  <dcterms:created xsi:type="dcterms:W3CDTF">2024-06-18T23:36:00Z</dcterms:created>
  <dcterms:modified xsi:type="dcterms:W3CDTF">2024-06-18T23:48:00Z</dcterms:modified>
</cp:coreProperties>
</file>