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426892</wp:posOffset>
            </wp:positionH>
            <wp:positionV relativeFrom="paragraph">
              <wp:posOffset>-876955</wp:posOffset>
            </wp:positionV>
            <wp:extent cx="1123556" cy="1153452"/>
            <wp:effectExtent l="0" t="0" r="0" b="0"/>
            <wp:wrapNone/>
            <wp:docPr id="1" name="image1.png" descr="Identidad Politécnica de la comunidad ENCB - IP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556" cy="115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6157099</wp:posOffset>
            </wp:positionH>
            <wp:positionV relativeFrom="paragraph">
              <wp:posOffset>-996170</wp:posOffset>
            </wp:positionV>
            <wp:extent cx="1100315" cy="1257300"/>
            <wp:effectExtent l="0" t="0" r="0" b="0"/>
            <wp:wrapNone/>
            <wp:docPr id="3" name="image2.png" descr="Oficina de Comunicación de la Unidad - UPIICS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3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INSTITUTO</w:t>
      </w:r>
      <w:r>
        <w:rPr>
          <w:spacing w:val="-16"/>
        </w:rPr>
        <w:t> </w:t>
      </w:r>
      <w:r>
        <w:rPr/>
        <w:t>POLITÉCNICO</w:t>
      </w:r>
      <w:r>
        <w:rPr>
          <w:spacing w:val="-15"/>
        </w:rPr>
        <w:t> </w:t>
      </w:r>
      <w:r>
        <w:rPr/>
        <w:t>NACIONAL</w:t>
      </w:r>
    </w:p>
    <w:p>
      <w:pPr>
        <w:pStyle w:val="BodyText"/>
        <w:rPr>
          <w:rFonts w:ascii="Trebuchet MS"/>
          <w:b/>
          <w:sz w:val="44"/>
        </w:rPr>
      </w:pPr>
    </w:p>
    <w:p>
      <w:pPr>
        <w:pStyle w:val="Heading1"/>
        <w:spacing w:line="273" w:lineRule="auto" w:before="339"/>
        <w:ind w:left="2068" w:firstLine="465"/>
        <w:jc w:val="left"/>
      </w:pPr>
      <w:r>
        <w:rPr/>
        <w:t>UNIDAD PROFESIONAL INTERDISCIPLINARIA DE</w:t>
      </w:r>
      <w:r>
        <w:rPr>
          <w:spacing w:val="1"/>
        </w:rPr>
        <w:t> </w:t>
      </w:r>
      <w:r>
        <w:rPr/>
        <w:t>INGENIERÍA</w:t>
      </w:r>
      <w:r>
        <w:rPr>
          <w:spacing w:val="11"/>
        </w:rPr>
        <w:t> </w:t>
      </w:r>
      <w:r>
        <w:rPr/>
        <w:t>Y</w:t>
      </w:r>
      <w:r>
        <w:rPr>
          <w:spacing w:val="16"/>
        </w:rPr>
        <w:t> </w:t>
      </w:r>
      <w:r>
        <w:rPr/>
        <w:t>CIENCIAS</w:t>
      </w:r>
      <w:r>
        <w:rPr>
          <w:spacing w:val="14"/>
        </w:rPr>
        <w:t> </w:t>
      </w:r>
      <w:r>
        <w:rPr/>
        <w:t>SOCIALES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/>
        <w:t>ADMINISTRATIVAS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7"/>
        <w:rPr>
          <w:rFonts w:ascii="Trebuchet MS"/>
          <w:b/>
          <w:sz w:val="23"/>
        </w:rPr>
      </w:pPr>
    </w:p>
    <w:p>
      <w:pPr>
        <w:spacing w:line="379" w:lineRule="auto" w:before="89"/>
        <w:ind w:left="3011" w:right="2869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OSORIO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HERRERA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REBECA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GEORGINA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pacing w:val="-2"/>
          <w:sz w:val="28"/>
        </w:rPr>
        <w:t>RIVERO VALENCIA VIDAL ENRIQUE</w:t>
      </w:r>
      <w:r>
        <w:rPr>
          <w:rFonts w:ascii="Times New Roman" w:hAnsi="Times New Roman"/>
          <w:spacing w:val="-1"/>
          <w:sz w:val="28"/>
        </w:rPr>
        <w:t> QUINTERO </w:t>
      </w:r>
      <w:r>
        <w:rPr>
          <w:rFonts w:ascii="Times New Roman" w:hAnsi="Times New Roman"/>
          <w:sz w:val="28"/>
        </w:rPr>
        <w:t>LAGUNA EDUARDO SAID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PÉREZ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GÓMEZ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JENNIFER</w:t>
      </w:r>
    </w:p>
    <w:p>
      <w:pPr>
        <w:pStyle w:val="BodyText"/>
        <w:spacing w:before="10"/>
        <w:rPr>
          <w:rFonts w:ascii="Times New Roman"/>
          <w:sz w:val="43"/>
        </w:rPr>
      </w:pPr>
    </w:p>
    <w:p>
      <w:pPr>
        <w:spacing w:before="0"/>
        <w:ind w:left="2192" w:right="2053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3AM31</w:t>
      </w:r>
    </w:p>
    <w:p>
      <w:pPr>
        <w:spacing w:before="184"/>
        <w:ind w:left="2192" w:right="205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LICENCIATURA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EN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ADMINISTRACIÓN INDUSTRIAL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4"/>
        <w:rPr>
          <w:rFonts w:ascii="Times New Roman"/>
          <w:sz w:val="30"/>
        </w:rPr>
      </w:pPr>
    </w:p>
    <w:p>
      <w:pPr>
        <w:pStyle w:val="Heading1"/>
        <w:ind w:right="2053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TECNOLOGÍAS</w:t>
      </w:r>
      <w:r>
        <w:rPr>
          <w:rFonts w:ascii="Times New Roman" w:hAnsi="Times New Roman"/>
        </w:rPr>
        <w:t> DE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7"/>
        </w:rPr>
        <w:t> </w:t>
      </w:r>
      <w:r>
        <w:rPr>
          <w:rFonts w:ascii="Times New Roman" w:hAnsi="Times New Roman"/>
        </w:rPr>
        <w:t>INFORMACIÓN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3"/>
        <w:rPr>
          <w:rFonts w:ascii="Times New Roman"/>
          <w:b/>
          <w:sz w:val="30"/>
        </w:rPr>
      </w:pPr>
    </w:p>
    <w:p>
      <w:pPr>
        <w:spacing w:before="0"/>
        <w:ind w:left="2192" w:right="2051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PROFR.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GUTIERREZ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GONZÁLEZ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ÁNGEL</w:t>
      </w:r>
    </w:p>
    <w:p>
      <w:pPr>
        <w:pStyle w:val="BodyText"/>
        <w:spacing w:before="11"/>
        <w:rPr>
          <w:rFonts w:ascii="Times New Roman"/>
          <w:b/>
          <w:sz w:val="27"/>
        </w:rPr>
      </w:pPr>
    </w:p>
    <w:p>
      <w:pPr>
        <w:spacing w:before="0"/>
        <w:ind w:left="2191" w:right="2055" w:firstLine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pacing w:val="-2"/>
          <w:sz w:val="20"/>
        </w:rPr>
        <w:t>“LA</w:t>
      </w:r>
      <w:r>
        <w:rPr>
          <w:rFonts w:ascii="Times New Roman" w:hAnsi="Times New Roman"/>
          <w:b/>
          <w:spacing w:val="-14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TÉCNICA</w:t>
      </w:r>
      <w:r>
        <w:rPr>
          <w:rFonts w:ascii="Times New Roman" w:hAnsi="Times New Roman"/>
          <w:b/>
          <w:spacing w:val="-24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AL</w:t>
      </w:r>
      <w:r>
        <w:rPr>
          <w:rFonts w:ascii="Times New Roman" w:hAnsi="Times New Roman"/>
          <w:b/>
          <w:spacing w:val="-8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SERVICIO</w:t>
      </w:r>
      <w:r>
        <w:rPr>
          <w:rFonts w:ascii="Times New Roman" w:hAnsi="Times New Roman"/>
          <w:b/>
          <w:spacing w:val="2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DE</w:t>
      </w:r>
      <w:r>
        <w:rPr>
          <w:rFonts w:ascii="Times New Roman" w:hAnsi="Times New Roman"/>
          <w:b/>
          <w:spacing w:val="-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LA</w:t>
      </w:r>
      <w:r>
        <w:rPr>
          <w:rFonts w:ascii="Times New Roman" w:hAnsi="Times New Roman"/>
          <w:b/>
          <w:spacing w:val="-12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PATRIA”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spacing w:before="1"/>
        <w:ind w:left="6744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IZTACALCO,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CDMX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26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Marzo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2024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top="1340" w:bottom="280" w:left="560" w:right="700"/>
        </w:sectPr>
      </w:pPr>
    </w:p>
    <w:p>
      <w:pPr>
        <w:pStyle w:val="BodyText"/>
        <w:spacing w:line="259" w:lineRule="auto" w:before="77"/>
        <w:ind w:left="1142" w:right="1004"/>
        <w:jc w:val="both"/>
      </w:pPr>
      <w:r>
        <w:rPr/>
        <w:t>El día 26 de abril de 2024 el compañero explicó como elaborar el ejercicio de</w:t>
      </w:r>
      <w:r>
        <w:rPr>
          <w:spacing w:val="1"/>
        </w:rPr>
        <w:t> </w:t>
      </w:r>
      <w:r>
        <w:rPr/>
        <w:t>conexión de redes haciendo incapie en cada uno de los pasos para poder hacer</w:t>
      </w:r>
      <w:r>
        <w:rPr>
          <w:spacing w:val="1"/>
        </w:rPr>
        <w:t> </w:t>
      </w:r>
      <w:r>
        <w:rPr/>
        <w:t>este</w:t>
      </w:r>
      <w:r>
        <w:rPr>
          <w:spacing w:val="-2"/>
        </w:rPr>
        <w:t> </w:t>
      </w:r>
      <w:r>
        <w:rPr/>
        <w:t>ejercicio de</w:t>
      </w:r>
      <w:r>
        <w:rPr>
          <w:spacing w:val="-2"/>
        </w:rPr>
        <w:t> </w:t>
      </w:r>
      <w:r>
        <w:rPr/>
        <w:t>manera correcta</w:t>
      </w:r>
    </w:p>
    <w:p>
      <w:pPr>
        <w:pStyle w:val="BodyText"/>
        <w:spacing w:line="259" w:lineRule="auto" w:before="159"/>
        <w:ind w:left="1142" w:right="1002"/>
        <w:jc w:val="both"/>
      </w:pP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comenzar,</w:t>
      </w:r>
      <w:r>
        <w:rPr>
          <w:spacing w:val="-16"/>
        </w:rPr>
        <w:t> </w:t>
      </w:r>
      <w:r>
        <w:rPr>
          <w:spacing w:val="-1"/>
        </w:rPr>
        <w:t>abrimos</w:t>
      </w:r>
      <w:r>
        <w:rPr>
          <w:spacing w:val="-13"/>
        </w:rPr>
        <w:t> </w:t>
      </w:r>
      <w:r>
        <w:rPr>
          <w:spacing w:val="-1"/>
        </w:rPr>
        <w:t>Packet</w:t>
      </w:r>
      <w:r>
        <w:rPr>
          <w:spacing w:val="-19"/>
        </w:rPr>
        <w:t> </w:t>
      </w:r>
      <w:r>
        <w:rPr>
          <w:spacing w:val="-1"/>
        </w:rPr>
        <w:t>Tracer</w:t>
      </w:r>
      <w:r>
        <w:rPr>
          <w:spacing w:val="-15"/>
        </w:rPr>
        <w:t> </w:t>
      </w: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nuestracomputadora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creamos</w:t>
      </w:r>
      <w:r>
        <w:rPr>
          <w:spacing w:val="-14"/>
        </w:rPr>
        <w:t> </w:t>
      </w:r>
      <w:r>
        <w:rPr/>
        <w:t>un</w:t>
      </w:r>
      <w:r>
        <w:rPr>
          <w:spacing w:val="-16"/>
        </w:rPr>
        <w:t> </w:t>
      </w:r>
      <w:r>
        <w:rPr/>
        <w:t>nuevo</w:t>
      </w:r>
      <w:r>
        <w:rPr>
          <w:spacing w:val="-64"/>
        </w:rPr>
        <w:t> </w:t>
      </w:r>
      <w:r>
        <w:rPr/>
        <w:t>archivo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simulación.</w:t>
      </w:r>
      <w:r>
        <w:rPr>
          <w:spacing w:val="-7"/>
        </w:rPr>
        <w:t> </w:t>
      </w:r>
      <w:r>
        <w:rPr/>
        <w:t>Luego,</w:t>
      </w:r>
      <w:r>
        <w:rPr>
          <w:spacing w:val="-5"/>
        </w:rPr>
        <w:t> </w:t>
      </w:r>
      <w:r>
        <w:rPr/>
        <w:t>arrastramos</w:t>
      </w:r>
      <w:r>
        <w:rPr>
          <w:spacing w:val="-5"/>
        </w:rPr>
        <w:t> </w:t>
      </w:r>
      <w:r>
        <w:rPr/>
        <w:t>tres</w:t>
      </w:r>
      <w:r>
        <w:rPr>
          <w:spacing w:val="-5"/>
        </w:rPr>
        <w:t> </w:t>
      </w:r>
      <w:r>
        <w:rPr/>
        <w:t>dispositivos</w:t>
      </w:r>
      <w:r>
        <w:rPr>
          <w:spacing w:val="-4"/>
        </w:rPr>
        <w:t> </w:t>
      </w:r>
      <w:r>
        <w:rPr/>
        <w:t>"Router"</w:t>
      </w:r>
      <w:r>
        <w:rPr>
          <w:spacing w:val="-7"/>
        </w:rPr>
        <w:t> </w:t>
      </w:r>
      <w:r>
        <w:rPr/>
        <w:t>desde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barra</w:t>
      </w:r>
      <w:r>
        <w:rPr>
          <w:spacing w:val="-64"/>
        </w:rPr>
        <w:t> </w:t>
      </w:r>
      <w:r>
        <w:rPr/>
        <w:t>de herramientas a tu área de trabajo. Conectamos estos routers entre sí utilizando</w:t>
      </w:r>
      <w:r>
        <w:rPr>
          <w:spacing w:val="1"/>
        </w:rPr>
        <w:t> </w:t>
      </w:r>
      <w:r>
        <w:rPr/>
        <w:t>cables</w:t>
      </w:r>
      <w:r>
        <w:rPr>
          <w:spacing w:val="-1"/>
        </w:rPr>
        <w:t> </w:t>
      </w:r>
      <w:r>
        <w:rPr/>
        <w:t>seriales</w:t>
      </w:r>
      <w:r>
        <w:rPr>
          <w:spacing w:val="-1"/>
        </w:rPr>
        <w:t> </w:t>
      </w:r>
      <w:r>
        <w:rPr/>
        <w:t>disponibles en</w:t>
      </w:r>
      <w:r>
        <w:rPr>
          <w:spacing w:val="-1"/>
        </w:rPr>
        <w:t> </w:t>
      </w:r>
      <w:r>
        <w:rPr/>
        <w:t>la barra</w:t>
      </w:r>
      <w:r>
        <w:rPr>
          <w:spacing w:val="-1"/>
        </w:rPr>
        <w:t> </w:t>
      </w:r>
      <w:r>
        <w:rPr/>
        <w:t>de herramientas.</w:t>
      </w:r>
    </w:p>
    <w:p>
      <w:pPr>
        <w:pStyle w:val="BodyText"/>
        <w:spacing w:line="259" w:lineRule="auto" w:before="159"/>
        <w:ind w:left="1142" w:right="1004"/>
        <w:jc w:val="both"/>
      </w:pPr>
      <w:r>
        <w:rPr/>
        <w:t>Ahora, procedemos a configurar las interfaces de cada router. Accedemos al modo</w:t>
      </w:r>
      <w:r>
        <w:rPr>
          <w:spacing w:val="-65"/>
        </w:rPr>
        <w:t> </w:t>
      </w:r>
      <w:r>
        <w:rPr/>
        <w:t>de configuración de cada router y asigna direcciones IP únicas a cada interfaz. Por</w:t>
      </w:r>
      <w:r>
        <w:rPr>
          <w:spacing w:val="-64"/>
        </w:rPr>
        <w:t> </w:t>
      </w:r>
      <w:r>
        <w:rPr/>
        <w:t>ejemplo, podríamos configurar la interfaz GigabitEthernet0/0 del primer router con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IP</w:t>
      </w:r>
      <w:r>
        <w:rPr>
          <w:spacing w:val="-4"/>
        </w:rPr>
        <w:t> </w:t>
      </w:r>
      <w:r>
        <w:rPr/>
        <w:t>192.168.1.1 y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máscara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subred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255.255.255.0.</w:t>
      </w:r>
    </w:p>
    <w:p>
      <w:pPr>
        <w:pStyle w:val="BodyText"/>
        <w:spacing w:line="259" w:lineRule="auto" w:before="160"/>
        <w:ind w:left="1142" w:right="1003"/>
        <w:jc w:val="both"/>
      </w:pPr>
      <w:r>
        <w:rPr>
          <w:spacing w:val="-1"/>
        </w:rPr>
        <w:t>Una</w:t>
      </w:r>
      <w:r>
        <w:rPr>
          <w:spacing w:val="-13"/>
        </w:rPr>
        <w:t> </w:t>
      </w:r>
      <w:r>
        <w:rPr>
          <w:spacing w:val="-1"/>
        </w:rPr>
        <w:t>vez</w:t>
      </w:r>
      <w:r>
        <w:rPr>
          <w:spacing w:val="-17"/>
        </w:rPr>
        <w:t> </w:t>
      </w:r>
      <w:r>
        <w:rPr>
          <w:spacing w:val="-1"/>
        </w:rPr>
        <w:t>configuradas</w:t>
      </w:r>
      <w:r>
        <w:rPr>
          <w:spacing w:val="-16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interfaces,</w:t>
      </w:r>
      <w:r>
        <w:rPr>
          <w:spacing w:val="-14"/>
        </w:rPr>
        <w:t> </w:t>
      </w:r>
      <w:r>
        <w:rPr>
          <w:spacing w:val="-1"/>
        </w:rPr>
        <w:t>es</w:t>
      </w:r>
      <w:r>
        <w:rPr>
          <w:spacing w:val="-16"/>
        </w:rPr>
        <w:t> </w:t>
      </w:r>
      <w:r>
        <w:rPr>
          <w:spacing w:val="-1"/>
        </w:rPr>
        <w:t>necesario</w:t>
      </w:r>
      <w:r>
        <w:rPr>
          <w:spacing w:val="-14"/>
        </w:rPr>
        <w:t> </w:t>
      </w:r>
      <w:r>
        <w:rPr/>
        <w:t>establecer</w:t>
      </w:r>
      <w:r>
        <w:rPr>
          <w:spacing w:val="-15"/>
        </w:rPr>
        <w:t> </w:t>
      </w:r>
      <w:r>
        <w:rPr/>
        <w:t>rutas</w:t>
      </w:r>
      <w:r>
        <w:rPr>
          <w:spacing w:val="-13"/>
        </w:rPr>
        <w:t> </w:t>
      </w:r>
      <w:r>
        <w:rPr/>
        <w:t>estáticas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cada</w:t>
      </w:r>
      <w:r>
        <w:rPr>
          <w:spacing w:val="-64"/>
        </w:rPr>
        <w:t> </w:t>
      </w:r>
      <w:r>
        <w:rPr/>
        <w:t>router para que puedan comunicarse entre sí. Utiliza el comando "ip route" en el</w:t>
      </w:r>
      <w:r>
        <w:rPr>
          <w:spacing w:val="1"/>
        </w:rPr>
        <w:t> </w:t>
      </w:r>
      <w:r>
        <w:rPr/>
        <w:t>modo de configuración global de cada router para agregar las rutas estáticas. Por</w:t>
      </w:r>
      <w:r>
        <w:rPr>
          <w:spacing w:val="1"/>
        </w:rPr>
        <w:t> </w:t>
      </w:r>
      <w:r>
        <w:rPr/>
        <w:t>ejemplo,</w:t>
      </w:r>
      <w:r>
        <w:rPr>
          <w:spacing w:val="1"/>
        </w:rPr>
        <w:t> </w:t>
      </w:r>
      <w:r>
        <w:rPr/>
        <w:t>podrías</w:t>
      </w:r>
      <w:r>
        <w:rPr>
          <w:spacing w:val="1"/>
        </w:rPr>
        <w:t> </w:t>
      </w:r>
      <w:r>
        <w:rPr/>
        <w:t>configurar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ruta</w:t>
      </w:r>
      <w:r>
        <w:rPr>
          <w:spacing w:val="1"/>
        </w:rPr>
        <w:t> </w:t>
      </w:r>
      <w:r>
        <w:rPr/>
        <w:t>estática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router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red</w:t>
      </w:r>
      <w:r>
        <w:rPr>
          <w:spacing w:val="-64"/>
        </w:rPr>
        <w:t> </w:t>
      </w:r>
      <w:r>
        <w:rPr/>
        <w:t>192.168.2.0/24</w:t>
      </w:r>
      <w:r>
        <w:rPr>
          <w:spacing w:val="-1"/>
        </w:rPr>
        <w:t> </w:t>
      </w:r>
      <w:r>
        <w:rPr/>
        <w:t>con la</w:t>
      </w:r>
      <w:r>
        <w:rPr>
          <w:spacing w:val="-2"/>
        </w:rPr>
        <w:t> </w:t>
      </w:r>
      <w:r>
        <w:rPr/>
        <w:t>puerta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enlace</w:t>
      </w:r>
      <w:r>
        <w:rPr>
          <w:spacing w:val="-2"/>
        </w:rPr>
        <w:t> </w:t>
      </w:r>
      <w:r>
        <w:rPr/>
        <w:t>192.168.1.2.</w:t>
      </w:r>
    </w:p>
    <w:p>
      <w:pPr>
        <w:pStyle w:val="BodyText"/>
        <w:spacing w:line="259" w:lineRule="auto" w:before="161"/>
        <w:ind w:left="1142" w:right="1004"/>
        <w:jc w:val="both"/>
      </w:pPr>
      <w:r>
        <w:rPr/>
        <w:t>Verifica que las rutas estén configuradas correctamente utilizando el comando</w:t>
      </w:r>
      <w:r>
        <w:rPr>
          <w:spacing w:val="1"/>
        </w:rPr>
        <w:t> </w:t>
      </w:r>
      <w:r>
        <w:rPr/>
        <w:t>"show</w:t>
      </w:r>
      <w:r>
        <w:rPr>
          <w:spacing w:val="-12"/>
        </w:rPr>
        <w:t> </w:t>
      </w:r>
      <w:r>
        <w:rPr/>
        <w:t>ip</w:t>
      </w:r>
      <w:r>
        <w:rPr>
          <w:spacing w:val="-10"/>
        </w:rPr>
        <w:t> </w:t>
      </w:r>
      <w:r>
        <w:rPr/>
        <w:t>route"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cada</w:t>
      </w:r>
      <w:r>
        <w:rPr>
          <w:spacing w:val="-10"/>
        </w:rPr>
        <w:t> </w:t>
      </w:r>
      <w:r>
        <w:rPr/>
        <w:t>router.</w:t>
      </w:r>
      <w:r>
        <w:rPr>
          <w:spacing w:val="-10"/>
        </w:rPr>
        <w:t> </w:t>
      </w:r>
      <w:r>
        <w:rPr/>
        <w:t>Esto</w:t>
      </w:r>
      <w:r>
        <w:rPr>
          <w:spacing w:val="-9"/>
        </w:rPr>
        <w:t> </w:t>
      </w:r>
      <w:r>
        <w:rPr/>
        <w:t>te</w:t>
      </w:r>
      <w:r>
        <w:rPr>
          <w:spacing w:val="-10"/>
        </w:rPr>
        <w:t> </w:t>
      </w:r>
      <w:r>
        <w:rPr/>
        <w:t>permitirá</w:t>
      </w:r>
      <w:r>
        <w:rPr>
          <w:spacing w:val="-9"/>
        </w:rPr>
        <w:t> </w:t>
      </w:r>
      <w:r>
        <w:rPr/>
        <w:t>asegurarte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que</w:t>
      </w:r>
      <w:r>
        <w:rPr>
          <w:spacing w:val="-12"/>
        </w:rPr>
        <w:t> </w:t>
      </w:r>
      <w:r>
        <w:rPr/>
        <w:t>todos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routers</w:t>
      </w:r>
      <w:r>
        <w:rPr>
          <w:spacing w:val="-64"/>
        </w:rPr>
        <w:t> </w:t>
      </w:r>
      <w:r>
        <w:rPr/>
        <w:t>puedan</w:t>
      </w:r>
      <w:r>
        <w:rPr>
          <w:spacing w:val="-3"/>
        </w:rPr>
        <w:t> </w:t>
      </w:r>
      <w:r>
        <w:rPr/>
        <w:t>alcanzar las redes</w:t>
      </w:r>
      <w:r>
        <w:rPr>
          <w:spacing w:val="-1"/>
        </w:rPr>
        <w:t> </w:t>
      </w:r>
      <w:r>
        <w:rPr/>
        <w:t>de los</w:t>
      </w:r>
      <w:r>
        <w:rPr>
          <w:spacing w:val="-2"/>
        </w:rPr>
        <w:t> </w:t>
      </w:r>
      <w:r>
        <w:rPr/>
        <w:t>otros routers.</w:t>
      </w:r>
    </w:p>
    <w:p>
      <w:pPr>
        <w:pStyle w:val="BodyText"/>
        <w:spacing w:line="259" w:lineRule="auto" w:before="159"/>
        <w:ind w:left="1142" w:right="1002"/>
        <w:jc w:val="both"/>
      </w:pPr>
      <w:r>
        <w:rPr/>
        <w:t>Finalmente, prueba la conectividad entre las redes utilizando el comando "ping"</w:t>
      </w:r>
      <w:r>
        <w:rPr>
          <w:spacing w:val="1"/>
        </w:rPr>
        <w:t> </w:t>
      </w:r>
      <w:r>
        <w:rPr/>
        <w:t>desde la línea de comandos de cada router. Por ejemplo, podrías ejecutar un ping</w:t>
      </w:r>
      <w:r>
        <w:rPr>
          <w:spacing w:val="1"/>
        </w:rPr>
        <w:t> </w:t>
      </w:r>
      <w:r>
        <w:rPr/>
        <w:t>desde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primer</w:t>
      </w:r>
      <w:r>
        <w:rPr>
          <w:spacing w:val="-2"/>
        </w:rPr>
        <w:t> </w:t>
      </w:r>
      <w:r>
        <w:rPr/>
        <w:t>router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una</w:t>
      </w:r>
      <w:r>
        <w:rPr>
          <w:spacing w:val="-5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IP</w:t>
      </w:r>
      <w:r>
        <w:rPr>
          <w:spacing w:val="-8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red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/>
        <w:t>segundo</w:t>
      </w:r>
      <w:r>
        <w:rPr>
          <w:spacing w:val="-2"/>
        </w:rPr>
        <w:t> </w:t>
      </w:r>
      <w:r>
        <w:rPr/>
        <w:t>router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verificar</w:t>
      </w:r>
      <w:r>
        <w:rPr>
          <w:spacing w:val="-65"/>
        </w:rPr>
        <w:t> </w:t>
      </w:r>
      <w:r>
        <w:rPr/>
        <w:t>la</w:t>
      </w:r>
      <w:r>
        <w:rPr>
          <w:spacing w:val="-1"/>
        </w:rPr>
        <w:t> </w:t>
      </w:r>
      <w:r>
        <w:rPr/>
        <w:t>conectividad.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1295400</wp:posOffset>
            </wp:positionH>
            <wp:positionV relativeFrom="paragraph">
              <wp:posOffset>97783</wp:posOffset>
            </wp:positionV>
            <wp:extent cx="5162400" cy="2125694"/>
            <wp:effectExtent l="0" t="0" r="0" b="0"/>
            <wp:wrapTopAndBottom/>
            <wp:docPr id="5" name="image3.jpeg" descr="Interfaz de usuario gráfic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2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40" w:bottom="280" w:left="5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192" w:right="1024"/>
      <w:jc w:val="center"/>
      <w:outlineLvl w:val="1"/>
    </w:pPr>
    <w:rPr>
      <w:rFonts w:ascii="Trebuchet MS" w:hAnsi="Trebuchet MS" w:eastAsia="Trebuchet MS" w:cs="Trebuchet MS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2192" w:right="1997"/>
      <w:jc w:val="center"/>
    </w:pPr>
    <w:rPr>
      <w:rFonts w:ascii="Trebuchet MS" w:hAnsi="Trebuchet MS" w:eastAsia="Trebuchet MS" w:cs="Trebuchet MS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Said Quintero Laguna</dc:creator>
  <dcterms:created xsi:type="dcterms:W3CDTF">2024-06-19T06:00:26Z</dcterms:created>
  <dcterms:modified xsi:type="dcterms:W3CDTF">2024-06-19T06:00:26Z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2024-06-19T00:00:00Z</vt:filetime>
  </property>
</Properties>
</file>