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9503F5" w:rsidRDefault="0093080C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3" type="#_x0000_t67" style="position:absolute;margin-left:342pt;margin-top:-60.2pt;width:19.5pt;height:58.15pt;z-index:251662336;mso-wrap-edited:f;mso-position-horizontal:absolute;mso-position-vertical:absolute" wrapcoords="4235 -209 3811 419 3388 13211 -2117 16147 -2541 16986 8047 23067 8470 23067 13129 23067 13552 23067 20752 19712 24564 17196 24564 16566 19058 13211 19058 1467 18211 0 16941 -209 4235 -209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shape>
        </w:pict>
      </w:r>
      <w:r>
        <w:rPr>
          <w:noProof/>
        </w:rPr>
        <w:pict>
          <v:shapetype id="_x0000_t68" coordsize="21600,21600" o:spt="68" adj="5400,5400" path="m0@0l@1@0@1,21600@2,21600@2@0,21600@0,10800,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0" type="#_x0000_t68" style="position:absolute;margin-left:342pt;margin-top:10.25pt;width:17.25pt;height:53.25pt;z-index:251660288;mso-wrap-edited:f;mso-position-horizontal:absolute;mso-position-vertical:absolute" wrapcoords="10250 -450 -1464 5400 -1464 6975 4027 10125 4576 23400 17023 23400 17572 21150 17572 10350 18305 10125 23247 7200 23430 5850 21600 4725 11166 -450 10250 -45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  <w:r w:rsidR="009503F5">
        <w:t>Depth VS Breadth</w:t>
      </w:r>
    </w:p>
    <w:p w:rsidR="009503F5" w:rsidRDefault="0093080C">
      <w:r>
        <w:rPr>
          <w:noProof/>
        </w:rPr>
        <w:pict>
          <v:shapetype id="_x0000_t13" coordsize="21600,21600" o:spt="13" adj="16200,5400" path="m@0,0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margin-left:144.75pt;margin-top:12.75pt;width:52.5pt;height:17.95pt;z-index:251659264;mso-wrap-edited:f;mso-position-horizontal:absolute;mso-position-vertical:absolute" wrapcoords="15600 -893 15400 -446 15200 3873 2400 4766 -1000 5213 -1000 17428 3800 18024 15200 18173 15200 23089 17200 23089 22200 13406 23000 11023 18200 1191 17000 -446 16400 -893 15600 -893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  <w:r>
        <w:rPr>
          <w:noProof/>
        </w:rPr>
        <w:pict>
          <v:shapetype id="_x0000_t66" coordsize="21600,21600" o:spt="66" adj="5400,5400" path="m@0,0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8" type="#_x0000_t66" style="position:absolute;margin-left:234.75pt;margin-top:14.2pt;width:52.5pt;height:17.25pt;z-index:251658240;mso-wrap-edited:f;mso-position-horizontal:absolute;mso-position-vertical:absolute" wrapcoords="5000 -1000 -800 10800 -1000 12000 4600 23400 6600 23400 7000 21400 7000 18200 22600 18000 23200 16400 23000 6200 22800 5400 22000 5000 7000 2200 7000 800 6600 -200 5800 -1000 5000 -100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</w:p>
    <w:p w:rsidR="009503F5" w:rsidRDefault="009503F5"/>
    <w:p w:rsidR="009503F5" w:rsidRDefault="009503F5"/>
    <w:p w:rsidR="009503F5" w:rsidRDefault="009503F5"/>
    <w:p w:rsidR="009503F5" w:rsidRDefault="009503F5">
      <w:r>
        <w:t>Horizontal Density – The HD is similar to the tempo of runners, indicating how quickly the appear each wave and how far apart they are spatially</w:t>
      </w:r>
    </w:p>
    <w:p w:rsidR="009503F5" w:rsidRDefault="009503F5"/>
    <w:p w:rsidR="009503F5" w:rsidRDefault="009503F5"/>
    <w:p w:rsidR="00DE3CE4" w:rsidRDefault="00053753">
      <w:r>
        <w:t xml:space="preserve">Vertical Density – </w:t>
      </w:r>
    </w:p>
    <w:p w:rsidR="00DE3CE4" w:rsidRDefault="00DE3CE4"/>
    <w:p w:rsidR="00DE3CE4" w:rsidRDefault="00DE3CE4">
      <w:r>
        <w:t>Spatial Density –</w:t>
      </w:r>
      <w:r w:rsidR="00B17BD8">
        <w:t xml:space="preserve"> The HD and VD together</w:t>
      </w:r>
      <w:proofErr w:type="gramStart"/>
      <w:r w:rsidR="00250319">
        <w:t>, creating</w:t>
      </w:r>
      <w:proofErr w:type="gramEnd"/>
      <w:r w:rsidR="00B17BD8">
        <w:t xml:space="preserve"> a square of the overall density.</w:t>
      </w:r>
    </w:p>
    <w:p w:rsidR="00DE3CE4" w:rsidRDefault="00DE3CE4"/>
    <w:p w:rsidR="009503F5" w:rsidRDefault="009503F5"/>
    <w:p w:rsidR="009503F5" w:rsidRDefault="009503F5"/>
    <w:p w:rsidR="009503F5" w:rsidRDefault="009503F5" w:rsidP="009503F5">
      <w:pPr>
        <w:pBdr>
          <w:bottom w:val="single" w:sz="12" w:space="1" w:color="auto"/>
        </w:pBdr>
        <w:jc w:val="center"/>
        <w:rPr>
          <w:b/>
          <w:sz w:val="28"/>
          <w:u w:val="single"/>
        </w:rPr>
      </w:pPr>
      <w:r w:rsidRPr="009503F5">
        <w:rPr>
          <w:b/>
          <w:sz w:val="28"/>
          <w:u w:val="single"/>
        </w:rPr>
        <w:t>Tower Attack Types</w:t>
      </w:r>
    </w:p>
    <w:p w:rsidR="009503F5" w:rsidRDefault="0093080C" w:rsidP="009503F5">
      <w:pPr>
        <w:rPr>
          <w:b/>
        </w:rPr>
      </w:pPr>
      <w:r>
        <w:rPr>
          <w:b/>
          <w:noProof/>
        </w:rPr>
        <w:pict>
          <v:shapetype id="_x0000_t85" coordsize="21600,21600" o:spt="85" adj="1800" path="m21600,0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34" type="#_x0000_t85" style="position:absolute;margin-left:-34.25pt;margin-top:9.75pt;width:16.2pt;height:491.5pt;z-index:251663360;mso-wrap-edited:f;mso-position-horizontal:absolute;mso-position-vertical:absolute" wrapcoords="12450 -300 5700 -150 -900 900 -750 21900 7800 23100 12000 23100 22350 23100 22650 21900 22500 21600 21900 21000 1500 18900 1650 4350 8100 2100 22350 1800 22650 0 21900 -300 12450 -300" fillcolor="#9bc1ff" strokecolor="#4a7ebb" strokeweight="3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</w:p>
    <w:p w:rsidR="009503F5" w:rsidRDefault="009503F5" w:rsidP="009503F5">
      <w:r w:rsidRPr="009503F5">
        <w:rPr>
          <w:b/>
        </w:rPr>
        <w:t>Single Target</w:t>
      </w:r>
      <w:r>
        <w:t xml:space="preserve"> – The attack hits a single runner. The target chosen can vary base</w:t>
      </w:r>
      <w:r w:rsidR="005D3F54">
        <w:t>d on the AI of the tower, choos</w:t>
      </w:r>
      <w:r>
        <w:t xml:space="preserve">ing from – </w:t>
      </w:r>
    </w:p>
    <w:p w:rsidR="009503F5" w:rsidRDefault="009503F5" w:rsidP="009503F5">
      <w:r>
        <w:tab/>
      </w:r>
    </w:p>
    <w:p w:rsidR="00053753" w:rsidRDefault="00053753" w:rsidP="00BF20C7">
      <w:pPr>
        <w:ind w:left="720"/>
      </w:pPr>
      <w:r>
        <w:rPr>
          <w:b/>
        </w:rPr>
        <w:t xml:space="preserve">Closest Target </w:t>
      </w:r>
      <w:r w:rsidRPr="00053753">
        <w:t>–</w:t>
      </w:r>
      <w:r>
        <w:t xml:space="preserve"> The tower attacks the next closest target or the first target that comes into range.  </w:t>
      </w:r>
    </w:p>
    <w:p w:rsidR="00053753" w:rsidRPr="00053753" w:rsidRDefault="00053753" w:rsidP="00053753">
      <w:pPr>
        <w:ind w:left="720"/>
        <w:jc w:val="center"/>
        <w:rPr>
          <w:b/>
          <w:i/>
          <w:sz w:val="20"/>
        </w:rPr>
      </w:pPr>
      <w:r w:rsidRPr="00053753">
        <w:rPr>
          <w:b/>
          <w:i/>
          <w:sz w:val="20"/>
        </w:rPr>
        <w:t xml:space="preserve">Implementation </w:t>
      </w:r>
      <w:proofErr w:type="spellStart"/>
      <w:r w:rsidRPr="00053753">
        <w:rPr>
          <w:b/>
          <w:i/>
          <w:sz w:val="20"/>
        </w:rPr>
        <w:t>Pseudocode</w:t>
      </w:r>
      <w:proofErr w:type="spellEnd"/>
    </w:p>
    <w:tbl>
      <w:tblPr>
        <w:tblStyle w:val="TableGrid"/>
        <w:tblW w:w="0" w:type="auto"/>
        <w:tblInd w:w="828" w:type="dxa"/>
        <w:tblLook w:val="00BF"/>
      </w:tblPr>
      <w:tblGrid>
        <w:gridCol w:w="7927"/>
      </w:tblGrid>
      <w:tr w:rsidR="00053753">
        <w:trPr>
          <w:trHeight w:val="1500"/>
        </w:trPr>
        <w:tc>
          <w:tcPr>
            <w:tcW w:w="7927" w:type="dxa"/>
          </w:tcPr>
          <w:p w:rsidR="00BF20C7" w:rsidRDefault="00BF20C7" w:rsidP="00053753">
            <w:r>
              <w:t>Tower contains –</w:t>
            </w:r>
          </w:p>
          <w:p w:rsidR="00BF20C7" w:rsidRDefault="00BF20C7" w:rsidP="00053753">
            <w:r w:rsidRPr="00C516B9">
              <w:t>R</w:t>
            </w:r>
            <w:r w:rsidR="00053753" w:rsidRPr="00C516B9">
              <w:t>ange</w:t>
            </w:r>
            <w:r w:rsidRPr="00C516B9">
              <w:t>:</w:t>
            </w:r>
            <w:r>
              <w:t xml:space="preserve"> The range of the tower</w:t>
            </w:r>
          </w:p>
          <w:p w:rsidR="00BF20C7" w:rsidRDefault="00BF20C7" w:rsidP="00053753">
            <w:r w:rsidRPr="00C516B9">
              <w:t>Damage:</w:t>
            </w:r>
            <w:r>
              <w:t xml:space="preserve"> The damage of the tower</w:t>
            </w:r>
          </w:p>
          <w:p w:rsidR="00BF20C7" w:rsidRDefault="00BF20C7" w:rsidP="00053753">
            <w:r w:rsidRPr="00C516B9">
              <w:t>T</w:t>
            </w:r>
            <w:r w:rsidR="009D0E2B" w:rsidRPr="00C516B9">
              <w:t>arg</w:t>
            </w:r>
            <w:r w:rsidRPr="00C516B9">
              <w:t>et:</w:t>
            </w:r>
            <w:r>
              <w:t xml:space="preserve">  The current target runner. Initially</w:t>
            </w:r>
            <w:r w:rsidRPr="00F53879">
              <w:rPr>
                <w:b/>
              </w:rPr>
              <w:t xml:space="preserve"> null</w:t>
            </w:r>
          </w:p>
          <w:p w:rsidR="009D0E2B" w:rsidRDefault="009D0E2B" w:rsidP="00053753"/>
          <w:p w:rsidR="009D0E2B" w:rsidRPr="00C516B9" w:rsidRDefault="009D0E2B" w:rsidP="00053753">
            <w:pPr>
              <w:rPr>
                <w:i/>
                <w:u w:val="single"/>
              </w:rPr>
            </w:pPr>
            <w:proofErr w:type="spellStart"/>
            <w:r w:rsidRPr="00C516B9">
              <w:rPr>
                <w:i/>
                <w:u w:val="single"/>
              </w:rPr>
              <w:t>TowerAI</w:t>
            </w:r>
            <w:proofErr w:type="spellEnd"/>
          </w:p>
          <w:p w:rsidR="009D0E2B" w:rsidRDefault="009D0E2B" w:rsidP="009D0E2B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if</w:t>
            </w:r>
            <w:proofErr w:type="gramEnd"/>
            <w:r>
              <w:t xml:space="preserve"> target exists</w:t>
            </w:r>
          </w:p>
          <w:p w:rsidR="009D0E2B" w:rsidRDefault="009D0E2B" w:rsidP="009D0E2B">
            <w:pPr>
              <w:pStyle w:val="ListParagraph"/>
              <w:numPr>
                <w:ilvl w:val="0"/>
                <w:numId w:val="3"/>
              </w:numPr>
            </w:pPr>
            <w:r>
              <w:t xml:space="preserve">    </w:t>
            </w:r>
            <w:proofErr w:type="gramStart"/>
            <w:r>
              <w:t>if</w:t>
            </w:r>
            <w:proofErr w:type="gramEnd"/>
            <w:r>
              <w:t xml:space="preserve"> </w:t>
            </w:r>
            <w:r w:rsidRPr="009D0E2B">
              <w:rPr>
                <w:i/>
              </w:rPr>
              <w:t>target alive</w:t>
            </w:r>
            <w:r>
              <w:t xml:space="preserve"> and in </w:t>
            </w:r>
            <w:r w:rsidRPr="009D0E2B">
              <w:rPr>
                <w:i/>
              </w:rPr>
              <w:t>range</w:t>
            </w:r>
          </w:p>
          <w:p w:rsidR="009D0E2B" w:rsidRDefault="009D0E2B" w:rsidP="009D0E2B">
            <w:pPr>
              <w:pStyle w:val="ListParagraph"/>
              <w:numPr>
                <w:ilvl w:val="0"/>
                <w:numId w:val="3"/>
              </w:numPr>
            </w:pPr>
            <w:r>
              <w:t xml:space="preserve">        </w:t>
            </w:r>
            <w:proofErr w:type="gramStart"/>
            <w:r>
              <w:t>shoot</w:t>
            </w:r>
            <w:proofErr w:type="gramEnd"/>
            <w:r>
              <w:t xml:space="preserve"> target</w:t>
            </w:r>
          </w:p>
          <w:p w:rsidR="009D0E2B" w:rsidRDefault="009D0E2B" w:rsidP="009D0E2B">
            <w:pPr>
              <w:pStyle w:val="ListParagraph"/>
              <w:numPr>
                <w:ilvl w:val="0"/>
                <w:numId w:val="3"/>
              </w:numPr>
            </w:pPr>
            <w:r>
              <w:t xml:space="preserve">    </w:t>
            </w:r>
            <w:proofErr w:type="gramStart"/>
            <w:r>
              <w:t>else</w:t>
            </w:r>
            <w:proofErr w:type="gramEnd"/>
            <w:r>
              <w:t xml:space="preserve"> find new target</w:t>
            </w:r>
          </w:p>
          <w:p w:rsidR="009D0E2B" w:rsidRDefault="009D0E2B" w:rsidP="009D0E2B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else</w:t>
            </w:r>
            <w:proofErr w:type="gramEnd"/>
            <w:r>
              <w:t xml:space="preserve"> find new target</w:t>
            </w:r>
          </w:p>
          <w:p w:rsidR="009D0E2B" w:rsidRDefault="009D0E2B" w:rsidP="00053753"/>
          <w:p w:rsidR="009D0E2B" w:rsidRPr="00C516B9" w:rsidRDefault="009D0E2B" w:rsidP="00053753">
            <w:pPr>
              <w:rPr>
                <w:i/>
                <w:u w:val="single"/>
              </w:rPr>
            </w:pPr>
            <w:proofErr w:type="spellStart"/>
            <w:r w:rsidRPr="00C516B9">
              <w:rPr>
                <w:i/>
                <w:u w:val="single"/>
              </w:rPr>
              <w:t>FindNewTarget</w:t>
            </w:r>
            <w:proofErr w:type="spellEnd"/>
          </w:p>
          <w:p w:rsidR="00BF20C7" w:rsidRDefault="00BF20C7" w:rsidP="00BF20C7">
            <w:pPr>
              <w:pStyle w:val="ListParagraph"/>
              <w:numPr>
                <w:ilvl w:val="0"/>
                <w:numId w:val="4"/>
              </w:numPr>
            </w:pPr>
            <w:r>
              <w:t>For runners in radius</w:t>
            </w:r>
          </w:p>
          <w:p w:rsidR="00BF20C7" w:rsidRDefault="00BF20C7" w:rsidP="00BF20C7">
            <w:pPr>
              <w:pStyle w:val="ListParagraph"/>
              <w:numPr>
                <w:ilvl w:val="0"/>
                <w:numId w:val="4"/>
              </w:numPr>
            </w:pPr>
            <w:r>
              <w:t xml:space="preserve">    </w:t>
            </w:r>
            <w:proofErr w:type="gramStart"/>
            <w:r>
              <w:t>find</w:t>
            </w:r>
            <w:proofErr w:type="gramEnd"/>
            <w:r>
              <w:t xml:space="preserve"> Euclidean distance of runners </w:t>
            </w:r>
          </w:p>
          <w:p w:rsidR="009D0E2B" w:rsidRDefault="00BF20C7" w:rsidP="00BF20C7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target</w:t>
            </w:r>
            <w:proofErr w:type="gramEnd"/>
            <w:r>
              <w:t xml:space="preserve"> equals smallest Euclidean distance</w:t>
            </w:r>
          </w:p>
          <w:p w:rsidR="009D0E2B" w:rsidRDefault="009D0E2B" w:rsidP="00053753"/>
          <w:p w:rsidR="00C516B9" w:rsidRDefault="009D0E2B" w:rsidP="00C516B9">
            <w:r w:rsidRPr="00C516B9">
              <w:rPr>
                <w:b/>
              </w:rPr>
              <w:t>Heuristic</w:t>
            </w:r>
            <w:r w:rsidR="00BF20C7" w:rsidRPr="00C516B9">
              <w:rPr>
                <w:b/>
              </w:rPr>
              <w:t>s</w:t>
            </w:r>
            <w:r w:rsidR="00C516B9" w:rsidRPr="00C516B9">
              <w:rPr>
                <w:b/>
              </w:rPr>
              <w:t xml:space="preserve"> </w:t>
            </w:r>
            <w:r w:rsidR="00C516B9">
              <w:t>can also be implemented</w:t>
            </w:r>
            <w:r w:rsidRPr="009D0E2B">
              <w:rPr>
                <w:b/>
              </w:rPr>
              <w:t>:</w:t>
            </w:r>
            <w:r>
              <w:t xml:space="preserve"> The tower understands that the most ideal enemy to defeat i</w:t>
            </w:r>
            <w:r w:rsidR="00C516B9">
              <w:t xml:space="preserve">s usually the one farthest on its path or the one closest to your end goal. </w:t>
            </w:r>
          </w:p>
          <w:p w:rsidR="00C516B9" w:rsidRDefault="00C516B9" w:rsidP="00C516B9"/>
          <w:p w:rsidR="00C516B9" w:rsidRDefault="00C516B9" w:rsidP="00C516B9">
            <w:r>
              <w:t>A tower would need to know how close to the end goal a runner is to determined which of them to attack. This could be done simply by having a static value which decrements as the runner gets close to the end goal.</w:t>
            </w:r>
          </w:p>
          <w:p w:rsidR="00053753" w:rsidRDefault="00C516B9" w:rsidP="00C516B9">
            <w:r>
              <w:t>Ex: Every 10 steps, increment the heuristic by 1.</w:t>
            </w:r>
          </w:p>
        </w:tc>
      </w:tr>
    </w:tbl>
    <w:p w:rsidR="009503F5" w:rsidRDefault="00053753" w:rsidP="00053753">
      <w:pPr>
        <w:ind w:left="720"/>
      </w:pPr>
      <w:r>
        <w:t xml:space="preserve"> </w:t>
      </w:r>
    </w:p>
    <w:p w:rsidR="00FE615A" w:rsidRDefault="0093080C" w:rsidP="00AE2CCD">
      <w:pPr>
        <w:ind w:left="720"/>
      </w:pPr>
      <w:r w:rsidRPr="0093080C">
        <w:rPr>
          <w:b/>
          <w:noProof/>
        </w:rPr>
        <w:pict>
          <v:shape id="_x0000_s1041" type="#_x0000_t85" style="position:absolute;left:0;text-align:left;margin-left:-36pt;margin-top:-6.2pt;width:16.25pt;height:340.25pt;z-index:251665408;mso-wrap-edited:f;mso-position-horizontal:absolute;mso-position-vertical:absolute" wrapcoords="12450 -300 5700 -150 -900 900 -750 21900 7800 23100 12000 23100 22350 23100 22650 21900 22500 21600 21900 21000 1500 18900 1650 4350 8100 2100 22350 1800 22650 0 21900 -300 12450 -300" fillcolor="#9bc1ff" strokecolor="#4a7ebb" strokeweight="3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  <w:r w:rsidR="00AE2CCD" w:rsidRPr="00AE2CCD">
        <w:rPr>
          <w:b/>
        </w:rPr>
        <w:t>User Target</w:t>
      </w:r>
      <w:r w:rsidR="00AE2CCD">
        <w:t xml:space="preserve"> – The user may select a tower and directly change which runner it is currently attack</w:t>
      </w:r>
      <w:r w:rsidR="00FE615A">
        <w:t>ing</w:t>
      </w:r>
      <w:r w:rsidR="00AE2CCD">
        <w:t xml:space="preserve">. </w:t>
      </w:r>
    </w:p>
    <w:p w:rsidR="00FE615A" w:rsidRDefault="00FE615A" w:rsidP="00AE2CCD">
      <w:pPr>
        <w:ind w:left="720"/>
      </w:pPr>
    </w:p>
    <w:tbl>
      <w:tblPr>
        <w:tblStyle w:val="TableGrid"/>
        <w:tblW w:w="0" w:type="auto"/>
        <w:tblInd w:w="828" w:type="dxa"/>
        <w:tblLook w:val="00BF"/>
      </w:tblPr>
      <w:tblGrid>
        <w:gridCol w:w="7923"/>
      </w:tblGrid>
      <w:tr w:rsidR="00FE615A">
        <w:trPr>
          <w:trHeight w:val="1804"/>
        </w:trPr>
        <w:tc>
          <w:tcPr>
            <w:tcW w:w="7923" w:type="dxa"/>
          </w:tcPr>
          <w:p w:rsidR="00FE615A" w:rsidRDefault="00FE615A" w:rsidP="00AE2CCD">
            <w:proofErr w:type="spellStart"/>
            <w:r>
              <w:t>SelectNewTarget</w:t>
            </w:r>
            <w:proofErr w:type="spellEnd"/>
            <w:r>
              <w:t xml:space="preserve"> – set </w:t>
            </w:r>
            <w:proofErr w:type="spellStart"/>
            <w:r>
              <w:t>currentTarget</w:t>
            </w:r>
            <w:proofErr w:type="spellEnd"/>
            <w:r>
              <w:t xml:space="preserve"> to </w:t>
            </w:r>
            <w:proofErr w:type="spellStart"/>
            <w:r>
              <w:t>newTarget</w:t>
            </w:r>
            <w:proofErr w:type="spellEnd"/>
            <w:r>
              <w:t xml:space="preserve"> </w:t>
            </w:r>
          </w:p>
          <w:p w:rsidR="00FE615A" w:rsidRDefault="00FE615A" w:rsidP="00AE2CCD"/>
          <w:p w:rsidR="00FE615A" w:rsidRDefault="00FE615A" w:rsidP="00AE2CCD"/>
          <w:p w:rsidR="00FE615A" w:rsidRDefault="00FE615A" w:rsidP="00AE2CCD"/>
          <w:p w:rsidR="00FE615A" w:rsidRDefault="00FE615A" w:rsidP="00AE2CCD"/>
          <w:p w:rsidR="00FE615A" w:rsidRDefault="00FE615A" w:rsidP="00AE2CCD"/>
          <w:p w:rsidR="00FE615A" w:rsidRDefault="00FE615A" w:rsidP="00AE2CCD"/>
        </w:tc>
      </w:tr>
    </w:tbl>
    <w:p w:rsidR="00053753" w:rsidRDefault="00053753" w:rsidP="00AE2CCD">
      <w:pPr>
        <w:ind w:left="720"/>
      </w:pPr>
    </w:p>
    <w:p w:rsidR="00AE2CCD" w:rsidRDefault="00AE2CCD" w:rsidP="00AE2CCD">
      <w:pPr>
        <w:ind w:left="720"/>
      </w:pPr>
      <w:r>
        <w:t xml:space="preserve">A subgroup of this is </w:t>
      </w:r>
      <w:r w:rsidR="00053753">
        <w:t>-</w:t>
      </w:r>
    </w:p>
    <w:p w:rsidR="00AE2CCD" w:rsidRDefault="00AE2CCD" w:rsidP="00AE2CCD">
      <w:pPr>
        <w:ind w:left="720"/>
      </w:pPr>
    </w:p>
    <w:p w:rsidR="00FE615A" w:rsidRDefault="00AE2CCD" w:rsidP="00FE615A">
      <w:pPr>
        <w:ind w:left="720"/>
      </w:pPr>
      <w:r w:rsidRPr="00AE2CCD">
        <w:rPr>
          <w:b/>
        </w:rPr>
        <w:t>Target Area</w:t>
      </w:r>
      <w:r>
        <w:t xml:space="preserve"> – The user may select a location for the tower to repeatedly attack until another order is given. Using this command can set up ideal locations / timing patterns for </w:t>
      </w:r>
      <w:proofErr w:type="spellStart"/>
      <w:r>
        <w:t>AoE</w:t>
      </w:r>
      <w:proofErr w:type="spellEnd"/>
      <w:r>
        <w:t xml:space="preserve"> attacks to maximize damage output. </w:t>
      </w:r>
    </w:p>
    <w:p w:rsidR="00FE615A" w:rsidRDefault="00FE615A" w:rsidP="00FE615A">
      <w:pPr>
        <w:ind w:left="720"/>
      </w:pPr>
    </w:p>
    <w:tbl>
      <w:tblPr>
        <w:tblStyle w:val="TableGrid"/>
        <w:tblW w:w="0" w:type="auto"/>
        <w:tblInd w:w="828" w:type="dxa"/>
        <w:tblLook w:val="00BF"/>
      </w:tblPr>
      <w:tblGrid>
        <w:gridCol w:w="7923"/>
      </w:tblGrid>
      <w:tr w:rsidR="00FE615A">
        <w:trPr>
          <w:trHeight w:val="1628"/>
        </w:trPr>
        <w:tc>
          <w:tcPr>
            <w:tcW w:w="7923" w:type="dxa"/>
          </w:tcPr>
          <w:p w:rsidR="00FE615A" w:rsidRDefault="00FE615A" w:rsidP="00FE615A"/>
          <w:p w:rsidR="00FE615A" w:rsidRDefault="00FE615A" w:rsidP="00FE615A"/>
          <w:p w:rsidR="00FE615A" w:rsidRDefault="00FE615A" w:rsidP="00FE615A"/>
          <w:p w:rsidR="00FE615A" w:rsidRDefault="00FE615A" w:rsidP="00FE615A"/>
          <w:p w:rsidR="00FE615A" w:rsidRDefault="00FE615A" w:rsidP="00FE615A"/>
          <w:p w:rsidR="00FE615A" w:rsidRDefault="00FE615A" w:rsidP="00FE615A"/>
        </w:tc>
      </w:tr>
    </w:tbl>
    <w:p w:rsidR="00AE2CCD" w:rsidRDefault="00AE2CCD" w:rsidP="00FE615A">
      <w:pPr>
        <w:ind w:left="720"/>
      </w:pPr>
    </w:p>
    <w:p w:rsidR="009503F5" w:rsidRDefault="009503F5" w:rsidP="00AE2CCD">
      <w:pPr>
        <w:ind w:left="720"/>
      </w:pPr>
    </w:p>
    <w:p w:rsidR="009503F5" w:rsidRDefault="0093080C" w:rsidP="009503F5">
      <w:r w:rsidRPr="0093080C">
        <w:rPr>
          <w:b/>
          <w:noProof/>
        </w:rPr>
        <w:pict>
          <v:shape id="_x0000_s1038" type="#_x0000_t85" style="position:absolute;margin-left:-36pt;margin-top:12.95pt;width:16.25pt;height:219.4pt;z-index:251664384;mso-wrap-edited:f;mso-position-horizontal:absolute;mso-position-vertical:absolute" wrapcoords="12450 -300 5700 -150 -900 900 -750 21900 7800 23100 12000 23100 22350 23100 22650 21900 22500 21600 21900 21000 1500 18900 1650 4350 8100 2100 22350 1800 22650 0 21900 -300 12450 -300" fillcolor="#9bc1ff" strokecolor="#4a7ebb" strokeweight="3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</w:p>
    <w:p w:rsidR="009503F5" w:rsidRDefault="009503F5" w:rsidP="009503F5">
      <w:r>
        <w:rPr>
          <w:b/>
        </w:rPr>
        <w:t xml:space="preserve">Multi Target </w:t>
      </w:r>
      <w:r w:rsidRPr="009503F5">
        <w:t>–</w:t>
      </w:r>
      <w:r>
        <w:t xml:space="preserve"> The attack can hit multiple runners. </w:t>
      </w:r>
    </w:p>
    <w:p w:rsidR="009503F5" w:rsidRDefault="009503F5" w:rsidP="009503F5">
      <w:pPr>
        <w:rPr>
          <w:b/>
        </w:rPr>
      </w:pPr>
    </w:p>
    <w:p w:rsidR="00FE615A" w:rsidRDefault="009503F5" w:rsidP="00B17BD8">
      <w:pPr>
        <w:ind w:left="720"/>
      </w:pPr>
      <w:r>
        <w:rPr>
          <w:b/>
        </w:rPr>
        <w:t>Lineal</w:t>
      </w:r>
      <w:r w:rsidRPr="009503F5">
        <w:t xml:space="preserve"> –</w:t>
      </w:r>
      <w:r>
        <w:t xml:space="preserve"> </w:t>
      </w:r>
      <w:r w:rsidR="00B17BD8">
        <w:t>The attack hits runners in a straight line, dealing damage to some or all of them, depending on the type of lineal attack.</w:t>
      </w:r>
    </w:p>
    <w:p w:rsidR="00FE615A" w:rsidRDefault="00FE615A" w:rsidP="009503F5"/>
    <w:p w:rsidR="00994E6D" w:rsidRDefault="00FE615A" w:rsidP="000627E8">
      <w:pPr>
        <w:ind w:left="720"/>
      </w:pPr>
      <w:r w:rsidRPr="00FE615A">
        <w:rPr>
          <w:b/>
        </w:rPr>
        <w:t>Plus-Shaped</w:t>
      </w:r>
      <w:r>
        <w:t xml:space="preserve"> –</w:t>
      </w:r>
      <w:r w:rsidR="00994E6D">
        <w:t xml:space="preserve"> </w:t>
      </w:r>
      <w:r w:rsidR="000627E8">
        <w:t xml:space="preserve">The attack hits runners in two perpendicular directions, doing a </w:t>
      </w:r>
      <w:proofErr w:type="spellStart"/>
      <w:r w:rsidR="000627E8">
        <w:t>Bomberman</w:t>
      </w:r>
      <w:proofErr w:type="spellEnd"/>
      <w:r w:rsidR="000627E8">
        <w:t>-like bomb attack.</w:t>
      </w:r>
    </w:p>
    <w:p w:rsidR="00994E6D" w:rsidRDefault="00994E6D" w:rsidP="009503F5"/>
    <w:p w:rsidR="00FE615A" w:rsidRDefault="00994E6D" w:rsidP="00B17BD8">
      <w:pPr>
        <w:ind w:left="720"/>
      </w:pPr>
      <w:r w:rsidRPr="00994E6D">
        <w:rPr>
          <w:b/>
        </w:rPr>
        <w:t>Bounce</w:t>
      </w:r>
      <w:r>
        <w:t xml:space="preserve"> – </w:t>
      </w:r>
      <w:r w:rsidR="00B17BD8">
        <w:t>The attack bounces from target to target, dealing damage to consecutive targets. Often the damage</w:t>
      </w:r>
      <w:r w:rsidR="00CB09C7">
        <w:t xml:space="preserve"> is reduced over the </w:t>
      </w:r>
      <w:proofErr w:type="gramStart"/>
      <w:r w:rsidR="00CB09C7">
        <w:t>bounce</w:t>
      </w:r>
      <w:proofErr w:type="gramEnd"/>
      <w:r w:rsidR="00CB09C7">
        <w:t xml:space="preserve"> as the bounce gets weaker.</w:t>
      </w:r>
    </w:p>
    <w:p w:rsidR="00FE615A" w:rsidRDefault="00FE615A" w:rsidP="009503F5"/>
    <w:p w:rsidR="009503F5" w:rsidRPr="009503F5" w:rsidRDefault="00FE615A" w:rsidP="009503F5">
      <w:r w:rsidRPr="00FE615A">
        <w:rPr>
          <w:b/>
        </w:rPr>
        <w:t>Area of Effect</w:t>
      </w:r>
      <w:r>
        <w:t xml:space="preserve"> [</w:t>
      </w:r>
      <w:proofErr w:type="spellStart"/>
      <w:r>
        <w:t>AoE</w:t>
      </w:r>
      <w:proofErr w:type="spellEnd"/>
      <w:r>
        <w:t>] – The attack hits a specified radius</w:t>
      </w:r>
      <w:r w:rsidR="00994E6D">
        <w:t xml:space="preserve">, often doing </w:t>
      </w:r>
      <w:r w:rsidR="00994E6D">
        <w:rPr>
          <w:i/>
        </w:rPr>
        <w:t>splash</w:t>
      </w:r>
      <w:r w:rsidR="00994E6D">
        <w:t xml:space="preserve"> damage, which hits all targets in that area (sometimes for a percentage of the damage, based on how far away they are from the epicenter).</w:t>
      </w:r>
    </w:p>
    <w:p w:rsidR="009503F5" w:rsidRPr="009503F5" w:rsidRDefault="00B91158" w:rsidP="009503F5">
      <w:pPr>
        <w:rPr>
          <w:u w:val="single"/>
        </w:rPr>
      </w:pPr>
      <w:r>
        <w:rPr>
          <w:u w:val="single"/>
        </w:rPr>
        <w:t>____________________________</w:t>
      </w:r>
      <w:r w:rsidR="009503F5">
        <w:rPr>
          <w:u w:val="single"/>
        </w:rPr>
        <w:t>____________________________________________________________________</w:t>
      </w:r>
    </w:p>
    <w:p w:rsidR="00AE2CCD" w:rsidRDefault="00AE2CCD" w:rsidP="009503F5">
      <w:pPr>
        <w:jc w:val="center"/>
        <w:rPr>
          <w:sz w:val="28"/>
        </w:rPr>
      </w:pPr>
    </w:p>
    <w:p w:rsidR="00AE2CCD" w:rsidRDefault="00AE2CCD" w:rsidP="00AE2CCD">
      <w:pPr>
        <w:rPr>
          <w:sz w:val="28"/>
        </w:rPr>
      </w:pPr>
    </w:p>
    <w:p w:rsidR="00AE2CCD" w:rsidRDefault="00AE2CCD" w:rsidP="00AE2CCD">
      <w:pPr>
        <w:rPr>
          <w:sz w:val="28"/>
        </w:rPr>
      </w:pPr>
    </w:p>
    <w:p w:rsidR="00AE2CCD" w:rsidRDefault="00AE2CCD" w:rsidP="00AE2CCD">
      <w:pPr>
        <w:jc w:val="center"/>
        <w:rPr>
          <w:sz w:val="28"/>
        </w:rPr>
      </w:pPr>
    </w:p>
    <w:p w:rsidR="00AE2CCD" w:rsidRDefault="00AE2CCD" w:rsidP="00AE2CCD">
      <w:pPr>
        <w:jc w:val="center"/>
        <w:rPr>
          <w:sz w:val="28"/>
        </w:rPr>
      </w:pPr>
    </w:p>
    <w:p w:rsidR="00AE2CCD" w:rsidRDefault="00AE2CCD" w:rsidP="00AE2CCD">
      <w:pPr>
        <w:jc w:val="center"/>
        <w:rPr>
          <w:sz w:val="28"/>
        </w:rPr>
      </w:pPr>
    </w:p>
    <w:p w:rsidR="00AE2CCD" w:rsidRDefault="00AE2CCD" w:rsidP="00AE2CCD">
      <w:pPr>
        <w:jc w:val="center"/>
        <w:rPr>
          <w:sz w:val="28"/>
        </w:rPr>
      </w:pPr>
    </w:p>
    <w:p w:rsidR="00FE615A" w:rsidRDefault="00FE615A" w:rsidP="00AE2CCD">
      <w:pPr>
        <w:pBdr>
          <w:bottom w:val="single" w:sz="12" w:space="1" w:color="auto"/>
        </w:pBdr>
        <w:jc w:val="center"/>
        <w:rPr>
          <w:sz w:val="28"/>
        </w:rPr>
      </w:pPr>
    </w:p>
    <w:p w:rsidR="00FE615A" w:rsidRDefault="00FE615A" w:rsidP="00AE2CCD">
      <w:pPr>
        <w:pBdr>
          <w:bottom w:val="single" w:sz="12" w:space="1" w:color="auto"/>
        </w:pBdr>
        <w:jc w:val="center"/>
        <w:rPr>
          <w:sz w:val="28"/>
        </w:rPr>
      </w:pPr>
    </w:p>
    <w:p w:rsidR="00AE2CCD" w:rsidRPr="00AE2CCD" w:rsidRDefault="00AE2CCD" w:rsidP="00AE2CCD">
      <w:pPr>
        <w:pBdr>
          <w:bottom w:val="single" w:sz="12" w:space="1" w:color="auto"/>
        </w:pBdr>
        <w:jc w:val="center"/>
        <w:rPr>
          <w:sz w:val="28"/>
        </w:rPr>
      </w:pPr>
      <w:r w:rsidRPr="00AE2CCD">
        <w:rPr>
          <w:sz w:val="28"/>
        </w:rPr>
        <w:t xml:space="preserve">~ </w:t>
      </w:r>
      <w:r w:rsidRPr="00AE2CCD">
        <w:rPr>
          <w:b/>
          <w:sz w:val="28"/>
        </w:rPr>
        <w:t>Resources</w:t>
      </w:r>
      <w:r w:rsidRPr="00AE2CCD">
        <w:rPr>
          <w:sz w:val="28"/>
        </w:rPr>
        <w:t xml:space="preserve"> ~</w:t>
      </w:r>
    </w:p>
    <w:p w:rsidR="00AE2CCD" w:rsidRPr="00AE2CCD" w:rsidRDefault="00AE2CCD" w:rsidP="00AE2CCD">
      <w:pPr>
        <w:pStyle w:val="ListParagraph"/>
        <w:rPr>
          <w:sz w:val="28"/>
        </w:rPr>
      </w:pPr>
    </w:p>
    <w:p w:rsidR="00AE2CCD" w:rsidRDefault="0093080C" w:rsidP="00AE2CCD">
      <w:pPr>
        <w:rPr>
          <w:i/>
        </w:rPr>
      </w:pPr>
      <w:hyperlink r:id="rId5" w:history="1">
        <w:r w:rsidR="00AE2CCD" w:rsidRPr="00BF5870">
          <w:rPr>
            <w:rStyle w:val="Hyperlink"/>
            <w:i/>
          </w:rPr>
          <w:t>http://www.mindflare.com/wc3maps/Tower%20Defense%20Design.doc</w:t>
        </w:r>
      </w:hyperlink>
    </w:p>
    <w:p w:rsidR="00AE2CCD" w:rsidRDefault="00AE2CCD" w:rsidP="00AE2CCD">
      <w:pPr>
        <w:rPr>
          <w:i/>
        </w:rPr>
      </w:pPr>
    </w:p>
    <w:p w:rsidR="009503F5" w:rsidRPr="00AE2CCD" w:rsidRDefault="009503F5" w:rsidP="00AE2CCD">
      <w:pPr>
        <w:rPr>
          <w:i/>
        </w:rPr>
      </w:pPr>
    </w:p>
    <w:sectPr w:rsidR="009503F5" w:rsidRPr="00AE2CCD" w:rsidSect="009503F5">
      <w:head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319" w:rsidRDefault="00250319">
    <w:pPr>
      <w:pStyle w:val="Header"/>
    </w:pPr>
    <w:r>
      <w:t>[KEY]</w:t>
    </w:r>
  </w:p>
  <w:p w:rsidR="00250319" w:rsidRDefault="00250319">
    <w:pPr>
      <w:pStyle w:val="Header"/>
    </w:pPr>
    <w:r>
      <w:t>Runner: An individual enemy unit in a tower defense</w:t>
    </w:r>
  </w:p>
  <w:p w:rsidR="00250319" w:rsidRDefault="00250319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F2BCF"/>
    <w:multiLevelType w:val="hybridMultilevel"/>
    <w:tmpl w:val="5B4C0B6E"/>
    <w:lvl w:ilvl="0" w:tplc="1164AF7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D0786"/>
    <w:multiLevelType w:val="hybridMultilevel"/>
    <w:tmpl w:val="A9141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57E2D"/>
    <w:multiLevelType w:val="hybridMultilevel"/>
    <w:tmpl w:val="9EA47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4E60A8"/>
    <w:multiLevelType w:val="hybridMultilevel"/>
    <w:tmpl w:val="7A28E15C"/>
    <w:lvl w:ilvl="0" w:tplc="D814FF6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9503F5"/>
    <w:rsid w:val="00053753"/>
    <w:rsid w:val="000627E8"/>
    <w:rsid w:val="001A62BD"/>
    <w:rsid w:val="00250319"/>
    <w:rsid w:val="005D3F54"/>
    <w:rsid w:val="0093080C"/>
    <w:rsid w:val="009503F5"/>
    <w:rsid w:val="00994E6D"/>
    <w:rsid w:val="009D0E2B"/>
    <w:rsid w:val="00AE2CCD"/>
    <w:rsid w:val="00B17BD8"/>
    <w:rsid w:val="00B91158"/>
    <w:rsid w:val="00BF20C7"/>
    <w:rsid w:val="00C516B9"/>
    <w:rsid w:val="00CB09C7"/>
    <w:rsid w:val="00DE3CE4"/>
    <w:rsid w:val="00F53879"/>
    <w:rsid w:val="00FE615A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7B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03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03F5"/>
  </w:style>
  <w:style w:type="paragraph" w:styleId="Footer">
    <w:name w:val="footer"/>
    <w:basedOn w:val="Normal"/>
    <w:link w:val="FooterChar"/>
    <w:uiPriority w:val="99"/>
    <w:semiHidden/>
    <w:unhideWhenUsed/>
    <w:rsid w:val="009503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03F5"/>
  </w:style>
  <w:style w:type="character" w:styleId="HTMLCite">
    <w:name w:val="HTML Cite"/>
    <w:basedOn w:val="DefaultParagraphFont"/>
    <w:uiPriority w:val="99"/>
    <w:rsid w:val="00AE2CCD"/>
    <w:rPr>
      <w:i/>
    </w:rPr>
  </w:style>
  <w:style w:type="paragraph" w:styleId="ListParagraph">
    <w:name w:val="List Paragraph"/>
    <w:basedOn w:val="Normal"/>
    <w:uiPriority w:val="34"/>
    <w:qFormat/>
    <w:rsid w:val="00AE2C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2C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2CC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537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indflare.com/wc3maps/Tower%20Defense%20Design.doc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332</Words>
  <Characters>1898</Characters>
  <Application>Microsoft Macintosh Word</Application>
  <DocSecurity>0</DocSecurity>
  <Lines>15</Lines>
  <Paragraphs>3</Paragraphs>
  <ScaleCrop>false</ScaleCrop>
  <Company>University of California Santa Cruz</Company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Otoshi</dc:creator>
  <cp:keywords/>
  <cp:lastModifiedBy>Kevin Otoshi</cp:lastModifiedBy>
  <cp:revision>7</cp:revision>
  <dcterms:created xsi:type="dcterms:W3CDTF">2013-01-15T01:02:00Z</dcterms:created>
  <dcterms:modified xsi:type="dcterms:W3CDTF">2013-01-18T03:38:00Z</dcterms:modified>
</cp:coreProperties>
</file>