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E26F3E">
        <w:trPr>
          <w:trHeight w:val="1417"/>
        </w:trPr>
        <w:tc>
          <w:tcPr>
            <w:tcW w:w="2500" w:type="pct"/>
            <w:vAlign w:val="center"/>
          </w:tcPr>
          <w:p w:rsidR="00E26F3E" w:rsidRPr="00D078D2" w:rsidRDefault="007D72B3">
            <w:pPr>
              <w:tabs>
                <w:tab w:val="left" w:pos="709"/>
              </w:tabs>
              <w:jc w:val="center"/>
              <w:rPr>
                <w:b/>
                <w:sz w:val="36"/>
                <w:szCs w:val="36"/>
              </w:rPr>
            </w:pPr>
            <w:r w:rsidRPr="00D078D2">
              <w:rPr>
                <w:rFonts w:hint="eastAsia"/>
                <w:b/>
                <w:sz w:val="36"/>
                <w:szCs w:val="36"/>
              </w:rPr>
              <w:t>Prof. LONG</w:t>
            </w:r>
          </w:p>
          <w:p w:rsidR="00E26F3E" w:rsidRDefault="007D72B3">
            <w:pPr>
              <w:tabs>
                <w:tab w:val="left" w:pos="709"/>
              </w:tabs>
              <w:jc w:val="center"/>
            </w:pPr>
            <w:r>
              <w:rPr>
                <w:rFonts w:hint="eastAsia"/>
                <w:sz w:val="24"/>
              </w:rPr>
              <w:t>Lab for Smart Ultrasonic</w:t>
            </w:r>
          </w:p>
        </w:tc>
        <w:tc>
          <w:tcPr>
            <w:tcW w:w="2500" w:type="pct"/>
            <w:vAlign w:val="center"/>
          </w:tcPr>
          <w:p w:rsidR="00E26F3E" w:rsidRDefault="00D078D2">
            <w:pPr>
              <w:spacing w:line="720" w:lineRule="auto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周报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asciiTheme="minorEastAsia" w:hAnsiTheme="minorEastAsia" w:hint="eastAsia"/>
                <w:sz w:val="36"/>
                <w:szCs w:val="36"/>
              </w:rPr>
              <w:t xml:space="preserve">∣ </w:t>
            </w:r>
            <w:r w:rsidR="007D72B3">
              <w:rPr>
                <w:rFonts w:hint="eastAsia"/>
                <w:sz w:val="36"/>
                <w:szCs w:val="36"/>
              </w:rPr>
              <w:t>Weekly Report</w:t>
            </w:r>
          </w:p>
          <w:p w:rsidR="00B57891" w:rsidRDefault="00B57891">
            <w:pPr>
              <w:spacing w:line="720" w:lineRule="auto"/>
              <w:jc w:val="center"/>
            </w:pPr>
            <w:r>
              <w:rPr>
                <w:rFonts w:hint="eastAsia"/>
                <w:sz w:val="36"/>
                <w:szCs w:val="36"/>
              </w:rPr>
              <w:t>第</w:t>
            </w:r>
            <w:r w:rsidR="00892789">
              <w:rPr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>周</w:t>
            </w:r>
          </w:p>
        </w:tc>
      </w:tr>
      <w:tr w:rsidR="00E26F3E">
        <w:trPr>
          <w:trHeight w:val="397"/>
        </w:trPr>
        <w:tc>
          <w:tcPr>
            <w:tcW w:w="2500" w:type="pct"/>
            <w:vAlign w:val="center"/>
          </w:tcPr>
          <w:p w:rsidR="00E26F3E" w:rsidRDefault="00D078D2">
            <w:r w:rsidRPr="00D078D2">
              <w:rPr>
                <w:rFonts w:hint="eastAsia"/>
                <w:b/>
                <w:bCs/>
              </w:rPr>
              <w:t>姓名</w:t>
            </w:r>
            <w:r w:rsidRPr="00D078D2">
              <w:rPr>
                <w:rFonts w:hint="eastAsia"/>
                <w:b/>
                <w:bCs/>
              </w:rPr>
              <w:t xml:space="preserve"> </w:t>
            </w:r>
            <w:r w:rsidRPr="00D078D2">
              <w:rPr>
                <w:b/>
                <w:bCs/>
              </w:rPr>
              <w:t xml:space="preserve">Name: </w:t>
            </w:r>
            <w:r w:rsidR="00892789">
              <w:rPr>
                <w:rFonts w:hint="eastAsia"/>
                <w:b/>
                <w:bCs/>
              </w:rPr>
              <w:t>李明哲</w:t>
            </w:r>
          </w:p>
        </w:tc>
        <w:tc>
          <w:tcPr>
            <w:tcW w:w="2500" w:type="pct"/>
            <w:vAlign w:val="center"/>
          </w:tcPr>
          <w:p w:rsidR="00E26F3E" w:rsidRDefault="00D078D2">
            <w:r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  <w:b/>
                <w:bCs/>
              </w:rPr>
              <w:t xml:space="preserve"> </w:t>
            </w:r>
            <w:r w:rsidR="007D72B3">
              <w:rPr>
                <w:rFonts w:hint="eastAsia"/>
                <w:b/>
                <w:bCs/>
              </w:rPr>
              <w:t>Date</w:t>
            </w:r>
            <w:r w:rsidR="007D72B3">
              <w:rPr>
                <w:rFonts w:hint="eastAsia"/>
                <w:b/>
                <w:bCs/>
              </w:rPr>
              <w:t>：</w:t>
            </w:r>
            <w:r w:rsidR="007D72B3">
              <w:rPr>
                <w:rFonts w:hint="eastAsia"/>
                <w:b/>
                <w:bCs/>
              </w:rPr>
              <w:t>2024.0</w:t>
            </w:r>
            <w:r w:rsidR="00066AEC">
              <w:rPr>
                <w:b/>
                <w:bCs/>
              </w:rPr>
              <w:t>9</w:t>
            </w:r>
            <w:r w:rsidR="007D72B3">
              <w:rPr>
                <w:rFonts w:hint="eastAsia"/>
                <w:b/>
                <w:bCs/>
              </w:rPr>
              <w:t>.</w:t>
            </w:r>
            <w:r w:rsidR="00066AEC">
              <w:rPr>
                <w:b/>
                <w:bCs/>
              </w:rPr>
              <w:t>14</w:t>
            </w:r>
            <w:r w:rsidR="00B57891">
              <w:rPr>
                <w:b/>
                <w:bCs/>
              </w:rPr>
              <w:t xml:space="preserve">   </w:t>
            </w:r>
          </w:p>
        </w:tc>
      </w:tr>
      <w:tr w:rsidR="00E26F3E">
        <w:trPr>
          <w:trHeight w:val="2114"/>
        </w:trPr>
        <w:tc>
          <w:tcPr>
            <w:tcW w:w="5000" w:type="pct"/>
            <w:gridSpan w:val="2"/>
          </w:tcPr>
          <w:p w:rsidR="00E26F3E" w:rsidRDefault="00D078D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本周进展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∣</w:t>
            </w:r>
            <w:r>
              <w:rPr>
                <w:b/>
                <w:bCs/>
                <w:sz w:val="24"/>
              </w:rPr>
              <w:t xml:space="preserve"> </w:t>
            </w:r>
            <w:r w:rsidR="007D72B3">
              <w:rPr>
                <w:rFonts w:hint="eastAsia"/>
                <w:b/>
                <w:bCs/>
                <w:sz w:val="24"/>
              </w:rPr>
              <w:t>Progress during this week:</w:t>
            </w:r>
          </w:p>
          <w:p w:rsidR="00E26F3E" w:rsidRDefault="007D72B3">
            <w:pPr>
              <w:rPr>
                <w:color w:val="E54C5E" w:themeColor="accent6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="00892789">
              <w:rPr>
                <w:rFonts w:hint="eastAsia"/>
              </w:rPr>
              <w:t>在汇芯生物</w:t>
            </w:r>
            <w:proofErr w:type="gramEnd"/>
            <w:r w:rsidR="00892789">
              <w:rPr>
                <w:rFonts w:hint="eastAsia"/>
              </w:rPr>
              <w:t>公司进行了调研</w:t>
            </w:r>
            <w:bookmarkStart w:id="0" w:name="_GoBack"/>
            <w:bookmarkEnd w:id="0"/>
          </w:p>
          <w:p w:rsidR="00E26F3E" w:rsidRDefault="007D72B3">
            <w:r>
              <w:rPr>
                <w:rFonts w:hint="eastAsia"/>
              </w:rPr>
              <w:t>1.1</w:t>
            </w:r>
            <w:r w:rsidR="00892789">
              <w:rPr>
                <w:rFonts w:hint="eastAsia"/>
              </w:rPr>
              <w:t>了解了超声波对于其过滤的作用</w:t>
            </w:r>
            <w:r>
              <w:rPr>
                <w:rFonts w:hint="eastAsia"/>
              </w:rPr>
              <w:t>。</w:t>
            </w:r>
          </w:p>
          <w:p w:rsidR="00E26F3E" w:rsidRDefault="007D72B3">
            <w:r>
              <w:rPr>
                <w:rFonts w:hint="eastAsia"/>
              </w:rPr>
              <w:t>1.2</w:t>
            </w:r>
            <w:r w:rsidR="00892789">
              <w:rPr>
                <w:rFonts w:hint="eastAsia"/>
              </w:rPr>
              <w:t>明确了接下来的实验和学习方向</w:t>
            </w:r>
            <w:r>
              <w:rPr>
                <w:rFonts w:hint="eastAsia"/>
              </w:rPr>
              <w:t>。</w:t>
            </w:r>
          </w:p>
          <w:p w:rsidR="00E26F3E" w:rsidRDefault="007D72B3" w:rsidP="00D078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92789">
              <w:rPr>
                <w:rFonts w:hint="eastAsia"/>
              </w:rPr>
              <w:t>学习了叶师兄的论文，大致了解了频率追踪和振幅控制的概念和相关的控制方法，但具体的内容和机理目前并不能很好地理解</w:t>
            </w:r>
            <w:r>
              <w:rPr>
                <w:rFonts w:hint="eastAsia"/>
              </w:rPr>
              <w:t>。</w:t>
            </w:r>
          </w:p>
        </w:tc>
      </w:tr>
      <w:tr w:rsidR="00E26F3E">
        <w:trPr>
          <w:trHeight w:val="1622"/>
        </w:trPr>
        <w:tc>
          <w:tcPr>
            <w:tcW w:w="5000" w:type="pct"/>
            <w:gridSpan w:val="2"/>
          </w:tcPr>
          <w:p w:rsidR="00E26F3E" w:rsidRDefault="00384E60" w:rsidP="00384E6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本周遇到问题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∣</w:t>
            </w:r>
            <w:r w:rsidR="007D72B3">
              <w:rPr>
                <w:rFonts w:hint="eastAsia"/>
                <w:b/>
                <w:bCs/>
                <w:sz w:val="24"/>
              </w:rPr>
              <w:t>Problems during this week:</w:t>
            </w:r>
          </w:p>
          <w:p w:rsidR="00892789" w:rsidRDefault="00892789" w:rsidP="00384E6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对于超声的一些基本概念和基本原理有待学习，对于论文的阅读速度较慢，并且很难理解其中的一些具体的方法。</w:t>
            </w:r>
          </w:p>
          <w:p w:rsidR="00892789" w:rsidRDefault="00892789" w:rsidP="00384E60">
            <w:pPr>
              <w:rPr>
                <w:rFonts w:hint="eastAsia"/>
              </w:rPr>
            </w:pPr>
          </w:p>
        </w:tc>
      </w:tr>
      <w:tr w:rsidR="00E26F3E" w:rsidRPr="00892789">
        <w:trPr>
          <w:trHeight w:val="1872"/>
        </w:trPr>
        <w:tc>
          <w:tcPr>
            <w:tcW w:w="5000" w:type="pct"/>
            <w:gridSpan w:val="2"/>
          </w:tcPr>
          <w:p w:rsidR="00E26F3E" w:rsidRDefault="00384E6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下周计划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4"/>
              </w:rPr>
              <w:t>∣</w:t>
            </w:r>
            <w:r w:rsidR="007D72B3">
              <w:rPr>
                <w:rFonts w:hint="eastAsia"/>
                <w:b/>
                <w:bCs/>
                <w:sz w:val="24"/>
              </w:rPr>
              <w:t>Plans for the next week:</w:t>
            </w:r>
          </w:p>
          <w:p w:rsidR="00E26F3E" w:rsidRDefault="00892789">
            <w:r>
              <w:t>1.</w:t>
            </w:r>
            <w:r>
              <w:rPr>
                <w:rFonts w:hint="eastAsia"/>
              </w:rPr>
              <w:t>继续阅读叶师兄的其它的论文。</w:t>
            </w:r>
          </w:p>
          <w:p w:rsidR="00892789" w:rsidRDefault="0089278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在阅读的过程中，逐渐查清楚部分相关的概念，逐渐学习，逐渐积累。</w:t>
            </w:r>
          </w:p>
          <w:p w:rsidR="00892789" w:rsidRDefault="0089278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学习高效阅读论文和科研的方法。</w:t>
            </w:r>
          </w:p>
          <w:p w:rsidR="00892789" w:rsidRDefault="00892789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推进横向项目的开展，对芯片结构进行优化，设计适合的换能器，并辅助现场实验的开展。</w:t>
            </w:r>
          </w:p>
        </w:tc>
      </w:tr>
    </w:tbl>
    <w:p w:rsidR="00E26F3E" w:rsidRDefault="00D078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8B992" wp14:editId="33F40229">
                <wp:simplePos x="0" y="0"/>
                <wp:positionH relativeFrom="column">
                  <wp:posOffset>-105508</wp:posOffset>
                </wp:positionH>
                <wp:positionV relativeFrom="paragraph">
                  <wp:posOffset>82990</wp:posOffset>
                </wp:positionV>
                <wp:extent cx="5486400" cy="662940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3E" w:rsidRDefault="00384E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以下</w:t>
                            </w:r>
                            <w:r>
                              <w:rPr>
                                <w:b/>
                                <w:bCs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附件（论文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测试</w:t>
                            </w:r>
                            <w:r>
                              <w:rPr>
                                <w:b/>
                                <w:bCs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代码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原理图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结构图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仿真</w:t>
                            </w:r>
                            <w:r>
                              <w:rPr>
                                <w:b/>
                                <w:bCs/>
                              </w:rPr>
                              <w:t>图等）</w:t>
                            </w:r>
                          </w:p>
                          <w:p w:rsidR="00384E60" w:rsidRDefault="00384E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ttached Files (Paper / Test Report / Code / Circuit Drawings / Mechanical Drawings / FEM)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8B99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8.3pt;margin-top:6.55pt;width:6in;height:5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" fillcolor="white [3201]" stroked="f" strokeweight=".5pt">
                <v:textbox>
                  <w:txbxContent>
                    <w:p w:rsidR="00E26F3E" w:rsidRDefault="00384E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以下</w:t>
                      </w:r>
                      <w:r>
                        <w:rPr>
                          <w:b/>
                          <w:bCs/>
                        </w:rPr>
                        <w:t>是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附件（论文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测试</w:t>
                      </w:r>
                      <w:r>
                        <w:rPr>
                          <w:b/>
                          <w:bCs/>
                        </w:rPr>
                        <w:t>报告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代码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原理图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结构图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仿真</w:t>
                      </w:r>
                      <w:r>
                        <w:rPr>
                          <w:b/>
                          <w:bCs/>
                        </w:rPr>
                        <w:t>图等）</w:t>
                      </w:r>
                    </w:p>
                    <w:p w:rsidR="00384E60" w:rsidRDefault="00384E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ttached Files (Paper / Test Report / Code / Circuit Drawings / Mechanical Drawings / FEM)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6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826" w:rsidRDefault="00E71826" w:rsidP="00892789">
      <w:r>
        <w:separator/>
      </w:r>
    </w:p>
  </w:endnote>
  <w:endnote w:type="continuationSeparator" w:id="0">
    <w:p w:rsidR="00E71826" w:rsidRDefault="00E71826" w:rsidP="0089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826" w:rsidRDefault="00E71826" w:rsidP="00892789">
      <w:r>
        <w:separator/>
      </w:r>
    </w:p>
  </w:footnote>
  <w:footnote w:type="continuationSeparator" w:id="0">
    <w:p w:rsidR="00E71826" w:rsidRDefault="00E71826" w:rsidP="00892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Y0OTI1OWZlZjA4YTUwN2RlNWQwMmExZGE2MDZkN2IifQ=="/>
  </w:docVars>
  <w:rsids>
    <w:rsidRoot w:val="375A3ADE"/>
    <w:rsid w:val="00066AEC"/>
    <w:rsid w:val="00384E60"/>
    <w:rsid w:val="004F6A6B"/>
    <w:rsid w:val="007D72B3"/>
    <w:rsid w:val="00892789"/>
    <w:rsid w:val="00B57891"/>
    <w:rsid w:val="00BC196E"/>
    <w:rsid w:val="00D078D2"/>
    <w:rsid w:val="00E26F3E"/>
    <w:rsid w:val="00E71826"/>
    <w:rsid w:val="375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A30C6"/>
  <w15:docId w15:val="{1161C1D2-FD68-40DB-B4C0-2276BB0F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9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27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9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27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如初</dc:creator>
  <cp:lastModifiedBy>李明哲</cp:lastModifiedBy>
  <cp:revision>3</cp:revision>
  <dcterms:created xsi:type="dcterms:W3CDTF">2024-09-14T16:18:00Z</dcterms:created>
  <dcterms:modified xsi:type="dcterms:W3CDTF">2024-09-14T16:18:00Z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30126B68344049F69186746270E9D9B5_11</vt:lpwstr>
  </property>
</Properties>
</file>