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</w:t>
      </w:r>
    </w:p>
    <w:p>
      <w:pPr>
        <w:pStyle w:val="Heading1"/>
      </w:pPr>
      <w:r>
        <w:t>Launch Checklist</w:t>
      </w:r>
    </w:p>
    <w:p>
      <w:pPr>
        <w:pStyle w:val="Heading2"/>
      </w:pPr>
      <w:r>
        <w:t>Technical Readiness</w:t>
      </w:r>
    </w:p>
    <w:p>
      <w:pPr>
        <w:pStyle w:val="ListBullet"/>
      </w:pPr>
      <w:r>
        <w:t xml:space="preserve">[ ] </w:t>
      </w:r>
      <w:r>
        <w:rPr>
          <w:b/>
        </w:rPr>
        <w:t>Tests</w:t>
      </w:r>
      <w:r>
        <w:t>: All unit and integration tests passing (</w:t>
      </w:r>
      <w:r>
        <w:rPr>
          <w:rFonts w:ascii="Courier New" w:hAnsi="Courier New"/>
        </w:rPr>
        <w:t>pytest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Security</w:t>
      </w:r>
      <w:r>
        <w:t xml:space="preserve">: </w:t>
      </w:r>
      <w:r>
        <w:br/>
      </w:r>
      <w:r>
        <w:t xml:space="preserve">[ ] </w:t>
      </w:r>
      <w:r>
        <w:rPr>
          <w:rFonts w:ascii="Courier New" w:hAnsi="Courier New"/>
        </w:rPr>
        <w:t>SECRET_KEY</w:t>
      </w:r>
      <w:r>
        <w:t xml:space="preserve"> changed in production.</w:t>
      </w:r>
      <w:r>
        <w:br/>
      </w:r>
      <w:r>
        <w:t>[ ] Debug mode disabled (</w:t>
      </w:r>
      <w:r>
        <w:rPr>
          <w:rFonts w:ascii="Courier New" w:hAnsi="Courier New"/>
        </w:rPr>
        <w:t>FLASK_DEBUG=0</w:t>
      </w:r>
      <w:r>
        <w:t>).</w:t>
      </w:r>
      <w:r>
        <w:br/>
      </w:r>
      <w:r>
        <w:t>[ ] SSL certificate installed and valid.</w:t>
      </w:r>
      <w:r>
        <w:br/>
      </w:r>
      <w:r>
        <w:br/>
      </w:r>
    </w:p>
    <w:p>
      <w:pPr>
        <w:pStyle w:val="ListBullet"/>
      </w:pPr>
      <w:r>
        <w:t xml:space="preserve">[ ] </w:t>
      </w:r>
      <w:r>
        <w:rPr>
          <w:b/>
        </w:rPr>
        <w:t>Database</w:t>
      </w:r>
      <w:r>
        <w:t>:</w:t>
      </w:r>
      <w:r>
        <w:br/>
      </w:r>
      <w:r>
        <w:t>[ ] Migrations applied (</w:t>
      </w:r>
      <w:r>
        <w:rPr>
          <w:rFonts w:ascii="Courier New" w:hAnsi="Courier New"/>
        </w:rPr>
        <w:t>flask db upgrade</w:t>
      </w:r>
      <w:r>
        <w:t>).</w:t>
      </w:r>
      <w:r>
        <w:br/>
      </w:r>
      <w:r>
        <w:t>[ ] Initial seed data loaded (if applicable).</w:t>
      </w:r>
      <w:r>
        <w:br/>
      </w:r>
      <w:r>
        <w:t>[ ] Backup system verified.</w:t>
      </w:r>
      <w:r>
        <w:br/>
      </w:r>
      <w:r>
        <w:br/>
      </w:r>
    </w:p>
    <w:p>
      <w:pPr>
        <w:pStyle w:val="ListBullet"/>
      </w:pPr>
      <w:r>
        <w:t xml:space="preserve">[ ] </w:t>
      </w:r>
      <w:r>
        <w:rPr>
          <w:b/>
        </w:rPr>
        <w:t>Performance</w:t>
      </w:r>
      <w:r>
        <w:t>:</w:t>
      </w:r>
      <w:r>
        <w:br/>
      </w:r>
      <w:r>
        <w:t>[ ] Static assets compressed/minified.</w:t>
      </w:r>
      <w:r>
        <w:br/>
      </w:r>
      <w:r>
        <w:t>[ ] Nginx caching configured.</w:t>
      </w:r>
      <w:r>
        <w:br/>
      </w:r>
      <w:r>
        <w:br/>
      </w:r>
    </w:p>
    <w:p>
      <w:pPr>
        <w:pStyle w:val="Heading2"/>
      </w:pPr>
      <w:r>
        <w:t>Content &amp; Support</w:t>
      </w:r>
    </w:p>
    <w:p>
      <w:pPr>
        <w:pStyle w:val="ListBullet"/>
      </w:pPr>
      <w:r>
        <w:t xml:space="preserve">[ ] </w:t>
      </w:r>
      <w:r>
        <w:rPr>
          <w:b/>
        </w:rPr>
        <w:t>Documentation</w:t>
      </w:r>
      <w:r>
        <w:t>: User manual and admin guide published.</w:t>
      </w:r>
    </w:p>
    <w:p>
      <w:pPr>
        <w:pStyle w:val="ListBullet"/>
      </w:pPr>
      <w:r>
        <w:t xml:space="preserve">[ ] </w:t>
      </w:r>
      <w:r>
        <w:rPr>
          <w:b/>
        </w:rPr>
        <w:t>Legal</w:t>
      </w:r>
      <w:r>
        <w:t>: Privacy Policy and Terms of Services accessibile.</w:t>
      </w:r>
    </w:p>
    <w:p>
      <w:pPr>
        <w:pStyle w:val="ListBullet"/>
      </w:pPr>
      <w:r>
        <w:t xml:space="preserve">[ ] </w:t>
      </w:r>
      <w:r>
        <w:rPr>
          <w:b/>
        </w:rPr>
        <w:t>Support</w:t>
      </w:r>
      <w:r>
        <w:t>: Help email (</w:t>
      </w:r>
      <w:r>
        <w:rPr>
          <w:rFonts w:ascii="Courier New" w:hAnsi="Courier New"/>
        </w:rPr>
        <w:t>support@kisansmart.com</w:t>
      </w:r>
      <w:r>
        <w:t>) active.</w:t>
      </w:r>
    </w:p>
    <w:p>
      <w:pPr>
        <w:pStyle w:val="Heading2"/>
      </w:pPr>
      <w:r>
        <w:t>Marketing</w:t>
      </w:r>
    </w:p>
    <w:p>
      <w:pPr>
        <w:pStyle w:val="ListBullet"/>
      </w:pPr>
      <w:r>
        <w:t>[ ] Social media announcement ready.</w:t>
      </w:r>
    </w:p>
    <w:p>
      <w:pPr>
        <w:pStyle w:val="ListBullet"/>
      </w:pPr>
      <w:r>
        <w:t>[ ] Emails drafted for beta users.</w:t>
      </w:r>
    </w:p>
    <w:p>
      <w:pPr>
        <w:pStyle w:val="ListBullet"/>
      </w:pPr>
      <w:r>
        <w:t>[ ] Landing page visuals updated.</w:t>
      </w:r>
    </w:p>
    <w:p>
      <w:pPr>
        <w:pStyle w:val="Heading2"/>
      </w:pPr>
      <w:r>
        <w:t>Post-Launch</w:t>
      </w:r>
    </w:p>
    <w:p>
      <w:pPr>
        <w:pStyle w:val="ListBullet"/>
      </w:pPr>
      <w:r>
        <w:t>[ ] Monitor error logs (Sentry).</w:t>
      </w:r>
    </w:p>
    <w:p>
      <w:pPr>
        <w:pStyle w:val="ListBullet"/>
      </w:pPr>
      <w:r>
        <w:t>[ ] Check server load (CPU/RAM).</w:t>
      </w:r>
    </w:p>
    <w:p>
      <w:pPr>
        <w:pStyle w:val="ListBullet"/>
      </w:pPr>
      <w:r>
        <w:t>[ ] Verify backup generation after 24h.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