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363C6EC" w14:textId="77777777" w:rsidR="004F4FE3" w:rsidRPr="00FF7482" w:rsidRDefault="004F4FE3" w:rsidP="004F4FE3">
      <w:pPr>
        <w:pStyle w:val="Normal1"/>
        <w:spacing w:after="20"/>
        <w:jc w:val="both"/>
        <w:rPr>
          <w:rFonts w:eastAsia="Arial" w:cs="Arial"/>
          <w:b/>
          <w:smallCaps/>
          <w:sz w:val="20"/>
          <w:szCs w:val="20"/>
        </w:rPr>
      </w:pPr>
    </w:p>
    <w:p w14:paraId="6B8C8564" w14:textId="77777777" w:rsidR="00911150" w:rsidRPr="00A8175A" w:rsidRDefault="00911150" w:rsidP="00911150">
      <w:pPr>
        <w:pStyle w:val="Normal1"/>
        <w:jc w:val="center"/>
        <w:rPr>
          <w:rFonts w:eastAsia="Arial Black" w:cs="Arial Black"/>
          <w:color w:val="auto"/>
          <w:sz w:val="36"/>
          <w:szCs w:val="36"/>
        </w:rPr>
      </w:pPr>
      <w:r w:rsidRPr="00A8175A">
        <w:rPr>
          <w:rFonts w:eastAsia="Arial Black" w:cs="Arial Black"/>
          <w:b/>
          <w:smallCaps/>
          <w:color w:val="auto"/>
          <w:sz w:val="36"/>
          <w:szCs w:val="36"/>
        </w:rPr>
        <w:t>Dr. Sarah Kayongo</w:t>
      </w:r>
    </w:p>
    <w:p w14:paraId="045641E2" w14:textId="77777777" w:rsidR="00911150" w:rsidRPr="00FF7482" w:rsidRDefault="00911150" w:rsidP="00911150">
      <w:pPr>
        <w:pStyle w:val="NoSpacing"/>
        <w:rPr>
          <w:rFonts w:ascii="Palatino Linotype" w:hAnsi="Palatino Linotype"/>
          <w:sz w:val="20"/>
          <w:szCs w:val="20"/>
        </w:rPr>
      </w:pPr>
    </w:p>
    <w:p w14:paraId="7C2A36E4" w14:textId="13D5029F" w:rsidR="00911150" w:rsidRPr="00A8175A" w:rsidRDefault="00911150" w:rsidP="00ED1CCE">
      <w:pPr>
        <w:pStyle w:val="Normal1"/>
        <w:spacing w:before="60" w:after="120" w:line="300" w:lineRule="auto"/>
        <w:jc w:val="center"/>
        <w:rPr>
          <w:b/>
          <w:color w:val="1F497D" w:themeColor="text2"/>
        </w:rPr>
      </w:pPr>
      <w:r w:rsidRPr="00A8175A">
        <w:rPr>
          <w:b/>
          <w:color w:val="1F497D" w:themeColor="text2"/>
          <w:highlight w:val="lightGray"/>
        </w:rPr>
        <w:t>DEVELOPMENT ECONOMIST</w:t>
      </w:r>
      <w:r w:rsidR="00534EE0" w:rsidRPr="00A8175A">
        <w:rPr>
          <w:b/>
          <w:color w:val="1F497D" w:themeColor="text2"/>
          <w:highlight w:val="lightGray"/>
        </w:rPr>
        <w:t xml:space="preserve"> &amp; </w:t>
      </w:r>
      <w:r w:rsidR="00CC50DA" w:rsidRPr="00A8175A">
        <w:rPr>
          <w:b/>
          <w:color w:val="1F497D" w:themeColor="text2"/>
          <w:highlight w:val="lightGray"/>
        </w:rPr>
        <w:t>IN</w:t>
      </w:r>
      <w:r w:rsidR="00534EE0" w:rsidRPr="00A8175A">
        <w:rPr>
          <w:b/>
          <w:color w:val="1F497D" w:themeColor="text2"/>
          <w:highlight w:val="lightGray"/>
        </w:rPr>
        <w:t>NOVATIVE</w:t>
      </w:r>
      <w:r w:rsidR="00CC50DA" w:rsidRPr="00A8175A">
        <w:rPr>
          <w:b/>
          <w:color w:val="1F497D" w:themeColor="text2"/>
          <w:highlight w:val="lightGray"/>
        </w:rPr>
        <w:t xml:space="preserve"> FINANCE</w:t>
      </w:r>
      <w:r w:rsidRPr="00A8175A">
        <w:rPr>
          <w:b/>
          <w:color w:val="1F497D" w:themeColor="text2"/>
          <w:highlight w:val="lightGray"/>
        </w:rPr>
        <w:t xml:space="preserve"> </w:t>
      </w:r>
      <w:r w:rsidR="00534EE0" w:rsidRPr="00A8175A">
        <w:rPr>
          <w:b/>
          <w:color w:val="1F497D" w:themeColor="text2"/>
          <w:highlight w:val="lightGray"/>
        </w:rPr>
        <w:t>EXPERT</w:t>
      </w:r>
      <w:r w:rsidRPr="00A8175A">
        <w:rPr>
          <w:b/>
          <w:color w:val="1F497D" w:themeColor="text2"/>
          <w:highlight w:val="lightGray"/>
        </w:rPr>
        <w:t xml:space="preserve"> </w:t>
      </w:r>
    </w:p>
    <w:p w14:paraId="7A88C714" w14:textId="089EB435" w:rsidR="00911150" w:rsidRPr="00FF7482" w:rsidRDefault="00577D6C" w:rsidP="00911150">
      <w:pPr>
        <w:pStyle w:val="ListParagraph"/>
        <w:numPr>
          <w:ilvl w:val="0"/>
          <w:numId w:val="34"/>
        </w:numPr>
        <w:spacing w:after="60"/>
        <w:contextualSpacing w:val="0"/>
        <w:rPr>
          <w:rFonts w:ascii="Palatino Linotype" w:hAnsi="Palatino Linotype" w:cs="Palatino Linotype"/>
          <w:sz w:val="20"/>
          <w:szCs w:val="20"/>
        </w:rPr>
      </w:pPr>
      <w:r w:rsidRPr="00FF7482">
        <w:rPr>
          <w:rFonts w:ascii="Palatino Linotype" w:hAnsi="Palatino Linotype" w:cs="Arial"/>
          <w:sz w:val="20"/>
          <w:szCs w:val="20"/>
        </w:rPr>
        <w:t>A development economist</w:t>
      </w:r>
      <w:r w:rsidR="0096005B" w:rsidRPr="00FF7482">
        <w:rPr>
          <w:rFonts w:ascii="Palatino Linotype" w:hAnsi="Palatino Linotype" w:cs="Arial"/>
          <w:sz w:val="20"/>
          <w:szCs w:val="20"/>
        </w:rPr>
        <w:t xml:space="preserve"> </w:t>
      </w:r>
      <w:r w:rsidRPr="00FF7482">
        <w:rPr>
          <w:rFonts w:ascii="Palatino Linotype" w:hAnsi="Palatino Linotype" w:cs="Arial"/>
          <w:sz w:val="20"/>
          <w:szCs w:val="20"/>
        </w:rPr>
        <w:t xml:space="preserve">with a versatile career </w:t>
      </w:r>
      <w:r w:rsidR="00931401" w:rsidRPr="00FF7482">
        <w:rPr>
          <w:rFonts w:ascii="Palatino Linotype" w:hAnsi="Palatino Linotype" w:cs="Arial"/>
          <w:sz w:val="20"/>
          <w:szCs w:val="20"/>
        </w:rPr>
        <w:t xml:space="preserve">spanning </w:t>
      </w:r>
      <w:r w:rsidRPr="00FF7482">
        <w:rPr>
          <w:rFonts w:ascii="Palatino Linotype" w:hAnsi="Palatino Linotype" w:cs="Arial"/>
          <w:sz w:val="20"/>
          <w:szCs w:val="20"/>
        </w:rPr>
        <w:t>INGO</w:t>
      </w:r>
      <w:r w:rsidR="00931401" w:rsidRPr="00FF7482">
        <w:rPr>
          <w:rFonts w:ascii="Palatino Linotype" w:hAnsi="Palatino Linotype" w:cs="Arial"/>
          <w:sz w:val="20"/>
          <w:szCs w:val="20"/>
        </w:rPr>
        <w:t>s</w:t>
      </w:r>
      <w:r w:rsidR="0096005B" w:rsidRPr="00FF7482">
        <w:rPr>
          <w:rFonts w:ascii="Palatino Linotype" w:hAnsi="Palatino Linotype" w:cs="Arial"/>
          <w:sz w:val="20"/>
          <w:szCs w:val="20"/>
        </w:rPr>
        <w:t>, prime US government development contracting agencies</w:t>
      </w:r>
      <w:r w:rsidRPr="00FF7482">
        <w:rPr>
          <w:rFonts w:ascii="Palatino Linotype" w:hAnsi="Palatino Linotype" w:cs="Arial"/>
          <w:sz w:val="20"/>
          <w:szCs w:val="20"/>
        </w:rPr>
        <w:t xml:space="preserve"> and </w:t>
      </w:r>
      <w:r w:rsidR="0096005B" w:rsidRPr="00FF7482">
        <w:rPr>
          <w:rFonts w:ascii="Palatino Linotype" w:hAnsi="Palatino Linotype" w:cs="Arial"/>
          <w:sz w:val="20"/>
          <w:szCs w:val="20"/>
        </w:rPr>
        <w:t>the p</w:t>
      </w:r>
      <w:r w:rsidRPr="00FF7482">
        <w:rPr>
          <w:rFonts w:ascii="Palatino Linotype" w:hAnsi="Palatino Linotype" w:cs="Arial"/>
          <w:sz w:val="20"/>
          <w:szCs w:val="20"/>
        </w:rPr>
        <w:t xml:space="preserve">rivate </w:t>
      </w:r>
      <w:r w:rsidR="0096005B" w:rsidRPr="00FF7482">
        <w:rPr>
          <w:rFonts w:ascii="Palatino Linotype" w:hAnsi="Palatino Linotype" w:cs="Arial"/>
          <w:sz w:val="20"/>
          <w:szCs w:val="20"/>
        </w:rPr>
        <w:t>s</w:t>
      </w:r>
      <w:r w:rsidRPr="00FF7482">
        <w:rPr>
          <w:rFonts w:ascii="Palatino Linotype" w:hAnsi="Palatino Linotype" w:cs="Arial"/>
          <w:sz w:val="20"/>
          <w:szCs w:val="20"/>
        </w:rPr>
        <w:t xml:space="preserve">ector, </w:t>
      </w:r>
      <w:r w:rsidR="00565EF1" w:rsidRPr="00FF7482">
        <w:rPr>
          <w:rFonts w:ascii="Palatino Linotype" w:hAnsi="Palatino Linotype" w:cs="Arial"/>
          <w:sz w:val="20"/>
          <w:szCs w:val="20"/>
        </w:rPr>
        <w:t xml:space="preserve">with </w:t>
      </w:r>
      <w:r w:rsidRPr="00FF7482">
        <w:rPr>
          <w:rFonts w:ascii="Palatino Linotype" w:hAnsi="Palatino Linotype" w:cs="Arial"/>
          <w:sz w:val="20"/>
          <w:szCs w:val="20"/>
        </w:rPr>
        <w:t xml:space="preserve">a successful track record of leading </w:t>
      </w:r>
      <w:r w:rsidR="0096005B" w:rsidRPr="00FF7482">
        <w:rPr>
          <w:rFonts w:ascii="Palatino Linotype" w:hAnsi="Palatino Linotype" w:cs="Arial"/>
          <w:sz w:val="20"/>
          <w:szCs w:val="20"/>
        </w:rPr>
        <w:t xml:space="preserve">high performing </w:t>
      </w:r>
      <w:r w:rsidRPr="00FF7482">
        <w:rPr>
          <w:rFonts w:ascii="Palatino Linotype" w:hAnsi="Palatino Linotype" w:cs="Arial"/>
          <w:sz w:val="20"/>
          <w:szCs w:val="20"/>
        </w:rPr>
        <w:t xml:space="preserve">cross-functional teams in the </w:t>
      </w:r>
      <w:r w:rsidR="008E3607" w:rsidRPr="00FF7482">
        <w:rPr>
          <w:rFonts w:ascii="Palatino Linotype" w:hAnsi="Palatino Linotype" w:cs="Arial"/>
          <w:sz w:val="20"/>
          <w:szCs w:val="20"/>
        </w:rPr>
        <w:t xml:space="preserve">Americas, </w:t>
      </w:r>
      <w:r w:rsidRPr="00FF7482">
        <w:rPr>
          <w:rFonts w:ascii="Palatino Linotype" w:hAnsi="Palatino Linotype" w:cs="Arial"/>
          <w:sz w:val="20"/>
          <w:szCs w:val="20"/>
        </w:rPr>
        <w:t xml:space="preserve">Africa and </w:t>
      </w:r>
      <w:r w:rsidR="008E3607" w:rsidRPr="00FF7482">
        <w:rPr>
          <w:rFonts w:ascii="Palatino Linotype" w:hAnsi="Palatino Linotype" w:cs="Arial"/>
          <w:sz w:val="20"/>
          <w:szCs w:val="20"/>
        </w:rPr>
        <w:t>Asia</w:t>
      </w:r>
      <w:r w:rsidRPr="00FF7482">
        <w:rPr>
          <w:rFonts w:ascii="Palatino Linotype" w:hAnsi="Palatino Linotype" w:cs="Arial"/>
          <w:sz w:val="20"/>
          <w:szCs w:val="20"/>
        </w:rPr>
        <w:t>.</w:t>
      </w:r>
    </w:p>
    <w:p w14:paraId="6C4A4D03" w14:textId="69DAD316" w:rsidR="00911150" w:rsidRPr="00FF7482" w:rsidRDefault="00577D6C" w:rsidP="000D4807">
      <w:pPr>
        <w:pStyle w:val="ListParagraph"/>
        <w:numPr>
          <w:ilvl w:val="0"/>
          <w:numId w:val="34"/>
        </w:numPr>
        <w:rPr>
          <w:rFonts w:ascii="Palatino Linotype" w:hAnsi="Palatino Linotype"/>
          <w:sz w:val="20"/>
          <w:szCs w:val="20"/>
        </w:rPr>
      </w:pPr>
      <w:r w:rsidRPr="00FF7482">
        <w:rPr>
          <w:rFonts w:ascii="Palatino Linotype" w:hAnsi="Palatino Linotype" w:cs="Segoe UI"/>
          <w:sz w:val="20"/>
          <w:szCs w:val="20"/>
          <w:shd w:val="clear" w:color="auto" w:fill="FFFFFF"/>
        </w:rPr>
        <w:t xml:space="preserve">Subject matter expertise </w:t>
      </w:r>
      <w:r w:rsidR="001E1F98" w:rsidRPr="00FF7482">
        <w:rPr>
          <w:rFonts w:ascii="Palatino Linotype" w:hAnsi="Palatino Linotype" w:cs="Segoe UI"/>
          <w:sz w:val="20"/>
          <w:szCs w:val="20"/>
          <w:shd w:val="clear" w:color="auto" w:fill="FFFFFF"/>
        </w:rPr>
        <w:t>in</w:t>
      </w:r>
      <w:r w:rsidRPr="00FF7482">
        <w:rPr>
          <w:rFonts w:ascii="Palatino Linotype" w:hAnsi="Palatino Linotype" w:cs="Segoe UI"/>
          <w:sz w:val="20"/>
          <w:szCs w:val="20"/>
          <w:shd w:val="clear" w:color="auto" w:fill="FFFFFF"/>
        </w:rPr>
        <w:t xml:space="preserve"> </w:t>
      </w:r>
      <w:r w:rsidR="008E3607" w:rsidRPr="00FF7482">
        <w:rPr>
          <w:rFonts w:ascii="Palatino Linotype" w:hAnsi="Palatino Linotype" w:cs="Segoe UI"/>
          <w:sz w:val="20"/>
          <w:szCs w:val="20"/>
          <w:shd w:val="clear" w:color="auto" w:fill="FFFFFF"/>
        </w:rPr>
        <w:t>financial inclusion</w:t>
      </w:r>
      <w:r w:rsidRPr="00FF7482">
        <w:rPr>
          <w:rFonts w:ascii="Palatino Linotype" w:hAnsi="Palatino Linotype" w:cs="Segoe UI"/>
          <w:sz w:val="20"/>
          <w:szCs w:val="20"/>
          <w:shd w:val="clear" w:color="auto" w:fill="FFFFFF"/>
        </w:rPr>
        <w:t xml:space="preserve"> </w:t>
      </w:r>
      <w:r w:rsidR="001E1F98" w:rsidRPr="00FF7482">
        <w:rPr>
          <w:rFonts w:ascii="Palatino Linotype" w:hAnsi="Palatino Linotype" w:cs="Segoe UI"/>
          <w:sz w:val="20"/>
          <w:szCs w:val="20"/>
          <w:shd w:val="clear" w:color="auto" w:fill="FFFFFF"/>
        </w:rPr>
        <w:t>for rural women and their farming household</w:t>
      </w:r>
      <w:r w:rsidR="006C3E37" w:rsidRPr="00FF7482">
        <w:rPr>
          <w:rFonts w:ascii="Palatino Linotype" w:hAnsi="Palatino Linotype" w:cs="Segoe UI"/>
          <w:sz w:val="20"/>
          <w:szCs w:val="20"/>
          <w:shd w:val="clear" w:color="auto" w:fill="FFFFFF"/>
        </w:rPr>
        <w:t xml:space="preserve"> </w:t>
      </w:r>
      <w:r w:rsidR="001E1F98" w:rsidRPr="00FF7482">
        <w:rPr>
          <w:rFonts w:ascii="Palatino Linotype" w:hAnsi="Palatino Linotype" w:cs="Segoe UI"/>
          <w:sz w:val="20"/>
          <w:szCs w:val="20"/>
          <w:shd w:val="clear" w:color="auto" w:fill="FFFFFF"/>
        </w:rPr>
        <w:t xml:space="preserve">with a focus on </w:t>
      </w:r>
      <w:r w:rsidRPr="00FF7482">
        <w:rPr>
          <w:rFonts w:ascii="Palatino Linotype" w:hAnsi="Palatino Linotype" w:cs="Segoe UI"/>
          <w:sz w:val="20"/>
          <w:szCs w:val="20"/>
          <w:shd w:val="clear" w:color="auto" w:fill="FFFFFF"/>
        </w:rPr>
        <w:t xml:space="preserve">innovation in digital finance, agriculture finance, health finance, </w:t>
      </w:r>
      <w:r w:rsidR="008E3607" w:rsidRPr="00FF7482">
        <w:rPr>
          <w:rFonts w:ascii="Palatino Linotype" w:hAnsi="Palatino Linotype" w:cs="Segoe UI"/>
          <w:sz w:val="20"/>
          <w:szCs w:val="20"/>
          <w:shd w:val="clear" w:color="auto" w:fill="FFFFFF"/>
        </w:rPr>
        <w:t xml:space="preserve">climate and environmental analytics, global </w:t>
      </w:r>
      <w:r w:rsidR="0060651D">
        <w:rPr>
          <w:rFonts w:ascii="Palatino Linotype" w:hAnsi="Palatino Linotype" w:cs="Segoe UI"/>
          <w:sz w:val="20"/>
          <w:szCs w:val="20"/>
          <w:shd w:val="clear" w:color="auto" w:fill="FFFFFF"/>
        </w:rPr>
        <w:t xml:space="preserve">health </w:t>
      </w:r>
      <w:r w:rsidR="0096005B" w:rsidRPr="00FF7482">
        <w:rPr>
          <w:rFonts w:ascii="Palatino Linotype" w:hAnsi="Palatino Linotype" w:cs="Segoe UI"/>
          <w:sz w:val="20"/>
          <w:szCs w:val="20"/>
          <w:shd w:val="clear" w:color="auto" w:fill="FFFFFF"/>
        </w:rPr>
        <w:t>s</w:t>
      </w:r>
      <w:r w:rsidRPr="00FF7482">
        <w:rPr>
          <w:rFonts w:ascii="Palatino Linotype" w:hAnsi="Palatino Linotype" w:cs="Segoe UI"/>
          <w:sz w:val="20"/>
          <w:szCs w:val="20"/>
          <w:shd w:val="clear" w:color="auto" w:fill="FFFFFF"/>
        </w:rPr>
        <w:t xml:space="preserve">upply </w:t>
      </w:r>
      <w:r w:rsidR="0096005B" w:rsidRPr="00FF7482">
        <w:rPr>
          <w:rFonts w:ascii="Palatino Linotype" w:hAnsi="Palatino Linotype" w:cs="Segoe UI"/>
          <w:sz w:val="20"/>
          <w:szCs w:val="20"/>
          <w:shd w:val="clear" w:color="auto" w:fill="FFFFFF"/>
        </w:rPr>
        <w:t>c</w:t>
      </w:r>
      <w:r w:rsidRPr="00FF7482">
        <w:rPr>
          <w:rFonts w:ascii="Palatino Linotype" w:hAnsi="Palatino Linotype" w:cs="Segoe UI"/>
          <w:sz w:val="20"/>
          <w:szCs w:val="20"/>
          <w:shd w:val="clear" w:color="auto" w:fill="FFFFFF"/>
        </w:rPr>
        <w:t>hain</w:t>
      </w:r>
      <w:r w:rsidR="00F14C13" w:rsidRPr="00FF7482">
        <w:rPr>
          <w:rFonts w:ascii="Palatino Linotype" w:hAnsi="Palatino Linotype" w:cs="Segoe UI"/>
          <w:sz w:val="20"/>
          <w:szCs w:val="20"/>
          <w:shd w:val="clear" w:color="auto" w:fill="FFFFFF"/>
        </w:rPr>
        <w:t xml:space="preserve">s and </w:t>
      </w:r>
      <w:r w:rsidR="0060651D">
        <w:rPr>
          <w:rFonts w:ascii="Palatino Linotype" w:hAnsi="Palatino Linotype" w:cs="Segoe UI"/>
          <w:sz w:val="20"/>
          <w:szCs w:val="20"/>
          <w:shd w:val="clear" w:color="auto" w:fill="FFFFFF"/>
        </w:rPr>
        <w:t>logistics</w:t>
      </w:r>
      <w:r w:rsidRPr="00FF7482">
        <w:rPr>
          <w:rFonts w:ascii="Palatino Linotype" w:hAnsi="Palatino Linotype" w:cs="Segoe UI"/>
          <w:sz w:val="20"/>
          <w:szCs w:val="20"/>
          <w:shd w:val="clear" w:color="auto" w:fill="FFFFFF"/>
        </w:rPr>
        <w:t>.</w:t>
      </w:r>
    </w:p>
    <w:p w14:paraId="79796AF1" w14:textId="17A1A0CF" w:rsidR="00911150" w:rsidRPr="00FF7482" w:rsidRDefault="00081C17" w:rsidP="00081C17">
      <w:pPr>
        <w:pStyle w:val="ListParagraph"/>
        <w:numPr>
          <w:ilvl w:val="0"/>
          <w:numId w:val="34"/>
        </w:numPr>
        <w:spacing w:after="60"/>
        <w:rPr>
          <w:rFonts w:ascii="Palatino Linotype" w:hAnsi="Palatino Linotype"/>
          <w:sz w:val="20"/>
          <w:szCs w:val="20"/>
        </w:rPr>
      </w:pPr>
      <w:r w:rsidRPr="00FF7482">
        <w:rPr>
          <w:rFonts w:ascii="Palatino Linotype" w:hAnsi="Palatino Linotype"/>
          <w:sz w:val="20"/>
          <w:szCs w:val="20"/>
        </w:rPr>
        <w:t>P</w:t>
      </w:r>
      <w:r w:rsidR="00461E9E" w:rsidRPr="00FF7482">
        <w:rPr>
          <w:rFonts w:ascii="Palatino Linotype" w:hAnsi="Palatino Linotype"/>
          <w:sz w:val="20"/>
          <w:szCs w:val="20"/>
        </w:rPr>
        <w:t xml:space="preserve">roven </w:t>
      </w:r>
      <w:r w:rsidR="00F14C13" w:rsidRPr="00FF7482">
        <w:rPr>
          <w:rFonts w:ascii="Palatino Linotype" w:hAnsi="Palatino Linotype"/>
          <w:sz w:val="20"/>
          <w:szCs w:val="20"/>
        </w:rPr>
        <w:t>technical leadership</w:t>
      </w:r>
      <w:r w:rsidR="00461E9E" w:rsidRPr="00FF7482">
        <w:rPr>
          <w:rFonts w:ascii="Palatino Linotype" w:hAnsi="Palatino Linotype"/>
          <w:sz w:val="20"/>
          <w:szCs w:val="20"/>
        </w:rPr>
        <w:t xml:space="preserve"> </w:t>
      </w:r>
      <w:r w:rsidR="000D4807" w:rsidRPr="00FF7482">
        <w:rPr>
          <w:rFonts w:ascii="Palatino Linotype" w:hAnsi="Palatino Linotype"/>
          <w:sz w:val="20"/>
          <w:szCs w:val="20"/>
        </w:rPr>
        <w:t xml:space="preserve">and </w:t>
      </w:r>
      <w:r w:rsidR="00911150" w:rsidRPr="00FF7482">
        <w:rPr>
          <w:rFonts w:ascii="Palatino Linotype" w:hAnsi="Palatino Linotype"/>
          <w:sz w:val="20"/>
          <w:szCs w:val="20"/>
        </w:rPr>
        <w:t>success</w:t>
      </w:r>
      <w:r w:rsidR="00461E9E" w:rsidRPr="00FF7482">
        <w:rPr>
          <w:rFonts w:ascii="Palatino Linotype" w:hAnsi="Palatino Linotype"/>
          <w:sz w:val="20"/>
          <w:szCs w:val="20"/>
        </w:rPr>
        <w:t xml:space="preserve">ful </w:t>
      </w:r>
      <w:r w:rsidR="00911150" w:rsidRPr="00FF7482">
        <w:rPr>
          <w:rFonts w:ascii="Palatino Linotype" w:hAnsi="Palatino Linotype"/>
          <w:sz w:val="20"/>
          <w:szCs w:val="20"/>
        </w:rPr>
        <w:t xml:space="preserve">strategic </w:t>
      </w:r>
      <w:r w:rsidR="00461E9E" w:rsidRPr="00FF7482">
        <w:rPr>
          <w:rFonts w:ascii="Palatino Linotype" w:hAnsi="Palatino Linotype"/>
          <w:sz w:val="20"/>
          <w:szCs w:val="20"/>
        </w:rPr>
        <w:t>planning</w:t>
      </w:r>
      <w:r w:rsidR="000D4807" w:rsidRPr="00FF7482">
        <w:rPr>
          <w:rFonts w:ascii="Palatino Linotype" w:hAnsi="Palatino Linotype"/>
          <w:sz w:val="20"/>
          <w:szCs w:val="20"/>
        </w:rPr>
        <w:t xml:space="preserve">, </w:t>
      </w:r>
      <w:r w:rsidR="0060651D">
        <w:rPr>
          <w:rFonts w:ascii="Palatino Linotype" w:hAnsi="Palatino Linotype"/>
          <w:sz w:val="20"/>
          <w:szCs w:val="20"/>
        </w:rPr>
        <w:t xml:space="preserve">organizational design, change and process improvement using agile design principles, </w:t>
      </w:r>
      <w:r w:rsidR="00F14C13" w:rsidRPr="00FF7482">
        <w:rPr>
          <w:rFonts w:ascii="Palatino Linotype" w:hAnsi="Palatino Linotype"/>
          <w:sz w:val="20"/>
          <w:szCs w:val="20"/>
        </w:rPr>
        <w:t>technical capacity</w:t>
      </w:r>
      <w:r w:rsidR="00A33B72">
        <w:rPr>
          <w:rFonts w:ascii="Palatino Linotype" w:hAnsi="Palatino Linotype"/>
          <w:sz w:val="20"/>
          <w:szCs w:val="20"/>
        </w:rPr>
        <w:t xml:space="preserve"> building</w:t>
      </w:r>
      <w:r w:rsidR="00F14C13" w:rsidRPr="00FF7482">
        <w:rPr>
          <w:rFonts w:ascii="Palatino Linotype" w:hAnsi="Palatino Linotype"/>
          <w:sz w:val="20"/>
          <w:szCs w:val="20"/>
        </w:rPr>
        <w:t xml:space="preserve">, workforce development,  </w:t>
      </w:r>
      <w:r w:rsidR="0096005B" w:rsidRPr="00FF7482">
        <w:rPr>
          <w:rFonts w:ascii="Palatino Linotype" w:hAnsi="Palatino Linotype"/>
          <w:sz w:val="20"/>
          <w:szCs w:val="20"/>
        </w:rPr>
        <w:t xml:space="preserve">budgetary management </w:t>
      </w:r>
      <w:r w:rsidR="001E1F98" w:rsidRPr="00FF7482">
        <w:rPr>
          <w:rFonts w:ascii="Palatino Linotype" w:hAnsi="Palatino Linotype"/>
          <w:sz w:val="20"/>
          <w:szCs w:val="20"/>
        </w:rPr>
        <w:t>with ability to design dynamic</w:t>
      </w:r>
      <w:r w:rsidR="00F14C13" w:rsidRPr="00FF7482">
        <w:rPr>
          <w:rFonts w:ascii="Palatino Linotype" w:hAnsi="Palatino Linotype"/>
          <w:sz w:val="20"/>
          <w:szCs w:val="20"/>
        </w:rPr>
        <w:t xml:space="preserve"> and agile pro</w:t>
      </w:r>
      <w:r w:rsidR="00A33B72">
        <w:rPr>
          <w:rFonts w:ascii="Palatino Linotype" w:hAnsi="Palatino Linotype"/>
          <w:sz w:val="20"/>
          <w:szCs w:val="20"/>
        </w:rPr>
        <w:t>grams</w:t>
      </w:r>
      <w:r w:rsidRPr="00FF7482">
        <w:rPr>
          <w:rFonts w:ascii="Palatino Linotype" w:hAnsi="Palatino Linotype"/>
          <w:sz w:val="20"/>
          <w:szCs w:val="20"/>
        </w:rPr>
        <w:t xml:space="preserve"> to deliver value for money </w:t>
      </w:r>
      <w:r w:rsidR="00A33B72">
        <w:rPr>
          <w:rFonts w:ascii="Palatino Linotype" w:hAnsi="Palatino Linotype"/>
          <w:sz w:val="20"/>
          <w:szCs w:val="20"/>
        </w:rPr>
        <w:t>to</w:t>
      </w:r>
      <w:r w:rsidRPr="00FF7482">
        <w:rPr>
          <w:rFonts w:ascii="Palatino Linotype" w:hAnsi="Palatino Linotype"/>
          <w:sz w:val="20"/>
          <w:szCs w:val="20"/>
        </w:rPr>
        <w:t xml:space="preserve"> all stakeholders.</w:t>
      </w:r>
    </w:p>
    <w:p w14:paraId="5D2260AC" w14:textId="2EA2D933" w:rsidR="00911150" w:rsidRPr="00FF7482" w:rsidRDefault="00872C4D" w:rsidP="00577D6C">
      <w:pPr>
        <w:pStyle w:val="ListParagraph"/>
        <w:numPr>
          <w:ilvl w:val="0"/>
          <w:numId w:val="34"/>
        </w:numPr>
        <w:spacing w:after="60"/>
        <w:rPr>
          <w:rFonts w:ascii="Palatino Linotype" w:hAnsi="Palatino Linotype"/>
          <w:sz w:val="20"/>
          <w:szCs w:val="20"/>
        </w:rPr>
      </w:pPr>
      <w:r w:rsidRPr="00FF7482">
        <w:rPr>
          <w:rFonts w:ascii="Palatino Linotype" w:hAnsi="Palatino Linotype"/>
          <w:sz w:val="20"/>
          <w:szCs w:val="20"/>
        </w:rPr>
        <w:t>A</w:t>
      </w:r>
      <w:r w:rsidR="0099001F" w:rsidRPr="00FF7482">
        <w:rPr>
          <w:rFonts w:ascii="Palatino Linotype" w:hAnsi="Palatino Linotype"/>
          <w:sz w:val="20"/>
          <w:szCs w:val="20"/>
        </w:rPr>
        <w:t>n accomplished researcher</w:t>
      </w:r>
      <w:r w:rsidR="00A33B72">
        <w:rPr>
          <w:rFonts w:ascii="Palatino Linotype" w:hAnsi="Palatino Linotype"/>
          <w:sz w:val="20"/>
          <w:szCs w:val="20"/>
        </w:rPr>
        <w:t>,</w:t>
      </w:r>
      <w:r w:rsidR="0060651D">
        <w:rPr>
          <w:rFonts w:ascii="Palatino Linotype" w:hAnsi="Palatino Linotype"/>
          <w:sz w:val="20"/>
          <w:szCs w:val="20"/>
        </w:rPr>
        <w:t xml:space="preserve"> skilled at applying both qualitative and quantitative research methodologies. A </w:t>
      </w:r>
      <w:r w:rsidR="001E1F98" w:rsidRPr="00FF7482">
        <w:rPr>
          <w:rFonts w:ascii="Palatino Linotype" w:hAnsi="Palatino Linotype"/>
          <w:sz w:val="20"/>
          <w:szCs w:val="20"/>
        </w:rPr>
        <w:t xml:space="preserve">peer reviewed publisher who brings </w:t>
      </w:r>
      <w:r w:rsidR="00D07100" w:rsidRPr="00FF7482">
        <w:rPr>
          <w:rFonts w:ascii="Palatino Linotype" w:eastAsia="Arial" w:hAnsi="Palatino Linotype" w:cs="Arial"/>
          <w:sz w:val="20"/>
          <w:szCs w:val="20"/>
        </w:rPr>
        <w:t xml:space="preserve">evidence based </w:t>
      </w:r>
      <w:r w:rsidR="008E3607" w:rsidRPr="00FF7482">
        <w:rPr>
          <w:rFonts w:ascii="Palatino Linotype" w:eastAsia="Arial" w:hAnsi="Palatino Linotype" w:cs="Arial"/>
          <w:sz w:val="20"/>
          <w:szCs w:val="20"/>
        </w:rPr>
        <w:t xml:space="preserve">rigor and </w:t>
      </w:r>
      <w:r w:rsidR="00D07100" w:rsidRPr="00FF7482">
        <w:rPr>
          <w:rFonts w:ascii="Palatino Linotype" w:eastAsia="Arial" w:hAnsi="Palatino Linotype" w:cs="Arial"/>
          <w:sz w:val="20"/>
          <w:szCs w:val="20"/>
        </w:rPr>
        <w:t xml:space="preserve">analytical skills to </w:t>
      </w:r>
      <w:r w:rsidRPr="00FF7482">
        <w:rPr>
          <w:rFonts w:ascii="Palatino Linotype" w:hAnsi="Palatino Linotype"/>
          <w:sz w:val="20"/>
          <w:szCs w:val="20"/>
        </w:rPr>
        <w:t>pro</w:t>
      </w:r>
      <w:r w:rsidR="00461E9E" w:rsidRPr="00FF7482">
        <w:rPr>
          <w:rFonts w:ascii="Palatino Linotype" w:hAnsi="Palatino Linotype"/>
          <w:sz w:val="20"/>
          <w:szCs w:val="20"/>
        </w:rPr>
        <w:t>gram design,</w:t>
      </w:r>
      <w:r w:rsidRPr="00FF7482">
        <w:rPr>
          <w:rFonts w:ascii="Palatino Linotype" w:hAnsi="Palatino Linotype"/>
          <w:sz w:val="20"/>
          <w:szCs w:val="20"/>
        </w:rPr>
        <w:t xml:space="preserve"> </w:t>
      </w:r>
      <w:r w:rsidR="00495D61" w:rsidRPr="00FF7482">
        <w:rPr>
          <w:rFonts w:ascii="Palatino Linotype" w:hAnsi="Palatino Linotype"/>
          <w:sz w:val="20"/>
          <w:szCs w:val="20"/>
        </w:rPr>
        <w:t>implementation</w:t>
      </w:r>
      <w:r w:rsidR="00461E9E" w:rsidRPr="00FF7482">
        <w:rPr>
          <w:rFonts w:ascii="Palatino Linotype" w:hAnsi="Palatino Linotype"/>
          <w:sz w:val="20"/>
          <w:szCs w:val="20"/>
        </w:rPr>
        <w:t xml:space="preserve">, </w:t>
      </w:r>
      <w:r w:rsidR="001E1F98" w:rsidRPr="00FF7482">
        <w:rPr>
          <w:rFonts w:ascii="Palatino Linotype" w:hAnsi="Palatino Linotype"/>
          <w:sz w:val="20"/>
          <w:szCs w:val="20"/>
        </w:rPr>
        <w:t xml:space="preserve">capacity building, </w:t>
      </w:r>
      <w:r w:rsidR="00461E9E" w:rsidRPr="00FF7482">
        <w:rPr>
          <w:rFonts w:ascii="Palatino Linotype" w:hAnsi="Palatino Linotype"/>
          <w:sz w:val="20"/>
          <w:szCs w:val="20"/>
        </w:rPr>
        <w:t>monitoring</w:t>
      </w:r>
      <w:r w:rsidR="008E3607" w:rsidRPr="00FF7482">
        <w:rPr>
          <w:rFonts w:ascii="Palatino Linotype" w:hAnsi="Palatino Linotype"/>
          <w:sz w:val="20"/>
          <w:szCs w:val="20"/>
        </w:rPr>
        <w:t xml:space="preserve">, </w:t>
      </w:r>
      <w:r w:rsidR="00461E9E" w:rsidRPr="00FF7482">
        <w:rPr>
          <w:rFonts w:ascii="Palatino Linotype" w:hAnsi="Palatino Linotype"/>
          <w:sz w:val="20"/>
          <w:szCs w:val="20"/>
        </w:rPr>
        <w:t>evaluation</w:t>
      </w:r>
      <w:r w:rsidR="008E3607" w:rsidRPr="00FF7482">
        <w:rPr>
          <w:rFonts w:ascii="Palatino Linotype" w:hAnsi="Palatino Linotype"/>
          <w:sz w:val="20"/>
          <w:szCs w:val="20"/>
        </w:rPr>
        <w:t xml:space="preserve"> and impact </w:t>
      </w:r>
      <w:r w:rsidR="001E1F98" w:rsidRPr="00FF7482">
        <w:rPr>
          <w:rFonts w:ascii="Palatino Linotype" w:hAnsi="Palatino Linotype"/>
          <w:sz w:val="20"/>
          <w:szCs w:val="20"/>
        </w:rPr>
        <w:t>reporting</w:t>
      </w:r>
      <w:r w:rsidR="000D4807" w:rsidRPr="00FF7482">
        <w:rPr>
          <w:rFonts w:ascii="Palatino Linotype" w:hAnsi="Palatino Linotype"/>
          <w:sz w:val="20"/>
          <w:szCs w:val="20"/>
        </w:rPr>
        <w:t>.</w:t>
      </w:r>
    </w:p>
    <w:p w14:paraId="188315F2" w14:textId="3BA84AF1" w:rsidR="00461E9E" w:rsidRPr="00FF7482" w:rsidRDefault="0060651D" w:rsidP="00911150">
      <w:pPr>
        <w:pStyle w:val="ListParagraph"/>
        <w:numPr>
          <w:ilvl w:val="0"/>
          <w:numId w:val="34"/>
        </w:numPr>
        <w:rPr>
          <w:rFonts w:ascii="Palatino Linotype" w:hAnsi="Palatino Linotype"/>
          <w:sz w:val="20"/>
          <w:szCs w:val="20"/>
        </w:rPr>
      </w:pPr>
      <w:r>
        <w:rPr>
          <w:rFonts w:ascii="Palatino Linotype" w:eastAsia="Arial" w:hAnsi="Palatino Linotype" w:cs="Arial"/>
          <w:sz w:val="20"/>
          <w:szCs w:val="20"/>
        </w:rPr>
        <w:t xml:space="preserve">Proposal writing: </w:t>
      </w:r>
      <w:r w:rsidR="002F78ED">
        <w:rPr>
          <w:rFonts w:ascii="Palatino Linotype" w:eastAsia="Arial" w:hAnsi="Palatino Linotype" w:cs="Arial"/>
          <w:sz w:val="20"/>
          <w:szCs w:val="20"/>
        </w:rPr>
        <w:t>Unparalleled s</w:t>
      </w:r>
      <w:r>
        <w:rPr>
          <w:rFonts w:ascii="Palatino Linotype" w:eastAsia="Arial" w:hAnsi="Palatino Linotype" w:cs="Arial"/>
          <w:sz w:val="20"/>
          <w:szCs w:val="20"/>
        </w:rPr>
        <w:t xml:space="preserve">uccess as </w:t>
      </w:r>
      <w:r w:rsidR="00A33B72">
        <w:rPr>
          <w:rFonts w:ascii="Palatino Linotype" w:eastAsia="Arial" w:hAnsi="Palatino Linotype" w:cs="Arial"/>
          <w:sz w:val="20"/>
          <w:szCs w:val="20"/>
        </w:rPr>
        <w:t>t</w:t>
      </w:r>
      <w:r w:rsidR="00CD786F" w:rsidRPr="00FF7482">
        <w:rPr>
          <w:rFonts w:ascii="Palatino Linotype" w:eastAsia="Arial" w:hAnsi="Palatino Linotype" w:cs="Arial"/>
          <w:sz w:val="20"/>
          <w:szCs w:val="20"/>
        </w:rPr>
        <w:t>e</w:t>
      </w:r>
      <w:r w:rsidR="00FF7482" w:rsidRPr="00FF7482">
        <w:rPr>
          <w:rFonts w:ascii="Palatino Linotype" w:eastAsia="Arial" w:hAnsi="Palatino Linotype" w:cs="Arial"/>
          <w:sz w:val="20"/>
          <w:szCs w:val="20"/>
        </w:rPr>
        <w:t>chnical lead on</w:t>
      </w:r>
      <w:r w:rsidR="00F14C13" w:rsidRPr="00FF7482">
        <w:rPr>
          <w:rFonts w:ascii="Palatino Linotype" w:eastAsia="Arial" w:hAnsi="Palatino Linotype" w:cs="Arial"/>
          <w:sz w:val="20"/>
          <w:szCs w:val="20"/>
        </w:rPr>
        <w:t xml:space="preserve"> </w:t>
      </w:r>
      <w:r w:rsidR="0096005B" w:rsidRPr="00FF7482">
        <w:rPr>
          <w:rFonts w:ascii="Palatino Linotype" w:eastAsia="Arial" w:hAnsi="Palatino Linotype" w:cs="Arial"/>
          <w:sz w:val="20"/>
          <w:szCs w:val="20"/>
        </w:rPr>
        <w:t xml:space="preserve">multi </w:t>
      </w:r>
      <w:r w:rsidR="00461E9E" w:rsidRPr="00FF7482">
        <w:rPr>
          <w:rFonts w:ascii="Palatino Linotype" w:eastAsia="Arial" w:hAnsi="Palatino Linotype" w:cs="Arial"/>
          <w:sz w:val="20"/>
          <w:szCs w:val="20"/>
        </w:rPr>
        <w:t>donor proposals f</w:t>
      </w:r>
      <w:r w:rsidR="0096005B" w:rsidRPr="00FF7482">
        <w:rPr>
          <w:rFonts w:ascii="Palatino Linotype" w:eastAsia="Arial" w:hAnsi="Palatino Linotype" w:cs="Arial"/>
          <w:sz w:val="20"/>
          <w:szCs w:val="20"/>
        </w:rPr>
        <w:t>or</w:t>
      </w:r>
      <w:r w:rsidR="00461E9E" w:rsidRPr="00FF7482">
        <w:rPr>
          <w:rFonts w:ascii="Palatino Linotype" w:eastAsia="Arial" w:hAnsi="Palatino Linotype" w:cs="Arial"/>
          <w:sz w:val="20"/>
          <w:szCs w:val="20"/>
        </w:rPr>
        <w:t xml:space="preserve"> USAID, FCDO, </w:t>
      </w:r>
      <w:r w:rsidR="00275F56" w:rsidRPr="00FF7482">
        <w:rPr>
          <w:rFonts w:ascii="Palatino Linotype" w:eastAsia="Arial" w:hAnsi="Palatino Linotype" w:cs="Arial"/>
          <w:sz w:val="20"/>
          <w:szCs w:val="20"/>
        </w:rPr>
        <w:t>G</w:t>
      </w:r>
      <w:r w:rsidR="00D07100" w:rsidRPr="00FF7482">
        <w:rPr>
          <w:rFonts w:ascii="Palatino Linotype" w:eastAsia="Arial" w:hAnsi="Palatino Linotype" w:cs="Arial"/>
          <w:sz w:val="20"/>
          <w:szCs w:val="20"/>
        </w:rPr>
        <w:t>lobal Fund, PAHO, WFP, UN Agencies</w:t>
      </w:r>
      <w:r w:rsidR="00275F56" w:rsidRPr="00FF7482">
        <w:rPr>
          <w:rFonts w:ascii="Palatino Linotype" w:eastAsia="Arial" w:hAnsi="Palatino Linotype" w:cs="Arial"/>
          <w:sz w:val="20"/>
          <w:szCs w:val="20"/>
        </w:rPr>
        <w:t>, EU, GATES</w:t>
      </w:r>
      <w:r w:rsidR="0096005B" w:rsidRPr="00FF7482">
        <w:rPr>
          <w:rFonts w:ascii="Palatino Linotype" w:eastAsia="Arial" w:hAnsi="Palatino Linotype" w:cs="Arial"/>
          <w:sz w:val="20"/>
          <w:szCs w:val="20"/>
        </w:rPr>
        <w:t xml:space="preserve"> and </w:t>
      </w:r>
      <w:r w:rsidR="00D07100" w:rsidRPr="00FF7482">
        <w:rPr>
          <w:rFonts w:ascii="Palatino Linotype" w:eastAsia="Arial" w:hAnsi="Palatino Linotype" w:cs="Arial"/>
          <w:sz w:val="20"/>
          <w:szCs w:val="20"/>
        </w:rPr>
        <w:t>the private sector</w:t>
      </w:r>
      <w:r w:rsidR="00275F56" w:rsidRPr="00FF7482">
        <w:rPr>
          <w:rFonts w:ascii="Palatino Linotype" w:eastAsia="Arial" w:hAnsi="Palatino Linotype" w:cs="Arial"/>
          <w:sz w:val="20"/>
          <w:szCs w:val="20"/>
        </w:rPr>
        <w:t xml:space="preserve">. </w:t>
      </w:r>
      <w:r w:rsidR="00565EF1" w:rsidRPr="00FF7482">
        <w:rPr>
          <w:rFonts w:ascii="Palatino Linotype" w:eastAsia="Arial" w:hAnsi="Palatino Linotype" w:cs="Arial"/>
          <w:sz w:val="20"/>
          <w:szCs w:val="20"/>
        </w:rPr>
        <w:t>Additionally led pro</w:t>
      </w:r>
      <w:r w:rsidR="00081C17" w:rsidRPr="00FF7482">
        <w:rPr>
          <w:rFonts w:ascii="Palatino Linotype" w:eastAsia="Arial" w:hAnsi="Palatino Linotype" w:cs="Arial"/>
          <w:sz w:val="20"/>
          <w:szCs w:val="20"/>
        </w:rPr>
        <w:t>gram</w:t>
      </w:r>
      <w:r w:rsidR="00565EF1" w:rsidRPr="00FF7482">
        <w:rPr>
          <w:rFonts w:ascii="Palatino Linotype" w:eastAsia="Arial" w:hAnsi="Palatino Linotype" w:cs="Arial"/>
          <w:sz w:val="20"/>
          <w:szCs w:val="20"/>
        </w:rPr>
        <w:t xml:space="preserve"> set up</w:t>
      </w:r>
      <w:r w:rsidR="00081C17" w:rsidRPr="00FF7482">
        <w:rPr>
          <w:rFonts w:ascii="Palatino Linotype" w:eastAsia="Arial" w:hAnsi="Palatino Linotype" w:cs="Arial"/>
          <w:sz w:val="20"/>
          <w:szCs w:val="20"/>
        </w:rPr>
        <w:t>,</w:t>
      </w:r>
      <w:r w:rsidR="00565EF1" w:rsidRPr="00FF7482">
        <w:rPr>
          <w:rFonts w:ascii="Palatino Linotype" w:eastAsia="Arial" w:hAnsi="Palatino Linotype" w:cs="Arial"/>
          <w:sz w:val="20"/>
          <w:szCs w:val="20"/>
        </w:rPr>
        <w:t xml:space="preserve"> reporting</w:t>
      </w:r>
      <w:r w:rsidR="00081C17" w:rsidRPr="00FF7482">
        <w:rPr>
          <w:rFonts w:ascii="Palatino Linotype" w:eastAsia="Arial" w:hAnsi="Palatino Linotype" w:cs="Arial"/>
          <w:sz w:val="20"/>
          <w:szCs w:val="20"/>
        </w:rPr>
        <w:t xml:space="preserve"> and close-out.</w:t>
      </w:r>
    </w:p>
    <w:p w14:paraId="7B9F9B6C" w14:textId="040699E8" w:rsidR="00275F56" w:rsidRPr="00FF7482" w:rsidRDefault="001E1F98" w:rsidP="00911150">
      <w:pPr>
        <w:pStyle w:val="ListParagraph"/>
        <w:numPr>
          <w:ilvl w:val="0"/>
          <w:numId w:val="34"/>
        </w:numPr>
        <w:rPr>
          <w:rFonts w:ascii="Palatino Linotype" w:hAnsi="Palatino Linotype"/>
          <w:bCs/>
          <w:sz w:val="20"/>
          <w:szCs w:val="20"/>
        </w:rPr>
      </w:pPr>
      <w:r w:rsidRPr="00FF7482">
        <w:rPr>
          <w:rFonts w:ascii="Palatino Linotype" w:eastAsia="Arial" w:hAnsi="Palatino Linotype" w:cs="Arial"/>
          <w:sz w:val="20"/>
          <w:szCs w:val="20"/>
        </w:rPr>
        <w:t xml:space="preserve">Superior </w:t>
      </w:r>
      <w:r w:rsidR="008E3607" w:rsidRPr="00FF7482">
        <w:rPr>
          <w:rFonts w:ascii="Palatino Linotype" w:eastAsia="Arial" w:hAnsi="Palatino Linotype" w:cs="Arial"/>
          <w:sz w:val="20"/>
          <w:szCs w:val="20"/>
        </w:rPr>
        <w:t>partnership</w:t>
      </w:r>
      <w:r w:rsidR="00A8175A">
        <w:rPr>
          <w:rFonts w:ascii="Palatino Linotype" w:eastAsia="Arial" w:hAnsi="Palatino Linotype" w:cs="Arial"/>
          <w:sz w:val="20"/>
          <w:szCs w:val="20"/>
        </w:rPr>
        <w:t>, representation</w:t>
      </w:r>
      <w:r w:rsidR="008E3607" w:rsidRPr="00FF7482">
        <w:rPr>
          <w:rFonts w:ascii="Palatino Linotype" w:eastAsia="Arial" w:hAnsi="Palatino Linotype" w:cs="Arial"/>
          <w:sz w:val="20"/>
          <w:szCs w:val="20"/>
        </w:rPr>
        <w:t xml:space="preserve"> </w:t>
      </w:r>
      <w:r w:rsidR="00F14C13" w:rsidRPr="00FF7482">
        <w:rPr>
          <w:rFonts w:ascii="Palatino Linotype" w:eastAsia="Arial" w:hAnsi="Palatino Linotype" w:cs="Arial"/>
          <w:sz w:val="20"/>
          <w:szCs w:val="20"/>
        </w:rPr>
        <w:t xml:space="preserve">and advocacy skills </w:t>
      </w:r>
      <w:r w:rsidR="008E3607" w:rsidRPr="00FF7482">
        <w:rPr>
          <w:rFonts w:ascii="Palatino Linotype" w:eastAsia="Arial" w:hAnsi="Palatino Linotype" w:cs="Arial"/>
          <w:sz w:val="20"/>
          <w:szCs w:val="20"/>
        </w:rPr>
        <w:t>with demonstrated success</w:t>
      </w:r>
      <w:r w:rsidR="00F14C13" w:rsidRPr="00FF7482">
        <w:rPr>
          <w:rFonts w:ascii="Palatino Linotype" w:eastAsia="Arial" w:hAnsi="Palatino Linotype" w:cs="Arial"/>
          <w:sz w:val="20"/>
          <w:szCs w:val="20"/>
        </w:rPr>
        <w:t xml:space="preserve"> at </w:t>
      </w:r>
      <w:r w:rsidR="0096005B" w:rsidRPr="00FF7482">
        <w:rPr>
          <w:rFonts w:ascii="Palatino Linotype" w:eastAsia="Arial" w:hAnsi="Palatino Linotype" w:cs="Arial"/>
          <w:sz w:val="20"/>
          <w:szCs w:val="20"/>
        </w:rPr>
        <w:t xml:space="preserve">negotiating </w:t>
      </w:r>
      <w:r w:rsidR="00275F56" w:rsidRPr="00FF7482">
        <w:rPr>
          <w:rFonts w:ascii="Palatino Linotype" w:eastAsia="Arial" w:hAnsi="Palatino Linotype" w:cs="Arial"/>
          <w:sz w:val="20"/>
          <w:szCs w:val="20"/>
        </w:rPr>
        <w:t>high level strategic agreements with government</w:t>
      </w:r>
      <w:r w:rsidR="001D01C2" w:rsidRPr="00FF7482">
        <w:rPr>
          <w:rFonts w:ascii="Palatino Linotype" w:eastAsia="Arial" w:hAnsi="Palatino Linotype" w:cs="Arial"/>
          <w:sz w:val="20"/>
          <w:szCs w:val="20"/>
        </w:rPr>
        <w:t>s</w:t>
      </w:r>
      <w:r w:rsidR="00F14C13" w:rsidRPr="00FF7482">
        <w:rPr>
          <w:rFonts w:ascii="Palatino Linotype" w:eastAsia="Arial" w:hAnsi="Palatino Linotype" w:cs="Arial"/>
          <w:sz w:val="20"/>
          <w:szCs w:val="20"/>
        </w:rPr>
        <w:t xml:space="preserve">, civic society, the private sector, NGOs, </w:t>
      </w:r>
      <w:r w:rsidR="00275F56" w:rsidRPr="00FF7482">
        <w:rPr>
          <w:rFonts w:ascii="Palatino Linotype" w:eastAsia="Arial" w:hAnsi="Palatino Linotype" w:cs="Arial"/>
          <w:sz w:val="20"/>
          <w:szCs w:val="20"/>
        </w:rPr>
        <w:t xml:space="preserve"> a</w:t>
      </w:r>
      <w:r w:rsidR="00F14C13" w:rsidRPr="00FF7482">
        <w:rPr>
          <w:rFonts w:ascii="Palatino Linotype" w:eastAsia="Arial" w:hAnsi="Palatino Linotype" w:cs="Arial"/>
          <w:sz w:val="20"/>
          <w:szCs w:val="20"/>
        </w:rPr>
        <w:t>nd other stakeholders</w:t>
      </w:r>
      <w:r w:rsidR="0099001F" w:rsidRPr="00FF7482">
        <w:rPr>
          <w:rFonts w:ascii="Palatino Linotype" w:eastAsia="Arial" w:hAnsi="Palatino Linotype" w:cs="Arial"/>
          <w:sz w:val="20"/>
          <w:szCs w:val="20"/>
        </w:rPr>
        <w:t>.</w:t>
      </w:r>
    </w:p>
    <w:p w14:paraId="0AE3972E" w14:textId="77777777" w:rsidR="00911150" w:rsidRPr="00FF7482" w:rsidRDefault="00911150" w:rsidP="00911150">
      <w:pPr>
        <w:pBdr>
          <w:bottom w:val="single" w:sz="2" w:space="0" w:color="004D86"/>
        </w:pBdr>
        <w:tabs>
          <w:tab w:val="left" w:pos="3780"/>
          <w:tab w:val="left" w:pos="8010"/>
        </w:tabs>
        <w:rPr>
          <w:rFonts w:ascii="Palatino Linotype" w:hAnsi="Palatino Linotype"/>
          <w:smallCaps/>
          <w:color w:val="004D86"/>
          <w:sz w:val="20"/>
          <w:szCs w:val="20"/>
        </w:rPr>
      </w:pPr>
    </w:p>
    <w:p w14:paraId="582B7A61" w14:textId="77777777" w:rsidR="00911150" w:rsidRPr="00A8175A" w:rsidRDefault="00911150" w:rsidP="00911150">
      <w:pPr>
        <w:pBdr>
          <w:bottom w:val="single" w:sz="2" w:space="0" w:color="004D86"/>
        </w:pBdr>
        <w:tabs>
          <w:tab w:val="left" w:pos="3780"/>
          <w:tab w:val="left" w:pos="8010"/>
        </w:tabs>
        <w:rPr>
          <w:rFonts w:ascii="Palatino Linotype" w:hAnsi="Palatino Linotype"/>
          <w:b/>
          <w:smallCaps/>
          <w:color w:val="365F91" w:themeColor="accent1" w:themeShade="BF"/>
          <w:sz w:val="20"/>
          <w:szCs w:val="20"/>
        </w:rPr>
      </w:pPr>
      <w:r w:rsidRPr="00A8175A">
        <w:rPr>
          <w:rFonts w:ascii="Palatino Linotype" w:hAnsi="Palatino Linotype"/>
          <w:b/>
          <w:smallCaps/>
          <w:color w:val="365F91" w:themeColor="accent1" w:themeShade="BF"/>
          <w:sz w:val="20"/>
          <w:szCs w:val="20"/>
        </w:rPr>
        <w:t>core competencies</w:t>
      </w:r>
    </w:p>
    <w:p w14:paraId="1702BDB2" w14:textId="77777777" w:rsidR="00911150" w:rsidRPr="00FF7482" w:rsidRDefault="00911150" w:rsidP="00911150">
      <w:pPr>
        <w:pStyle w:val="ListParagraph"/>
        <w:tabs>
          <w:tab w:val="left" w:pos="3600"/>
          <w:tab w:val="left" w:pos="7200"/>
        </w:tabs>
        <w:contextualSpacing w:val="0"/>
        <w:jc w:val="both"/>
        <w:rPr>
          <w:rFonts w:ascii="Palatino Linotype" w:hAnsi="Palatino Linotype"/>
          <w:b/>
          <w:color w:val="004D86"/>
          <w:sz w:val="20"/>
          <w:szCs w:val="20"/>
        </w:rPr>
      </w:pPr>
    </w:p>
    <w:p w14:paraId="5F342310" w14:textId="65F974A8" w:rsidR="00911150" w:rsidRPr="00FF7482" w:rsidRDefault="00911150" w:rsidP="00911150">
      <w:pPr>
        <w:pBdr>
          <w:bottom w:val="single" w:sz="2" w:space="0" w:color="004D86"/>
        </w:pBdr>
        <w:tabs>
          <w:tab w:val="left" w:pos="3690"/>
          <w:tab w:val="left" w:pos="8460"/>
        </w:tabs>
        <w:jc w:val="both"/>
        <w:rPr>
          <w:rFonts w:ascii="Palatino Linotype" w:hAnsi="Palatino Linotype"/>
          <w:b/>
          <w:i/>
          <w:sz w:val="20"/>
          <w:szCs w:val="20"/>
        </w:rPr>
      </w:pPr>
      <w:r w:rsidRPr="00FF7482">
        <w:rPr>
          <w:rFonts w:ascii="Palatino Linotype" w:hAnsi="Palatino Linotype"/>
          <w:b/>
          <w:sz w:val="20"/>
          <w:szCs w:val="20"/>
        </w:rPr>
        <w:t xml:space="preserve">▪ </w:t>
      </w:r>
      <w:r w:rsidR="00CC50DA" w:rsidRPr="00FF7482">
        <w:rPr>
          <w:rFonts w:ascii="Palatino Linotype" w:hAnsi="Palatino Linotype"/>
          <w:b/>
          <w:i/>
          <w:sz w:val="20"/>
          <w:szCs w:val="20"/>
        </w:rPr>
        <w:t>P</w:t>
      </w:r>
      <w:r w:rsidR="00534EE0" w:rsidRPr="00FF7482">
        <w:rPr>
          <w:rFonts w:ascii="Palatino Linotype" w:hAnsi="Palatino Linotype"/>
          <w:b/>
          <w:i/>
          <w:sz w:val="20"/>
          <w:szCs w:val="20"/>
        </w:rPr>
        <w:t>olicy and Advocacy</w:t>
      </w:r>
      <w:r w:rsidRPr="00FF7482">
        <w:rPr>
          <w:rFonts w:ascii="Palatino Linotype" w:hAnsi="Palatino Linotype"/>
          <w:b/>
          <w:i/>
          <w:sz w:val="20"/>
          <w:szCs w:val="20"/>
        </w:rPr>
        <w:tab/>
        <w:t xml:space="preserve">▪ </w:t>
      </w:r>
      <w:r w:rsidR="002E0880" w:rsidRPr="00FF7482">
        <w:rPr>
          <w:rFonts w:ascii="Palatino Linotype" w:hAnsi="Palatino Linotype"/>
          <w:b/>
          <w:i/>
          <w:sz w:val="20"/>
          <w:szCs w:val="20"/>
        </w:rPr>
        <w:t xml:space="preserve">Strategic </w:t>
      </w:r>
      <w:r w:rsidR="0060651D">
        <w:rPr>
          <w:rFonts w:ascii="Palatino Linotype" w:hAnsi="Palatino Linotype"/>
          <w:b/>
          <w:i/>
          <w:sz w:val="20"/>
          <w:szCs w:val="20"/>
        </w:rPr>
        <w:t xml:space="preserve">&amp; Organizational </w:t>
      </w:r>
      <w:r w:rsidR="002E0880" w:rsidRPr="00FF7482">
        <w:rPr>
          <w:rFonts w:ascii="Palatino Linotype" w:hAnsi="Palatino Linotype"/>
          <w:b/>
          <w:i/>
          <w:sz w:val="20"/>
          <w:szCs w:val="20"/>
        </w:rPr>
        <w:t>Planning</w:t>
      </w:r>
      <w:r w:rsidR="007D35C9" w:rsidRPr="00FF7482">
        <w:rPr>
          <w:rFonts w:ascii="Palatino Linotype" w:hAnsi="Palatino Linotype"/>
          <w:b/>
          <w:i/>
          <w:sz w:val="20"/>
          <w:szCs w:val="20"/>
        </w:rPr>
        <w:t xml:space="preserve"> </w:t>
      </w:r>
      <w:r w:rsidR="00FF7482" w:rsidRPr="00FF7482">
        <w:rPr>
          <w:rFonts w:ascii="Palatino Linotype" w:hAnsi="Palatino Linotype"/>
          <w:b/>
          <w:i/>
          <w:sz w:val="20"/>
          <w:szCs w:val="20"/>
        </w:rPr>
        <w:tab/>
      </w:r>
      <w:r w:rsidRPr="00FF7482">
        <w:rPr>
          <w:rFonts w:ascii="Palatino Linotype" w:hAnsi="Palatino Linotype"/>
          <w:b/>
          <w:i/>
          <w:sz w:val="20"/>
          <w:szCs w:val="20"/>
        </w:rPr>
        <w:t xml:space="preserve">▪ </w:t>
      </w:r>
      <w:r w:rsidR="009B5FF6">
        <w:rPr>
          <w:rFonts w:ascii="Palatino Linotype" w:hAnsi="Palatino Linotype"/>
          <w:b/>
          <w:i/>
          <w:sz w:val="20"/>
          <w:szCs w:val="20"/>
        </w:rPr>
        <w:t>Proposal</w:t>
      </w:r>
      <w:r w:rsidR="00461E9E" w:rsidRPr="00FF7482">
        <w:rPr>
          <w:rFonts w:ascii="Palatino Linotype" w:hAnsi="Palatino Linotype"/>
          <w:b/>
          <w:i/>
          <w:sz w:val="20"/>
          <w:szCs w:val="20"/>
        </w:rPr>
        <w:t xml:space="preserve"> Writing</w:t>
      </w:r>
    </w:p>
    <w:p w14:paraId="6E320F00" w14:textId="7539CFD5" w:rsidR="00911150" w:rsidRPr="00FF7482" w:rsidRDefault="00911150" w:rsidP="00911150">
      <w:pPr>
        <w:pBdr>
          <w:bottom w:val="single" w:sz="2" w:space="0" w:color="004D86"/>
        </w:pBdr>
        <w:tabs>
          <w:tab w:val="left" w:pos="3690"/>
          <w:tab w:val="left" w:pos="8460"/>
        </w:tabs>
        <w:jc w:val="both"/>
        <w:rPr>
          <w:rFonts w:ascii="Palatino Linotype" w:hAnsi="Palatino Linotype"/>
          <w:b/>
          <w:i/>
          <w:sz w:val="20"/>
          <w:szCs w:val="20"/>
        </w:rPr>
      </w:pPr>
      <w:r w:rsidRPr="00FF7482">
        <w:rPr>
          <w:rFonts w:ascii="Palatino Linotype" w:hAnsi="Palatino Linotype"/>
          <w:b/>
          <w:i/>
          <w:sz w:val="20"/>
          <w:szCs w:val="20"/>
        </w:rPr>
        <w:t>▪</w:t>
      </w:r>
      <w:r w:rsidR="00534EE0" w:rsidRPr="00FF7482">
        <w:rPr>
          <w:rFonts w:ascii="Palatino Linotype" w:hAnsi="Palatino Linotype"/>
          <w:b/>
          <w:i/>
          <w:sz w:val="20"/>
          <w:szCs w:val="20"/>
        </w:rPr>
        <w:t xml:space="preserve"> </w:t>
      </w:r>
      <w:r w:rsidR="0035008A" w:rsidRPr="00FF7482">
        <w:rPr>
          <w:rFonts w:ascii="Palatino Linotype" w:hAnsi="Palatino Linotype"/>
          <w:b/>
          <w:i/>
          <w:sz w:val="20"/>
          <w:szCs w:val="20"/>
        </w:rPr>
        <w:t>Pro</w:t>
      </w:r>
      <w:r w:rsidR="00461E9E" w:rsidRPr="00FF7482">
        <w:rPr>
          <w:rFonts w:ascii="Palatino Linotype" w:hAnsi="Palatino Linotype"/>
          <w:b/>
          <w:i/>
          <w:sz w:val="20"/>
          <w:szCs w:val="20"/>
        </w:rPr>
        <w:t xml:space="preserve">gram </w:t>
      </w:r>
      <w:r w:rsidR="000D4807" w:rsidRPr="00FF7482">
        <w:rPr>
          <w:rFonts w:ascii="Palatino Linotype" w:hAnsi="Palatino Linotype"/>
          <w:b/>
          <w:i/>
          <w:sz w:val="20"/>
          <w:szCs w:val="20"/>
        </w:rPr>
        <w:t>D</w:t>
      </w:r>
      <w:r w:rsidR="00461E9E" w:rsidRPr="00FF7482">
        <w:rPr>
          <w:rFonts w:ascii="Palatino Linotype" w:hAnsi="Palatino Linotype"/>
          <w:b/>
          <w:i/>
          <w:sz w:val="20"/>
          <w:szCs w:val="20"/>
        </w:rPr>
        <w:t>esign &amp;</w:t>
      </w:r>
      <w:r w:rsidR="0035008A" w:rsidRPr="00FF7482">
        <w:rPr>
          <w:rFonts w:ascii="Palatino Linotype" w:hAnsi="Palatino Linotype"/>
          <w:b/>
          <w:i/>
          <w:sz w:val="20"/>
          <w:szCs w:val="20"/>
        </w:rPr>
        <w:t xml:space="preserve"> Manageme</w:t>
      </w:r>
      <w:r w:rsidR="00461E9E" w:rsidRPr="00FF7482">
        <w:rPr>
          <w:rFonts w:ascii="Palatino Linotype" w:hAnsi="Palatino Linotype"/>
          <w:b/>
          <w:i/>
          <w:sz w:val="20"/>
          <w:szCs w:val="20"/>
        </w:rPr>
        <w:t>nt</w:t>
      </w:r>
      <w:r w:rsidRPr="00FF7482">
        <w:rPr>
          <w:rFonts w:ascii="Palatino Linotype" w:hAnsi="Palatino Linotype"/>
          <w:b/>
          <w:i/>
          <w:sz w:val="20"/>
          <w:szCs w:val="20"/>
        </w:rPr>
        <w:tab/>
        <w:t>▪</w:t>
      </w:r>
      <w:r w:rsidR="00534EE0" w:rsidRPr="00FF7482">
        <w:rPr>
          <w:rFonts w:ascii="Palatino Linotype" w:hAnsi="Palatino Linotype"/>
          <w:b/>
          <w:i/>
          <w:sz w:val="20"/>
          <w:szCs w:val="20"/>
        </w:rPr>
        <w:t xml:space="preserve"> </w:t>
      </w:r>
      <w:r w:rsidR="00FA282D" w:rsidRPr="00FF7482">
        <w:rPr>
          <w:rFonts w:ascii="Palatino Linotype" w:hAnsi="Palatino Linotype"/>
          <w:b/>
          <w:i/>
          <w:sz w:val="20"/>
          <w:szCs w:val="20"/>
        </w:rPr>
        <w:t xml:space="preserve">Private </w:t>
      </w:r>
      <w:r w:rsidR="002F0A4B" w:rsidRPr="00FF7482">
        <w:rPr>
          <w:rFonts w:ascii="Palatino Linotype" w:hAnsi="Palatino Linotype"/>
          <w:b/>
          <w:i/>
          <w:sz w:val="20"/>
          <w:szCs w:val="20"/>
        </w:rPr>
        <w:t xml:space="preserve">&amp; Public </w:t>
      </w:r>
      <w:r w:rsidR="00FA282D" w:rsidRPr="00FF7482">
        <w:rPr>
          <w:rFonts w:ascii="Palatino Linotype" w:hAnsi="Palatino Linotype"/>
          <w:b/>
          <w:i/>
          <w:sz w:val="20"/>
          <w:szCs w:val="20"/>
        </w:rPr>
        <w:t>S</w:t>
      </w:r>
      <w:r w:rsidR="009B5FF6">
        <w:rPr>
          <w:rFonts w:ascii="Palatino Linotype" w:hAnsi="Palatino Linotype"/>
          <w:b/>
          <w:i/>
          <w:sz w:val="20"/>
          <w:szCs w:val="20"/>
        </w:rPr>
        <w:t>ector</w:t>
      </w:r>
      <w:r w:rsidR="002F0A4B" w:rsidRPr="00FF7482">
        <w:rPr>
          <w:rFonts w:ascii="Palatino Linotype" w:hAnsi="Palatino Linotype"/>
          <w:b/>
          <w:i/>
          <w:sz w:val="20"/>
          <w:szCs w:val="20"/>
        </w:rPr>
        <w:t xml:space="preserve"> Engagement</w:t>
      </w:r>
      <w:r w:rsidRPr="00FF7482">
        <w:rPr>
          <w:rFonts w:ascii="Palatino Linotype" w:hAnsi="Palatino Linotype"/>
          <w:b/>
          <w:i/>
          <w:sz w:val="20"/>
          <w:szCs w:val="20"/>
        </w:rPr>
        <w:tab/>
        <w:t xml:space="preserve">▪ </w:t>
      </w:r>
      <w:r w:rsidR="006B0C42">
        <w:rPr>
          <w:rFonts w:ascii="Palatino Linotype" w:hAnsi="Palatino Linotype"/>
          <w:b/>
          <w:i/>
          <w:sz w:val="20"/>
          <w:szCs w:val="20"/>
        </w:rPr>
        <w:t>Microfinance</w:t>
      </w:r>
      <w:r w:rsidR="00FF7482" w:rsidRPr="00FF7482">
        <w:rPr>
          <w:rFonts w:ascii="Palatino Linotype" w:hAnsi="Palatino Linotype"/>
          <w:b/>
          <w:i/>
          <w:sz w:val="20"/>
          <w:szCs w:val="20"/>
        </w:rPr>
        <w:t xml:space="preserve"> </w:t>
      </w:r>
    </w:p>
    <w:p w14:paraId="11766C50" w14:textId="1321839D" w:rsidR="00911150" w:rsidRPr="00FF7482" w:rsidRDefault="00911150" w:rsidP="00911150">
      <w:pPr>
        <w:pBdr>
          <w:bottom w:val="single" w:sz="2" w:space="0" w:color="004D86"/>
        </w:pBdr>
        <w:tabs>
          <w:tab w:val="left" w:pos="3690"/>
          <w:tab w:val="left" w:pos="8460"/>
        </w:tabs>
        <w:jc w:val="both"/>
        <w:rPr>
          <w:rFonts w:ascii="Palatino Linotype" w:hAnsi="Palatino Linotype"/>
          <w:b/>
          <w:i/>
          <w:sz w:val="20"/>
          <w:szCs w:val="20"/>
        </w:rPr>
      </w:pPr>
      <w:r w:rsidRPr="00FF7482">
        <w:rPr>
          <w:rFonts w:ascii="Palatino Linotype" w:hAnsi="Palatino Linotype"/>
          <w:b/>
          <w:i/>
          <w:sz w:val="20"/>
          <w:szCs w:val="20"/>
        </w:rPr>
        <w:t>▪</w:t>
      </w:r>
      <w:r w:rsidR="00534EE0" w:rsidRPr="00FF7482">
        <w:rPr>
          <w:rFonts w:ascii="Palatino Linotype" w:hAnsi="Palatino Linotype"/>
          <w:b/>
          <w:i/>
          <w:sz w:val="20"/>
          <w:szCs w:val="20"/>
        </w:rPr>
        <w:t xml:space="preserve"> </w:t>
      </w:r>
      <w:r w:rsidR="006B0C42">
        <w:rPr>
          <w:rFonts w:ascii="Palatino Linotype" w:hAnsi="Palatino Linotype"/>
          <w:b/>
          <w:i/>
          <w:sz w:val="20"/>
          <w:szCs w:val="20"/>
        </w:rPr>
        <w:t>Process</w:t>
      </w:r>
      <w:r w:rsidR="00A57A65">
        <w:rPr>
          <w:rFonts w:ascii="Palatino Linotype" w:hAnsi="Palatino Linotype"/>
          <w:b/>
          <w:i/>
          <w:sz w:val="20"/>
          <w:szCs w:val="20"/>
        </w:rPr>
        <w:t xml:space="preserve"> Agility &amp; Innovation</w:t>
      </w:r>
      <w:r w:rsidRPr="00FF7482">
        <w:rPr>
          <w:rFonts w:ascii="Palatino Linotype" w:hAnsi="Palatino Linotype"/>
          <w:b/>
          <w:i/>
          <w:sz w:val="20"/>
          <w:szCs w:val="20"/>
        </w:rPr>
        <w:tab/>
        <w:t>▪</w:t>
      </w:r>
      <w:r w:rsidR="00534EE0" w:rsidRPr="00FF7482">
        <w:rPr>
          <w:rFonts w:ascii="Palatino Linotype" w:hAnsi="Palatino Linotype"/>
          <w:b/>
          <w:i/>
          <w:sz w:val="20"/>
          <w:szCs w:val="20"/>
        </w:rPr>
        <w:t xml:space="preserve"> </w:t>
      </w:r>
      <w:r w:rsidR="00FF7482" w:rsidRPr="00FF7482">
        <w:rPr>
          <w:rFonts w:ascii="Palatino Linotype" w:hAnsi="Palatino Linotype"/>
          <w:b/>
          <w:i/>
          <w:sz w:val="20"/>
          <w:szCs w:val="20"/>
        </w:rPr>
        <w:t>Climate &amp; Environmental Analytics</w:t>
      </w:r>
      <w:r w:rsidRPr="00FF7482">
        <w:rPr>
          <w:rFonts w:ascii="Palatino Linotype" w:hAnsi="Palatino Linotype"/>
          <w:b/>
          <w:i/>
          <w:sz w:val="20"/>
          <w:szCs w:val="20"/>
        </w:rPr>
        <w:tab/>
        <w:t xml:space="preserve">▪ </w:t>
      </w:r>
      <w:r w:rsidR="00A33B72">
        <w:rPr>
          <w:rFonts w:ascii="Palatino Linotype" w:hAnsi="Palatino Linotype"/>
          <w:b/>
          <w:i/>
          <w:sz w:val="20"/>
          <w:szCs w:val="20"/>
        </w:rPr>
        <w:t>Collaboration</w:t>
      </w:r>
    </w:p>
    <w:p w14:paraId="0725EF8A" w14:textId="424FD066" w:rsidR="00911150" w:rsidRPr="00FF7482" w:rsidRDefault="00911150" w:rsidP="00911150">
      <w:pPr>
        <w:pBdr>
          <w:bottom w:val="single" w:sz="2" w:space="0" w:color="004D86"/>
        </w:pBdr>
        <w:tabs>
          <w:tab w:val="left" w:pos="3690"/>
          <w:tab w:val="left" w:pos="8460"/>
        </w:tabs>
        <w:jc w:val="both"/>
        <w:rPr>
          <w:rFonts w:ascii="Palatino Linotype" w:hAnsi="Palatino Linotype"/>
          <w:b/>
          <w:i/>
          <w:sz w:val="20"/>
          <w:szCs w:val="20"/>
        </w:rPr>
      </w:pPr>
      <w:r w:rsidRPr="00FF7482">
        <w:rPr>
          <w:rFonts w:ascii="Palatino Linotype" w:hAnsi="Palatino Linotype"/>
          <w:b/>
          <w:i/>
          <w:sz w:val="20"/>
          <w:szCs w:val="20"/>
        </w:rPr>
        <w:t>▪</w:t>
      </w:r>
      <w:r w:rsidR="00534EE0" w:rsidRPr="00FF7482">
        <w:rPr>
          <w:rFonts w:ascii="Palatino Linotype" w:hAnsi="Palatino Linotype"/>
          <w:b/>
          <w:i/>
          <w:sz w:val="20"/>
          <w:szCs w:val="20"/>
        </w:rPr>
        <w:t xml:space="preserve"> </w:t>
      </w:r>
      <w:r w:rsidR="006B0C42">
        <w:rPr>
          <w:rFonts w:ascii="Palatino Linotype" w:hAnsi="Palatino Linotype"/>
          <w:b/>
          <w:i/>
          <w:sz w:val="20"/>
          <w:szCs w:val="20"/>
        </w:rPr>
        <w:t xml:space="preserve">Global </w:t>
      </w:r>
      <w:r w:rsidR="00E537BB" w:rsidRPr="00FF7482">
        <w:rPr>
          <w:rFonts w:ascii="Palatino Linotype" w:hAnsi="Palatino Linotype"/>
          <w:b/>
          <w:i/>
          <w:sz w:val="20"/>
          <w:szCs w:val="20"/>
        </w:rPr>
        <w:t>Supply Chain</w:t>
      </w:r>
      <w:r w:rsidR="00A33B72">
        <w:rPr>
          <w:rFonts w:ascii="Palatino Linotype" w:hAnsi="Palatino Linotype"/>
          <w:b/>
          <w:i/>
          <w:sz w:val="20"/>
          <w:szCs w:val="20"/>
        </w:rPr>
        <w:t>s</w:t>
      </w:r>
      <w:r w:rsidR="00461E9E" w:rsidRPr="00FF7482">
        <w:rPr>
          <w:rFonts w:ascii="Palatino Linotype" w:hAnsi="Palatino Linotype"/>
          <w:b/>
          <w:i/>
          <w:sz w:val="20"/>
          <w:szCs w:val="20"/>
        </w:rPr>
        <w:t xml:space="preserve"> </w:t>
      </w:r>
      <w:r w:rsidR="00CD786F" w:rsidRPr="00FF7482">
        <w:rPr>
          <w:rFonts w:ascii="Palatino Linotype" w:hAnsi="Palatino Linotype"/>
          <w:b/>
          <w:i/>
          <w:sz w:val="20"/>
          <w:szCs w:val="20"/>
        </w:rPr>
        <w:t>&amp; Logistics</w:t>
      </w:r>
      <w:r w:rsidR="00E537BB" w:rsidRPr="00FF7482">
        <w:rPr>
          <w:rFonts w:ascii="Palatino Linotype" w:hAnsi="Palatino Linotype"/>
          <w:b/>
          <w:i/>
          <w:sz w:val="20"/>
          <w:szCs w:val="20"/>
        </w:rPr>
        <w:t xml:space="preserve"> </w:t>
      </w:r>
      <w:r w:rsidR="00E26CAA" w:rsidRPr="00FF7482">
        <w:rPr>
          <w:rFonts w:ascii="Palatino Linotype" w:hAnsi="Palatino Linotype"/>
          <w:b/>
          <w:i/>
          <w:sz w:val="20"/>
          <w:szCs w:val="20"/>
        </w:rPr>
        <w:tab/>
      </w:r>
      <w:r w:rsidRPr="00FF7482">
        <w:rPr>
          <w:rFonts w:ascii="Palatino Linotype" w:hAnsi="Palatino Linotype"/>
          <w:b/>
          <w:i/>
          <w:sz w:val="20"/>
          <w:szCs w:val="20"/>
        </w:rPr>
        <w:t>▪</w:t>
      </w:r>
      <w:r w:rsidR="00E26CAA" w:rsidRPr="00FF7482">
        <w:rPr>
          <w:rFonts w:ascii="Palatino Linotype" w:hAnsi="Palatino Linotype"/>
          <w:b/>
          <w:i/>
          <w:sz w:val="20"/>
          <w:szCs w:val="20"/>
        </w:rPr>
        <w:t xml:space="preserve"> </w:t>
      </w:r>
      <w:r w:rsidR="00CD786F" w:rsidRPr="00FF7482">
        <w:rPr>
          <w:rFonts w:ascii="Palatino Linotype" w:hAnsi="Palatino Linotype"/>
          <w:b/>
          <w:i/>
          <w:sz w:val="20"/>
          <w:szCs w:val="20"/>
        </w:rPr>
        <w:t>Research, Monitoring, Eval</w:t>
      </w:r>
      <w:r w:rsidR="00A8175A">
        <w:rPr>
          <w:rFonts w:ascii="Palatino Linotype" w:hAnsi="Palatino Linotype"/>
          <w:b/>
          <w:i/>
          <w:sz w:val="20"/>
          <w:szCs w:val="20"/>
        </w:rPr>
        <w:t xml:space="preserve">uation </w:t>
      </w:r>
      <w:r w:rsidR="00CD786F" w:rsidRPr="00FF7482">
        <w:rPr>
          <w:rFonts w:ascii="Palatino Linotype" w:hAnsi="Palatino Linotype"/>
          <w:b/>
          <w:i/>
          <w:sz w:val="20"/>
          <w:szCs w:val="20"/>
        </w:rPr>
        <w:t xml:space="preserve">&amp;Impact </w:t>
      </w:r>
      <w:r w:rsidRPr="00FF7482">
        <w:rPr>
          <w:rFonts w:ascii="Palatino Linotype" w:hAnsi="Palatino Linotype"/>
          <w:b/>
          <w:i/>
          <w:sz w:val="20"/>
          <w:szCs w:val="20"/>
        </w:rPr>
        <w:tab/>
        <w:t xml:space="preserve">▪ </w:t>
      </w:r>
      <w:r w:rsidR="009B5FF6">
        <w:rPr>
          <w:rFonts w:ascii="Palatino Linotype" w:hAnsi="Palatino Linotype"/>
          <w:b/>
          <w:i/>
          <w:sz w:val="20"/>
          <w:szCs w:val="20"/>
        </w:rPr>
        <w:t>Business Dev’t</w:t>
      </w:r>
    </w:p>
    <w:p w14:paraId="556336A1" w14:textId="77777777" w:rsidR="00911150" w:rsidRPr="00FF7482" w:rsidRDefault="00911150" w:rsidP="00911150">
      <w:pPr>
        <w:pBdr>
          <w:bottom w:val="single" w:sz="2" w:space="0" w:color="004D86"/>
        </w:pBdr>
        <w:tabs>
          <w:tab w:val="left" w:pos="3690"/>
          <w:tab w:val="left" w:pos="8460"/>
        </w:tabs>
        <w:jc w:val="both"/>
        <w:rPr>
          <w:rFonts w:ascii="Palatino Linotype" w:hAnsi="Palatino Linotype"/>
          <w:b/>
          <w:i/>
          <w:sz w:val="20"/>
          <w:szCs w:val="20"/>
        </w:rPr>
      </w:pPr>
      <w:r w:rsidRPr="00FF7482">
        <w:rPr>
          <w:rFonts w:ascii="Palatino Linotype" w:hAnsi="Palatino Linotype"/>
          <w:b/>
          <w:i/>
          <w:sz w:val="20"/>
          <w:szCs w:val="20"/>
        </w:rPr>
        <w:tab/>
      </w:r>
      <w:r w:rsidRPr="00FF7482">
        <w:rPr>
          <w:rFonts w:ascii="Palatino Linotype" w:hAnsi="Palatino Linotype"/>
          <w:b/>
          <w:i/>
          <w:sz w:val="20"/>
          <w:szCs w:val="20"/>
        </w:rPr>
        <w:tab/>
      </w:r>
    </w:p>
    <w:p w14:paraId="19B06BAB" w14:textId="201F3AE8" w:rsidR="002007BA" w:rsidRPr="00FF7482" w:rsidRDefault="002007BA" w:rsidP="002007BA">
      <w:pPr>
        <w:pBdr>
          <w:bottom w:val="single" w:sz="2" w:space="1" w:color="004D86"/>
        </w:pBdr>
        <w:tabs>
          <w:tab w:val="left" w:pos="3780"/>
          <w:tab w:val="left" w:pos="8010"/>
        </w:tabs>
        <w:rPr>
          <w:rFonts w:ascii="Palatino Linotype" w:hAnsi="Palatino Linotype"/>
          <w:b/>
          <w:smallCaps/>
          <w:color w:val="004D86"/>
          <w:sz w:val="20"/>
          <w:szCs w:val="20"/>
        </w:rPr>
      </w:pPr>
    </w:p>
    <w:p w14:paraId="69239EEC" w14:textId="463CB8BF" w:rsidR="002007BA" w:rsidRPr="00FF7482" w:rsidRDefault="002007BA" w:rsidP="002007BA">
      <w:pPr>
        <w:pBdr>
          <w:bottom w:val="single" w:sz="2" w:space="1" w:color="004D86"/>
        </w:pBdr>
        <w:tabs>
          <w:tab w:val="left" w:pos="3780"/>
          <w:tab w:val="left" w:pos="8010"/>
        </w:tabs>
        <w:jc w:val="both"/>
        <w:rPr>
          <w:rFonts w:ascii="Palatino Linotype" w:hAnsi="Palatino Linotype"/>
          <w:b/>
          <w:smallCaps/>
          <w:color w:val="004D86"/>
          <w:sz w:val="20"/>
          <w:szCs w:val="20"/>
        </w:rPr>
      </w:pPr>
      <w:r w:rsidRPr="00FF7482">
        <w:rPr>
          <w:rFonts w:ascii="Palatino Linotype" w:hAnsi="Palatino Linotype"/>
          <w:b/>
          <w:smallCaps/>
          <w:color w:val="004D86"/>
          <w:sz w:val="20"/>
          <w:szCs w:val="20"/>
        </w:rPr>
        <w:t>PROFESSIONAL EXPERIENCE</w:t>
      </w:r>
    </w:p>
    <w:p w14:paraId="0287FADA" w14:textId="44E28583" w:rsidR="006A24C5" w:rsidRPr="00FF7482" w:rsidRDefault="006A24C5" w:rsidP="00CB7934">
      <w:pPr>
        <w:pStyle w:val="Normal1"/>
        <w:jc w:val="center"/>
        <w:rPr>
          <w:rFonts w:eastAsia="Arial" w:cs="Arial"/>
          <w:color w:val="000000" w:themeColor="text1"/>
          <w:sz w:val="20"/>
          <w:szCs w:val="20"/>
        </w:rPr>
      </w:pPr>
    </w:p>
    <w:p w14:paraId="7C01E993" w14:textId="02FC9DB4" w:rsidR="00FD442E" w:rsidRPr="00FF7482" w:rsidRDefault="0009150F" w:rsidP="00FD442E">
      <w:pPr>
        <w:autoSpaceDE w:val="0"/>
        <w:autoSpaceDN w:val="0"/>
        <w:adjustRightInd w:val="0"/>
        <w:rPr>
          <w:rFonts w:ascii="Palatino Linotype" w:eastAsia="Palatino Linotype" w:hAnsi="Palatino Linotype"/>
          <w:b/>
          <w:bCs/>
          <w:sz w:val="20"/>
          <w:szCs w:val="20"/>
        </w:rPr>
      </w:pPr>
      <w:r w:rsidRPr="00FF7482">
        <w:rPr>
          <w:rFonts w:ascii="Palatino Linotype" w:hAnsi="Palatino Linotype"/>
          <w:b/>
          <w:bCs/>
          <w:sz w:val="20"/>
          <w:szCs w:val="20"/>
        </w:rPr>
        <w:t>Senior Technical Advisor, The Palladium Group, Washington, D.C., USA</w:t>
      </w:r>
      <w:r w:rsidR="000823F0" w:rsidRPr="00FF7482">
        <w:rPr>
          <w:rFonts w:ascii="Palatino Linotype" w:hAnsi="Palatino Linotype"/>
          <w:b/>
          <w:bCs/>
          <w:sz w:val="20"/>
          <w:szCs w:val="20"/>
        </w:rPr>
        <w:tab/>
      </w:r>
      <w:r w:rsidR="000823F0" w:rsidRPr="00FF7482">
        <w:rPr>
          <w:rFonts w:ascii="Palatino Linotype" w:hAnsi="Palatino Linotype"/>
          <w:b/>
          <w:bCs/>
          <w:sz w:val="20"/>
          <w:szCs w:val="20"/>
        </w:rPr>
        <w:tab/>
        <w:t>March 16</w:t>
      </w:r>
      <w:r w:rsidR="000823F0" w:rsidRPr="00FF7482">
        <w:rPr>
          <w:rFonts w:ascii="Palatino Linotype" w:hAnsi="Palatino Linotype"/>
          <w:b/>
          <w:bCs/>
          <w:sz w:val="20"/>
          <w:szCs w:val="20"/>
          <w:vertAlign w:val="superscript"/>
        </w:rPr>
        <w:t>th</w:t>
      </w:r>
      <w:r w:rsidR="000823F0" w:rsidRPr="00FF7482">
        <w:rPr>
          <w:rFonts w:ascii="Palatino Linotype" w:hAnsi="Palatino Linotype"/>
          <w:b/>
          <w:bCs/>
          <w:sz w:val="20"/>
          <w:szCs w:val="20"/>
        </w:rPr>
        <w:t>, 2022 to Current</w:t>
      </w:r>
    </w:p>
    <w:p w14:paraId="78458425" w14:textId="0165D05F" w:rsidR="001121FC" w:rsidRPr="00FF7482" w:rsidRDefault="001121FC" w:rsidP="00A833DD">
      <w:pPr>
        <w:textAlignment w:val="baseline"/>
        <w:rPr>
          <w:rFonts w:ascii="Palatino Linotype" w:hAnsi="Palatino Linotype" w:cs="Calibri"/>
          <w:sz w:val="20"/>
          <w:szCs w:val="20"/>
        </w:rPr>
      </w:pPr>
      <w:r w:rsidRPr="00FF7482">
        <w:rPr>
          <w:rFonts w:ascii="Palatino Linotype" w:hAnsi="Palatino Linotype" w:cs="Calibri"/>
          <w:sz w:val="20"/>
          <w:szCs w:val="20"/>
        </w:rPr>
        <w:t>Ass</w:t>
      </w:r>
      <w:r w:rsidR="000322B2">
        <w:rPr>
          <w:rFonts w:ascii="Palatino Linotype" w:hAnsi="Palatino Linotype" w:cs="Calibri"/>
          <w:sz w:val="20"/>
          <w:szCs w:val="20"/>
        </w:rPr>
        <w:t>ume Technical L</w:t>
      </w:r>
      <w:r w:rsidRPr="00FF7482">
        <w:rPr>
          <w:rFonts w:ascii="Palatino Linotype" w:hAnsi="Palatino Linotype" w:cs="Calibri"/>
          <w:sz w:val="20"/>
          <w:szCs w:val="20"/>
        </w:rPr>
        <w:t>ead responsibility for maturing and closing new business opportunit</w:t>
      </w:r>
      <w:r w:rsidR="0012082F" w:rsidRPr="00FF7482">
        <w:rPr>
          <w:rFonts w:ascii="Palatino Linotype" w:hAnsi="Palatino Linotype" w:cs="Calibri"/>
          <w:sz w:val="20"/>
          <w:szCs w:val="20"/>
        </w:rPr>
        <w:t>ies</w:t>
      </w:r>
      <w:r w:rsidRPr="00FF7482">
        <w:rPr>
          <w:rFonts w:ascii="Palatino Linotype" w:hAnsi="Palatino Linotype" w:cs="Calibri"/>
          <w:sz w:val="20"/>
          <w:szCs w:val="20"/>
        </w:rPr>
        <w:t> (either when Palladium is the prime contractor or a subcontractor</w:t>
      </w:r>
      <w:r w:rsidR="0012082F" w:rsidRPr="00FF7482">
        <w:rPr>
          <w:rFonts w:ascii="Palatino Linotype" w:hAnsi="Palatino Linotype" w:cs="Calibri"/>
          <w:sz w:val="20"/>
          <w:szCs w:val="20"/>
        </w:rPr>
        <w:t>)</w:t>
      </w:r>
      <w:r w:rsidRPr="00FF7482">
        <w:rPr>
          <w:rFonts w:ascii="Palatino Linotype" w:hAnsi="Palatino Linotype"/>
          <w:sz w:val="20"/>
          <w:szCs w:val="20"/>
        </w:rPr>
        <w:t xml:space="preserve"> </w:t>
      </w:r>
      <w:r w:rsidRPr="00FF7482">
        <w:rPr>
          <w:rFonts w:ascii="Palatino Linotype" w:hAnsi="Palatino Linotype" w:cs="Calibri"/>
          <w:sz w:val="20"/>
          <w:szCs w:val="20"/>
        </w:rPr>
        <w:t>and vendor roles for programs funded by USAID, Global Fund, GAVI, IOM, UN Agencies, WFP, PAHO, BMGF, DOD, DOS, etc. Ensure Palladium is optimally positioned for the opportunity (through pre-proposal and active proposal stages). Develop the overall strategic technical approach and ensure</w:t>
      </w:r>
      <w:r w:rsidR="00FD442E" w:rsidRPr="00FF7482">
        <w:rPr>
          <w:rFonts w:ascii="Palatino Linotype" w:hAnsi="Palatino Linotype" w:cs="Calibri"/>
          <w:sz w:val="20"/>
          <w:szCs w:val="20"/>
        </w:rPr>
        <w:t xml:space="preserve"> </w:t>
      </w:r>
      <w:r w:rsidRPr="00FF7482">
        <w:rPr>
          <w:rFonts w:ascii="Palatino Linotype" w:hAnsi="Palatino Linotype" w:cs="Calibri"/>
          <w:sz w:val="20"/>
          <w:szCs w:val="20"/>
        </w:rPr>
        <w:t xml:space="preserve">it is reflected in the proposal documents. Drive proposal pricing strategy to ensure consistency and alignment with the technical proposal, benefit Palladium’s financial goals, and mitigate risk. May delegate specific tasks or areas to another person, but </w:t>
      </w:r>
      <w:r w:rsidR="00A33B72">
        <w:rPr>
          <w:rFonts w:ascii="Palatino Linotype" w:hAnsi="Palatino Linotype" w:cs="Calibri"/>
          <w:sz w:val="20"/>
          <w:szCs w:val="20"/>
        </w:rPr>
        <w:t>assume</w:t>
      </w:r>
      <w:r w:rsidRPr="00FF7482">
        <w:rPr>
          <w:rFonts w:ascii="Palatino Linotype" w:hAnsi="Palatino Linotype" w:cs="Calibri"/>
          <w:sz w:val="20"/>
          <w:szCs w:val="20"/>
        </w:rPr>
        <w:t xml:space="preserve"> ultimate accountable for the task’s completion. </w:t>
      </w:r>
      <w:r w:rsidR="00FD442E" w:rsidRPr="00FF7482">
        <w:rPr>
          <w:rFonts w:ascii="Palatino Linotype" w:hAnsi="Palatino Linotype" w:cs="Calibri"/>
          <w:sz w:val="20"/>
          <w:szCs w:val="20"/>
        </w:rPr>
        <w:t>Oversee</w:t>
      </w:r>
      <w:r w:rsidRPr="00FF7482">
        <w:rPr>
          <w:rFonts w:ascii="Palatino Linotype" w:hAnsi="Palatino Linotype" w:cs="Calibri"/>
          <w:sz w:val="20"/>
          <w:szCs w:val="20"/>
        </w:rPr>
        <w:t xml:space="preserve"> the initial proposal and all subsequent submissions to the client/partner through to completion. </w:t>
      </w:r>
    </w:p>
    <w:p w14:paraId="4076EEDC" w14:textId="1DEB7528" w:rsidR="001121FC" w:rsidRPr="00FF7482" w:rsidRDefault="001121FC" w:rsidP="00A833DD">
      <w:pPr>
        <w:textAlignment w:val="baseline"/>
        <w:rPr>
          <w:rFonts w:ascii="Palatino Linotype" w:hAnsi="Palatino Linotype" w:cs="Calibri"/>
          <w:sz w:val="20"/>
          <w:szCs w:val="20"/>
        </w:rPr>
      </w:pPr>
    </w:p>
    <w:p w14:paraId="10040D5D" w14:textId="0BA39486" w:rsidR="001121FC" w:rsidRPr="00FF7482" w:rsidRDefault="00335641" w:rsidP="0009150F">
      <w:pPr>
        <w:autoSpaceDE w:val="0"/>
        <w:autoSpaceDN w:val="0"/>
        <w:adjustRightInd w:val="0"/>
        <w:rPr>
          <w:rFonts w:ascii="Palatino Linotype" w:hAnsi="Palatino Linotype" w:cs="ƒ,Õ˛"/>
          <w:b/>
          <w:bCs/>
          <w:sz w:val="20"/>
          <w:szCs w:val="20"/>
        </w:rPr>
      </w:pPr>
      <w:r w:rsidRPr="00FF7482">
        <w:rPr>
          <w:rFonts w:ascii="Palatino Linotype" w:hAnsi="Palatino Linotype" w:cs="ƒ,Õ˛"/>
          <w:b/>
          <w:bCs/>
          <w:sz w:val="20"/>
          <w:szCs w:val="20"/>
        </w:rPr>
        <w:t>Roles and Responsibilities:</w:t>
      </w:r>
    </w:p>
    <w:p w14:paraId="05D0CD73" w14:textId="77777777" w:rsidR="00335641" w:rsidRPr="00FF7482" w:rsidRDefault="00335641" w:rsidP="00335641">
      <w:pPr>
        <w:autoSpaceDE w:val="0"/>
        <w:autoSpaceDN w:val="0"/>
        <w:adjustRightInd w:val="0"/>
        <w:rPr>
          <w:rFonts w:ascii="Palatino Linotype" w:hAnsi="Palatino Linotype" w:cs="ƒ,Õ˛"/>
          <w:b/>
          <w:bCs/>
          <w:sz w:val="20"/>
          <w:szCs w:val="20"/>
        </w:rPr>
      </w:pPr>
      <w:r w:rsidRPr="00FF7482">
        <w:rPr>
          <w:rFonts w:ascii="Palatino Linotype" w:hAnsi="Palatino Linotype" w:cs="ƒ,Õ˛"/>
          <w:b/>
          <w:bCs/>
          <w:sz w:val="20"/>
          <w:szCs w:val="20"/>
        </w:rPr>
        <w:t xml:space="preserve">Partnering </w:t>
      </w:r>
    </w:p>
    <w:p w14:paraId="36665991" w14:textId="63C3E2F9" w:rsidR="00335641" w:rsidRPr="00FF7482" w:rsidRDefault="00335641" w:rsidP="00A833DD">
      <w:pPr>
        <w:autoSpaceDE w:val="0"/>
        <w:autoSpaceDN w:val="0"/>
        <w:adjustRightInd w:val="0"/>
        <w:ind w:left="720" w:hanging="360"/>
        <w:rPr>
          <w:rFonts w:ascii="Palatino Linotype" w:hAnsi="Palatino Linotype" w:cs="ƒ,Õ˛"/>
          <w:sz w:val="20"/>
          <w:szCs w:val="20"/>
        </w:rPr>
      </w:pPr>
      <w:r w:rsidRPr="00FF7482">
        <w:rPr>
          <w:rFonts w:ascii="Palatino Linotype" w:hAnsi="Palatino Linotype" w:cs="ƒ,Õ˛"/>
          <w:sz w:val="20"/>
          <w:szCs w:val="20"/>
        </w:rPr>
        <w:t>•</w:t>
      </w:r>
      <w:r w:rsidR="0012082F" w:rsidRPr="00FF7482">
        <w:rPr>
          <w:rFonts w:ascii="Palatino Linotype" w:hAnsi="Palatino Linotype" w:cs="ƒ,Õ˛"/>
          <w:sz w:val="20"/>
          <w:szCs w:val="20"/>
        </w:rPr>
        <w:t xml:space="preserve"> </w:t>
      </w:r>
      <w:r w:rsidR="00FD442E" w:rsidRPr="00FF7482">
        <w:rPr>
          <w:rFonts w:ascii="Palatino Linotype" w:hAnsi="Palatino Linotype" w:cs="ƒ,Õ˛"/>
          <w:sz w:val="20"/>
          <w:szCs w:val="20"/>
        </w:rPr>
        <w:tab/>
      </w:r>
      <w:r w:rsidRPr="00FF7482">
        <w:rPr>
          <w:rFonts w:ascii="Palatino Linotype" w:hAnsi="Palatino Linotype" w:cs="ƒ,Õ˛"/>
          <w:sz w:val="20"/>
          <w:szCs w:val="20"/>
        </w:rPr>
        <w:t xml:space="preserve">Identify and create strategic partnering relationships with other contractors and collaborators.  </w:t>
      </w:r>
    </w:p>
    <w:p w14:paraId="0F86F0A3" w14:textId="6A01D7E2" w:rsidR="00335641" w:rsidRPr="00FF7482" w:rsidRDefault="00335641" w:rsidP="00A833DD">
      <w:pPr>
        <w:autoSpaceDE w:val="0"/>
        <w:autoSpaceDN w:val="0"/>
        <w:adjustRightInd w:val="0"/>
        <w:ind w:left="720" w:hanging="360"/>
        <w:rPr>
          <w:rFonts w:ascii="Palatino Linotype" w:hAnsi="Palatino Linotype" w:cs="ƒ,Õ˛"/>
          <w:sz w:val="20"/>
          <w:szCs w:val="20"/>
        </w:rPr>
      </w:pPr>
      <w:r w:rsidRPr="00FF7482">
        <w:rPr>
          <w:rFonts w:ascii="Palatino Linotype" w:hAnsi="Palatino Linotype" w:cs="ƒ,Õ˛"/>
          <w:sz w:val="20"/>
          <w:szCs w:val="20"/>
        </w:rPr>
        <w:lastRenderedPageBreak/>
        <w:t>•</w:t>
      </w:r>
      <w:r w:rsidR="0012082F" w:rsidRPr="00FF7482">
        <w:rPr>
          <w:rFonts w:ascii="Palatino Linotype" w:hAnsi="Palatino Linotype" w:cs="ƒ,Õ˛"/>
          <w:sz w:val="20"/>
          <w:szCs w:val="20"/>
        </w:rPr>
        <w:t xml:space="preserve"> </w:t>
      </w:r>
      <w:r w:rsidR="00FD442E" w:rsidRPr="00FF7482">
        <w:rPr>
          <w:rFonts w:ascii="Palatino Linotype" w:hAnsi="Palatino Linotype" w:cs="ƒ,Õ˛"/>
          <w:sz w:val="20"/>
          <w:szCs w:val="20"/>
        </w:rPr>
        <w:tab/>
      </w:r>
      <w:r w:rsidRPr="00FF7482">
        <w:rPr>
          <w:rFonts w:ascii="Palatino Linotype" w:hAnsi="Palatino Linotype" w:cs="ƒ,Õ˛"/>
          <w:sz w:val="20"/>
          <w:szCs w:val="20"/>
        </w:rPr>
        <w:t xml:space="preserve">Develop subcontractor scopes of work (SOW) and lead discussions with subcontractors to ensure that SOW, level of effort (LOE), number and type of staffing positions, Short term technical assistance, etc. are clear and mutually agreed upon. </w:t>
      </w:r>
    </w:p>
    <w:p w14:paraId="46CA5257" w14:textId="465C9D0D" w:rsidR="00335641" w:rsidRPr="00FF7482" w:rsidRDefault="00335641" w:rsidP="00A15E07">
      <w:pPr>
        <w:autoSpaceDE w:val="0"/>
        <w:autoSpaceDN w:val="0"/>
        <w:adjustRightInd w:val="0"/>
        <w:ind w:left="720" w:hanging="360"/>
        <w:rPr>
          <w:rFonts w:ascii="Palatino Linotype" w:hAnsi="Palatino Linotype" w:cs="ƒ,Õ˛"/>
          <w:sz w:val="20"/>
          <w:szCs w:val="20"/>
        </w:rPr>
      </w:pPr>
      <w:r w:rsidRPr="00FF7482">
        <w:rPr>
          <w:rFonts w:ascii="Palatino Linotype" w:hAnsi="Palatino Linotype" w:cs="ƒ,Õ˛"/>
          <w:sz w:val="20"/>
          <w:szCs w:val="20"/>
        </w:rPr>
        <w:t>•</w:t>
      </w:r>
      <w:r w:rsidR="0012082F" w:rsidRPr="00FF7482">
        <w:rPr>
          <w:rFonts w:ascii="Palatino Linotype" w:hAnsi="Palatino Linotype" w:cs="ƒ,Õ˛"/>
          <w:sz w:val="20"/>
          <w:szCs w:val="20"/>
        </w:rPr>
        <w:t xml:space="preserve"> </w:t>
      </w:r>
      <w:r w:rsidR="00FD442E" w:rsidRPr="00FF7482">
        <w:rPr>
          <w:rFonts w:ascii="Palatino Linotype" w:hAnsi="Palatino Linotype" w:cs="ƒ,Õ˛"/>
          <w:sz w:val="20"/>
          <w:szCs w:val="20"/>
        </w:rPr>
        <w:tab/>
      </w:r>
      <w:r w:rsidRPr="00FF7482">
        <w:rPr>
          <w:rFonts w:ascii="Palatino Linotype" w:hAnsi="Palatino Linotype" w:cs="ƒ,Õ˛"/>
          <w:sz w:val="20"/>
          <w:szCs w:val="20"/>
        </w:rPr>
        <w:t xml:space="preserve">Contribute to and review letters of intent (pre-solicitation) and teaming agreements (Proposal Coordinator manages review and approval process). </w:t>
      </w:r>
    </w:p>
    <w:p w14:paraId="5AC5A520" w14:textId="1E413360" w:rsidR="00335641" w:rsidRPr="00FF7482" w:rsidRDefault="00335641" w:rsidP="00A15E07">
      <w:pPr>
        <w:autoSpaceDE w:val="0"/>
        <w:autoSpaceDN w:val="0"/>
        <w:adjustRightInd w:val="0"/>
        <w:ind w:left="720" w:hanging="360"/>
        <w:rPr>
          <w:rFonts w:ascii="Palatino Linotype" w:hAnsi="Palatino Linotype" w:cs="ƒ,Õ˛"/>
          <w:sz w:val="20"/>
          <w:szCs w:val="20"/>
        </w:rPr>
      </w:pPr>
      <w:r w:rsidRPr="00FF7482">
        <w:rPr>
          <w:rFonts w:ascii="Palatino Linotype" w:hAnsi="Palatino Linotype" w:cs="ƒ,Õ˛"/>
          <w:sz w:val="20"/>
          <w:szCs w:val="20"/>
        </w:rPr>
        <w:t>•</w:t>
      </w:r>
      <w:r w:rsidR="0012082F" w:rsidRPr="00FF7482">
        <w:rPr>
          <w:rFonts w:ascii="Palatino Linotype" w:hAnsi="Palatino Linotype" w:cs="ƒ,Õ˛"/>
          <w:sz w:val="20"/>
          <w:szCs w:val="20"/>
        </w:rPr>
        <w:t xml:space="preserve"> </w:t>
      </w:r>
      <w:r w:rsidR="00FD442E" w:rsidRPr="00FF7482">
        <w:rPr>
          <w:rFonts w:ascii="Palatino Linotype" w:hAnsi="Palatino Linotype" w:cs="ƒ,Õ˛"/>
          <w:sz w:val="20"/>
          <w:szCs w:val="20"/>
        </w:rPr>
        <w:tab/>
      </w:r>
      <w:r w:rsidRPr="00FF7482">
        <w:rPr>
          <w:rFonts w:ascii="Palatino Linotype" w:hAnsi="Palatino Linotype" w:cs="ƒ,Õ˛"/>
          <w:sz w:val="20"/>
          <w:szCs w:val="20"/>
        </w:rPr>
        <w:t xml:space="preserve">Define Scope of Work and level of effort for any consultants required to support proposal development. </w:t>
      </w:r>
    </w:p>
    <w:p w14:paraId="6B5CAE70" w14:textId="77777777" w:rsidR="00335641" w:rsidRPr="00FF7482" w:rsidRDefault="00335641" w:rsidP="00A15E07">
      <w:pPr>
        <w:autoSpaceDE w:val="0"/>
        <w:autoSpaceDN w:val="0"/>
        <w:adjustRightInd w:val="0"/>
        <w:ind w:left="720" w:hanging="360"/>
        <w:rPr>
          <w:rFonts w:ascii="Palatino Linotype" w:hAnsi="Palatino Linotype" w:cs="ƒ,Õ˛"/>
          <w:sz w:val="20"/>
          <w:szCs w:val="20"/>
        </w:rPr>
      </w:pPr>
      <w:r w:rsidRPr="00FF7482">
        <w:rPr>
          <w:rFonts w:ascii="Palatino Linotype" w:hAnsi="Palatino Linotype" w:cs="ƒ,Õ˛"/>
          <w:sz w:val="20"/>
          <w:szCs w:val="20"/>
        </w:rPr>
        <w:t>•</w:t>
      </w:r>
      <w:r w:rsidRPr="00FF7482">
        <w:rPr>
          <w:rFonts w:ascii="Palatino Linotype" w:hAnsi="Palatino Linotype" w:cs="ƒ,Õ˛"/>
          <w:sz w:val="20"/>
          <w:szCs w:val="20"/>
        </w:rPr>
        <w:tab/>
        <w:t xml:space="preserve">Lead partners’ meetings and teleconferences. This includes kick off meeting, storyboarding, technical strategy discussions, etc., during pre-proposal and proposal development stages. </w:t>
      </w:r>
    </w:p>
    <w:p w14:paraId="5D9CFB84" w14:textId="77777777" w:rsidR="00335641" w:rsidRPr="00FF7482" w:rsidRDefault="00335641" w:rsidP="00A15E07">
      <w:pPr>
        <w:autoSpaceDE w:val="0"/>
        <w:autoSpaceDN w:val="0"/>
        <w:adjustRightInd w:val="0"/>
        <w:ind w:left="720" w:hanging="360"/>
        <w:rPr>
          <w:rFonts w:ascii="Palatino Linotype" w:hAnsi="Palatino Linotype" w:cs="ƒ,Õ˛"/>
          <w:sz w:val="20"/>
          <w:szCs w:val="20"/>
        </w:rPr>
      </w:pPr>
      <w:r w:rsidRPr="00FF7482">
        <w:rPr>
          <w:rFonts w:ascii="Palatino Linotype" w:hAnsi="Palatino Linotype" w:cs="ƒ,Õ˛"/>
          <w:sz w:val="20"/>
          <w:szCs w:val="20"/>
        </w:rPr>
        <w:t>•</w:t>
      </w:r>
      <w:r w:rsidRPr="00FF7482">
        <w:rPr>
          <w:rFonts w:ascii="Palatino Linotype" w:hAnsi="Palatino Linotype" w:cs="ƒ,Õ˛"/>
          <w:sz w:val="20"/>
          <w:szCs w:val="20"/>
        </w:rPr>
        <w:tab/>
        <w:t xml:space="preserve">Provide guidance and instructions to partners on technical inputs and deliverables. </w:t>
      </w:r>
    </w:p>
    <w:p w14:paraId="6A69E878" w14:textId="77777777" w:rsidR="00335641" w:rsidRPr="00FF7482" w:rsidRDefault="00335641" w:rsidP="00514E42">
      <w:pPr>
        <w:autoSpaceDE w:val="0"/>
        <w:autoSpaceDN w:val="0"/>
        <w:adjustRightInd w:val="0"/>
        <w:rPr>
          <w:rFonts w:ascii="Palatino Linotype" w:hAnsi="Palatino Linotype" w:cs="ƒ,Õ˛"/>
          <w:b/>
          <w:bCs/>
          <w:sz w:val="20"/>
          <w:szCs w:val="20"/>
        </w:rPr>
      </w:pPr>
      <w:r w:rsidRPr="00FF7482">
        <w:rPr>
          <w:rFonts w:ascii="Palatino Linotype" w:hAnsi="Palatino Linotype" w:cs="ƒ,Õ˛"/>
          <w:b/>
          <w:bCs/>
          <w:sz w:val="20"/>
          <w:szCs w:val="20"/>
        </w:rPr>
        <w:t xml:space="preserve">Technical proposal </w:t>
      </w:r>
    </w:p>
    <w:p w14:paraId="7C08248C" w14:textId="77777777" w:rsidR="00335641" w:rsidRPr="00FF7482" w:rsidRDefault="00335641" w:rsidP="00A15E07">
      <w:pPr>
        <w:autoSpaceDE w:val="0"/>
        <w:autoSpaceDN w:val="0"/>
        <w:adjustRightInd w:val="0"/>
        <w:ind w:left="720" w:hanging="360"/>
        <w:rPr>
          <w:rFonts w:ascii="Palatino Linotype" w:hAnsi="Palatino Linotype" w:cs="ƒ,Õ˛"/>
          <w:sz w:val="20"/>
          <w:szCs w:val="20"/>
        </w:rPr>
      </w:pPr>
      <w:r w:rsidRPr="00FF7482">
        <w:rPr>
          <w:rFonts w:ascii="Palatino Linotype" w:hAnsi="Palatino Linotype" w:cs="ƒ,Õ˛"/>
          <w:sz w:val="20"/>
          <w:szCs w:val="20"/>
        </w:rPr>
        <w:t>•</w:t>
      </w:r>
      <w:r w:rsidRPr="00FF7482">
        <w:rPr>
          <w:rFonts w:ascii="Palatino Linotype" w:hAnsi="Palatino Linotype" w:cs="ƒ,Õ˛"/>
          <w:sz w:val="20"/>
          <w:szCs w:val="20"/>
        </w:rPr>
        <w:tab/>
        <w:t xml:space="preserve">Review full solicitation and contribute to list of questions/clarifications requested. </w:t>
      </w:r>
    </w:p>
    <w:p w14:paraId="5F6F10B5" w14:textId="77777777" w:rsidR="00335641" w:rsidRPr="00FF7482" w:rsidRDefault="00335641" w:rsidP="00A15E07">
      <w:pPr>
        <w:autoSpaceDE w:val="0"/>
        <w:autoSpaceDN w:val="0"/>
        <w:adjustRightInd w:val="0"/>
        <w:ind w:left="720" w:hanging="360"/>
        <w:rPr>
          <w:rFonts w:ascii="Palatino Linotype" w:hAnsi="Palatino Linotype" w:cs="ƒ,Õ˛"/>
          <w:sz w:val="20"/>
          <w:szCs w:val="20"/>
        </w:rPr>
      </w:pPr>
      <w:r w:rsidRPr="00FF7482">
        <w:rPr>
          <w:rFonts w:ascii="Palatino Linotype" w:hAnsi="Palatino Linotype" w:cs="ƒ,Õ˛"/>
          <w:sz w:val="20"/>
          <w:szCs w:val="20"/>
        </w:rPr>
        <w:t>•</w:t>
      </w:r>
      <w:r w:rsidRPr="00FF7482">
        <w:rPr>
          <w:rFonts w:ascii="Palatino Linotype" w:hAnsi="Palatino Linotype" w:cs="ƒ,Õ˛"/>
          <w:sz w:val="20"/>
          <w:szCs w:val="20"/>
        </w:rPr>
        <w:tab/>
        <w:t xml:space="preserve">Review Guiding Outline and ensure that all writing responsibilities are assigned, including for annexes. </w:t>
      </w:r>
    </w:p>
    <w:p w14:paraId="42E0E7B7" w14:textId="77777777" w:rsidR="00335641" w:rsidRPr="00FF7482" w:rsidRDefault="00335641" w:rsidP="00A15E07">
      <w:pPr>
        <w:autoSpaceDE w:val="0"/>
        <w:autoSpaceDN w:val="0"/>
        <w:adjustRightInd w:val="0"/>
        <w:ind w:left="720" w:hanging="360"/>
        <w:rPr>
          <w:rFonts w:ascii="Palatino Linotype" w:hAnsi="Palatino Linotype" w:cs="ƒ,Õ˛"/>
          <w:sz w:val="20"/>
          <w:szCs w:val="20"/>
        </w:rPr>
      </w:pPr>
      <w:r w:rsidRPr="00FF7482">
        <w:rPr>
          <w:rFonts w:ascii="Palatino Linotype" w:hAnsi="Palatino Linotype" w:cs="ƒ,Õ˛"/>
          <w:sz w:val="20"/>
          <w:szCs w:val="20"/>
        </w:rPr>
        <w:t>•</w:t>
      </w:r>
      <w:r w:rsidRPr="00FF7482">
        <w:rPr>
          <w:rFonts w:ascii="Palatino Linotype" w:hAnsi="Palatino Linotype" w:cs="ƒ,Õ˛"/>
          <w:sz w:val="20"/>
          <w:szCs w:val="20"/>
        </w:rPr>
        <w:tab/>
        <w:t xml:space="preserve">Lead development of and guide overall strategy for technical proposal and any subsequent bid stages (win themes and discriminators, conceptual model, partnering needs, etc.). </w:t>
      </w:r>
    </w:p>
    <w:p w14:paraId="492629E7" w14:textId="77777777" w:rsidR="00335641" w:rsidRPr="00FF7482" w:rsidRDefault="00335641" w:rsidP="00A15E07">
      <w:pPr>
        <w:autoSpaceDE w:val="0"/>
        <w:autoSpaceDN w:val="0"/>
        <w:adjustRightInd w:val="0"/>
        <w:ind w:left="720" w:hanging="360"/>
        <w:rPr>
          <w:rFonts w:ascii="Palatino Linotype" w:hAnsi="Palatino Linotype" w:cs="ƒ,Õ˛"/>
          <w:sz w:val="20"/>
          <w:szCs w:val="20"/>
        </w:rPr>
      </w:pPr>
      <w:r w:rsidRPr="00FF7482">
        <w:rPr>
          <w:rFonts w:ascii="Palatino Linotype" w:hAnsi="Palatino Linotype" w:cs="ƒ,Õ˛"/>
          <w:sz w:val="20"/>
          <w:szCs w:val="20"/>
        </w:rPr>
        <w:t>•</w:t>
      </w:r>
      <w:r w:rsidRPr="00FF7482">
        <w:rPr>
          <w:rFonts w:ascii="Palatino Linotype" w:hAnsi="Palatino Linotype" w:cs="ƒ,Õ˛"/>
          <w:sz w:val="20"/>
          <w:szCs w:val="20"/>
        </w:rPr>
        <w:tab/>
        <w:t xml:space="preserve">Make decisions on handling of specific technical content development, editing, and formatting responsibilities as described in separate section below. </w:t>
      </w:r>
    </w:p>
    <w:p w14:paraId="58225543" w14:textId="1CADFB4E" w:rsidR="00335641" w:rsidRPr="00FF7482" w:rsidRDefault="00335641" w:rsidP="00A15E07">
      <w:pPr>
        <w:autoSpaceDE w:val="0"/>
        <w:autoSpaceDN w:val="0"/>
        <w:adjustRightInd w:val="0"/>
        <w:ind w:left="720" w:hanging="360"/>
        <w:rPr>
          <w:rFonts w:ascii="Palatino Linotype" w:hAnsi="Palatino Linotype" w:cs="ƒ,Õ˛"/>
          <w:sz w:val="20"/>
          <w:szCs w:val="20"/>
        </w:rPr>
      </w:pPr>
      <w:r w:rsidRPr="00FF7482">
        <w:rPr>
          <w:rFonts w:ascii="Palatino Linotype" w:hAnsi="Palatino Linotype" w:cs="ƒ,Õ˛"/>
          <w:sz w:val="20"/>
          <w:szCs w:val="20"/>
        </w:rPr>
        <w:t>•</w:t>
      </w:r>
      <w:r w:rsidRPr="00FF7482">
        <w:rPr>
          <w:rFonts w:ascii="Palatino Linotype" w:hAnsi="Palatino Linotype" w:cs="ƒ,Õ˛"/>
          <w:sz w:val="20"/>
          <w:szCs w:val="20"/>
        </w:rPr>
        <w:tab/>
        <w:t xml:space="preserve">Work closely with Lead Technical Writer to develop technical approach and write drafts (with assistance from other technical staff identified to contribute </w:t>
      </w:r>
      <w:r w:rsidR="00A33B72">
        <w:rPr>
          <w:rFonts w:ascii="Palatino Linotype" w:hAnsi="Palatino Linotype" w:cs="ƒ,Õ˛"/>
          <w:sz w:val="20"/>
          <w:szCs w:val="20"/>
        </w:rPr>
        <w:t>to</w:t>
      </w:r>
      <w:r w:rsidRPr="00FF7482">
        <w:rPr>
          <w:rFonts w:ascii="Palatino Linotype" w:hAnsi="Palatino Linotype" w:cs="ƒ,Õ˛"/>
          <w:sz w:val="20"/>
          <w:szCs w:val="20"/>
        </w:rPr>
        <w:t xml:space="preserve"> the proposal and business development ). </w:t>
      </w:r>
    </w:p>
    <w:p w14:paraId="382DDD15" w14:textId="77777777" w:rsidR="00335641" w:rsidRPr="00FF7482" w:rsidRDefault="00335641" w:rsidP="00A15E07">
      <w:pPr>
        <w:autoSpaceDE w:val="0"/>
        <w:autoSpaceDN w:val="0"/>
        <w:adjustRightInd w:val="0"/>
        <w:ind w:left="720" w:hanging="360"/>
        <w:rPr>
          <w:rFonts w:ascii="Palatino Linotype" w:hAnsi="Palatino Linotype" w:cs="ƒ,Õ˛"/>
          <w:sz w:val="20"/>
          <w:szCs w:val="20"/>
        </w:rPr>
      </w:pPr>
      <w:r w:rsidRPr="00FF7482">
        <w:rPr>
          <w:rFonts w:ascii="Palatino Linotype" w:hAnsi="Palatino Linotype" w:cs="ƒ,Õ˛"/>
          <w:sz w:val="20"/>
          <w:szCs w:val="20"/>
        </w:rPr>
        <w:t>•</w:t>
      </w:r>
      <w:r w:rsidRPr="00FF7482">
        <w:rPr>
          <w:rFonts w:ascii="Palatino Linotype" w:hAnsi="Palatino Linotype" w:cs="ƒ,Õ˛"/>
          <w:sz w:val="20"/>
          <w:szCs w:val="20"/>
        </w:rPr>
        <w:tab/>
        <w:t xml:space="preserve">Review and further expand the technical proposal requirements “Guiding Outline” so that writers are guided as much as possible. Conduct “Pink Team” review of writing plan early in proposal cycle. </w:t>
      </w:r>
    </w:p>
    <w:p w14:paraId="52873E21" w14:textId="7C6B88E9" w:rsidR="00335641" w:rsidRPr="00FF7482" w:rsidRDefault="00335641" w:rsidP="00514E42">
      <w:pPr>
        <w:pStyle w:val="ListParagraph"/>
        <w:numPr>
          <w:ilvl w:val="0"/>
          <w:numId w:val="46"/>
        </w:numPr>
        <w:autoSpaceDE w:val="0"/>
        <w:autoSpaceDN w:val="0"/>
        <w:adjustRightInd w:val="0"/>
        <w:rPr>
          <w:rFonts w:ascii="Palatino Linotype" w:hAnsi="Palatino Linotype" w:cs="ƒ,Õ˛"/>
          <w:sz w:val="20"/>
          <w:szCs w:val="20"/>
        </w:rPr>
      </w:pPr>
      <w:r w:rsidRPr="00FF7482">
        <w:rPr>
          <w:rFonts w:ascii="Palatino Linotype" w:hAnsi="Palatino Linotype" w:cs="ƒ,Õ˛"/>
          <w:sz w:val="20"/>
          <w:szCs w:val="20"/>
        </w:rPr>
        <w:t xml:space="preserve">Lead color review meetings (e.g., Red Team and Gold Team). Make final decisions for incorporation of comments and recommendations after proposal draft review(s), delegating to Section Leads to re-write as appropriate. </w:t>
      </w:r>
    </w:p>
    <w:p w14:paraId="1D85A290" w14:textId="07F1C022" w:rsidR="00335641" w:rsidRPr="00FF7482" w:rsidRDefault="00335641" w:rsidP="00A15E07">
      <w:pPr>
        <w:autoSpaceDE w:val="0"/>
        <w:autoSpaceDN w:val="0"/>
        <w:adjustRightInd w:val="0"/>
        <w:ind w:left="720" w:hanging="360"/>
        <w:rPr>
          <w:rFonts w:ascii="Palatino Linotype" w:hAnsi="Palatino Linotype" w:cs="ƒ,Õ˛"/>
          <w:sz w:val="20"/>
          <w:szCs w:val="20"/>
        </w:rPr>
      </w:pPr>
      <w:r w:rsidRPr="00FF7482">
        <w:rPr>
          <w:rFonts w:ascii="Palatino Linotype" w:hAnsi="Palatino Linotype" w:cs="ƒ,Õ˛"/>
          <w:sz w:val="20"/>
          <w:szCs w:val="20"/>
        </w:rPr>
        <w:t>•</w:t>
      </w:r>
      <w:r w:rsidRPr="00FF7482">
        <w:rPr>
          <w:rFonts w:ascii="Palatino Linotype" w:hAnsi="Palatino Linotype" w:cs="ƒ,Õ˛"/>
          <w:sz w:val="20"/>
          <w:szCs w:val="20"/>
        </w:rPr>
        <w:tab/>
        <w:t>Review and approve technical volume.</w:t>
      </w:r>
    </w:p>
    <w:p w14:paraId="60647F16" w14:textId="77777777" w:rsidR="00514E42" w:rsidRPr="00FF7482" w:rsidRDefault="00514E42" w:rsidP="00A15E07">
      <w:pPr>
        <w:autoSpaceDE w:val="0"/>
        <w:autoSpaceDN w:val="0"/>
        <w:adjustRightInd w:val="0"/>
        <w:ind w:left="720" w:hanging="360"/>
        <w:rPr>
          <w:rFonts w:ascii="Palatino Linotype" w:hAnsi="Palatino Linotype" w:cs="ƒ,Õ˛"/>
          <w:sz w:val="20"/>
          <w:szCs w:val="20"/>
        </w:rPr>
      </w:pPr>
    </w:p>
    <w:p w14:paraId="2C94DE50" w14:textId="7C499CD2" w:rsidR="001121FC" w:rsidRPr="00FF7482" w:rsidRDefault="00335641" w:rsidP="00514E42">
      <w:pPr>
        <w:autoSpaceDE w:val="0"/>
        <w:autoSpaceDN w:val="0"/>
        <w:adjustRightInd w:val="0"/>
        <w:rPr>
          <w:rFonts w:ascii="Palatino Linotype" w:hAnsi="Palatino Linotype" w:cs="ƒ,Õ˛"/>
          <w:b/>
          <w:bCs/>
          <w:sz w:val="20"/>
          <w:szCs w:val="20"/>
        </w:rPr>
      </w:pPr>
      <w:r w:rsidRPr="00FF7482">
        <w:rPr>
          <w:rFonts w:ascii="Palatino Linotype" w:hAnsi="Palatino Linotype" w:cs="ƒ,Õ˛"/>
          <w:b/>
          <w:bCs/>
          <w:sz w:val="20"/>
          <w:szCs w:val="20"/>
        </w:rPr>
        <w:t>New Market</w:t>
      </w:r>
      <w:r w:rsidR="00514E42" w:rsidRPr="00FF7482">
        <w:rPr>
          <w:rFonts w:ascii="Palatino Linotype" w:hAnsi="Palatino Linotype" w:cs="ƒ,Õ˛"/>
          <w:b/>
          <w:bCs/>
          <w:sz w:val="20"/>
          <w:szCs w:val="20"/>
        </w:rPr>
        <w:t>s</w:t>
      </w:r>
      <w:r w:rsidRPr="00FF7482">
        <w:rPr>
          <w:rFonts w:ascii="Palatino Linotype" w:hAnsi="Palatino Linotype" w:cs="ƒ,Õ˛"/>
          <w:b/>
          <w:bCs/>
          <w:sz w:val="20"/>
          <w:szCs w:val="20"/>
        </w:rPr>
        <w:t>/</w:t>
      </w:r>
      <w:r w:rsidR="00514E42" w:rsidRPr="00FF7482">
        <w:rPr>
          <w:rFonts w:ascii="Palatino Linotype" w:hAnsi="Palatino Linotype" w:cs="ƒ,Õ˛"/>
          <w:b/>
          <w:bCs/>
          <w:sz w:val="20"/>
          <w:szCs w:val="20"/>
        </w:rPr>
        <w:t>Communication</w:t>
      </w:r>
    </w:p>
    <w:p w14:paraId="5A015004" w14:textId="05184B0E" w:rsidR="0009150F" w:rsidRPr="00FF7482" w:rsidRDefault="0009150F" w:rsidP="00A15E07">
      <w:pPr>
        <w:pStyle w:val="ListParagraph"/>
        <w:numPr>
          <w:ilvl w:val="0"/>
          <w:numId w:val="45"/>
        </w:numPr>
        <w:autoSpaceDE w:val="0"/>
        <w:autoSpaceDN w:val="0"/>
        <w:adjustRightInd w:val="0"/>
        <w:rPr>
          <w:rFonts w:ascii="Palatino Linotype" w:hAnsi="Palatino Linotype" w:cs="ƒ,Õ˛"/>
          <w:sz w:val="20"/>
          <w:szCs w:val="20"/>
        </w:rPr>
      </w:pPr>
      <w:r w:rsidRPr="00FF7482">
        <w:rPr>
          <w:rFonts w:ascii="Palatino Linotype" w:hAnsi="Palatino Linotype" w:cs="ƒ,Õ˛"/>
          <w:sz w:val="20"/>
          <w:szCs w:val="20"/>
        </w:rPr>
        <w:t>Identifies new markets and contract opportunities to expand and diversify Palladium’s supply chain</w:t>
      </w:r>
    </w:p>
    <w:p w14:paraId="7F67998B" w14:textId="500D0B6E" w:rsidR="0009150F" w:rsidRPr="00FF7482" w:rsidRDefault="00A33B72" w:rsidP="00A15E07">
      <w:pPr>
        <w:autoSpaceDE w:val="0"/>
        <w:autoSpaceDN w:val="0"/>
        <w:adjustRightInd w:val="0"/>
        <w:ind w:left="720"/>
        <w:rPr>
          <w:rFonts w:ascii="Palatino Linotype" w:hAnsi="Palatino Linotype" w:cs="ƒ,Õ˛"/>
          <w:sz w:val="20"/>
          <w:szCs w:val="20"/>
        </w:rPr>
      </w:pPr>
      <w:r>
        <w:rPr>
          <w:rFonts w:ascii="Palatino Linotype" w:hAnsi="Palatino Linotype" w:cs="ƒ,Õ˛"/>
          <w:sz w:val="20"/>
          <w:szCs w:val="20"/>
        </w:rPr>
        <w:t>p</w:t>
      </w:r>
      <w:r w:rsidR="0009150F" w:rsidRPr="00FF7482">
        <w:rPr>
          <w:rFonts w:ascii="Palatino Linotype" w:hAnsi="Palatino Linotype" w:cs="ƒ,Õ˛"/>
          <w:sz w:val="20"/>
          <w:szCs w:val="20"/>
        </w:rPr>
        <w:t>ractice</w:t>
      </w:r>
      <w:r w:rsidR="00514E42" w:rsidRPr="00FF7482">
        <w:rPr>
          <w:rFonts w:ascii="Palatino Linotype" w:hAnsi="Palatino Linotype" w:cs="ƒ,Õ˛"/>
          <w:sz w:val="20"/>
          <w:szCs w:val="20"/>
        </w:rPr>
        <w:t>.</w:t>
      </w:r>
    </w:p>
    <w:p w14:paraId="447A7683" w14:textId="0FE4652B" w:rsidR="0009150F" w:rsidRPr="00FF7482" w:rsidRDefault="0009150F" w:rsidP="00A15E07">
      <w:pPr>
        <w:pStyle w:val="ListParagraph"/>
        <w:numPr>
          <w:ilvl w:val="0"/>
          <w:numId w:val="45"/>
        </w:numPr>
        <w:autoSpaceDE w:val="0"/>
        <w:autoSpaceDN w:val="0"/>
        <w:adjustRightInd w:val="0"/>
        <w:jc w:val="both"/>
        <w:rPr>
          <w:rFonts w:ascii="Palatino Linotype" w:hAnsi="Palatino Linotype" w:cs="ƒ,Õ˛"/>
          <w:sz w:val="20"/>
          <w:szCs w:val="20"/>
        </w:rPr>
      </w:pPr>
      <w:r w:rsidRPr="00FF7482">
        <w:rPr>
          <w:rFonts w:ascii="Palatino Linotype" w:hAnsi="Palatino Linotype" w:cs="ƒ,Õ˛"/>
          <w:sz w:val="20"/>
          <w:szCs w:val="20"/>
        </w:rPr>
        <w:t>Collaborate with peers to refine existing or identify new technical approaches and the potential markets</w:t>
      </w:r>
    </w:p>
    <w:p w14:paraId="292153BC" w14:textId="4B6B5CAB" w:rsidR="0009150F" w:rsidRPr="00FF7482" w:rsidRDefault="0009150F" w:rsidP="00A15E07">
      <w:pPr>
        <w:autoSpaceDE w:val="0"/>
        <w:autoSpaceDN w:val="0"/>
        <w:adjustRightInd w:val="0"/>
        <w:ind w:left="720"/>
        <w:jc w:val="both"/>
        <w:rPr>
          <w:rFonts w:ascii="Palatino Linotype" w:hAnsi="Palatino Linotype" w:cs="ƒ,Õ˛"/>
          <w:sz w:val="20"/>
          <w:szCs w:val="20"/>
        </w:rPr>
      </w:pPr>
      <w:r w:rsidRPr="00FF7482">
        <w:rPr>
          <w:rFonts w:ascii="Palatino Linotype" w:hAnsi="Palatino Linotype" w:cs="ƒ,Õ˛"/>
          <w:sz w:val="20"/>
          <w:szCs w:val="20"/>
        </w:rPr>
        <w:t>for those services</w:t>
      </w:r>
      <w:r w:rsidR="00514E42" w:rsidRPr="00FF7482">
        <w:rPr>
          <w:rFonts w:ascii="Palatino Linotype" w:hAnsi="Palatino Linotype" w:cs="ƒ,Õ˛"/>
          <w:sz w:val="20"/>
          <w:szCs w:val="20"/>
        </w:rPr>
        <w:t>.</w:t>
      </w:r>
    </w:p>
    <w:p w14:paraId="14B41B6B" w14:textId="76A106EC" w:rsidR="0009150F" w:rsidRPr="00FF7482" w:rsidRDefault="0009150F" w:rsidP="00A15E07">
      <w:pPr>
        <w:pStyle w:val="ListParagraph"/>
        <w:numPr>
          <w:ilvl w:val="0"/>
          <w:numId w:val="45"/>
        </w:numPr>
        <w:autoSpaceDE w:val="0"/>
        <w:autoSpaceDN w:val="0"/>
        <w:adjustRightInd w:val="0"/>
        <w:jc w:val="both"/>
        <w:rPr>
          <w:rFonts w:ascii="Palatino Linotype" w:hAnsi="Palatino Linotype" w:cs="ƒ,Õ˛"/>
          <w:sz w:val="20"/>
          <w:szCs w:val="20"/>
        </w:rPr>
      </w:pPr>
      <w:r w:rsidRPr="00FF7482">
        <w:rPr>
          <w:rFonts w:ascii="Palatino Linotype" w:hAnsi="Palatino Linotype" w:cs="ƒ,Õ˛"/>
          <w:sz w:val="20"/>
          <w:szCs w:val="20"/>
        </w:rPr>
        <w:t>Serve as a technical writer or technical advisor for proposal teams within the practice</w:t>
      </w:r>
    </w:p>
    <w:p w14:paraId="5C8C8354" w14:textId="1A9374F0" w:rsidR="0009150F" w:rsidRPr="00FF7482" w:rsidRDefault="0009150F" w:rsidP="00A15E07">
      <w:pPr>
        <w:pStyle w:val="ListParagraph"/>
        <w:numPr>
          <w:ilvl w:val="0"/>
          <w:numId w:val="45"/>
        </w:numPr>
        <w:autoSpaceDE w:val="0"/>
        <w:autoSpaceDN w:val="0"/>
        <w:adjustRightInd w:val="0"/>
        <w:jc w:val="both"/>
        <w:rPr>
          <w:rFonts w:ascii="Palatino Linotype" w:hAnsi="Palatino Linotype" w:cs="ƒ,Õ˛"/>
          <w:sz w:val="20"/>
          <w:szCs w:val="20"/>
        </w:rPr>
      </w:pPr>
      <w:r w:rsidRPr="00FF7482">
        <w:rPr>
          <w:rFonts w:ascii="Palatino Linotype" w:hAnsi="Palatino Linotype" w:cs="ƒ,Õ˛"/>
          <w:sz w:val="20"/>
          <w:szCs w:val="20"/>
        </w:rPr>
        <w:t>Support marketing and business development activities which raise the profile of Palladium in the target</w:t>
      </w:r>
    </w:p>
    <w:p w14:paraId="159714D8" w14:textId="74BE8118" w:rsidR="0009150F" w:rsidRPr="00FF7482" w:rsidRDefault="0009150F" w:rsidP="00A15E07">
      <w:pPr>
        <w:autoSpaceDE w:val="0"/>
        <w:autoSpaceDN w:val="0"/>
        <w:adjustRightInd w:val="0"/>
        <w:ind w:left="720"/>
        <w:jc w:val="both"/>
        <w:rPr>
          <w:rFonts w:ascii="Palatino Linotype" w:hAnsi="Palatino Linotype" w:cs="ƒ,Õ˛"/>
          <w:sz w:val="20"/>
          <w:szCs w:val="20"/>
        </w:rPr>
      </w:pPr>
      <w:r w:rsidRPr="00FF7482">
        <w:rPr>
          <w:rFonts w:ascii="Palatino Linotype" w:hAnsi="Palatino Linotype" w:cs="ƒ,Õ˛"/>
          <w:sz w:val="20"/>
          <w:szCs w:val="20"/>
        </w:rPr>
        <w:t>markets and technical areas of the practice</w:t>
      </w:r>
      <w:r w:rsidR="00514E42" w:rsidRPr="00FF7482">
        <w:rPr>
          <w:rFonts w:ascii="Palatino Linotype" w:hAnsi="Palatino Linotype" w:cs="ƒ,Õ˛"/>
          <w:sz w:val="20"/>
          <w:szCs w:val="20"/>
        </w:rPr>
        <w:t>.</w:t>
      </w:r>
    </w:p>
    <w:p w14:paraId="60076873" w14:textId="3D4FD17A" w:rsidR="0009150F" w:rsidRPr="00FF7482" w:rsidRDefault="0009150F" w:rsidP="00A15E07">
      <w:pPr>
        <w:pStyle w:val="ListParagraph"/>
        <w:numPr>
          <w:ilvl w:val="0"/>
          <w:numId w:val="45"/>
        </w:numPr>
        <w:autoSpaceDE w:val="0"/>
        <w:autoSpaceDN w:val="0"/>
        <w:adjustRightInd w:val="0"/>
        <w:jc w:val="both"/>
        <w:rPr>
          <w:rFonts w:ascii="Palatino Linotype" w:hAnsi="Palatino Linotype" w:cs="ƒ,Õ˛"/>
          <w:sz w:val="20"/>
          <w:szCs w:val="20"/>
        </w:rPr>
      </w:pPr>
      <w:r w:rsidRPr="00FF7482">
        <w:rPr>
          <w:rFonts w:ascii="Palatino Linotype" w:hAnsi="Palatino Linotype" w:cs="ƒ,Õ˛"/>
          <w:sz w:val="20"/>
          <w:szCs w:val="20"/>
        </w:rPr>
        <w:t>Drafts thought leadership content related to the technical and market scope of the practice.</w:t>
      </w:r>
    </w:p>
    <w:p w14:paraId="173EF6A5" w14:textId="6C9277F2" w:rsidR="0009150F" w:rsidRPr="00FF7482" w:rsidRDefault="0009150F" w:rsidP="00A15E07">
      <w:pPr>
        <w:pStyle w:val="ListParagraph"/>
        <w:numPr>
          <w:ilvl w:val="0"/>
          <w:numId w:val="45"/>
        </w:numPr>
        <w:autoSpaceDE w:val="0"/>
        <w:autoSpaceDN w:val="0"/>
        <w:adjustRightInd w:val="0"/>
        <w:jc w:val="both"/>
        <w:rPr>
          <w:rFonts w:ascii="Palatino Linotype" w:hAnsi="Palatino Linotype" w:cs="ƒ,Õ˛"/>
          <w:sz w:val="20"/>
          <w:szCs w:val="20"/>
        </w:rPr>
      </w:pPr>
      <w:r w:rsidRPr="00FF7482">
        <w:rPr>
          <w:rFonts w:ascii="Palatino Linotype" w:hAnsi="Palatino Linotype" w:cs="ƒ,Õ˛"/>
          <w:sz w:val="20"/>
          <w:szCs w:val="20"/>
        </w:rPr>
        <w:t>Seek opportunities to form trusted relations with clients through networking, speaking at events, or</w:t>
      </w:r>
    </w:p>
    <w:p w14:paraId="56CF567F" w14:textId="4A107753" w:rsidR="00A15E07" w:rsidRPr="00FF7482" w:rsidRDefault="0009150F" w:rsidP="00514E42">
      <w:pPr>
        <w:autoSpaceDE w:val="0"/>
        <w:autoSpaceDN w:val="0"/>
        <w:adjustRightInd w:val="0"/>
        <w:ind w:left="720"/>
        <w:jc w:val="both"/>
        <w:rPr>
          <w:rFonts w:ascii="Palatino Linotype" w:hAnsi="Palatino Linotype" w:cs="ƒ,Õ˛"/>
          <w:sz w:val="20"/>
          <w:szCs w:val="20"/>
        </w:rPr>
      </w:pPr>
      <w:r w:rsidRPr="00FF7482">
        <w:rPr>
          <w:rFonts w:ascii="Palatino Linotype" w:hAnsi="Palatino Linotype" w:cs="ƒ,Õ˛"/>
          <w:sz w:val="20"/>
          <w:szCs w:val="20"/>
        </w:rPr>
        <w:t>conducting smaller strategic assignments</w:t>
      </w:r>
      <w:r w:rsidR="00514E42" w:rsidRPr="00FF7482">
        <w:rPr>
          <w:rFonts w:ascii="Palatino Linotype" w:hAnsi="Palatino Linotype" w:cs="ƒ,Õ˛"/>
          <w:sz w:val="20"/>
          <w:szCs w:val="20"/>
        </w:rPr>
        <w:t>.</w:t>
      </w:r>
    </w:p>
    <w:p w14:paraId="55E9DDE0" w14:textId="77777777" w:rsidR="00514E42" w:rsidRPr="00FF7482" w:rsidRDefault="00514E42" w:rsidP="00514E42">
      <w:pPr>
        <w:autoSpaceDE w:val="0"/>
        <w:autoSpaceDN w:val="0"/>
        <w:adjustRightInd w:val="0"/>
        <w:ind w:left="720"/>
        <w:jc w:val="both"/>
        <w:rPr>
          <w:rFonts w:ascii="Palatino Linotype" w:hAnsi="Palatino Linotype" w:cs="ƒ,Õ˛"/>
          <w:sz w:val="20"/>
          <w:szCs w:val="20"/>
        </w:rPr>
      </w:pPr>
    </w:p>
    <w:p w14:paraId="78FE8BB4" w14:textId="1CF3FA20" w:rsidR="00335641" w:rsidRPr="00FF7482" w:rsidRDefault="00335641" w:rsidP="00514E42">
      <w:pPr>
        <w:autoSpaceDE w:val="0"/>
        <w:autoSpaceDN w:val="0"/>
        <w:adjustRightInd w:val="0"/>
        <w:jc w:val="both"/>
        <w:rPr>
          <w:rFonts w:ascii="Palatino Linotype" w:hAnsi="Palatino Linotype" w:cs="ƒ,Õ˛"/>
          <w:b/>
          <w:bCs/>
          <w:sz w:val="20"/>
          <w:szCs w:val="20"/>
        </w:rPr>
      </w:pPr>
      <w:r w:rsidRPr="00FF7482">
        <w:rPr>
          <w:rFonts w:ascii="Palatino Linotype" w:hAnsi="Palatino Linotype" w:cs="ƒ,Õ˛"/>
          <w:b/>
          <w:bCs/>
          <w:sz w:val="20"/>
          <w:szCs w:val="20"/>
        </w:rPr>
        <w:t>Program Implementation</w:t>
      </w:r>
    </w:p>
    <w:p w14:paraId="4E8E5B69" w14:textId="4809DF8A" w:rsidR="0009150F" w:rsidRPr="00FF7482" w:rsidRDefault="0009150F" w:rsidP="00A15E07">
      <w:pPr>
        <w:pStyle w:val="ListParagraph"/>
        <w:numPr>
          <w:ilvl w:val="0"/>
          <w:numId w:val="45"/>
        </w:numPr>
        <w:autoSpaceDE w:val="0"/>
        <w:autoSpaceDN w:val="0"/>
        <w:adjustRightInd w:val="0"/>
        <w:jc w:val="both"/>
        <w:rPr>
          <w:rFonts w:ascii="Palatino Linotype" w:hAnsi="Palatino Linotype" w:cs="ƒ,Õ˛"/>
          <w:sz w:val="20"/>
          <w:szCs w:val="20"/>
        </w:rPr>
      </w:pPr>
      <w:r w:rsidRPr="00FF7482">
        <w:rPr>
          <w:rFonts w:ascii="Palatino Linotype" w:hAnsi="Palatino Linotype" w:cs="ƒ,Õ˛"/>
          <w:sz w:val="20"/>
          <w:szCs w:val="20"/>
        </w:rPr>
        <w:t>Lead start-up, long term program implementation, short-term assignments, and close-out as a project</w:t>
      </w:r>
    </w:p>
    <w:p w14:paraId="4655A369" w14:textId="77777777" w:rsidR="0009150F" w:rsidRPr="00FF7482" w:rsidRDefault="0009150F" w:rsidP="00A15E07">
      <w:pPr>
        <w:autoSpaceDE w:val="0"/>
        <w:autoSpaceDN w:val="0"/>
        <w:adjustRightInd w:val="0"/>
        <w:ind w:left="720"/>
        <w:jc w:val="both"/>
        <w:rPr>
          <w:rFonts w:ascii="Palatino Linotype" w:hAnsi="Palatino Linotype" w:cs="ƒ,Õ˛"/>
          <w:sz w:val="20"/>
          <w:szCs w:val="20"/>
        </w:rPr>
      </w:pPr>
      <w:r w:rsidRPr="00FF7482">
        <w:rPr>
          <w:rFonts w:ascii="Palatino Linotype" w:hAnsi="Palatino Linotype" w:cs="ƒ,Õ˛"/>
          <w:sz w:val="20"/>
          <w:szCs w:val="20"/>
        </w:rPr>
        <w:t>director or a component lead, including work planning, budget management, project deliverables, client</w:t>
      </w:r>
    </w:p>
    <w:p w14:paraId="5E6ACBEF" w14:textId="4B0790C4" w:rsidR="0009150F" w:rsidRPr="00FF7482" w:rsidRDefault="0009150F" w:rsidP="00A15E07">
      <w:pPr>
        <w:autoSpaceDE w:val="0"/>
        <w:autoSpaceDN w:val="0"/>
        <w:adjustRightInd w:val="0"/>
        <w:ind w:left="720"/>
        <w:jc w:val="both"/>
        <w:rPr>
          <w:rFonts w:ascii="Palatino Linotype" w:hAnsi="Palatino Linotype" w:cs="ƒ,Õ˛"/>
          <w:sz w:val="20"/>
          <w:szCs w:val="20"/>
        </w:rPr>
      </w:pPr>
      <w:r w:rsidRPr="00FF7482">
        <w:rPr>
          <w:rFonts w:ascii="Palatino Linotype" w:hAnsi="Palatino Linotype" w:cs="ƒ,Õ˛"/>
          <w:sz w:val="20"/>
          <w:szCs w:val="20"/>
        </w:rPr>
        <w:t>relations, partner relations, and staff supervision to achieve agreed upon outputs and outcomes</w:t>
      </w:r>
      <w:r w:rsidR="00514E42" w:rsidRPr="00FF7482">
        <w:rPr>
          <w:rFonts w:ascii="Palatino Linotype" w:hAnsi="Palatino Linotype" w:cs="ƒ,Õ˛"/>
          <w:sz w:val="20"/>
          <w:szCs w:val="20"/>
        </w:rPr>
        <w:t>.</w:t>
      </w:r>
    </w:p>
    <w:p w14:paraId="421E7308" w14:textId="0F157071" w:rsidR="0009150F" w:rsidRPr="00FF7482" w:rsidRDefault="0009150F" w:rsidP="00A15E07">
      <w:pPr>
        <w:pStyle w:val="ListParagraph"/>
        <w:numPr>
          <w:ilvl w:val="0"/>
          <w:numId w:val="45"/>
        </w:numPr>
        <w:autoSpaceDE w:val="0"/>
        <w:autoSpaceDN w:val="0"/>
        <w:adjustRightInd w:val="0"/>
        <w:jc w:val="both"/>
        <w:rPr>
          <w:rFonts w:ascii="Palatino Linotype" w:hAnsi="Palatino Linotype" w:cs="ƒ,Õ˛"/>
          <w:sz w:val="20"/>
          <w:szCs w:val="20"/>
        </w:rPr>
      </w:pPr>
      <w:r w:rsidRPr="00FF7482">
        <w:rPr>
          <w:rFonts w:ascii="Palatino Linotype" w:hAnsi="Palatino Linotype" w:cs="ƒ,Õ˛"/>
          <w:sz w:val="20"/>
          <w:szCs w:val="20"/>
        </w:rPr>
        <w:t>Build team cohesiveness, lead, mentor, train, and motivate staff to ensure cooperation, project</w:t>
      </w:r>
    </w:p>
    <w:p w14:paraId="252FC044" w14:textId="6DF0D425" w:rsidR="0009150F" w:rsidRPr="00FF7482" w:rsidRDefault="0009150F" w:rsidP="00A15E07">
      <w:pPr>
        <w:autoSpaceDE w:val="0"/>
        <w:autoSpaceDN w:val="0"/>
        <w:adjustRightInd w:val="0"/>
        <w:ind w:left="720"/>
        <w:jc w:val="both"/>
        <w:rPr>
          <w:rFonts w:ascii="Palatino Linotype" w:hAnsi="Palatino Linotype" w:cs="ƒ,Õ˛"/>
          <w:sz w:val="20"/>
          <w:szCs w:val="20"/>
        </w:rPr>
      </w:pPr>
      <w:r w:rsidRPr="00FF7482">
        <w:rPr>
          <w:rFonts w:ascii="Palatino Linotype" w:hAnsi="Palatino Linotype" w:cs="ƒ,Õ˛"/>
          <w:sz w:val="20"/>
          <w:szCs w:val="20"/>
        </w:rPr>
        <w:t>efficiency, and boost morale</w:t>
      </w:r>
      <w:r w:rsidR="00514E42" w:rsidRPr="00FF7482">
        <w:rPr>
          <w:rFonts w:ascii="Palatino Linotype" w:hAnsi="Palatino Linotype" w:cs="ƒ,Õ˛"/>
          <w:sz w:val="20"/>
          <w:szCs w:val="20"/>
        </w:rPr>
        <w:t>.</w:t>
      </w:r>
    </w:p>
    <w:p w14:paraId="33EFB9AF" w14:textId="28ED39BA" w:rsidR="0009150F" w:rsidRPr="00FF7482" w:rsidRDefault="0009150F" w:rsidP="00A15E07">
      <w:pPr>
        <w:pStyle w:val="ListParagraph"/>
        <w:numPr>
          <w:ilvl w:val="0"/>
          <w:numId w:val="45"/>
        </w:numPr>
        <w:autoSpaceDE w:val="0"/>
        <w:autoSpaceDN w:val="0"/>
        <w:adjustRightInd w:val="0"/>
        <w:jc w:val="both"/>
        <w:rPr>
          <w:rFonts w:ascii="Palatino Linotype" w:hAnsi="Palatino Linotype" w:cs="ƒ,Õ˛"/>
          <w:sz w:val="20"/>
          <w:szCs w:val="20"/>
        </w:rPr>
      </w:pPr>
      <w:r w:rsidRPr="00FF7482">
        <w:rPr>
          <w:rFonts w:ascii="Palatino Linotype" w:hAnsi="Palatino Linotype" w:cs="ƒ,Õ˛"/>
          <w:sz w:val="20"/>
          <w:szCs w:val="20"/>
        </w:rPr>
        <w:t>Manage project changes including project scope, schedule, and costs to keep the project plan accurate</w:t>
      </w:r>
    </w:p>
    <w:p w14:paraId="0EB34545" w14:textId="4804745C" w:rsidR="0009150F" w:rsidRPr="00FF7482" w:rsidRDefault="0009150F" w:rsidP="00A15E07">
      <w:pPr>
        <w:autoSpaceDE w:val="0"/>
        <w:autoSpaceDN w:val="0"/>
        <w:adjustRightInd w:val="0"/>
        <w:ind w:left="720"/>
        <w:jc w:val="both"/>
        <w:rPr>
          <w:rFonts w:ascii="Palatino Linotype" w:hAnsi="Palatino Linotype" w:cs="ƒ,Õ˛"/>
          <w:sz w:val="20"/>
          <w:szCs w:val="20"/>
        </w:rPr>
      </w:pPr>
      <w:r w:rsidRPr="00FF7482">
        <w:rPr>
          <w:rFonts w:ascii="Palatino Linotype" w:hAnsi="Palatino Linotype" w:cs="ƒ,Õ˛"/>
          <w:sz w:val="20"/>
          <w:szCs w:val="20"/>
        </w:rPr>
        <w:t>and updated</w:t>
      </w:r>
      <w:r w:rsidR="00514E42" w:rsidRPr="00FF7482">
        <w:rPr>
          <w:rFonts w:ascii="Palatino Linotype" w:hAnsi="Palatino Linotype" w:cs="ƒ,Õ˛"/>
          <w:sz w:val="20"/>
          <w:szCs w:val="20"/>
        </w:rPr>
        <w:t>.</w:t>
      </w:r>
    </w:p>
    <w:p w14:paraId="7E5F9BA2" w14:textId="504A289A" w:rsidR="0009150F" w:rsidRPr="00FF7482" w:rsidRDefault="0009150F" w:rsidP="00A15E07">
      <w:pPr>
        <w:pStyle w:val="Normal1"/>
        <w:numPr>
          <w:ilvl w:val="0"/>
          <w:numId w:val="45"/>
        </w:numPr>
        <w:jc w:val="both"/>
        <w:rPr>
          <w:rFonts w:cs="ƒ,Õ˛"/>
          <w:sz w:val="20"/>
          <w:szCs w:val="20"/>
        </w:rPr>
      </w:pPr>
      <w:r w:rsidRPr="00FF7482">
        <w:rPr>
          <w:rFonts w:cs="ƒ,Õ˛"/>
          <w:sz w:val="20"/>
          <w:szCs w:val="20"/>
        </w:rPr>
        <w:t>Provide technical backstopping to existing programs led by other project directors in the practice</w:t>
      </w:r>
      <w:r w:rsidR="00514E42" w:rsidRPr="00FF7482">
        <w:rPr>
          <w:rFonts w:cs="ƒ,Õ˛"/>
          <w:sz w:val="20"/>
          <w:szCs w:val="20"/>
        </w:rPr>
        <w:t>.</w:t>
      </w:r>
    </w:p>
    <w:p w14:paraId="2ADCAB1D" w14:textId="6E9D3B6B" w:rsidR="00335641" w:rsidRPr="00FF7482" w:rsidRDefault="00335641" w:rsidP="00A15E07">
      <w:pPr>
        <w:pStyle w:val="Normal1"/>
        <w:ind w:left="720" w:hanging="360"/>
        <w:jc w:val="both"/>
        <w:rPr>
          <w:rFonts w:cs="ƒ,Õ˛"/>
          <w:sz w:val="20"/>
          <w:szCs w:val="20"/>
        </w:rPr>
      </w:pPr>
    </w:p>
    <w:p w14:paraId="20FD6771" w14:textId="576FC9AE" w:rsidR="00335641" w:rsidRPr="00FF7482" w:rsidRDefault="00335641" w:rsidP="0009150F">
      <w:pPr>
        <w:pStyle w:val="Normal1"/>
        <w:jc w:val="both"/>
        <w:rPr>
          <w:rFonts w:cs="ƒ,Õ˛"/>
          <w:b/>
          <w:bCs/>
          <w:i/>
          <w:iCs/>
          <w:sz w:val="20"/>
          <w:szCs w:val="20"/>
        </w:rPr>
      </w:pPr>
      <w:r w:rsidRPr="00FF7482">
        <w:rPr>
          <w:rFonts w:cs="ƒ,Õ˛"/>
          <w:b/>
          <w:bCs/>
          <w:i/>
          <w:iCs/>
          <w:sz w:val="20"/>
          <w:szCs w:val="20"/>
        </w:rPr>
        <w:t>Highlights:</w:t>
      </w:r>
    </w:p>
    <w:p w14:paraId="7698ED8D" w14:textId="23939091" w:rsidR="00335641" w:rsidRPr="00FF7482" w:rsidRDefault="00335641" w:rsidP="00A15E07">
      <w:pPr>
        <w:pStyle w:val="Normal1"/>
        <w:numPr>
          <w:ilvl w:val="0"/>
          <w:numId w:val="43"/>
        </w:numPr>
        <w:jc w:val="both"/>
        <w:rPr>
          <w:rFonts w:eastAsia="Arial" w:cs="Arial"/>
          <w:color w:val="000000" w:themeColor="text1"/>
          <w:sz w:val="20"/>
          <w:szCs w:val="20"/>
        </w:rPr>
      </w:pPr>
      <w:r w:rsidRPr="00FF7482">
        <w:rPr>
          <w:rFonts w:eastAsia="Arial" w:cs="Arial"/>
          <w:color w:val="000000" w:themeColor="text1"/>
          <w:sz w:val="20"/>
          <w:szCs w:val="20"/>
        </w:rPr>
        <w:t>Current Lead for technical approach o</w:t>
      </w:r>
      <w:r w:rsidR="00A15E07" w:rsidRPr="00FF7482">
        <w:rPr>
          <w:rFonts w:eastAsia="Arial" w:cs="Arial"/>
          <w:color w:val="000000" w:themeColor="text1"/>
          <w:sz w:val="20"/>
          <w:szCs w:val="20"/>
        </w:rPr>
        <w:t xml:space="preserve">n a </w:t>
      </w:r>
      <w:r w:rsidR="00A15E07" w:rsidRPr="0060651D">
        <w:rPr>
          <w:rFonts w:eastAsia="Arial" w:cs="Arial"/>
          <w:b/>
          <w:bCs/>
          <w:color w:val="000000" w:themeColor="text1"/>
          <w:sz w:val="20"/>
          <w:szCs w:val="20"/>
        </w:rPr>
        <w:t>$2</w:t>
      </w:r>
      <w:r w:rsidR="0060651D">
        <w:rPr>
          <w:rFonts w:eastAsia="Arial" w:cs="Arial"/>
          <w:b/>
          <w:bCs/>
          <w:color w:val="000000" w:themeColor="text1"/>
          <w:sz w:val="20"/>
          <w:szCs w:val="20"/>
        </w:rPr>
        <w:t>.8</w:t>
      </w:r>
      <w:r w:rsidR="00A15E07" w:rsidRPr="0060651D">
        <w:rPr>
          <w:rFonts w:eastAsia="Arial" w:cs="Arial"/>
          <w:b/>
          <w:bCs/>
          <w:color w:val="000000" w:themeColor="text1"/>
          <w:sz w:val="20"/>
          <w:szCs w:val="20"/>
        </w:rPr>
        <w:t xml:space="preserve"> billion</w:t>
      </w:r>
      <w:r w:rsidR="00A15E07" w:rsidRPr="00FF7482">
        <w:rPr>
          <w:rFonts w:eastAsia="Arial" w:cs="Arial"/>
          <w:color w:val="000000" w:themeColor="text1"/>
          <w:sz w:val="20"/>
          <w:szCs w:val="20"/>
        </w:rPr>
        <w:t xml:space="preserve"> </w:t>
      </w:r>
      <w:r w:rsidRPr="00FF7482">
        <w:rPr>
          <w:rFonts w:eastAsia="Arial" w:cs="Arial"/>
          <w:color w:val="000000" w:themeColor="text1"/>
          <w:sz w:val="20"/>
          <w:szCs w:val="20"/>
        </w:rPr>
        <w:t>USAID Next</w:t>
      </w:r>
      <w:r w:rsidR="00A15E07" w:rsidRPr="00FF7482">
        <w:rPr>
          <w:rFonts w:eastAsia="Arial" w:cs="Arial"/>
          <w:color w:val="000000" w:themeColor="text1"/>
          <w:sz w:val="20"/>
          <w:szCs w:val="20"/>
        </w:rPr>
        <w:t>-</w:t>
      </w:r>
      <w:r w:rsidRPr="00FF7482">
        <w:rPr>
          <w:rFonts w:eastAsia="Arial" w:cs="Arial"/>
          <w:color w:val="000000" w:themeColor="text1"/>
          <w:sz w:val="20"/>
          <w:szCs w:val="20"/>
        </w:rPr>
        <w:t xml:space="preserve">Gen Comprehensive </w:t>
      </w:r>
      <w:r w:rsidR="00A15E07" w:rsidRPr="00FF7482">
        <w:rPr>
          <w:rFonts w:eastAsia="Arial" w:cs="Arial"/>
          <w:color w:val="000000" w:themeColor="text1"/>
          <w:sz w:val="20"/>
          <w:szCs w:val="20"/>
        </w:rPr>
        <w:t>T</w:t>
      </w:r>
      <w:r w:rsidRPr="00FF7482">
        <w:rPr>
          <w:rFonts w:eastAsia="Arial" w:cs="Arial"/>
          <w:color w:val="000000" w:themeColor="text1"/>
          <w:sz w:val="20"/>
          <w:szCs w:val="20"/>
        </w:rPr>
        <w:t xml:space="preserve">ask </w:t>
      </w:r>
      <w:r w:rsidR="00A15E07" w:rsidRPr="00FF7482">
        <w:rPr>
          <w:rFonts w:eastAsia="Arial" w:cs="Arial"/>
          <w:color w:val="000000" w:themeColor="text1"/>
          <w:sz w:val="20"/>
          <w:szCs w:val="20"/>
        </w:rPr>
        <w:t>O</w:t>
      </w:r>
      <w:r w:rsidRPr="00FF7482">
        <w:rPr>
          <w:rFonts w:eastAsia="Arial" w:cs="Arial"/>
          <w:color w:val="000000" w:themeColor="text1"/>
          <w:sz w:val="20"/>
          <w:szCs w:val="20"/>
        </w:rPr>
        <w:t>rder Indefinite De</w:t>
      </w:r>
      <w:r w:rsidR="00A15E07" w:rsidRPr="00FF7482">
        <w:rPr>
          <w:rFonts w:eastAsia="Arial" w:cs="Arial"/>
          <w:color w:val="000000" w:themeColor="text1"/>
          <w:sz w:val="20"/>
          <w:szCs w:val="20"/>
        </w:rPr>
        <w:t>livery</w:t>
      </w:r>
      <w:r w:rsidRPr="00FF7482">
        <w:rPr>
          <w:rFonts w:eastAsia="Arial" w:cs="Arial"/>
          <w:color w:val="000000" w:themeColor="text1"/>
          <w:sz w:val="20"/>
          <w:szCs w:val="20"/>
        </w:rPr>
        <w:t xml:space="preserve"> </w:t>
      </w:r>
      <w:r w:rsidR="00A15E07" w:rsidRPr="00FF7482">
        <w:rPr>
          <w:rFonts w:eastAsia="Arial" w:cs="Arial"/>
          <w:color w:val="000000" w:themeColor="text1"/>
          <w:sz w:val="20"/>
          <w:szCs w:val="20"/>
        </w:rPr>
        <w:t>Indefinite</w:t>
      </w:r>
      <w:r w:rsidRPr="00FF7482">
        <w:rPr>
          <w:rFonts w:eastAsia="Arial" w:cs="Arial"/>
          <w:color w:val="000000" w:themeColor="text1"/>
          <w:sz w:val="20"/>
          <w:szCs w:val="20"/>
        </w:rPr>
        <w:t xml:space="preserve"> Quantity (IDIQ) with a focus on Private Sector </w:t>
      </w:r>
      <w:r w:rsidR="00A15E07" w:rsidRPr="00FF7482">
        <w:rPr>
          <w:rFonts w:eastAsia="Arial" w:cs="Arial"/>
          <w:color w:val="000000" w:themeColor="text1"/>
          <w:sz w:val="20"/>
          <w:szCs w:val="20"/>
        </w:rPr>
        <w:t>E</w:t>
      </w:r>
      <w:r w:rsidRPr="00FF7482">
        <w:rPr>
          <w:rFonts w:eastAsia="Arial" w:cs="Arial"/>
          <w:color w:val="000000" w:themeColor="text1"/>
          <w:sz w:val="20"/>
          <w:szCs w:val="20"/>
        </w:rPr>
        <w:t>ngagement</w:t>
      </w:r>
      <w:r w:rsidR="00A15E07" w:rsidRPr="00FF7482">
        <w:rPr>
          <w:rFonts w:eastAsia="Arial" w:cs="Arial"/>
          <w:color w:val="000000" w:themeColor="text1"/>
          <w:sz w:val="20"/>
          <w:szCs w:val="20"/>
        </w:rPr>
        <w:t xml:space="preserve"> (PSE).</w:t>
      </w:r>
    </w:p>
    <w:p w14:paraId="301AF204" w14:textId="7F2FF541" w:rsidR="00A15E07" w:rsidRPr="00FF7482" w:rsidRDefault="002028B4" w:rsidP="0012082F">
      <w:pPr>
        <w:pStyle w:val="Normal1"/>
        <w:numPr>
          <w:ilvl w:val="0"/>
          <w:numId w:val="43"/>
        </w:numPr>
        <w:jc w:val="both"/>
        <w:rPr>
          <w:rFonts w:eastAsia="Arial" w:cs="Arial"/>
          <w:color w:val="000000" w:themeColor="text1"/>
          <w:sz w:val="20"/>
          <w:szCs w:val="20"/>
        </w:rPr>
      </w:pPr>
      <w:r w:rsidRPr="00FF7482">
        <w:rPr>
          <w:rFonts w:eastAsia="Arial" w:cs="Arial"/>
          <w:color w:val="000000" w:themeColor="text1"/>
          <w:sz w:val="20"/>
          <w:szCs w:val="20"/>
        </w:rPr>
        <w:t>Lead all capture activities for several Bi-Lateral USAID Mission bid</w:t>
      </w:r>
      <w:r w:rsidR="001D01C2" w:rsidRPr="00FF7482">
        <w:rPr>
          <w:rFonts w:eastAsia="Arial" w:cs="Arial"/>
          <w:color w:val="000000" w:themeColor="text1"/>
          <w:sz w:val="20"/>
          <w:szCs w:val="20"/>
        </w:rPr>
        <w:t>s</w:t>
      </w:r>
      <w:r w:rsidRPr="00FF7482">
        <w:rPr>
          <w:rFonts w:eastAsia="Arial" w:cs="Arial"/>
          <w:color w:val="000000" w:themeColor="text1"/>
          <w:sz w:val="20"/>
          <w:szCs w:val="20"/>
        </w:rPr>
        <w:t xml:space="preserve"> </w:t>
      </w:r>
      <w:r w:rsidR="00A15E07" w:rsidRPr="00FF7482">
        <w:rPr>
          <w:rFonts w:eastAsia="Arial" w:cs="Arial"/>
          <w:color w:val="000000" w:themeColor="text1"/>
          <w:sz w:val="20"/>
          <w:szCs w:val="20"/>
        </w:rPr>
        <w:t>e.g.</w:t>
      </w:r>
      <w:r w:rsidRPr="00FF7482">
        <w:rPr>
          <w:rFonts w:eastAsia="Arial" w:cs="Arial"/>
          <w:color w:val="000000" w:themeColor="text1"/>
          <w:sz w:val="20"/>
          <w:szCs w:val="20"/>
        </w:rPr>
        <w:t xml:space="preserve"> Ethiopia </w:t>
      </w:r>
      <w:r w:rsidR="0060651D" w:rsidRPr="0060651D">
        <w:rPr>
          <w:rFonts w:eastAsia="Arial" w:cs="Arial"/>
          <w:b/>
          <w:bCs/>
          <w:color w:val="000000" w:themeColor="text1"/>
          <w:sz w:val="20"/>
          <w:szCs w:val="20"/>
        </w:rPr>
        <w:t>$65 million</w:t>
      </w:r>
      <w:r w:rsidR="0060651D">
        <w:rPr>
          <w:rFonts w:eastAsia="Arial" w:cs="Arial"/>
          <w:color w:val="000000" w:themeColor="text1"/>
          <w:sz w:val="20"/>
          <w:szCs w:val="20"/>
        </w:rPr>
        <w:t xml:space="preserve"> </w:t>
      </w:r>
      <w:r w:rsidRPr="00FF7482">
        <w:rPr>
          <w:rFonts w:eastAsia="Arial" w:cs="Arial"/>
          <w:color w:val="000000" w:themeColor="text1"/>
          <w:sz w:val="20"/>
          <w:szCs w:val="20"/>
        </w:rPr>
        <w:t xml:space="preserve">and Kenya Supply </w:t>
      </w:r>
      <w:r w:rsidRPr="00FF7482">
        <w:rPr>
          <w:rFonts w:eastAsia="Arial" w:cs="Arial"/>
          <w:color w:val="000000" w:themeColor="text1"/>
          <w:sz w:val="20"/>
          <w:szCs w:val="20"/>
        </w:rPr>
        <w:lastRenderedPageBreak/>
        <w:t>Chain Programs</w:t>
      </w:r>
      <w:r w:rsidR="0060651D">
        <w:rPr>
          <w:rFonts w:eastAsia="Arial" w:cs="Arial"/>
          <w:color w:val="000000" w:themeColor="text1"/>
          <w:sz w:val="20"/>
          <w:szCs w:val="20"/>
        </w:rPr>
        <w:t xml:space="preserve"> </w:t>
      </w:r>
      <w:r w:rsidR="0060651D" w:rsidRPr="0060651D">
        <w:rPr>
          <w:rFonts w:eastAsia="Arial" w:cs="Arial"/>
          <w:b/>
          <w:bCs/>
          <w:color w:val="000000" w:themeColor="text1"/>
          <w:sz w:val="20"/>
          <w:szCs w:val="20"/>
        </w:rPr>
        <w:t>$45 million</w:t>
      </w:r>
      <w:r w:rsidRPr="00FF7482">
        <w:rPr>
          <w:rFonts w:eastAsia="Arial" w:cs="Arial"/>
          <w:color w:val="000000" w:themeColor="text1"/>
          <w:sz w:val="20"/>
          <w:szCs w:val="20"/>
        </w:rPr>
        <w:t>. Activities include planning and embarking on in</w:t>
      </w:r>
      <w:r w:rsidR="00A15E07" w:rsidRPr="00FF7482">
        <w:rPr>
          <w:rFonts w:eastAsia="Arial" w:cs="Arial"/>
          <w:color w:val="000000" w:themeColor="text1"/>
          <w:sz w:val="20"/>
          <w:szCs w:val="20"/>
        </w:rPr>
        <w:t>-</w:t>
      </w:r>
      <w:r w:rsidRPr="00FF7482">
        <w:rPr>
          <w:rFonts w:eastAsia="Arial" w:cs="Arial"/>
          <w:color w:val="000000" w:themeColor="text1"/>
          <w:sz w:val="20"/>
          <w:szCs w:val="20"/>
        </w:rPr>
        <w:t>country assessment trip, meeting with private, public and CSO, NGO stakeholders, identifying and interviewing key personnel, office set up and compliance assessment</w:t>
      </w:r>
      <w:r w:rsidR="001D01C2" w:rsidRPr="00FF7482">
        <w:rPr>
          <w:rFonts w:eastAsia="Arial" w:cs="Arial"/>
          <w:color w:val="000000" w:themeColor="text1"/>
          <w:sz w:val="20"/>
          <w:szCs w:val="20"/>
        </w:rPr>
        <w:t>.</w:t>
      </w:r>
    </w:p>
    <w:p w14:paraId="30128E4B" w14:textId="616CD09A" w:rsidR="00A15E07" w:rsidRPr="00FF7482" w:rsidRDefault="002028B4" w:rsidP="0012082F">
      <w:pPr>
        <w:pStyle w:val="Normal1"/>
        <w:numPr>
          <w:ilvl w:val="0"/>
          <w:numId w:val="43"/>
        </w:numPr>
        <w:jc w:val="both"/>
        <w:rPr>
          <w:rFonts w:eastAsia="Arial" w:cs="Arial"/>
          <w:color w:val="000000" w:themeColor="text1"/>
          <w:sz w:val="20"/>
          <w:szCs w:val="20"/>
        </w:rPr>
      </w:pPr>
      <w:r w:rsidRPr="00FF7482">
        <w:rPr>
          <w:rFonts w:eastAsia="Arial" w:cs="Arial"/>
          <w:color w:val="000000" w:themeColor="text1"/>
          <w:sz w:val="20"/>
          <w:szCs w:val="20"/>
        </w:rPr>
        <w:t xml:space="preserve">Lead the Bureau of Humanitarian agency </w:t>
      </w:r>
      <w:r w:rsidR="00A15E07" w:rsidRPr="00FF7482">
        <w:rPr>
          <w:rFonts w:eastAsia="Arial" w:cs="Arial"/>
          <w:color w:val="000000" w:themeColor="text1"/>
          <w:sz w:val="20"/>
          <w:szCs w:val="20"/>
        </w:rPr>
        <w:t>bid</w:t>
      </w:r>
      <w:r w:rsidRPr="00FF7482">
        <w:rPr>
          <w:rFonts w:eastAsia="Arial" w:cs="Arial"/>
          <w:color w:val="000000" w:themeColor="text1"/>
          <w:sz w:val="20"/>
          <w:szCs w:val="20"/>
        </w:rPr>
        <w:t xml:space="preserve"> release date is to be announced in 202</w:t>
      </w:r>
      <w:r w:rsidR="00A33B72">
        <w:rPr>
          <w:rFonts w:eastAsia="Arial" w:cs="Arial"/>
          <w:color w:val="000000" w:themeColor="text1"/>
          <w:sz w:val="20"/>
          <w:szCs w:val="20"/>
        </w:rPr>
        <w:t>4</w:t>
      </w:r>
      <w:r w:rsidRPr="00FF7482">
        <w:rPr>
          <w:rFonts w:eastAsia="Arial" w:cs="Arial"/>
          <w:color w:val="000000" w:themeColor="text1"/>
          <w:sz w:val="20"/>
          <w:szCs w:val="20"/>
        </w:rPr>
        <w:t>.</w:t>
      </w:r>
    </w:p>
    <w:p w14:paraId="164A42A7" w14:textId="44874C28" w:rsidR="002028B4" w:rsidRPr="00FF7482" w:rsidRDefault="002028B4" w:rsidP="0012082F">
      <w:pPr>
        <w:pStyle w:val="Normal1"/>
        <w:numPr>
          <w:ilvl w:val="0"/>
          <w:numId w:val="43"/>
        </w:numPr>
        <w:jc w:val="both"/>
        <w:rPr>
          <w:rFonts w:eastAsia="Arial" w:cs="Arial"/>
          <w:color w:val="000000" w:themeColor="text1"/>
          <w:sz w:val="20"/>
          <w:szCs w:val="20"/>
        </w:rPr>
      </w:pPr>
      <w:r w:rsidRPr="00FF7482">
        <w:rPr>
          <w:rFonts w:eastAsia="Arial" w:cs="Arial"/>
          <w:color w:val="000000" w:themeColor="text1"/>
          <w:sz w:val="20"/>
          <w:szCs w:val="20"/>
        </w:rPr>
        <w:t>Contributed technical framework on recent</w:t>
      </w:r>
      <w:r w:rsidR="001D01C2" w:rsidRPr="00FF7482">
        <w:rPr>
          <w:rFonts w:eastAsia="Arial" w:cs="Arial"/>
          <w:color w:val="000000" w:themeColor="text1"/>
          <w:sz w:val="20"/>
          <w:szCs w:val="20"/>
        </w:rPr>
        <w:t xml:space="preserve">ly submitted </w:t>
      </w:r>
      <w:r w:rsidR="001D01C2" w:rsidRPr="0060651D">
        <w:rPr>
          <w:rFonts w:eastAsia="Arial" w:cs="Arial"/>
          <w:b/>
          <w:bCs/>
          <w:color w:val="000000" w:themeColor="text1"/>
          <w:sz w:val="20"/>
          <w:szCs w:val="20"/>
        </w:rPr>
        <w:t>$1.2 billion</w:t>
      </w:r>
      <w:r w:rsidR="001D01C2" w:rsidRPr="00FF7482">
        <w:rPr>
          <w:rFonts w:eastAsia="Arial" w:cs="Arial"/>
          <w:color w:val="000000" w:themeColor="text1"/>
          <w:sz w:val="20"/>
          <w:szCs w:val="20"/>
        </w:rPr>
        <w:t xml:space="preserve"> USAID</w:t>
      </w:r>
      <w:r w:rsidRPr="00FF7482">
        <w:rPr>
          <w:rFonts w:eastAsia="Arial" w:cs="Arial"/>
          <w:color w:val="000000" w:themeColor="text1"/>
          <w:sz w:val="20"/>
          <w:szCs w:val="20"/>
        </w:rPr>
        <w:t xml:space="preserve"> </w:t>
      </w:r>
      <w:r w:rsidR="001D01C2" w:rsidRPr="00FF7482">
        <w:rPr>
          <w:rFonts w:eastAsia="Arial" w:cs="Arial"/>
          <w:color w:val="000000" w:themeColor="text1"/>
          <w:sz w:val="20"/>
          <w:szCs w:val="20"/>
        </w:rPr>
        <w:t>I</w:t>
      </w:r>
      <w:r w:rsidRPr="00FF7482">
        <w:rPr>
          <w:rFonts w:eastAsia="Arial" w:cs="Arial"/>
          <w:color w:val="000000" w:themeColor="text1"/>
          <w:sz w:val="20"/>
          <w:szCs w:val="20"/>
        </w:rPr>
        <w:t>n</w:t>
      </w:r>
      <w:r w:rsidR="001D01C2" w:rsidRPr="00FF7482">
        <w:rPr>
          <w:rFonts w:eastAsia="Arial" w:cs="Arial"/>
          <w:color w:val="000000" w:themeColor="text1"/>
          <w:sz w:val="20"/>
          <w:szCs w:val="20"/>
        </w:rPr>
        <w:t>-C</w:t>
      </w:r>
      <w:r w:rsidRPr="00FF7482">
        <w:rPr>
          <w:rFonts w:eastAsia="Arial" w:cs="Arial"/>
          <w:color w:val="000000" w:themeColor="text1"/>
          <w:sz w:val="20"/>
          <w:szCs w:val="20"/>
        </w:rPr>
        <w:t xml:space="preserve">ountry </w:t>
      </w:r>
      <w:r w:rsidR="001D01C2" w:rsidRPr="00FF7482">
        <w:rPr>
          <w:rFonts w:eastAsia="Arial" w:cs="Arial"/>
          <w:color w:val="000000" w:themeColor="text1"/>
          <w:sz w:val="20"/>
          <w:szCs w:val="20"/>
        </w:rPr>
        <w:t>L</w:t>
      </w:r>
      <w:r w:rsidRPr="00FF7482">
        <w:rPr>
          <w:rFonts w:eastAsia="Arial" w:cs="Arial"/>
          <w:color w:val="000000" w:themeColor="text1"/>
          <w:sz w:val="20"/>
          <w:szCs w:val="20"/>
        </w:rPr>
        <w:t xml:space="preserve">ogistics </w:t>
      </w:r>
      <w:r w:rsidR="001D01C2" w:rsidRPr="00FF7482">
        <w:rPr>
          <w:rFonts w:eastAsia="Arial" w:cs="Arial"/>
          <w:color w:val="000000" w:themeColor="text1"/>
          <w:sz w:val="20"/>
          <w:szCs w:val="20"/>
        </w:rPr>
        <w:t xml:space="preserve">proposal supporting access of affordable, quality </w:t>
      </w:r>
      <w:r w:rsidRPr="00FF7482">
        <w:rPr>
          <w:rFonts w:eastAsia="Arial" w:cs="Arial"/>
          <w:color w:val="000000" w:themeColor="text1"/>
          <w:sz w:val="20"/>
          <w:szCs w:val="20"/>
        </w:rPr>
        <w:t xml:space="preserve">health commodities </w:t>
      </w:r>
      <w:r w:rsidR="001D01C2" w:rsidRPr="00FF7482">
        <w:rPr>
          <w:rFonts w:eastAsia="Arial" w:cs="Arial"/>
          <w:color w:val="000000" w:themeColor="text1"/>
          <w:sz w:val="20"/>
          <w:szCs w:val="20"/>
        </w:rPr>
        <w:t xml:space="preserve">to over </w:t>
      </w:r>
      <w:r w:rsidRPr="00FF7482">
        <w:rPr>
          <w:rFonts w:eastAsia="Arial" w:cs="Arial"/>
          <w:color w:val="000000" w:themeColor="text1"/>
          <w:sz w:val="20"/>
          <w:szCs w:val="20"/>
        </w:rPr>
        <w:t xml:space="preserve">35 </w:t>
      </w:r>
      <w:r w:rsidR="001D01C2" w:rsidRPr="00FF7482">
        <w:rPr>
          <w:rFonts w:eastAsia="Arial" w:cs="Arial"/>
          <w:color w:val="000000" w:themeColor="text1"/>
          <w:sz w:val="20"/>
          <w:szCs w:val="20"/>
        </w:rPr>
        <w:t xml:space="preserve">African countries and </w:t>
      </w:r>
      <w:r w:rsidRPr="00FF7482">
        <w:rPr>
          <w:rFonts w:eastAsia="Arial" w:cs="Arial"/>
          <w:color w:val="000000" w:themeColor="text1"/>
          <w:sz w:val="20"/>
          <w:szCs w:val="20"/>
        </w:rPr>
        <w:t>Haiti</w:t>
      </w:r>
      <w:r w:rsidRPr="00FF7482">
        <w:rPr>
          <w:rFonts w:eastAsia="Arial" w:cs="Arial"/>
          <w:b/>
          <w:bCs/>
          <w:color w:val="000000" w:themeColor="text1"/>
          <w:sz w:val="20"/>
          <w:szCs w:val="20"/>
        </w:rPr>
        <w:t>.</w:t>
      </w:r>
    </w:p>
    <w:p w14:paraId="158181B6" w14:textId="2496D6B2" w:rsidR="001D01C2" w:rsidRPr="00FF7482" w:rsidRDefault="001D01C2" w:rsidP="0012082F">
      <w:pPr>
        <w:pStyle w:val="Normal1"/>
        <w:numPr>
          <w:ilvl w:val="0"/>
          <w:numId w:val="43"/>
        </w:numPr>
        <w:jc w:val="both"/>
        <w:rPr>
          <w:rFonts w:eastAsia="Arial" w:cs="Arial"/>
          <w:color w:val="000000" w:themeColor="text1"/>
          <w:sz w:val="20"/>
          <w:szCs w:val="20"/>
        </w:rPr>
      </w:pPr>
      <w:r w:rsidRPr="00FF7482">
        <w:rPr>
          <w:rFonts w:eastAsia="Arial" w:cs="Arial"/>
          <w:color w:val="000000" w:themeColor="text1"/>
          <w:sz w:val="20"/>
          <w:szCs w:val="20"/>
        </w:rPr>
        <w:t>Represented Palladium at the 2022 Global Health Supply Chain Summit</w:t>
      </w:r>
      <w:r w:rsidR="00A33B72">
        <w:rPr>
          <w:rFonts w:eastAsia="Arial" w:cs="Arial"/>
          <w:color w:val="000000" w:themeColor="text1"/>
          <w:sz w:val="20"/>
          <w:szCs w:val="20"/>
        </w:rPr>
        <w:t xml:space="preserve"> (GHSC) </w:t>
      </w:r>
      <w:r w:rsidRPr="00FF7482">
        <w:rPr>
          <w:rFonts w:eastAsia="Arial" w:cs="Arial"/>
          <w:color w:val="000000" w:themeColor="text1"/>
          <w:sz w:val="20"/>
          <w:szCs w:val="20"/>
        </w:rPr>
        <w:t>in Dakar, Senegal</w:t>
      </w:r>
      <w:r w:rsidR="00A33B72">
        <w:rPr>
          <w:rFonts w:eastAsia="Arial" w:cs="Arial"/>
          <w:color w:val="000000" w:themeColor="text1"/>
          <w:sz w:val="20"/>
          <w:szCs w:val="20"/>
        </w:rPr>
        <w:t>, 2023 SAPICS conference in Cape Town, 2023 GHSC Summit in Nairobi, and 2023 AidEx in Nairobi</w:t>
      </w:r>
      <w:r w:rsidRPr="00FF7482">
        <w:rPr>
          <w:rFonts w:eastAsia="Arial" w:cs="Arial"/>
          <w:color w:val="000000" w:themeColor="text1"/>
          <w:sz w:val="20"/>
          <w:szCs w:val="20"/>
        </w:rPr>
        <w:t>.</w:t>
      </w:r>
    </w:p>
    <w:p w14:paraId="237A41AF" w14:textId="446D1D12" w:rsidR="0009150F" w:rsidRPr="00FF7482" w:rsidRDefault="0009150F" w:rsidP="006A24C5">
      <w:pPr>
        <w:pStyle w:val="Normal1"/>
        <w:jc w:val="both"/>
        <w:rPr>
          <w:rFonts w:eastAsia="Arial" w:cs="Arial"/>
          <w:color w:val="000000" w:themeColor="text1"/>
          <w:sz w:val="20"/>
          <w:szCs w:val="20"/>
        </w:rPr>
      </w:pPr>
    </w:p>
    <w:p w14:paraId="44839583" w14:textId="77777777" w:rsidR="00A15E07" w:rsidRPr="00FF7482" w:rsidRDefault="00A15E07" w:rsidP="006A24C5">
      <w:pPr>
        <w:pStyle w:val="Normal1"/>
        <w:jc w:val="both"/>
        <w:rPr>
          <w:rFonts w:eastAsia="Arial" w:cs="Arial"/>
          <w:b/>
          <w:bCs/>
          <w:color w:val="000000" w:themeColor="text1"/>
          <w:sz w:val="20"/>
          <w:szCs w:val="20"/>
        </w:rPr>
      </w:pPr>
    </w:p>
    <w:p w14:paraId="145070B7" w14:textId="265845CB" w:rsidR="006A24C5" w:rsidRPr="00FF7482" w:rsidRDefault="006A24C5" w:rsidP="006A24C5">
      <w:pPr>
        <w:pStyle w:val="Normal1"/>
        <w:jc w:val="both"/>
        <w:rPr>
          <w:rFonts w:eastAsia="Arial" w:cs="Arial"/>
          <w:b/>
          <w:bCs/>
          <w:color w:val="000000" w:themeColor="text1"/>
          <w:sz w:val="20"/>
          <w:szCs w:val="20"/>
        </w:rPr>
      </w:pPr>
      <w:r w:rsidRPr="00FF7482">
        <w:rPr>
          <w:rFonts w:eastAsia="Arial" w:cs="Arial"/>
          <w:b/>
          <w:bCs/>
          <w:color w:val="000000" w:themeColor="text1"/>
          <w:sz w:val="20"/>
          <w:szCs w:val="20"/>
        </w:rPr>
        <w:t>Business Development &amp; Proposal Manager, Chemonics International,</w:t>
      </w:r>
      <w:r w:rsidR="001B01EF" w:rsidRPr="00FF7482">
        <w:rPr>
          <w:rFonts w:eastAsia="Arial" w:cs="Arial"/>
          <w:b/>
          <w:bCs/>
          <w:color w:val="000000" w:themeColor="text1"/>
          <w:sz w:val="20"/>
          <w:szCs w:val="20"/>
        </w:rPr>
        <w:t xml:space="preserve"> Washington, D.C. USA</w:t>
      </w:r>
    </w:p>
    <w:p w14:paraId="21580EB5" w14:textId="26564804" w:rsidR="001D01C2" w:rsidRPr="00A8175A" w:rsidRDefault="006A24C5" w:rsidP="006A24C5">
      <w:pPr>
        <w:pStyle w:val="Normal1"/>
        <w:jc w:val="both"/>
        <w:rPr>
          <w:rFonts w:eastAsia="Arial" w:cs="Arial"/>
          <w:b/>
          <w:bCs/>
          <w:color w:val="000000" w:themeColor="text1"/>
          <w:sz w:val="20"/>
          <w:szCs w:val="20"/>
        </w:rPr>
      </w:pPr>
      <w:r w:rsidRPr="00FF7482">
        <w:rPr>
          <w:rFonts w:eastAsia="Arial" w:cs="Arial"/>
          <w:b/>
          <w:bCs/>
          <w:color w:val="000000" w:themeColor="text1"/>
          <w:sz w:val="20"/>
          <w:szCs w:val="20"/>
        </w:rPr>
        <w:t xml:space="preserve">Procurement &amp; Logistics Technology Center </w:t>
      </w:r>
      <w:r w:rsidR="00872C4D" w:rsidRPr="00FF7482">
        <w:rPr>
          <w:rFonts w:eastAsia="Arial" w:cs="Arial"/>
          <w:b/>
          <w:bCs/>
          <w:color w:val="000000" w:themeColor="text1"/>
          <w:sz w:val="20"/>
          <w:szCs w:val="20"/>
        </w:rPr>
        <w:t>(</w:t>
      </w:r>
      <w:r w:rsidRPr="00FF7482">
        <w:rPr>
          <w:rFonts w:eastAsia="Arial" w:cs="Arial"/>
          <w:b/>
          <w:bCs/>
          <w:color w:val="000000" w:themeColor="text1"/>
          <w:sz w:val="20"/>
          <w:szCs w:val="20"/>
        </w:rPr>
        <w:t>Connexi)</w:t>
      </w:r>
      <w:r w:rsidRPr="00FF7482">
        <w:rPr>
          <w:rFonts w:eastAsia="Arial" w:cs="Arial"/>
          <w:b/>
          <w:bCs/>
          <w:color w:val="000000" w:themeColor="text1"/>
          <w:sz w:val="20"/>
          <w:szCs w:val="20"/>
        </w:rPr>
        <w:tab/>
      </w:r>
      <w:r w:rsidRPr="00FF7482">
        <w:rPr>
          <w:rFonts w:eastAsia="Arial" w:cs="Arial"/>
          <w:b/>
          <w:bCs/>
          <w:color w:val="000000" w:themeColor="text1"/>
          <w:sz w:val="20"/>
          <w:szCs w:val="20"/>
        </w:rPr>
        <w:tab/>
      </w:r>
      <w:r w:rsidR="00A8175A">
        <w:rPr>
          <w:rFonts w:eastAsia="Arial" w:cs="Arial"/>
          <w:b/>
          <w:bCs/>
          <w:color w:val="000000" w:themeColor="text1"/>
          <w:sz w:val="20"/>
          <w:szCs w:val="20"/>
        </w:rPr>
        <w:tab/>
      </w:r>
      <w:r w:rsidR="00A8175A">
        <w:rPr>
          <w:rFonts w:eastAsia="Arial" w:cs="Arial"/>
          <w:b/>
          <w:bCs/>
          <w:color w:val="000000" w:themeColor="text1"/>
          <w:sz w:val="20"/>
          <w:szCs w:val="20"/>
        </w:rPr>
        <w:tab/>
      </w:r>
      <w:r w:rsidRPr="00FF7482">
        <w:rPr>
          <w:rFonts w:eastAsia="Arial" w:cs="Arial"/>
          <w:b/>
          <w:bCs/>
          <w:color w:val="000000" w:themeColor="text1"/>
          <w:sz w:val="20"/>
          <w:szCs w:val="20"/>
        </w:rPr>
        <w:t xml:space="preserve">August 2021 </w:t>
      </w:r>
      <w:r w:rsidR="00332B3D" w:rsidRPr="00FF7482">
        <w:rPr>
          <w:rFonts w:eastAsia="Arial" w:cs="Arial"/>
          <w:b/>
          <w:bCs/>
          <w:color w:val="000000" w:themeColor="text1"/>
          <w:sz w:val="20"/>
          <w:szCs w:val="20"/>
        </w:rPr>
        <w:t>–</w:t>
      </w:r>
      <w:r w:rsidRPr="00FF7482">
        <w:rPr>
          <w:rFonts w:eastAsia="Arial" w:cs="Arial"/>
          <w:b/>
          <w:bCs/>
          <w:color w:val="000000" w:themeColor="text1"/>
          <w:sz w:val="20"/>
          <w:szCs w:val="20"/>
        </w:rPr>
        <w:t xml:space="preserve"> </w:t>
      </w:r>
      <w:r w:rsidR="000823F0" w:rsidRPr="00FF7482">
        <w:rPr>
          <w:rFonts w:eastAsia="Arial" w:cs="Arial"/>
          <w:b/>
          <w:bCs/>
          <w:color w:val="000000" w:themeColor="text1"/>
          <w:sz w:val="20"/>
          <w:szCs w:val="20"/>
        </w:rPr>
        <w:t>March 1</w:t>
      </w:r>
      <w:r w:rsidR="000823F0" w:rsidRPr="00FF7482">
        <w:rPr>
          <w:rFonts w:eastAsia="Arial" w:cs="Arial"/>
          <w:b/>
          <w:bCs/>
          <w:color w:val="000000" w:themeColor="text1"/>
          <w:sz w:val="20"/>
          <w:szCs w:val="20"/>
          <w:vertAlign w:val="superscript"/>
        </w:rPr>
        <w:t>st</w:t>
      </w:r>
      <w:r w:rsidR="000823F0" w:rsidRPr="00FF7482">
        <w:rPr>
          <w:rFonts w:eastAsia="Arial" w:cs="Arial"/>
          <w:b/>
          <w:bCs/>
          <w:color w:val="000000" w:themeColor="text1"/>
          <w:sz w:val="20"/>
          <w:szCs w:val="20"/>
        </w:rPr>
        <w:t>, 2022</w:t>
      </w:r>
    </w:p>
    <w:p w14:paraId="29AE1AE2" w14:textId="09F9F8C9" w:rsidR="00E537BB" w:rsidRPr="00FF7482" w:rsidRDefault="00E537BB" w:rsidP="006A24C5">
      <w:pPr>
        <w:pStyle w:val="Normal1"/>
        <w:jc w:val="both"/>
        <w:rPr>
          <w:rFonts w:eastAsia="Arial" w:cs="Arial"/>
          <w:color w:val="000000" w:themeColor="text1"/>
          <w:sz w:val="20"/>
          <w:szCs w:val="20"/>
        </w:rPr>
      </w:pPr>
      <w:r w:rsidRPr="00FF7482">
        <w:rPr>
          <w:rFonts w:eastAsia="Arial" w:cs="Arial"/>
          <w:color w:val="000000" w:themeColor="text1"/>
          <w:sz w:val="20"/>
          <w:szCs w:val="20"/>
        </w:rPr>
        <w:t xml:space="preserve">Building on Chemonics successful win of the largest </w:t>
      </w:r>
      <w:r w:rsidR="00FD442E" w:rsidRPr="002F78ED">
        <w:rPr>
          <w:rFonts w:eastAsia="Arial" w:cs="Arial"/>
          <w:b/>
          <w:bCs/>
          <w:color w:val="000000" w:themeColor="text1"/>
          <w:sz w:val="20"/>
          <w:szCs w:val="20"/>
        </w:rPr>
        <w:t>$</w:t>
      </w:r>
      <w:r w:rsidR="001D01C2" w:rsidRPr="002F78ED">
        <w:rPr>
          <w:rFonts w:eastAsia="Arial" w:cs="Arial"/>
          <w:b/>
          <w:bCs/>
          <w:color w:val="000000" w:themeColor="text1"/>
          <w:sz w:val="20"/>
          <w:szCs w:val="20"/>
        </w:rPr>
        <w:t xml:space="preserve"> </w:t>
      </w:r>
      <w:r w:rsidR="00FD442E" w:rsidRPr="002F78ED">
        <w:rPr>
          <w:rFonts w:eastAsia="Arial" w:cs="Arial"/>
          <w:b/>
          <w:bCs/>
          <w:color w:val="000000" w:themeColor="text1"/>
          <w:sz w:val="20"/>
          <w:szCs w:val="20"/>
        </w:rPr>
        <w:t>9.5 billion</w:t>
      </w:r>
      <w:r w:rsidR="00FD442E" w:rsidRPr="00FF7482">
        <w:rPr>
          <w:rFonts w:eastAsia="Arial" w:cs="Arial"/>
          <w:color w:val="000000" w:themeColor="text1"/>
          <w:sz w:val="20"/>
          <w:szCs w:val="20"/>
        </w:rPr>
        <w:t xml:space="preserve"> </w:t>
      </w:r>
      <w:r w:rsidRPr="00FF7482">
        <w:rPr>
          <w:rFonts w:eastAsia="Arial" w:cs="Arial"/>
          <w:color w:val="000000" w:themeColor="text1"/>
          <w:sz w:val="20"/>
          <w:szCs w:val="20"/>
        </w:rPr>
        <w:t>USAID Global Health Supply Chain award</w:t>
      </w:r>
      <w:r w:rsidR="00FD442E" w:rsidRPr="00FF7482">
        <w:rPr>
          <w:rFonts w:eastAsia="Arial" w:cs="Arial"/>
          <w:color w:val="000000" w:themeColor="text1"/>
          <w:sz w:val="20"/>
          <w:szCs w:val="20"/>
        </w:rPr>
        <w:t xml:space="preserve">, </w:t>
      </w:r>
      <w:r w:rsidRPr="00FF7482">
        <w:rPr>
          <w:rFonts w:eastAsia="Arial" w:cs="Arial"/>
          <w:color w:val="000000" w:themeColor="text1"/>
          <w:sz w:val="20"/>
          <w:szCs w:val="20"/>
        </w:rPr>
        <w:t xml:space="preserve">my current </w:t>
      </w:r>
      <w:r w:rsidR="00FB725F" w:rsidRPr="00FF7482">
        <w:rPr>
          <w:rFonts w:eastAsia="Arial" w:cs="Arial"/>
          <w:color w:val="000000" w:themeColor="text1"/>
          <w:sz w:val="20"/>
          <w:szCs w:val="20"/>
        </w:rPr>
        <w:t xml:space="preserve">role </w:t>
      </w:r>
      <w:r w:rsidR="00A33B72">
        <w:rPr>
          <w:rFonts w:eastAsia="Arial" w:cs="Arial"/>
          <w:color w:val="000000" w:themeColor="text1"/>
          <w:sz w:val="20"/>
          <w:szCs w:val="20"/>
        </w:rPr>
        <w:t>wa</w:t>
      </w:r>
      <w:r w:rsidRPr="00FF7482">
        <w:rPr>
          <w:rFonts w:eastAsia="Arial" w:cs="Arial"/>
          <w:color w:val="000000" w:themeColor="text1"/>
          <w:sz w:val="20"/>
          <w:szCs w:val="20"/>
        </w:rPr>
        <w:t xml:space="preserve">s to develop the NextGen business strategies based on market trends and opportunities, engaging with clients (national governments </w:t>
      </w:r>
      <w:r w:rsidR="000823F0" w:rsidRPr="00FF7482">
        <w:rPr>
          <w:rFonts w:eastAsia="Arial" w:cs="Arial"/>
          <w:color w:val="000000" w:themeColor="text1"/>
          <w:sz w:val="20"/>
          <w:szCs w:val="20"/>
        </w:rPr>
        <w:t xml:space="preserve">Ministries of Health </w:t>
      </w:r>
      <w:r w:rsidRPr="00FF7482">
        <w:rPr>
          <w:rFonts w:eastAsia="Arial" w:cs="Arial"/>
          <w:color w:val="000000" w:themeColor="text1"/>
          <w:sz w:val="20"/>
          <w:szCs w:val="20"/>
        </w:rPr>
        <w:t xml:space="preserve">(MoHs), private sector, INGOs, pharmaceutical companies and donors) to build their enthusiasm for Chemonics’ Global Health Supply Chain MIS service offerings; and, leading Connexi’s proposal efforts to secure government and commercial contracts for services in global procurement and in-country logistics. </w:t>
      </w:r>
    </w:p>
    <w:p w14:paraId="02853070" w14:textId="059AC6C2" w:rsidR="00332B3D" w:rsidRPr="00FF7482" w:rsidRDefault="006A24C5" w:rsidP="006A24C5">
      <w:pPr>
        <w:pStyle w:val="Normal1"/>
        <w:numPr>
          <w:ilvl w:val="0"/>
          <w:numId w:val="39"/>
        </w:numPr>
        <w:jc w:val="both"/>
        <w:rPr>
          <w:rFonts w:eastAsia="Arial" w:cs="Arial"/>
          <w:color w:val="000000" w:themeColor="text1"/>
          <w:sz w:val="20"/>
          <w:szCs w:val="20"/>
        </w:rPr>
      </w:pPr>
      <w:r w:rsidRPr="00FF7482">
        <w:rPr>
          <w:rFonts w:eastAsia="Arial" w:cs="Arial"/>
          <w:color w:val="000000" w:themeColor="text1"/>
          <w:sz w:val="20"/>
          <w:szCs w:val="20"/>
        </w:rPr>
        <w:t>Initiate</w:t>
      </w:r>
      <w:r w:rsidR="000823F0" w:rsidRPr="00FF7482">
        <w:rPr>
          <w:rFonts w:eastAsia="Arial" w:cs="Arial"/>
          <w:color w:val="000000" w:themeColor="text1"/>
          <w:sz w:val="20"/>
          <w:szCs w:val="20"/>
        </w:rPr>
        <w:t>d</w:t>
      </w:r>
      <w:r w:rsidRPr="00FF7482">
        <w:rPr>
          <w:rFonts w:eastAsia="Arial" w:cs="Arial"/>
          <w:color w:val="000000" w:themeColor="text1"/>
          <w:sz w:val="20"/>
          <w:szCs w:val="20"/>
        </w:rPr>
        <w:t xml:space="preserve"> and </w:t>
      </w:r>
      <w:r w:rsidR="00CB7934" w:rsidRPr="00FF7482">
        <w:rPr>
          <w:rFonts w:eastAsia="Arial" w:cs="Arial"/>
          <w:color w:val="000000" w:themeColor="text1"/>
          <w:sz w:val="20"/>
          <w:szCs w:val="20"/>
        </w:rPr>
        <w:t>cultivate</w:t>
      </w:r>
      <w:r w:rsidR="000823F0" w:rsidRPr="00FF7482">
        <w:rPr>
          <w:rFonts w:eastAsia="Arial" w:cs="Arial"/>
          <w:color w:val="000000" w:themeColor="text1"/>
          <w:sz w:val="20"/>
          <w:szCs w:val="20"/>
        </w:rPr>
        <w:t>d</w:t>
      </w:r>
      <w:r w:rsidR="00CB7934" w:rsidRPr="00FF7482">
        <w:rPr>
          <w:rFonts w:eastAsia="Arial" w:cs="Arial"/>
          <w:color w:val="000000" w:themeColor="text1"/>
          <w:sz w:val="20"/>
          <w:szCs w:val="20"/>
        </w:rPr>
        <w:t xml:space="preserve"> relationships</w:t>
      </w:r>
      <w:r w:rsidRPr="00FF7482">
        <w:rPr>
          <w:rFonts w:eastAsia="Arial" w:cs="Arial"/>
          <w:color w:val="000000" w:themeColor="text1"/>
          <w:sz w:val="20"/>
          <w:szCs w:val="20"/>
        </w:rPr>
        <w:t xml:space="preserve"> with clients in target market</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segments;</w:t>
      </w:r>
      <w:r w:rsidR="00636305" w:rsidRPr="00FF7482">
        <w:rPr>
          <w:rFonts w:eastAsia="Arial" w:cs="Arial"/>
          <w:color w:val="000000" w:themeColor="text1"/>
          <w:sz w:val="20"/>
          <w:szCs w:val="20"/>
        </w:rPr>
        <w:t xml:space="preserve"> </w:t>
      </w:r>
      <w:r w:rsidRPr="00FF7482">
        <w:rPr>
          <w:rFonts w:eastAsia="Arial" w:cs="Arial"/>
          <w:color w:val="000000" w:themeColor="text1"/>
          <w:sz w:val="20"/>
          <w:szCs w:val="20"/>
        </w:rPr>
        <w:t>introduce</w:t>
      </w:r>
      <w:r w:rsidR="00FD442E" w:rsidRPr="00FF7482">
        <w:rPr>
          <w:rFonts w:eastAsia="Arial" w:cs="Arial"/>
          <w:color w:val="000000" w:themeColor="text1"/>
          <w:sz w:val="20"/>
          <w:szCs w:val="20"/>
        </w:rPr>
        <w:t>d</w:t>
      </w:r>
      <w:r w:rsidRPr="00FF7482">
        <w:rPr>
          <w:rFonts w:eastAsia="Arial" w:cs="Arial"/>
          <w:color w:val="000000" w:themeColor="text1"/>
          <w:sz w:val="20"/>
          <w:szCs w:val="20"/>
        </w:rPr>
        <w:t>, illuminate</w:t>
      </w:r>
      <w:r w:rsidR="00FD442E" w:rsidRPr="00FF7482">
        <w:rPr>
          <w:rFonts w:eastAsia="Arial" w:cs="Arial"/>
          <w:color w:val="000000" w:themeColor="text1"/>
          <w:sz w:val="20"/>
          <w:szCs w:val="20"/>
        </w:rPr>
        <w:t>d</w:t>
      </w:r>
      <w:r w:rsidRPr="00FF7482">
        <w:rPr>
          <w:rFonts w:eastAsia="Arial" w:cs="Arial"/>
          <w:color w:val="000000" w:themeColor="text1"/>
          <w:sz w:val="20"/>
          <w:szCs w:val="20"/>
        </w:rPr>
        <w:t>, and engage</w:t>
      </w:r>
      <w:r w:rsidR="00FD442E" w:rsidRPr="00FF7482">
        <w:rPr>
          <w:rFonts w:eastAsia="Arial" w:cs="Arial"/>
          <w:color w:val="000000" w:themeColor="text1"/>
          <w:sz w:val="20"/>
          <w:szCs w:val="20"/>
        </w:rPr>
        <w:t>d</w:t>
      </w:r>
      <w:r w:rsidRPr="00FF7482">
        <w:rPr>
          <w:rFonts w:eastAsia="Arial" w:cs="Arial"/>
          <w:color w:val="000000" w:themeColor="text1"/>
          <w:sz w:val="20"/>
          <w:szCs w:val="20"/>
        </w:rPr>
        <w:t xml:space="preserve"> them on the relevant product and</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services offerings that fit their organization’s health supply chain goals.</w:t>
      </w:r>
    </w:p>
    <w:p w14:paraId="0615F56C" w14:textId="6262C740" w:rsidR="00332B3D" w:rsidRPr="00FF7482" w:rsidRDefault="006A24C5" w:rsidP="006A24C5">
      <w:pPr>
        <w:pStyle w:val="Normal1"/>
        <w:numPr>
          <w:ilvl w:val="0"/>
          <w:numId w:val="39"/>
        </w:numPr>
        <w:jc w:val="both"/>
        <w:rPr>
          <w:rFonts w:eastAsia="Arial" w:cs="Arial"/>
          <w:color w:val="000000" w:themeColor="text1"/>
          <w:sz w:val="20"/>
          <w:szCs w:val="20"/>
        </w:rPr>
      </w:pPr>
      <w:r w:rsidRPr="00FF7482">
        <w:rPr>
          <w:rFonts w:eastAsia="Arial" w:cs="Arial"/>
          <w:color w:val="000000" w:themeColor="text1"/>
          <w:sz w:val="20"/>
          <w:szCs w:val="20"/>
        </w:rPr>
        <w:t>Identifie</w:t>
      </w:r>
      <w:r w:rsidR="000823F0" w:rsidRPr="00FF7482">
        <w:rPr>
          <w:rFonts w:eastAsia="Arial" w:cs="Arial"/>
          <w:color w:val="000000" w:themeColor="text1"/>
          <w:sz w:val="20"/>
          <w:szCs w:val="20"/>
        </w:rPr>
        <w:t>d</w:t>
      </w:r>
      <w:r w:rsidRPr="00FF7482">
        <w:rPr>
          <w:rFonts w:eastAsia="Arial" w:cs="Arial"/>
          <w:color w:val="000000" w:themeColor="text1"/>
          <w:sz w:val="20"/>
          <w:szCs w:val="20"/>
        </w:rPr>
        <w:t xml:space="preserve"> and develop</w:t>
      </w:r>
      <w:r w:rsidR="000823F0" w:rsidRPr="00FF7482">
        <w:rPr>
          <w:rFonts w:eastAsia="Arial" w:cs="Arial"/>
          <w:color w:val="000000" w:themeColor="text1"/>
          <w:sz w:val="20"/>
          <w:szCs w:val="20"/>
        </w:rPr>
        <w:t>ed</w:t>
      </w:r>
      <w:r w:rsidRPr="00FF7482">
        <w:rPr>
          <w:rFonts w:eastAsia="Arial" w:cs="Arial"/>
          <w:color w:val="000000" w:themeColor="text1"/>
          <w:sz w:val="20"/>
          <w:szCs w:val="20"/>
        </w:rPr>
        <w:t xml:space="preserve"> new business leads, based on clearly defined </w:t>
      </w:r>
      <w:r w:rsidR="00A33B72" w:rsidRPr="00A33B72">
        <w:rPr>
          <w:rFonts w:eastAsia="Arial" w:cs="Arial"/>
          <w:color w:val="000000" w:themeColor="text1"/>
          <w:sz w:val="20"/>
          <w:szCs w:val="20"/>
        </w:rPr>
        <w:t>Procurement &amp; Logistics Technology</w:t>
      </w:r>
      <w:r w:rsidR="00A33B72" w:rsidRPr="00FF7482">
        <w:rPr>
          <w:rFonts w:eastAsia="Arial" w:cs="Arial"/>
          <w:b/>
          <w:bCs/>
          <w:color w:val="000000" w:themeColor="text1"/>
          <w:sz w:val="20"/>
          <w:szCs w:val="20"/>
        </w:rPr>
        <w:t xml:space="preserve"> </w:t>
      </w:r>
      <w:r w:rsidR="00A33B72" w:rsidRPr="00A33B72">
        <w:rPr>
          <w:rFonts w:eastAsia="Arial" w:cs="Arial"/>
          <w:color w:val="000000" w:themeColor="text1"/>
          <w:sz w:val="20"/>
          <w:szCs w:val="20"/>
        </w:rPr>
        <w:t>Center</w:t>
      </w:r>
      <w:r w:rsidR="00A33B72">
        <w:rPr>
          <w:rFonts w:eastAsia="Arial" w:cs="Arial"/>
          <w:b/>
          <w:bCs/>
          <w:color w:val="000000" w:themeColor="text1"/>
          <w:sz w:val="20"/>
          <w:szCs w:val="20"/>
        </w:rPr>
        <w:t xml:space="preserve"> (</w:t>
      </w:r>
      <w:r w:rsidRPr="00FF7482">
        <w:rPr>
          <w:rFonts w:eastAsia="Arial" w:cs="Arial"/>
          <w:color w:val="000000" w:themeColor="text1"/>
          <w:sz w:val="20"/>
          <w:szCs w:val="20"/>
        </w:rPr>
        <w:t>PLTC</w:t>
      </w:r>
      <w:r w:rsidR="00A33B72">
        <w:rPr>
          <w:rFonts w:eastAsia="Arial" w:cs="Arial"/>
          <w:color w:val="000000" w:themeColor="text1"/>
          <w:sz w:val="20"/>
          <w:szCs w:val="20"/>
        </w:rPr>
        <w:t>)</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role in global and in-country supply chain management services for health and</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other commodities; maintains PLTC business lead tracker and makes sure that it</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is consistently and accurately updated.</w:t>
      </w:r>
    </w:p>
    <w:p w14:paraId="1B9C4587" w14:textId="1E4C62B9" w:rsidR="00332B3D" w:rsidRPr="00FF7482" w:rsidRDefault="006A24C5" w:rsidP="006A24C5">
      <w:pPr>
        <w:pStyle w:val="Normal1"/>
        <w:numPr>
          <w:ilvl w:val="0"/>
          <w:numId w:val="39"/>
        </w:numPr>
        <w:jc w:val="both"/>
        <w:rPr>
          <w:rFonts w:eastAsia="Arial" w:cs="Arial"/>
          <w:color w:val="000000" w:themeColor="text1"/>
          <w:sz w:val="20"/>
          <w:szCs w:val="20"/>
        </w:rPr>
      </w:pPr>
      <w:r w:rsidRPr="00FF7482">
        <w:rPr>
          <w:rFonts w:eastAsia="Arial" w:cs="Arial"/>
          <w:color w:val="000000" w:themeColor="text1"/>
          <w:sz w:val="20"/>
          <w:szCs w:val="20"/>
        </w:rPr>
        <w:t>Work</w:t>
      </w:r>
      <w:r w:rsidR="000823F0" w:rsidRPr="00FF7482">
        <w:rPr>
          <w:rFonts w:eastAsia="Arial" w:cs="Arial"/>
          <w:color w:val="000000" w:themeColor="text1"/>
          <w:sz w:val="20"/>
          <w:szCs w:val="20"/>
        </w:rPr>
        <w:t xml:space="preserve">ed </w:t>
      </w:r>
      <w:r w:rsidRPr="00FF7482">
        <w:rPr>
          <w:rFonts w:eastAsia="Arial" w:cs="Arial"/>
          <w:color w:val="000000" w:themeColor="text1"/>
          <w:sz w:val="20"/>
          <w:szCs w:val="20"/>
        </w:rPr>
        <w:t xml:space="preserve">with </w:t>
      </w:r>
      <w:r w:rsidR="00332B3D" w:rsidRPr="00FF7482">
        <w:rPr>
          <w:rFonts w:eastAsia="Arial" w:cs="Arial"/>
          <w:color w:val="000000" w:themeColor="text1"/>
          <w:sz w:val="20"/>
          <w:szCs w:val="20"/>
        </w:rPr>
        <w:t xml:space="preserve">senior VPs and Directors of Business units as well as technical practices within the Global Health division to </w:t>
      </w:r>
      <w:r w:rsidRPr="00FF7482">
        <w:rPr>
          <w:rFonts w:eastAsia="Arial" w:cs="Arial"/>
          <w:color w:val="000000" w:themeColor="text1"/>
          <w:sz w:val="20"/>
          <w:szCs w:val="20"/>
        </w:rPr>
        <w:t>develop</w:t>
      </w:r>
      <w:r w:rsidR="00332B3D" w:rsidRPr="00FF7482">
        <w:rPr>
          <w:rFonts w:eastAsia="Arial" w:cs="Arial"/>
          <w:color w:val="000000" w:themeColor="text1"/>
          <w:sz w:val="20"/>
          <w:szCs w:val="20"/>
        </w:rPr>
        <w:t xml:space="preserve"> </w:t>
      </w:r>
      <w:r w:rsidR="00A33B72">
        <w:rPr>
          <w:rFonts w:eastAsia="Arial" w:cs="Arial"/>
          <w:color w:val="000000" w:themeColor="text1"/>
          <w:sz w:val="20"/>
          <w:szCs w:val="20"/>
        </w:rPr>
        <w:t xml:space="preserve">the </w:t>
      </w:r>
      <w:r w:rsidRPr="00FF7482">
        <w:rPr>
          <w:rFonts w:eastAsia="Arial" w:cs="Arial"/>
          <w:color w:val="000000" w:themeColor="text1"/>
          <w:sz w:val="20"/>
          <w:szCs w:val="20"/>
        </w:rPr>
        <w:t>annual business development strategy and plan.</w:t>
      </w:r>
    </w:p>
    <w:p w14:paraId="6F9930F5" w14:textId="61F569DE" w:rsidR="00332B3D" w:rsidRPr="00FF7482" w:rsidRDefault="006A24C5" w:rsidP="006A24C5">
      <w:pPr>
        <w:pStyle w:val="Normal1"/>
        <w:numPr>
          <w:ilvl w:val="0"/>
          <w:numId w:val="39"/>
        </w:numPr>
        <w:jc w:val="both"/>
        <w:rPr>
          <w:rFonts w:eastAsia="Arial" w:cs="Arial"/>
          <w:color w:val="000000" w:themeColor="text1"/>
          <w:sz w:val="20"/>
          <w:szCs w:val="20"/>
        </w:rPr>
      </w:pPr>
      <w:r w:rsidRPr="00FF7482">
        <w:rPr>
          <w:rFonts w:eastAsia="Arial" w:cs="Arial"/>
          <w:color w:val="000000" w:themeColor="text1"/>
          <w:sz w:val="20"/>
          <w:szCs w:val="20"/>
        </w:rPr>
        <w:t>Externally promote</w:t>
      </w:r>
      <w:r w:rsidR="000823F0" w:rsidRPr="00FF7482">
        <w:rPr>
          <w:rFonts w:eastAsia="Arial" w:cs="Arial"/>
          <w:color w:val="000000" w:themeColor="text1"/>
          <w:sz w:val="20"/>
          <w:szCs w:val="20"/>
        </w:rPr>
        <w:t>d</w:t>
      </w:r>
      <w:r w:rsidRPr="00FF7482">
        <w:rPr>
          <w:rFonts w:eastAsia="Arial" w:cs="Arial"/>
          <w:color w:val="000000" w:themeColor="text1"/>
          <w:sz w:val="20"/>
          <w:szCs w:val="20"/>
        </w:rPr>
        <w:t xml:space="preserve"> PLTC, representing company values, standards, and</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unique capabilities by attending events, networking with clients and</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counterparts, and displaying a clear understanding of PLTC service offerings.</w:t>
      </w:r>
    </w:p>
    <w:p w14:paraId="55B05BE3" w14:textId="1FA99D0F" w:rsidR="00332B3D" w:rsidRPr="00FF7482" w:rsidRDefault="006A24C5" w:rsidP="006A24C5">
      <w:pPr>
        <w:pStyle w:val="Normal1"/>
        <w:numPr>
          <w:ilvl w:val="0"/>
          <w:numId w:val="39"/>
        </w:numPr>
        <w:jc w:val="both"/>
        <w:rPr>
          <w:rFonts w:eastAsia="Arial" w:cs="Arial"/>
          <w:color w:val="000000" w:themeColor="text1"/>
          <w:sz w:val="20"/>
          <w:szCs w:val="20"/>
        </w:rPr>
      </w:pPr>
      <w:r w:rsidRPr="00FF7482">
        <w:rPr>
          <w:rFonts w:eastAsia="Arial" w:cs="Arial"/>
          <w:color w:val="000000" w:themeColor="text1"/>
          <w:sz w:val="20"/>
          <w:szCs w:val="20"/>
        </w:rPr>
        <w:t>Support</w:t>
      </w:r>
      <w:r w:rsidR="000823F0" w:rsidRPr="00FF7482">
        <w:rPr>
          <w:rFonts w:eastAsia="Arial" w:cs="Arial"/>
          <w:color w:val="000000" w:themeColor="text1"/>
          <w:sz w:val="20"/>
          <w:szCs w:val="20"/>
        </w:rPr>
        <w:t>ed</w:t>
      </w:r>
      <w:r w:rsidRPr="00FF7482">
        <w:rPr>
          <w:rFonts w:eastAsia="Arial" w:cs="Arial"/>
          <w:color w:val="000000" w:themeColor="text1"/>
          <w:sz w:val="20"/>
          <w:szCs w:val="20"/>
        </w:rPr>
        <w:t xml:space="preserve"> Global Supply Chain Services and In-Country Supply Chain Solutions in the development of technical products, service</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offerings, and value propositions in full alignment with clients’ requirements.</w:t>
      </w:r>
    </w:p>
    <w:p w14:paraId="7E1DCA7D" w14:textId="761027DE" w:rsidR="00332B3D" w:rsidRPr="00FF7482" w:rsidRDefault="006A24C5" w:rsidP="006A24C5">
      <w:pPr>
        <w:pStyle w:val="Normal1"/>
        <w:numPr>
          <w:ilvl w:val="0"/>
          <w:numId w:val="39"/>
        </w:numPr>
        <w:jc w:val="both"/>
        <w:rPr>
          <w:rFonts w:eastAsia="Arial" w:cs="Arial"/>
          <w:color w:val="000000" w:themeColor="text1"/>
          <w:sz w:val="20"/>
          <w:szCs w:val="20"/>
        </w:rPr>
      </w:pPr>
      <w:r w:rsidRPr="00FF7482">
        <w:rPr>
          <w:rFonts w:eastAsia="Arial" w:cs="Arial"/>
          <w:color w:val="000000" w:themeColor="text1"/>
          <w:sz w:val="20"/>
          <w:szCs w:val="20"/>
        </w:rPr>
        <w:t>Led</w:t>
      </w:r>
      <w:r w:rsidR="000823F0" w:rsidRPr="00FF7482">
        <w:rPr>
          <w:rFonts w:eastAsia="Arial" w:cs="Arial"/>
          <w:color w:val="000000" w:themeColor="text1"/>
          <w:sz w:val="20"/>
          <w:szCs w:val="20"/>
        </w:rPr>
        <w:t xml:space="preserve"> </w:t>
      </w:r>
      <w:r w:rsidRPr="00FF7482">
        <w:rPr>
          <w:rFonts w:eastAsia="Arial" w:cs="Arial"/>
          <w:color w:val="000000" w:themeColor="text1"/>
          <w:sz w:val="20"/>
          <w:szCs w:val="20"/>
        </w:rPr>
        <w:t>proposal efforts in response to clients requests and drafts solicited</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and unsolicited proposals and concepts to generate business.</w:t>
      </w:r>
      <w:r w:rsidR="0009150F" w:rsidRPr="00FF7482">
        <w:rPr>
          <w:rFonts w:eastAsia="Arial" w:cs="Arial"/>
          <w:color w:val="000000" w:themeColor="text1"/>
          <w:sz w:val="20"/>
          <w:szCs w:val="20"/>
        </w:rPr>
        <w:t xml:space="preserve"> </w:t>
      </w:r>
    </w:p>
    <w:p w14:paraId="13D41B35" w14:textId="290DE535" w:rsidR="00332B3D" w:rsidRPr="00FF7482" w:rsidRDefault="006A24C5" w:rsidP="006A24C5">
      <w:pPr>
        <w:pStyle w:val="Normal1"/>
        <w:numPr>
          <w:ilvl w:val="0"/>
          <w:numId w:val="39"/>
        </w:numPr>
        <w:jc w:val="both"/>
        <w:rPr>
          <w:rFonts w:eastAsia="Arial" w:cs="Arial"/>
          <w:color w:val="000000" w:themeColor="text1"/>
          <w:sz w:val="20"/>
          <w:szCs w:val="20"/>
        </w:rPr>
      </w:pPr>
      <w:r w:rsidRPr="00FF7482">
        <w:rPr>
          <w:rFonts w:eastAsia="Arial" w:cs="Arial"/>
          <w:color w:val="000000" w:themeColor="text1"/>
          <w:sz w:val="20"/>
          <w:szCs w:val="20"/>
        </w:rPr>
        <w:t>Collaborate</w:t>
      </w:r>
      <w:r w:rsidR="002028B4" w:rsidRPr="00FF7482">
        <w:rPr>
          <w:rFonts w:eastAsia="Arial" w:cs="Arial"/>
          <w:color w:val="000000" w:themeColor="text1"/>
          <w:sz w:val="20"/>
          <w:szCs w:val="20"/>
        </w:rPr>
        <w:t>d</w:t>
      </w:r>
      <w:r w:rsidRPr="00FF7482">
        <w:rPr>
          <w:rFonts w:eastAsia="Arial" w:cs="Arial"/>
          <w:color w:val="000000" w:themeColor="text1"/>
          <w:sz w:val="20"/>
          <w:szCs w:val="20"/>
        </w:rPr>
        <w:t xml:space="preserve"> with PLTC Finance &amp; Accounting team to ensure proposals</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comply with PLTC pricing strategies.</w:t>
      </w:r>
    </w:p>
    <w:p w14:paraId="28082E16" w14:textId="77777777" w:rsidR="00332B3D" w:rsidRPr="00FF7482" w:rsidRDefault="006A24C5" w:rsidP="006A24C5">
      <w:pPr>
        <w:pStyle w:val="Normal1"/>
        <w:numPr>
          <w:ilvl w:val="0"/>
          <w:numId w:val="39"/>
        </w:numPr>
        <w:jc w:val="both"/>
        <w:rPr>
          <w:rFonts w:eastAsia="Arial" w:cs="Arial"/>
          <w:color w:val="000000" w:themeColor="text1"/>
          <w:sz w:val="20"/>
          <w:szCs w:val="20"/>
        </w:rPr>
      </w:pPr>
      <w:r w:rsidRPr="00FF7482">
        <w:rPr>
          <w:rFonts w:eastAsia="Arial" w:cs="Arial"/>
          <w:color w:val="000000" w:themeColor="text1"/>
          <w:sz w:val="20"/>
          <w:szCs w:val="20"/>
        </w:rPr>
        <w:t>Conducts desk and field research and analysis on contextual issues relevant</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to proposals, related stakeholder and client programmatic priorities and</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investments, and potential partners and competitors.</w:t>
      </w:r>
    </w:p>
    <w:p w14:paraId="0CB3C540" w14:textId="64C19EBA" w:rsidR="00332B3D" w:rsidRPr="00FF7482" w:rsidRDefault="006A24C5" w:rsidP="006A24C5">
      <w:pPr>
        <w:pStyle w:val="Normal1"/>
        <w:numPr>
          <w:ilvl w:val="0"/>
          <w:numId w:val="39"/>
        </w:numPr>
        <w:jc w:val="both"/>
        <w:rPr>
          <w:rFonts w:eastAsia="Arial" w:cs="Arial"/>
          <w:color w:val="000000" w:themeColor="text1"/>
          <w:sz w:val="20"/>
          <w:szCs w:val="20"/>
        </w:rPr>
      </w:pPr>
      <w:r w:rsidRPr="00FF7482">
        <w:rPr>
          <w:rFonts w:eastAsia="Arial" w:cs="Arial"/>
          <w:color w:val="000000" w:themeColor="text1"/>
          <w:sz w:val="20"/>
          <w:szCs w:val="20"/>
        </w:rPr>
        <w:t>Execute</w:t>
      </w:r>
      <w:r w:rsidR="002028B4" w:rsidRPr="00FF7482">
        <w:rPr>
          <w:rFonts w:eastAsia="Arial" w:cs="Arial"/>
          <w:color w:val="000000" w:themeColor="text1"/>
          <w:sz w:val="20"/>
          <w:szCs w:val="20"/>
        </w:rPr>
        <w:t>d</w:t>
      </w:r>
      <w:r w:rsidRPr="00FF7482">
        <w:rPr>
          <w:rFonts w:eastAsia="Arial" w:cs="Arial"/>
          <w:color w:val="000000" w:themeColor="text1"/>
          <w:sz w:val="20"/>
          <w:szCs w:val="20"/>
        </w:rPr>
        <w:t xml:space="preserve"> virtual and in-person client engagement meetings and conferences.</w:t>
      </w:r>
      <w:r w:rsidR="0009150F" w:rsidRPr="00FF7482">
        <w:rPr>
          <w:rFonts w:eastAsia="Arial" w:cs="Arial"/>
          <w:color w:val="000000" w:themeColor="text1"/>
          <w:sz w:val="20"/>
          <w:szCs w:val="20"/>
        </w:rPr>
        <w:t xml:space="preserve"> Developed technical concepts and poster presentation for sev</w:t>
      </w:r>
      <w:r w:rsidR="002028B4" w:rsidRPr="00FF7482">
        <w:rPr>
          <w:rFonts w:eastAsia="Arial" w:cs="Arial"/>
          <w:color w:val="000000" w:themeColor="text1"/>
          <w:sz w:val="20"/>
          <w:szCs w:val="20"/>
        </w:rPr>
        <w:t>e</w:t>
      </w:r>
      <w:r w:rsidR="0009150F" w:rsidRPr="00FF7482">
        <w:rPr>
          <w:rFonts w:eastAsia="Arial" w:cs="Arial"/>
          <w:color w:val="000000" w:themeColor="text1"/>
          <w:sz w:val="20"/>
          <w:szCs w:val="20"/>
        </w:rPr>
        <w:t>ral virtual conference World health forum</w:t>
      </w:r>
      <w:r w:rsidR="002028B4" w:rsidRPr="00FF7482">
        <w:rPr>
          <w:rFonts w:eastAsia="Arial" w:cs="Arial"/>
          <w:color w:val="000000" w:themeColor="text1"/>
          <w:sz w:val="20"/>
          <w:szCs w:val="20"/>
        </w:rPr>
        <w:t xml:space="preserve"> in Kenya.</w:t>
      </w:r>
      <w:r w:rsidR="0009150F" w:rsidRPr="00FF7482">
        <w:rPr>
          <w:rFonts w:eastAsia="Arial" w:cs="Arial"/>
          <w:color w:val="000000" w:themeColor="text1"/>
          <w:sz w:val="20"/>
          <w:szCs w:val="20"/>
        </w:rPr>
        <w:t xml:space="preserve"> </w:t>
      </w:r>
    </w:p>
    <w:p w14:paraId="0198D64B" w14:textId="44284269" w:rsidR="00332B3D" w:rsidRPr="00FF7482" w:rsidRDefault="006A24C5" w:rsidP="006A24C5">
      <w:pPr>
        <w:pStyle w:val="Normal1"/>
        <w:numPr>
          <w:ilvl w:val="0"/>
          <w:numId w:val="39"/>
        </w:numPr>
        <w:jc w:val="both"/>
        <w:rPr>
          <w:rFonts w:eastAsia="Arial" w:cs="Arial"/>
          <w:color w:val="000000" w:themeColor="text1"/>
          <w:sz w:val="20"/>
          <w:szCs w:val="20"/>
        </w:rPr>
      </w:pPr>
      <w:r w:rsidRPr="00FF7482">
        <w:rPr>
          <w:rFonts w:eastAsia="Arial" w:cs="Arial"/>
          <w:color w:val="000000" w:themeColor="text1"/>
          <w:sz w:val="20"/>
          <w:szCs w:val="20"/>
        </w:rPr>
        <w:t>Develop</w:t>
      </w:r>
      <w:r w:rsidR="002028B4" w:rsidRPr="00FF7482">
        <w:rPr>
          <w:rFonts w:eastAsia="Arial" w:cs="Arial"/>
          <w:color w:val="000000" w:themeColor="text1"/>
          <w:sz w:val="20"/>
          <w:szCs w:val="20"/>
        </w:rPr>
        <w:t>ed</w:t>
      </w:r>
      <w:r w:rsidRPr="00FF7482">
        <w:rPr>
          <w:rFonts w:eastAsia="Arial" w:cs="Arial"/>
          <w:color w:val="000000" w:themeColor="text1"/>
          <w:sz w:val="20"/>
          <w:szCs w:val="20"/>
        </w:rPr>
        <w:t xml:space="preserve"> and implements innovative client/donor engagement approaches</w:t>
      </w:r>
      <w:r w:rsidR="00CB7934" w:rsidRPr="00FF7482">
        <w:rPr>
          <w:rFonts w:eastAsia="Arial" w:cs="Arial"/>
          <w:color w:val="000000" w:themeColor="text1"/>
          <w:sz w:val="20"/>
          <w:szCs w:val="20"/>
        </w:rPr>
        <w:t xml:space="preserve"> using evidence based methods</w:t>
      </w:r>
      <w:r w:rsidRPr="00FF7482">
        <w:rPr>
          <w:rFonts w:eastAsia="Arial" w:cs="Arial"/>
          <w:color w:val="000000" w:themeColor="text1"/>
          <w:sz w:val="20"/>
          <w:szCs w:val="20"/>
        </w:rPr>
        <w:t>.</w:t>
      </w:r>
    </w:p>
    <w:p w14:paraId="21A9BB17" w14:textId="690EF4E9" w:rsidR="006A24C5" w:rsidRPr="00FF7482" w:rsidRDefault="006A24C5" w:rsidP="006A24C5">
      <w:pPr>
        <w:pStyle w:val="Normal1"/>
        <w:numPr>
          <w:ilvl w:val="0"/>
          <w:numId w:val="39"/>
        </w:numPr>
        <w:jc w:val="both"/>
        <w:rPr>
          <w:rFonts w:eastAsia="Arial" w:cs="Arial"/>
          <w:color w:val="000000" w:themeColor="text1"/>
          <w:sz w:val="20"/>
          <w:szCs w:val="20"/>
        </w:rPr>
      </w:pPr>
      <w:r w:rsidRPr="00FF7482">
        <w:rPr>
          <w:rFonts w:eastAsia="Arial" w:cs="Arial"/>
          <w:color w:val="000000" w:themeColor="text1"/>
          <w:sz w:val="20"/>
          <w:szCs w:val="20"/>
        </w:rPr>
        <w:t>Maintain</w:t>
      </w:r>
      <w:r w:rsidR="002028B4" w:rsidRPr="00FF7482">
        <w:rPr>
          <w:rFonts w:eastAsia="Arial" w:cs="Arial"/>
          <w:color w:val="000000" w:themeColor="text1"/>
          <w:sz w:val="20"/>
          <w:szCs w:val="20"/>
        </w:rPr>
        <w:t>ed</w:t>
      </w:r>
      <w:r w:rsidRPr="00FF7482">
        <w:rPr>
          <w:rFonts w:eastAsia="Arial" w:cs="Arial"/>
          <w:color w:val="000000" w:themeColor="text1"/>
          <w:sz w:val="20"/>
          <w:szCs w:val="20"/>
        </w:rPr>
        <w:t xml:space="preserve"> regular engagement with Chemonics’ Global Health and Supply</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Chain New Business Team and capture efforts to jointly track and pursue new</w:t>
      </w:r>
      <w:r w:rsidR="00332B3D" w:rsidRPr="00FF7482">
        <w:rPr>
          <w:rFonts w:eastAsia="Arial" w:cs="Arial"/>
          <w:color w:val="000000" w:themeColor="text1"/>
          <w:sz w:val="20"/>
          <w:szCs w:val="20"/>
        </w:rPr>
        <w:t xml:space="preserve"> </w:t>
      </w:r>
      <w:r w:rsidRPr="00FF7482">
        <w:rPr>
          <w:rFonts w:eastAsia="Arial" w:cs="Arial"/>
          <w:color w:val="000000" w:themeColor="text1"/>
          <w:sz w:val="20"/>
          <w:szCs w:val="20"/>
        </w:rPr>
        <w:t>business opportunities when appropriate.</w:t>
      </w:r>
    </w:p>
    <w:p w14:paraId="65EF9A98" w14:textId="6C50FE23" w:rsidR="002028B4" w:rsidRPr="00FF7482" w:rsidRDefault="002028B4" w:rsidP="002028B4">
      <w:pPr>
        <w:pStyle w:val="Normal1"/>
        <w:jc w:val="both"/>
        <w:rPr>
          <w:rFonts w:eastAsia="Arial" w:cs="Arial"/>
          <w:b/>
          <w:bCs/>
          <w:color w:val="000000" w:themeColor="text1"/>
          <w:sz w:val="20"/>
          <w:szCs w:val="20"/>
        </w:rPr>
      </w:pPr>
      <w:r w:rsidRPr="00FF7482">
        <w:rPr>
          <w:rFonts w:eastAsia="Arial" w:cs="Arial"/>
          <w:b/>
          <w:bCs/>
          <w:i/>
          <w:iCs/>
          <w:color w:val="000000" w:themeColor="text1"/>
          <w:sz w:val="20"/>
          <w:szCs w:val="20"/>
        </w:rPr>
        <w:t>Highlights</w:t>
      </w:r>
      <w:r w:rsidRPr="00FF7482">
        <w:rPr>
          <w:rFonts w:eastAsia="Arial" w:cs="Arial"/>
          <w:b/>
          <w:bCs/>
          <w:color w:val="000000" w:themeColor="text1"/>
          <w:sz w:val="20"/>
          <w:szCs w:val="20"/>
        </w:rPr>
        <w:t>:</w:t>
      </w:r>
    </w:p>
    <w:p w14:paraId="340AAF4F" w14:textId="548AD91B" w:rsidR="002028B4" w:rsidRPr="00FF7482" w:rsidRDefault="002028B4" w:rsidP="002028B4">
      <w:pPr>
        <w:pStyle w:val="Normal1"/>
        <w:numPr>
          <w:ilvl w:val="0"/>
          <w:numId w:val="42"/>
        </w:numPr>
        <w:jc w:val="both"/>
        <w:rPr>
          <w:rFonts w:eastAsia="Arial" w:cs="Arial"/>
          <w:color w:val="000000" w:themeColor="text1"/>
          <w:sz w:val="20"/>
          <w:szCs w:val="20"/>
        </w:rPr>
      </w:pPr>
      <w:r w:rsidRPr="00FF7482">
        <w:rPr>
          <w:rFonts w:eastAsia="Arial" w:cs="Arial"/>
          <w:color w:val="000000" w:themeColor="text1"/>
          <w:sz w:val="20"/>
          <w:szCs w:val="20"/>
        </w:rPr>
        <w:t xml:space="preserve">Contributed technical input to a winning </w:t>
      </w:r>
      <w:r w:rsidR="000823F0" w:rsidRPr="00FF7482">
        <w:rPr>
          <w:rFonts w:eastAsia="Arial" w:cs="Arial"/>
          <w:color w:val="000000" w:themeColor="text1"/>
          <w:sz w:val="20"/>
          <w:szCs w:val="20"/>
        </w:rPr>
        <w:t xml:space="preserve">USAID </w:t>
      </w:r>
      <w:r w:rsidRPr="00FF7482">
        <w:rPr>
          <w:rFonts w:eastAsia="Arial" w:cs="Arial"/>
          <w:color w:val="000000" w:themeColor="text1"/>
          <w:sz w:val="20"/>
          <w:szCs w:val="20"/>
        </w:rPr>
        <w:t xml:space="preserve">bi-lateral in country health supply chain system’s strengthening bid for </w:t>
      </w:r>
      <w:r w:rsidRPr="002F78ED">
        <w:rPr>
          <w:rFonts w:eastAsia="Arial" w:cs="Arial"/>
          <w:b/>
          <w:bCs/>
          <w:color w:val="000000" w:themeColor="text1"/>
          <w:sz w:val="20"/>
          <w:szCs w:val="20"/>
        </w:rPr>
        <w:t>Zambia</w:t>
      </w:r>
      <w:r w:rsidR="00FD442E" w:rsidRPr="002F78ED">
        <w:rPr>
          <w:rFonts w:eastAsia="Arial" w:cs="Arial"/>
          <w:b/>
          <w:bCs/>
          <w:color w:val="000000" w:themeColor="text1"/>
          <w:sz w:val="20"/>
          <w:szCs w:val="20"/>
        </w:rPr>
        <w:t xml:space="preserve"> $</w:t>
      </w:r>
      <w:r w:rsidR="00A833DD" w:rsidRPr="002F78ED">
        <w:rPr>
          <w:rFonts w:eastAsia="Arial" w:cs="Arial"/>
          <w:b/>
          <w:bCs/>
          <w:color w:val="000000" w:themeColor="text1"/>
          <w:sz w:val="20"/>
          <w:szCs w:val="20"/>
        </w:rPr>
        <w:t>3</w:t>
      </w:r>
      <w:r w:rsidR="00FD442E" w:rsidRPr="002F78ED">
        <w:rPr>
          <w:rFonts w:eastAsia="Arial" w:cs="Arial"/>
          <w:b/>
          <w:bCs/>
          <w:color w:val="000000" w:themeColor="text1"/>
          <w:sz w:val="20"/>
          <w:szCs w:val="20"/>
        </w:rPr>
        <w:t>5 million</w:t>
      </w:r>
      <w:r w:rsidRPr="00FF7482">
        <w:rPr>
          <w:rFonts w:eastAsia="Arial" w:cs="Arial"/>
          <w:color w:val="000000" w:themeColor="text1"/>
          <w:sz w:val="20"/>
          <w:szCs w:val="20"/>
        </w:rPr>
        <w:t>.</w:t>
      </w:r>
    </w:p>
    <w:p w14:paraId="18F4275E" w14:textId="686AFE0C" w:rsidR="002028B4" w:rsidRPr="00FF7482" w:rsidRDefault="002028B4" w:rsidP="002028B4">
      <w:pPr>
        <w:pStyle w:val="Normal1"/>
        <w:numPr>
          <w:ilvl w:val="0"/>
          <w:numId w:val="42"/>
        </w:numPr>
        <w:jc w:val="both"/>
        <w:rPr>
          <w:rFonts w:eastAsia="Arial" w:cs="Arial"/>
          <w:b/>
          <w:bCs/>
          <w:color w:val="000000" w:themeColor="text1"/>
          <w:sz w:val="20"/>
          <w:szCs w:val="20"/>
        </w:rPr>
      </w:pPr>
      <w:r w:rsidRPr="00FF7482">
        <w:rPr>
          <w:rFonts w:eastAsia="Arial" w:cs="Arial"/>
          <w:color w:val="000000" w:themeColor="text1"/>
          <w:sz w:val="20"/>
          <w:szCs w:val="20"/>
        </w:rPr>
        <w:t>Developed pipeline of opportunities with a diverse donor base that included UNOPS, Global Fund, and several private sector companies and foundations</w:t>
      </w:r>
      <w:r w:rsidR="001D01C2" w:rsidRPr="00FF7482">
        <w:rPr>
          <w:rFonts w:eastAsia="Arial" w:cs="Arial"/>
          <w:color w:val="000000" w:themeColor="text1"/>
          <w:sz w:val="20"/>
          <w:szCs w:val="20"/>
        </w:rPr>
        <w:t xml:space="preserve">, managing a combined pipeline of over </w:t>
      </w:r>
      <w:r w:rsidR="001D01C2" w:rsidRPr="002F78ED">
        <w:rPr>
          <w:rFonts w:eastAsia="Arial" w:cs="Arial"/>
          <w:b/>
          <w:bCs/>
          <w:color w:val="000000" w:themeColor="text1"/>
          <w:sz w:val="20"/>
          <w:szCs w:val="20"/>
        </w:rPr>
        <w:t>$225 million</w:t>
      </w:r>
      <w:r w:rsidRPr="00FF7482">
        <w:rPr>
          <w:rFonts w:eastAsia="Arial" w:cs="Arial"/>
          <w:b/>
          <w:bCs/>
          <w:color w:val="000000" w:themeColor="text1"/>
          <w:sz w:val="20"/>
          <w:szCs w:val="20"/>
        </w:rPr>
        <w:t>.</w:t>
      </w:r>
    </w:p>
    <w:p w14:paraId="49BC6864" w14:textId="5BFD9998" w:rsidR="005568CF" w:rsidRPr="00FF7482" w:rsidRDefault="005568CF" w:rsidP="005568CF">
      <w:pPr>
        <w:pStyle w:val="Normal1"/>
        <w:jc w:val="both"/>
        <w:rPr>
          <w:rFonts w:eastAsia="Arial" w:cs="Arial"/>
          <w:color w:val="000000" w:themeColor="text1"/>
          <w:sz w:val="20"/>
          <w:szCs w:val="20"/>
        </w:rPr>
      </w:pPr>
    </w:p>
    <w:p w14:paraId="6009404E" w14:textId="0F796889" w:rsidR="005568CF" w:rsidRPr="00FF7482" w:rsidRDefault="00F227DA" w:rsidP="005568CF">
      <w:pPr>
        <w:pStyle w:val="Normal1"/>
        <w:jc w:val="both"/>
        <w:rPr>
          <w:rFonts w:eastAsia="Arial" w:cs="Arial"/>
          <w:b/>
          <w:sz w:val="20"/>
          <w:szCs w:val="20"/>
        </w:rPr>
      </w:pPr>
      <w:r w:rsidRPr="00FF7482">
        <w:rPr>
          <w:rFonts w:eastAsia="Arial" w:cs="Arial"/>
          <w:b/>
          <w:sz w:val="20"/>
          <w:szCs w:val="20"/>
        </w:rPr>
        <w:t xml:space="preserve">Country </w:t>
      </w:r>
      <w:r w:rsidR="005568CF" w:rsidRPr="00FF7482">
        <w:rPr>
          <w:rFonts w:eastAsia="Arial" w:cs="Arial"/>
          <w:b/>
          <w:sz w:val="20"/>
          <w:szCs w:val="20"/>
        </w:rPr>
        <w:t xml:space="preserve">Representative, VSO </w:t>
      </w:r>
      <w:r w:rsidR="001B01EF" w:rsidRPr="00FF7482">
        <w:rPr>
          <w:rFonts w:eastAsia="Arial" w:cs="Arial"/>
          <w:b/>
          <w:sz w:val="20"/>
          <w:szCs w:val="20"/>
        </w:rPr>
        <w:t>Nigeria</w:t>
      </w:r>
      <w:r w:rsidR="005568CF" w:rsidRPr="00FF7482">
        <w:rPr>
          <w:rFonts w:eastAsia="Arial" w:cs="Arial"/>
          <w:b/>
          <w:sz w:val="20"/>
          <w:szCs w:val="20"/>
        </w:rPr>
        <w:tab/>
      </w:r>
      <w:r w:rsidR="005568CF" w:rsidRPr="00FF7482">
        <w:rPr>
          <w:rFonts w:eastAsia="Arial" w:cs="Arial"/>
          <w:b/>
          <w:sz w:val="20"/>
          <w:szCs w:val="20"/>
        </w:rPr>
        <w:tab/>
      </w:r>
      <w:r w:rsidRPr="00FF7482">
        <w:rPr>
          <w:rFonts w:eastAsia="Arial" w:cs="Arial"/>
          <w:b/>
          <w:sz w:val="20"/>
          <w:szCs w:val="20"/>
        </w:rPr>
        <w:tab/>
      </w:r>
      <w:r w:rsidRPr="00FF7482">
        <w:rPr>
          <w:rFonts w:eastAsia="Arial" w:cs="Arial"/>
          <w:b/>
          <w:sz w:val="20"/>
          <w:szCs w:val="20"/>
        </w:rPr>
        <w:tab/>
      </w:r>
      <w:r w:rsidRPr="00FF7482">
        <w:rPr>
          <w:rFonts w:eastAsia="Arial" w:cs="Arial"/>
          <w:b/>
          <w:sz w:val="20"/>
          <w:szCs w:val="20"/>
        </w:rPr>
        <w:tab/>
      </w:r>
      <w:r w:rsidRPr="00FF7482">
        <w:rPr>
          <w:rFonts w:eastAsia="Arial" w:cs="Arial"/>
          <w:b/>
          <w:sz w:val="20"/>
          <w:szCs w:val="20"/>
        </w:rPr>
        <w:tab/>
      </w:r>
      <w:r w:rsidRPr="00FF7482">
        <w:rPr>
          <w:rFonts w:eastAsia="Arial" w:cs="Arial"/>
          <w:b/>
          <w:sz w:val="20"/>
          <w:szCs w:val="20"/>
        </w:rPr>
        <w:tab/>
      </w:r>
      <w:r w:rsidR="005568CF" w:rsidRPr="00FF7482">
        <w:rPr>
          <w:rFonts w:eastAsia="Arial" w:cs="Arial"/>
          <w:b/>
          <w:sz w:val="20"/>
          <w:szCs w:val="20"/>
        </w:rPr>
        <w:t>Ju</w:t>
      </w:r>
      <w:r w:rsidR="00A833DD" w:rsidRPr="00FF7482">
        <w:rPr>
          <w:rFonts w:eastAsia="Arial" w:cs="Arial"/>
          <w:b/>
          <w:sz w:val="20"/>
          <w:szCs w:val="20"/>
        </w:rPr>
        <w:t>ne</w:t>
      </w:r>
      <w:r w:rsidR="005568CF" w:rsidRPr="00FF7482">
        <w:rPr>
          <w:rFonts w:eastAsia="Arial" w:cs="Arial"/>
          <w:b/>
          <w:sz w:val="20"/>
          <w:szCs w:val="20"/>
        </w:rPr>
        <w:t xml:space="preserve"> 2020 – July 2021</w:t>
      </w:r>
    </w:p>
    <w:p w14:paraId="5DF4CE12" w14:textId="77777777" w:rsidR="005568CF" w:rsidRPr="00FF7482" w:rsidRDefault="005568CF" w:rsidP="005568CF">
      <w:pPr>
        <w:pStyle w:val="Normal1"/>
        <w:jc w:val="both"/>
        <w:rPr>
          <w:rFonts w:eastAsia="Arial" w:cs="Arial"/>
          <w:b/>
          <w:sz w:val="20"/>
          <w:szCs w:val="20"/>
        </w:rPr>
      </w:pPr>
      <w:r w:rsidRPr="00FF7482">
        <w:rPr>
          <w:rFonts w:eastAsia="Arial" w:cs="Arial"/>
          <w:b/>
          <w:sz w:val="20"/>
          <w:szCs w:val="20"/>
        </w:rPr>
        <w:t>Donor Engagement and Partnership development</w:t>
      </w:r>
    </w:p>
    <w:p w14:paraId="13926B4C" w14:textId="77777777" w:rsidR="005568CF" w:rsidRPr="00FF7482" w:rsidRDefault="005568CF" w:rsidP="005568CF">
      <w:pPr>
        <w:pStyle w:val="ListParagraph"/>
        <w:numPr>
          <w:ilvl w:val="0"/>
          <w:numId w:val="27"/>
        </w:numPr>
        <w:jc w:val="both"/>
        <w:rPr>
          <w:rFonts w:ascii="Palatino Linotype" w:hAnsi="Palatino Linotype" w:cs="Gill Sans"/>
          <w:sz w:val="20"/>
          <w:szCs w:val="20"/>
        </w:rPr>
      </w:pPr>
      <w:r w:rsidRPr="00FF7482">
        <w:rPr>
          <w:rFonts w:ascii="Palatino Linotype" w:hAnsi="Palatino Linotype" w:cs="Gill Sans"/>
          <w:sz w:val="20"/>
          <w:szCs w:val="20"/>
        </w:rPr>
        <w:lastRenderedPageBreak/>
        <w:t xml:space="preserve">Lead the prepositioning, capture plan development, proposal development process, and partnership to scale the program portfolio of VSO’s thematic practice areas in inclusive Education and Health with oversight of close to $5M from DFID, EU, UN, GIZ, KfW, Gates Foundation, GAVI, Global Fund as well as $3M portfolio for Resilient Livelihoods programs (agribusinesses, value chains, microfinance) from USAID. </w:t>
      </w:r>
    </w:p>
    <w:p w14:paraId="732B0584" w14:textId="43CE9BC2" w:rsidR="005568CF" w:rsidRPr="00FF7482" w:rsidRDefault="005568CF" w:rsidP="005568CF">
      <w:pPr>
        <w:pStyle w:val="Normal1"/>
        <w:numPr>
          <w:ilvl w:val="0"/>
          <w:numId w:val="27"/>
        </w:numPr>
        <w:jc w:val="both"/>
        <w:rPr>
          <w:rFonts w:eastAsia="Arial" w:cs="Arial"/>
          <w:sz w:val="20"/>
          <w:szCs w:val="20"/>
        </w:rPr>
      </w:pPr>
      <w:r w:rsidRPr="00FF7482">
        <w:rPr>
          <w:rFonts w:eastAsia="Arial" w:cs="Arial"/>
          <w:sz w:val="20"/>
          <w:szCs w:val="20"/>
        </w:rPr>
        <w:t xml:space="preserve">Proactively led the development and deepening of VSO’s partner relationships and network (government agencies, INGOs, private sector, bilateral and multilateral donors in and across the region. </w:t>
      </w:r>
    </w:p>
    <w:p w14:paraId="547FA106" w14:textId="1A39842C" w:rsidR="005568CF" w:rsidRPr="00FF7482" w:rsidRDefault="005568CF" w:rsidP="005568CF">
      <w:pPr>
        <w:pStyle w:val="ListParagraph"/>
        <w:numPr>
          <w:ilvl w:val="0"/>
          <w:numId w:val="27"/>
        </w:numPr>
        <w:rPr>
          <w:rFonts w:ascii="Palatino Linotype" w:hAnsi="Palatino Linotype"/>
          <w:sz w:val="20"/>
          <w:szCs w:val="20"/>
        </w:rPr>
      </w:pPr>
      <w:r w:rsidRPr="00FF7482">
        <w:rPr>
          <w:rFonts w:ascii="Palatino Linotype" w:eastAsia="Arial" w:hAnsi="Palatino Linotype" w:cs="Arial"/>
          <w:sz w:val="20"/>
          <w:szCs w:val="20"/>
        </w:rPr>
        <w:t>Collaborate</w:t>
      </w:r>
      <w:r w:rsidR="00FD442E" w:rsidRPr="00FF7482">
        <w:rPr>
          <w:rFonts w:ascii="Palatino Linotype" w:eastAsia="Arial" w:hAnsi="Palatino Linotype" w:cs="Arial"/>
          <w:sz w:val="20"/>
          <w:szCs w:val="20"/>
        </w:rPr>
        <w:t>d</w:t>
      </w:r>
      <w:r w:rsidRPr="00FF7482">
        <w:rPr>
          <w:rFonts w:ascii="Palatino Linotype" w:eastAsia="Arial" w:hAnsi="Palatino Linotype" w:cs="Arial"/>
          <w:sz w:val="20"/>
          <w:szCs w:val="20"/>
        </w:rPr>
        <w:t xml:space="preserve"> and liaise</w:t>
      </w:r>
      <w:r w:rsidR="00FD442E" w:rsidRPr="00FF7482">
        <w:rPr>
          <w:rFonts w:ascii="Palatino Linotype" w:eastAsia="Arial" w:hAnsi="Palatino Linotype" w:cs="Arial"/>
          <w:sz w:val="20"/>
          <w:szCs w:val="20"/>
        </w:rPr>
        <w:t>d</w:t>
      </w:r>
      <w:r w:rsidRPr="00FF7482">
        <w:rPr>
          <w:rFonts w:ascii="Palatino Linotype" w:eastAsia="Arial" w:hAnsi="Palatino Linotype" w:cs="Arial"/>
          <w:sz w:val="20"/>
          <w:szCs w:val="20"/>
        </w:rPr>
        <w:t xml:space="preserve"> with global technical program and communications on new project funding needs, human interest stories and the development of cultivation plans.</w:t>
      </w:r>
    </w:p>
    <w:p w14:paraId="3F5137A0" w14:textId="46930CE7" w:rsidR="005568CF" w:rsidRPr="00FF7482" w:rsidRDefault="005568CF" w:rsidP="005568CF">
      <w:pPr>
        <w:pStyle w:val="Normal1"/>
        <w:jc w:val="both"/>
        <w:rPr>
          <w:rFonts w:eastAsia="Arial" w:cs="Arial"/>
          <w:color w:val="000000" w:themeColor="text1"/>
          <w:sz w:val="20"/>
          <w:szCs w:val="20"/>
        </w:rPr>
      </w:pPr>
      <w:r w:rsidRPr="00FF7482">
        <w:rPr>
          <w:rFonts w:eastAsia="Arial" w:cs="Arial"/>
          <w:b/>
          <w:sz w:val="20"/>
          <w:szCs w:val="20"/>
        </w:rPr>
        <w:t>Representation</w:t>
      </w:r>
      <w:r w:rsidR="009D696C" w:rsidRPr="00FF7482">
        <w:rPr>
          <w:rFonts w:eastAsia="Arial" w:cs="Arial"/>
          <w:b/>
          <w:sz w:val="20"/>
          <w:szCs w:val="20"/>
        </w:rPr>
        <w:t>, Leadership</w:t>
      </w:r>
      <w:r w:rsidRPr="00FF7482">
        <w:rPr>
          <w:rFonts w:eastAsia="Arial" w:cs="Arial"/>
          <w:b/>
          <w:sz w:val="20"/>
          <w:szCs w:val="20"/>
        </w:rPr>
        <w:t xml:space="preserve"> and Policy Dialogue</w:t>
      </w:r>
    </w:p>
    <w:p w14:paraId="29CFC3CD" w14:textId="5DD18A32" w:rsidR="005568CF" w:rsidRPr="00FF7482" w:rsidRDefault="005568CF" w:rsidP="005568CF">
      <w:pPr>
        <w:pStyle w:val="Normal1"/>
        <w:numPr>
          <w:ilvl w:val="0"/>
          <w:numId w:val="26"/>
        </w:numPr>
        <w:jc w:val="both"/>
        <w:rPr>
          <w:rFonts w:eastAsia="Arial" w:cs="Arial"/>
          <w:b/>
          <w:sz w:val="20"/>
          <w:szCs w:val="20"/>
        </w:rPr>
      </w:pPr>
      <w:r w:rsidRPr="00FF7482">
        <w:rPr>
          <w:rFonts w:eastAsia="Arial" w:cs="Arial"/>
          <w:sz w:val="20"/>
          <w:szCs w:val="20"/>
        </w:rPr>
        <w:t>Overs</w:t>
      </w:r>
      <w:r w:rsidR="00FD442E" w:rsidRPr="00FF7482">
        <w:rPr>
          <w:rFonts w:eastAsia="Arial" w:cs="Arial"/>
          <w:sz w:val="20"/>
          <w:szCs w:val="20"/>
        </w:rPr>
        <w:t>aw</w:t>
      </w:r>
      <w:r w:rsidRPr="00FF7482">
        <w:rPr>
          <w:rFonts w:eastAsia="Arial" w:cs="Arial"/>
          <w:sz w:val="20"/>
          <w:szCs w:val="20"/>
        </w:rPr>
        <w:t xml:space="preserve"> the country’s strategic planning process, implementation, and reporting to the VSO global heads and the executive board</w:t>
      </w:r>
      <w:r w:rsidRPr="00FF7482">
        <w:rPr>
          <w:rFonts w:eastAsia="Arial" w:cs="Arial"/>
          <w:b/>
          <w:sz w:val="20"/>
          <w:szCs w:val="20"/>
        </w:rPr>
        <w:t>.</w:t>
      </w:r>
    </w:p>
    <w:p w14:paraId="22975EAD" w14:textId="4C4A5231" w:rsidR="005568CF" w:rsidRPr="00FF7482" w:rsidRDefault="005568CF" w:rsidP="005568CF">
      <w:pPr>
        <w:pStyle w:val="Normal1"/>
        <w:widowControl/>
        <w:numPr>
          <w:ilvl w:val="0"/>
          <w:numId w:val="25"/>
        </w:numPr>
        <w:pBdr>
          <w:top w:val="none" w:sz="0" w:space="0" w:color="auto"/>
          <w:left w:val="none" w:sz="0" w:space="0" w:color="auto"/>
          <w:bottom w:val="none" w:sz="0" w:space="0" w:color="auto"/>
          <w:right w:val="none" w:sz="0" w:space="0" w:color="auto"/>
          <w:between w:val="none" w:sz="0" w:space="0" w:color="auto"/>
        </w:pBdr>
        <w:jc w:val="both"/>
        <w:rPr>
          <w:rFonts w:eastAsia="Times New Roman" w:cs="Times New Roman"/>
          <w:color w:val="000000" w:themeColor="text1"/>
          <w:sz w:val="20"/>
          <w:szCs w:val="20"/>
        </w:rPr>
      </w:pPr>
      <w:r w:rsidRPr="00FF7482">
        <w:rPr>
          <w:rFonts w:eastAsia="Times New Roman" w:cs="Times New Roman"/>
          <w:color w:val="000000" w:themeColor="text1"/>
          <w:sz w:val="20"/>
          <w:szCs w:val="20"/>
          <w:shd w:val="clear" w:color="auto" w:fill="FFFFFF"/>
        </w:rPr>
        <w:t>Foster</w:t>
      </w:r>
      <w:r w:rsidR="00FD442E" w:rsidRPr="00FF7482">
        <w:rPr>
          <w:rFonts w:eastAsia="Times New Roman" w:cs="Times New Roman"/>
          <w:color w:val="000000" w:themeColor="text1"/>
          <w:sz w:val="20"/>
          <w:szCs w:val="20"/>
          <w:shd w:val="clear" w:color="auto" w:fill="FFFFFF"/>
        </w:rPr>
        <w:t>ed</w:t>
      </w:r>
      <w:r w:rsidRPr="00FF7482">
        <w:rPr>
          <w:rFonts w:eastAsia="Times New Roman" w:cs="Times New Roman"/>
          <w:color w:val="000000" w:themeColor="text1"/>
          <w:sz w:val="20"/>
          <w:szCs w:val="20"/>
          <w:shd w:val="clear" w:color="auto" w:fill="FFFFFF"/>
        </w:rPr>
        <w:t xml:space="preserve"> teamwork and communication among staff. Led, prepare</w:t>
      </w:r>
      <w:r w:rsidR="00FD442E" w:rsidRPr="00FF7482">
        <w:rPr>
          <w:rFonts w:eastAsia="Times New Roman" w:cs="Times New Roman"/>
          <w:color w:val="000000" w:themeColor="text1"/>
          <w:sz w:val="20"/>
          <w:szCs w:val="20"/>
          <w:shd w:val="clear" w:color="auto" w:fill="FFFFFF"/>
        </w:rPr>
        <w:t>d</w:t>
      </w:r>
      <w:r w:rsidRPr="00FF7482">
        <w:rPr>
          <w:rFonts w:eastAsia="Times New Roman" w:cs="Times New Roman"/>
          <w:color w:val="000000" w:themeColor="text1"/>
          <w:sz w:val="20"/>
          <w:szCs w:val="20"/>
          <w:shd w:val="clear" w:color="auto" w:fill="FFFFFF"/>
        </w:rPr>
        <w:t xml:space="preserve"> and supervise</w:t>
      </w:r>
      <w:r w:rsidR="00FD442E" w:rsidRPr="00FF7482">
        <w:rPr>
          <w:rFonts w:eastAsia="Times New Roman" w:cs="Times New Roman"/>
          <w:color w:val="000000" w:themeColor="text1"/>
          <w:sz w:val="20"/>
          <w:szCs w:val="20"/>
          <w:shd w:val="clear" w:color="auto" w:fill="FFFFFF"/>
        </w:rPr>
        <w:t>d</w:t>
      </w:r>
      <w:r w:rsidRPr="00FF7482">
        <w:rPr>
          <w:rFonts w:eastAsia="Times New Roman" w:cs="Times New Roman"/>
          <w:color w:val="000000" w:themeColor="text1"/>
          <w:sz w:val="20"/>
          <w:szCs w:val="20"/>
          <w:shd w:val="clear" w:color="auto" w:fill="FFFFFF"/>
        </w:rPr>
        <w:t xml:space="preserve"> the organization of meetings, seminars, webinars, and publications. </w:t>
      </w:r>
      <w:r w:rsidRPr="00FF7482">
        <w:rPr>
          <w:rFonts w:eastAsia="Times New Roman" w:cs="Times New Roman"/>
          <w:color w:val="000000" w:themeColor="text1"/>
          <w:sz w:val="20"/>
          <w:szCs w:val="20"/>
        </w:rPr>
        <w:t>Ensure</w:t>
      </w:r>
      <w:r w:rsidR="00FD442E" w:rsidRPr="00FF7482">
        <w:rPr>
          <w:rFonts w:eastAsia="Times New Roman" w:cs="Times New Roman"/>
          <w:color w:val="000000" w:themeColor="text1"/>
          <w:sz w:val="20"/>
          <w:szCs w:val="20"/>
        </w:rPr>
        <w:t>d</w:t>
      </w:r>
      <w:r w:rsidRPr="00FF7482">
        <w:rPr>
          <w:rFonts w:eastAsia="Times New Roman" w:cs="Times New Roman"/>
          <w:color w:val="000000" w:themeColor="text1"/>
          <w:sz w:val="20"/>
          <w:szCs w:val="20"/>
        </w:rPr>
        <w:t xml:space="preserve"> the compliance </w:t>
      </w:r>
      <w:r w:rsidRPr="00FF7482">
        <w:rPr>
          <w:rFonts w:eastAsia="Times New Roman" w:cs="Times New Roman"/>
          <w:color w:val="000000" w:themeColor="text1"/>
          <w:sz w:val="20"/>
          <w:szCs w:val="20"/>
          <w:shd w:val="clear" w:color="auto" w:fill="FFFFFF"/>
        </w:rPr>
        <w:t>to all legal and tax regulation, timely audits, budgeting, and financial management.</w:t>
      </w:r>
    </w:p>
    <w:p w14:paraId="2417C61A" w14:textId="63AE33DC" w:rsidR="005568CF" w:rsidRPr="00FF7482" w:rsidRDefault="005568CF" w:rsidP="005568CF">
      <w:pPr>
        <w:pStyle w:val="Normal1"/>
        <w:numPr>
          <w:ilvl w:val="0"/>
          <w:numId w:val="25"/>
        </w:numPr>
        <w:jc w:val="both"/>
        <w:rPr>
          <w:rFonts w:eastAsia="Arial" w:cs="Arial"/>
          <w:color w:val="000000" w:themeColor="text1"/>
          <w:sz w:val="20"/>
          <w:szCs w:val="20"/>
        </w:rPr>
      </w:pPr>
      <w:r w:rsidRPr="00FF7482">
        <w:rPr>
          <w:rFonts w:eastAsia="Arial" w:cs="Arial"/>
          <w:color w:val="000000" w:themeColor="text1"/>
          <w:sz w:val="20"/>
          <w:szCs w:val="20"/>
        </w:rPr>
        <w:t>Design</w:t>
      </w:r>
      <w:r w:rsidR="00FD442E" w:rsidRPr="00FF7482">
        <w:rPr>
          <w:rFonts w:eastAsia="Arial" w:cs="Arial"/>
          <w:color w:val="000000" w:themeColor="text1"/>
          <w:sz w:val="20"/>
          <w:szCs w:val="20"/>
        </w:rPr>
        <w:t>ed</w:t>
      </w:r>
      <w:r w:rsidRPr="00FF7482">
        <w:rPr>
          <w:rFonts w:eastAsia="Arial" w:cs="Arial"/>
          <w:color w:val="000000" w:themeColor="text1"/>
          <w:sz w:val="20"/>
          <w:szCs w:val="20"/>
        </w:rPr>
        <w:t xml:space="preserve"> communication strategies to influence key partners, civil society, state, and federal government ministries by advocating VSO’s thematic issues.</w:t>
      </w:r>
    </w:p>
    <w:p w14:paraId="3F179036" w14:textId="77777777" w:rsidR="005568CF" w:rsidRPr="00FF7482" w:rsidRDefault="005568CF" w:rsidP="005568CF">
      <w:pPr>
        <w:pStyle w:val="Normal1"/>
        <w:jc w:val="both"/>
        <w:rPr>
          <w:rFonts w:eastAsia="Arial" w:cs="Arial"/>
          <w:color w:val="000000" w:themeColor="text1"/>
          <w:sz w:val="20"/>
          <w:szCs w:val="20"/>
        </w:rPr>
      </w:pPr>
      <w:r w:rsidRPr="00FF7482">
        <w:rPr>
          <w:rFonts w:eastAsia="Arial" w:cs="Arial"/>
          <w:b/>
          <w:sz w:val="20"/>
          <w:szCs w:val="20"/>
        </w:rPr>
        <w:t>Capacity Building and Knowledge Sharing</w:t>
      </w:r>
    </w:p>
    <w:p w14:paraId="06044D60" w14:textId="6E0F248D" w:rsidR="005568CF" w:rsidRPr="00FF7482" w:rsidRDefault="005568CF" w:rsidP="005568CF">
      <w:pPr>
        <w:pStyle w:val="Normal1"/>
        <w:numPr>
          <w:ilvl w:val="0"/>
          <w:numId w:val="25"/>
        </w:numPr>
        <w:jc w:val="both"/>
        <w:rPr>
          <w:rFonts w:eastAsia="Arial" w:cs="Arial"/>
          <w:sz w:val="20"/>
          <w:szCs w:val="20"/>
        </w:rPr>
      </w:pPr>
      <w:r w:rsidRPr="00FF7482">
        <w:rPr>
          <w:rFonts w:eastAsia="Arial" w:cs="Arial"/>
          <w:sz w:val="20"/>
          <w:szCs w:val="20"/>
        </w:rPr>
        <w:t>Design</w:t>
      </w:r>
      <w:r w:rsidR="00FD442E" w:rsidRPr="00FF7482">
        <w:rPr>
          <w:rFonts w:eastAsia="Arial" w:cs="Arial"/>
          <w:sz w:val="20"/>
          <w:szCs w:val="20"/>
        </w:rPr>
        <w:t>ed</w:t>
      </w:r>
      <w:r w:rsidRPr="00FF7482">
        <w:rPr>
          <w:rFonts w:eastAsia="Arial" w:cs="Arial"/>
          <w:sz w:val="20"/>
          <w:szCs w:val="20"/>
        </w:rPr>
        <w:t xml:space="preserve"> and implement</w:t>
      </w:r>
      <w:r w:rsidR="00FD442E" w:rsidRPr="00FF7482">
        <w:rPr>
          <w:rFonts w:eastAsia="Arial" w:cs="Arial"/>
          <w:sz w:val="20"/>
          <w:szCs w:val="20"/>
        </w:rPr>
        <w:t>ed</w:t>
      </w:r>
      <w:r w:rsidRPr="00FF7482">
        <w:rPr>
          <w:rFonts w:eastAsia="Arial" w:cs="Arial"/>
          <w:sz w:val="20"/>
          <w:szCs w:val="20"/>
        </w:rPr>
        <w:t xml:space="preserve"> robust client programs using evidence-based participatory approaches such as surveys, needs assessment studies using qualitative and quantitative methods.</w:t>
      </w:r>
    </w:p>
    <w:p w14:paraId="6E19029C" w14:textId="55FA1BB9" w:rsidR="005568CF" w:rsidRPr="00FF7482" w:rsidRDefault="005568CF" w:rsidP="005568CF">
      <w:pPr>
        <w:pStyle w:val="Normal1"/>
        <w:numPr>
          <w:ilvl w:val="0"/>
          <w:numId w:val="25"/>
        </w:numPr>
        <w:jc w:val="both"/>
        <w:rPr>
          <w:rFonts w:eastAsia="Arial" w:cs="Arial"/>
          <w:sz w:val="20"/>
          <w:szCs w:val="20"/>
        </w:rPr>
      </w:pPr>
      <w:r w:rsidRPr="00FF7482">
        <w:rPr>
          <w:rFonts w:eastAsia="Arial" w:cs="Arial"/>
          <w:sz w:val="20"/>
          <w:szCs w:val="20"/>
        </w:rPr>
        <w:t>Measure</w:t>
      </w:r>
      <w:r w:rsidR="00FD442E" w:rsidRPr="00FF7482">
        <w:rPr>
          <w:rFonts w:eastAsia="Arial" w:cs="Arial"/>
          <w:sz w:val="20"/>
          <w:szCs w:val="20"/>
        </w:rPr>
        <w:t>d</w:t>
      </w:r>
      <w:r w:rsidRPr="00FF7482">
        <w:rPr>
          <w:rFonts w:eastAsia="Arial" w:cs="Arial"/>
          <w:sz w:val="20"/>
          <w:szCs w:val="20"/>
        </w:rPr>
        <w:t xml:space="preserve"> performance improvement and outcomes through rigorous monitoring and evaluation ensuring adherence to core values of social accountability, social inclusion, gender and resilience</w:t>
      </w:r>
    </w:p>
    <w:p w14:paraId="5086175A" w14:textId="6017119A" w:rsidR="005568CF" w:rsidRPr="00FF7482" w:rsidRDefault="005568CF" w:rsidP="005568CF">
      <w:pPr>
        <w:pStyle w:val="Normal1"/>
        <w:numPr>
          <w:ilvl w:val="0"/>
          <w:numId w:val="25"/>
        </w:numPr>
        <w:jc w:val="both"/>
        <w:rPr>
          <w:rFonts w:eastAsia="Arial" w:cs="Arial"/>
          <w:sz w:val="20"/>
          <w:szCs w:val="20"/>
        </w:rPr>
      </w:pPr>
      <w:r w:rsidRPr="00FF7482">
        <w:rPr>
          <w:rFonts w:eastAsia="Arial" w:cs="Arial"/>
          <w:sz w:val="20"/>
          <w:szCs w:val="20"/>
        </w:rPr>
        <w:t>Assess</w:t>
      </w:r>
      <w:r w:rsidR="00FD442E" w:rsidRPr="00FF7482">
        <w:rPr>
          <w:rFonts w:eastAsia="Arial" w:cs="Arial"/>
          <w:sz w:val="20"/>
          <w:szCs w:val="20"/>
        </w:rPr>
        <w:t>ed</w:t>
      </w:r>
      <w:r w:rsidRPr="00FF7482">
        <w:rPr>
          <w:rFonts w:eastAsia="Arial" w:cs="Arial"/>
          <w:sz w:val="20"/>
          <w:szCs w:val="20"/>
        </w:rPr>
        <w:t>, identif</w:t>
      </w:r>
      <w:r w:rsidR="00FD442E" w:rsidRPr="00FF7482">
        <w:rPr>
          <w:rFonts w:eastAsia="Arial" w:cs="Arial"/>
          <w:sz w:val="20"/>
          <w:szCs w:val="20"/>
        </w:rPr>
        <w:t>ied</w:t>
      </w:r>
      <w:r w:rsidRPr="00FF7482">
        <w:rPr>
          <w:rFonts w:eastAsia="Arial" w:cs="Arial"/>
          <w:sz w:val="20"/>
          <w:szCs w:val="20"/>
        </w:rPr>
        <w:t>, and buil</w:t>
      </w:r>
      <w:r w:rsidR="00FD442E" w:rsidRPr="00FF7482">
        <w:rPr>
          <w:rFonts w:eastAsia="Arial" w:cs="Arial"/>
          <w:sz w:val="20"/>
          <w:szCs w:val="20"/>
        </w:rPr>
        <w:t>t</w:t>
      </w:r>
      <w:r w:rsidRPr="00FF7482">
        <w:rPr>
          <w:rFonts w:eastAsia="Arial" w:cs="Arial"/>
          <w:sz w:val="20"/>
          <w:szCs w:val="20"/>
        </w:rPr>
        <w:t xml:space="preserve"> the technical capacity of local implementing partners to facilitate the scaling of quality programs. Capture</w:t>
      </w:r>
      <w:r w:rsidR="00FD442E" w:rsidRPr="00FF7482">
        <w:rPr>
          <w:rFonts w:eastAsia="Arial" w:cs="Arial"/>
          <w:sz w:val="20"/>
          <w:szCs w:val="20"/>
        </w:rPr>
        <w:t>d</w:t>
      </w:r>
      <w:r w:rsidRPr="00FF7482">
        <w:rPr>
          <w:rFonts w:eastAsia="Arial" w:cs="Arial"/>
          <w:sz w:val="20"/>
          <w:szCs w:val="20"/>
        </w:rPr>
        <w:t xml:space="preserve"> knowledge sharing and a create</w:t>
      </w:r>
      <w:r w:rsidR="00FD442E" w:rsidRPr="00FF7482">
        <w:rPr>
          <w:rFonts w:eastAsia="Arial" w:cs="Arial"/>
          <w:sz w:val="20"/>
          <w:szCs w:val="20"/>
        </w:rPr>
        <w:t>d</w:t>
      </w:r>
      <w:r w:rsidRPr="00FF7482">
        <w:rPr>
          <w:rFonts w:eastAsia="Arial" w:cs="Arial"/>
          <w:sz w:val="20"/>
          <w:szCs w:val="20"/>
        </w:rPr>
        <w:t xml:space="preserve"> a culture of innovation and process </w:t>
      </w:r>
      <w:r w:rsidR="00A33B72">
        <w:rPr>
          <w:rFonts w:eastAsia="Arial" w:cs="Arial"/>
          <w:sz w:val="20"/>
          <w:szCs w:val="20"/>
        </w:rPr>
        <w:t xml:space="preserve">improvement </w:t>
      </w:r>
      <w:r w:rsidRPr="00FF7482">
        <w:rPr>
          <w:rFonts w:eastAsia="Arial" w:cs="Arial"/>
          <w:sz w:val="20"/>
          <w:szCs w:val="20"/>
        </w:rPr>
        <w:t>by utilizing internal databases and Salesforce, SharePoint, OneDrive as well as peer reviews especially on programs that that could be replicated to other contexts.</w:t>
      </w:r>
    </w:p>
    <w:p w14:paraId="433ABB20" w14:textId="563E4B55" w:rsidR="005568CF" w:rsidRPr="00FF7482" w:rsidRDefault="005568CF" w:rsidP="005568CF">
      <w:pPr>
        <w:pStyle w:val="Normal1"/>
        <w:jc w:val="both"/>
        <w:rPr>
          <w:rFonts w:eastAsia="Arial" w:cs="Arial"/>
          <w:b/>
          <w:i/>
          <w:iCs/>
          <w:sz w:val="20"/>
          <w:szCs w:val="20"/>
        </w:rPr>
      </w:pPr>
      <w:r w:rsidRPr="00FF7482">
        <w:rPr>
          <w:rFonts w:eastAsia="Arial" w:cs="Arial"/>
          <w:b/>
          <w:i/>
          <w:iCs/>
          <w:sz w:val="20"/>
          <w:szCs w:val="20"/>
        </w:rPr>
        <w:t>Highlights:</w:t>
      </w:r>
    </w:p>
    <w:p w14:paraId="3F2995E3" w14:textId="6AAD2558" w:rsidR="005568CF" w:rsidRPr="00FF7482" w:rsidRDefault="0036798B" w:rsidP="005568CF">
      <w:pPr>
        <w:pStyle w:val="Normal1"/>
        <w:numPr>
          <w:ilvl w:val="0"/>
          <w:numId w:val="26"/>
        </w:numPr>
        <w:spacing w:after="20"/>
        <w:jc w:val="both"/>
        <w:rPr>
          <w:rFonts w:eastAsia="Arial" w:cs="Arial"/>
          <w:color w:val="000000" w:themeColor="text1"/>
          <w:sz w:val="20"/>
          <w:szCs w:val="20"/>
        </w:rPr>
      </w:pPr>
      <w:r w:rsidRPr="00FF7482">
        <w:rPr>
          <w:rFonts w:eastAsia="Times New Roman" w:cs="Times New Roman"/>
          <w:color w:val="000000" w:themeColor="text1"/>
          <w:sz w:val="20"/>
          <w:szCs w:val="20"/>
        </w:rPr>
        <w:t>Co-l</w:t>
      </w:r>
      <w:r w:rsidR="005568CF" w:rsidRPr="00FF7482">
        <w:rPr>
          <w:rFonts w:eastAsia="Times New Roman" w:cs="Times New Roman"/>
          <w:color w:val="000000" w:themeColor="text1"/>
          <w:sz w:val="20"/>
          <w:szCs w:val="20"/>
        </w:rPr>
        <w:t>ed inter-agency effort to develop the U.S., ECHO, EU</w:t>
      </w:r>
      <w:r w:rsidR="005568CF" w:rsidRPr="00FF7482">
        <w:rPr>
          <w:color w:val="000000" w:themeColor="text1"/>
          <w:sz w:val="20"/>
          <w:szCs w:val="20"/>
        </w:rPr>
        <w:t xml:space="preserve">: </w:t>
      </w:r>
      <w:r w:rsidR="005568CF" w:rsidRPr="00FF7482">
        <w:rPr>
          <w:b/>
          <w:color w:val="000000" w:themeColor="text1"/>
          <w:sz w:val="20"/>
          <w:szCs w:val="20"/>
        </w:rPr>
        <w:t>Preparation for Resilience, Response, Recovery and Rehabilitation (P4R)</w:t>
      </w:r>
      <w:r w:rsidR="005568CF" w:rsidRPr="00FF7482">
        <w:rPr>
          <w:rFonts w:eastAsia="Times New Roman" w:cs="Times New Roman"/>
          <w:color w:val="000000" w:themeColor="text1"/>
          <w:sz w:val="20"/>
          <w:szCs w:val="20"/>
        </w:rPr>
        <w:t xml:space="preserve"> response to ongoing COVID19 crisis situation analysis in West Africa and the </w:t>
      </w:r>
      <w:r w:rsidR="005568CF" w:rsidRPr="00FF7482">
        <w:rPr>
          <w:rFonts w:cs="Times New Roman"/>
          <w:color w:val="000000" w:themeColor="text1"/>
          <w:sz w:val="20"/>
          <w:szCs w:val="20"/>
        </w:rPr>
        <w:t xml:space="preserve"> Sahel with medium fragility</w:t>
      </w:r>
      <w:r w:rsidR="00A33B72">
        <w:rPr>
          <w:rFonts w:cs="Times New Roman"/>
          <w:color w:val="000000" w:themeColor="text1"/>
          <w:sz w:val="20"/>
          <w:szCs w:val="20"/>
        </w:rPr>
        <w:t xml:space="preserve">, </w:t>
      </w:r>
      <w:r w:rsidR="005568CF" w:rsidRPr="00FF7482">
        <w:rPr>
          <w:rFonts w:cs="Times New Roman"/>
          <w:color w:val="000000" w:themeColor="text1"/>
          <w:sz w:val="20"/>
          <w:szCs w:val="20"/>
        </w:rPr>
        <w:t>high institutional and social</w:t>
      </w:r>
      <w:r w:rsidR="00A33B72">
        <w:rPr>
          <w:rFonts w:cs="Times New Roman"/>
          <w:color w:val="000000" w:themeColor="text1"/>
          <w:sz w:val="20"/>
          <w:szCs w:val="20"/>
        </w:rPr>
        <w:t>ly</w:t>
      </w:r>
      <w:r w:rsidR="005568CF" w:rsidRPr="00FF7482">
        <w:rPr>
          <w:rFonts w:cs="Times New Roman"/>
          <w:color w:val="000000" w:themeColor="text1"/>
          <w:sz w:val="20"/>
          <w:szCs w:val="20"/>
        </w:rPr>
        <w:t xml:space="preserve"> fragile states: climate change</w:t>
      </w:r>
      <w:r w:rsidR="00A33B72">
        <w:rPr>
          <w:rFonts w:cs="Times New Roman"/>
          <w:color w:val="000000" w:themeColor="text1"/>
          <w:sz w:val="20"/>
          <w:szCs w:val="20"/>
        </w:rPr>
        <w:t>,</w:t>
      </w:r>
      <w:r w:rsidR="005568CF" w:rsidRPr="00FF7482">
        <w:rPr>
          <w:rFonts w:cs="Times New Roman"/>
          <w:color w:val="000000" w:themeColor="text1"/>
          <w:sz w:val="20"/>
          <w:szCs w:val="20"/>
        </w:rPr>
        <w:t xml:space="preserve"> human development</w:t>
      </w:r>
      <w:r w:rsidR="00A33B72">
        <w:rPr>
          <w:rFonts w:cs="Times New Roman"/>
          <w:color w:val="000000" w:themeColor="text1"/>
          <w:sz w:val="20"/>
          <w:szCs w:val="20"/>
        </w:rPr>
        <w:t>,</w:t>
      </w:r>
      <w:r w:rsidR="005568CF" w:rsidRPr="00FF7482">
        <w:rPr>
          <w:rFonts w:cs="Times New Roman"/>
          <w:color w:val="000000" w:themeColor="text1"/>
          <w:sz w:val="20"/>
          <w:szCs w:val="20"/>
        </w:rPr>
        <w:t xml:space="preserve"> and food security for West Africa and the Sahel.</w:t>
      </w:r>
    </w:p>
    <w:p w14:paraId="39680872" w14:textId="77777777" w:rsidR="005568CF" w:rsidRPr="00FF7482" w:rsidRDefault="005568CF" w:rsidP="005568CF">
      <w:pPr>
        <w:pStyle w:val="Normal1"/>
        <w:numPr>
          <w:ilvl w:val="0"/>
          <w:numId w:val="26"/>
        </w:numPr>
        <w:jc w:val="both"/>
        <w:rPr>
          <w:rFonts w:eastAsia="Arial" w:cs="Arial"/>
          <w:sz w:val="20"/>
          <w:szCs w:val="20"/>
        </w:rPr>
      </w:pPr>
      <w:r w:rsidRPr="00FF7482">
        <w:rPr>
          <w:rFonts w:eastAsia="Arial" w:cs="Arial"/>
          <w:sz w:val="20"/>
          <w:szCs w:val="20"/>
        </w:rPr>
        <w:t xml:space="preserve">Presented at UNESCO’s </w:t>
      </w:r>
      <w:r w:rsidRPr="00FF7482">
        <w:rPr>
          <w:rFonts w:eastAsia="Arial" w:cs="Arial"/>
          <w:i/>
          <w:iCs/>
          <w:sz w:val="20"/>
          <w:szCs w:val="20"/>
        </w:rPr>
        <w:t>Global Education Coalition</w:t>
      </w:r>
      <w:r w:rsidRPr="00FF7482">
        <w:rPr>
          <w:rFonts w:eastAsia="Arial" w:cs="Arial"/>
          <w:sz w:val="20"/>
          <w:szCs w:val="20"/>
        </w:rPr>
        <w:t xml:space="preserve"> on supporting education for 40,000 children during Covid19.</w:t>
      </w:r>
    </w:p>
    <w:p w14:paraId="6718D53A" w14:textId="4669388B" w:rsidR="005568CF" w:rsidRPr="00FF7482" w:rsidRDefault="005568CF" w:rsidP="005568CF">
      <w:pPr>
        <w:pStyle w:val="ListParagraph"/>
        <w:numPr>
          <w:ilvl w:val="0"/>
          <w:numId w:val="27"/>
        </w:numPr>
        <w:jc w:val="both"/>
        <w:rPr>
          <w:rFonts w:ascii="Palatino Linotype" w:hAnsi="Palatino Linotype" w:cs="Gill Sans"/>
          <w:sz w:val="20"/>
          <w:szCs w:val="20"/>
        </w:rPr>
      </w:pPr>
      <w:r w:rsidRPr="00FF7482">
        <w:rPr>
          <w:rFonts w:ascii="Palatino Linotype" w:hAnsi="Palatino Linotype" w:cs="Gill Sans"/>
          <w:sz w:val="20"/>
          <w:szCs w:val="20"/>
        </w:rPr>
        <w:t xml:space="preserve">Cross functionally collaborated with technical leads on </w:t>
      </w:r>
      <w:r w:rsidR="004D1655" w:rsidRPr="00FF7482">
        <w:rPr>
          <w:rFonts w:ascii="Palatino Linotype" w:hAnsi="Palatino Linotype" w:cs="Gill Sans"/>
          <w:sz w:val="20"/>
          <w:szCs w:val="20"/>
        </w:rPr>
        <w:t xml:space="preserve">FCDO </w:t>
      </w:r>
      <w:r w:rsidRPr="00FF7482">
        <w:rPr>
          <w:rFonts w:ascii="Palatino Linotype" w:hAnsi="Palatino Linotype" w:cs="Gill Sans"/>
          <w:sz w:val="20"/>
          <w:szCs w:val="20"/>
        </w:rPr>
        <w:t xml:space="preserve">proposal development. </w:t>
      </w:r>
    </w:p>
    <w:p w14:paraId="3EB90DC7" w14:textId="05910308" w:rsidR="005568CF" w:rsidRPr="00FF7482" w:rsidRDefault="004D1655" w:rsidP="005568CF">
      <w:pPr>
        <w:pStyle w:val="ListParagraph"/>
        <w:numPr>
          <w:ilvl w:val="0"/>
          <w:numId w:val="27"/>
        </w:numPr>
        <w:jc w:val="both"/>
        <w:rPr>
          <w:rFonts w:ascii="Palatino Linotype" w:hAnsi="Palatino Linotype" w:cs="Gill Sans"/>
          <w:sz w:val="20"/>
          <w:szCs w:val="20"/>
        </w:rPr>
      </w:pPr>
      <w:r w:rsidRPr="00FF7482">
        <w:rPr>
          <w:rFonts w:ascii="Palatino Linotype" w:hAnsi="Palatino Linotype" w:cs="Gill Sans"/>
          <w:sz w:val="20"/>
          <w:szCs w:val="20"/>
        </w:rPr>
        <w:t xml:space="preserve">Led </w:t>
      </w:r>
      <w:r w:rsidR="00A33B72">
        <w:rPr>
          <w:rFonts w:ascii="Palatino Linotype" w:hAnsi="Palatino Linotype" w:cs="Gill Sans"/>
          <w:sz w:val="20"/>
          <w:szCs w:val="20"/>
        </w:rPr>
        <w:t xml:space="preserve">the </w:t>
      </w:r>
      <w:r w:rsidRPr="00FF7482">
        <w:rPr>
          <w:rFonts w:ascii="Palatino Linotype" w:hAnsi="Palatino Linotype" w:cs="Gill Sans"/>
          <w:sz w:val="20"/>
          <w:szCs w:val="20"/>
        </w:rPr>
        <w:t>country team in the successful diversification of fund</w:t>
      </w:r>
      <w:r w:rsidR="00880AA9" w:rsidRPr="00FF7482">
        <w:rPr>
          <w:rFonts w:ascii="Palatino Linotype" w:hAnsi="Palatino Linotype" w:cs="Gill Sans"/>
          <w:sz w:val="20"/>
          <w:szCs w:val="20"/>
        </w:rPr>
        <w:t>s</w:t>
      </w:r>
      <w:r w:rsidRPr="00FF7482">
        <w:rPr>
          <w:rFonts w:ascii="Palatino Linotype" w:hAnsi="Palatino Linotype" w:cs="Gill Sans"/>
          <w:sz w:val="20"/>
          <w:szCs w:val="20"/>
        </w:rPr>
        <w:t xml:space="preserve"> that won first ever UNICEF award approximately </w:t>
      </w:r>
      <w:r w:rsidR="005568CF" w:rsidRPr="00FF7482">
        <w:rPr>
          <w:rFonts w:ascii="Palatino Linotype" w:hAnsi="Palatino Linotype" w:cs="Gill Sans"/>
          <w:sz w:val="20"/>
          <w:szCs w:val="20"/>
        </w:rPr>
        <w:t>$</w:t>
      </w:r>
      <w:r w:rsidRPr="00FF7482">
        <w:rPr>
          <w:rFonts w:ascii="Palatino Linotype" w:hAnsi="Palatino Linotype" w:cs="Gill Sans"/>
          <w:sz w:val="20"/>
          <w:szCs w:val="20"/>
        </w:rPr>
        <w:t>2</w:t>
      </w:r>
      <w:r w:rsidR="005568CF" w:rsidRPr="00FF7482">
        <w:rPr>
          <w:rFonts w:ascii="Palatino Linotype" w:hAnsi="Palatino Linotype" w:cs="Gill Sans"/>
          <w:sz w:val="20"/>
          <w:szCs w:val="20"/>
        </w:rPr>
        <w:t xml:space="preserve">M </w:t>
      </w:r>
      <w:r w:rsidRPr="00FF7482">
        <w:rPr>
          <w:rFonts w:ascii="Palatino Linotype" w:hAnsi="Palatino Linotype" w:cs="Gill Sans"/>
          <w:sz w:val="20"/>
          <w:szCs w:val="20"/>
        </w:rPr>
        <w:t>for continuing education through community based approaches</w:t>
      </w:r>
      <w:r w:rsidR="005568CF" w:rsidRPr="00FF7482">
        <w:rPr>
          <w:rFonts w:ascii="Palatino Linotype" w:hAnsi="Palatino Linotype" w:cs="Gill Sans"/>
          <w:sz w:val="20"/>
          <w:szCs w:val="20"/>
        </w:rPr>
        <w:t>.</w:t>
      </w:r>
    </w:p>
    <w:p w14:paraId="5C5260DC" w14:textId="77777777" w:rsidR="005568CF" w:rsidRPr="00FF7482" w:rsidRDefault="005568CF" w:rsidP="005568CF">
      <w:pPr>
        <w:pStyle w:val="ListParagraph"/>
        <w:numPr>
          <w:ilvl w:val="0"/>
          <w:numId w:val="27"/>
        </w:numPr>
        <w:jc w:val="both"/>
        <w:rPr>
          <w:rFonts w:ascii="Palatino Linotype" w:eastAsia="Arial" w:hAnsi="Palatino Linotype" w:cs="Arial"/>
          <w:sz w:val="20"/>
          <w:szCs w:val="20"/>
        </w:rPr>
      </w:pPr>
      <w:r w:rsidRPr="00FF7482">
        <w:rPr>
          <w:rFonts w:ascii="Palatino Linotype" w:hAnsi="Palatino Linotype" w:cs="Gill Sans"/>
          <w:sz w:val="20"/>
          <w:szCs w:val="20"/>
        </w:rPr>
        <w:t>Co-hosted Polio free events that marked Nigeria “polio eradication,” hosted by Gates Foundation, Nigeria.</w:t>
      </w:r>
    </w:p>
    <w:p w14:paraId="4FE4E2A4" w14:textId="77777777" w:rsidR="006A24C5" w:rsidRPr="00FF7482" w:rsidRDefault="006A24C5" w:rsidP="00660A2D">
      <w:pPr>
        <w:pStyle w:val="Normal1"/>
        <w:jc w:val="both"/>
        <w:rPr>
          <w:rFonts w:eastAsia="Arial" w:cs="Arial"/>
          <w:b/>
          <w:sz w:val="20"/>
          <w:szCs w:val="20"/>
        </w:rPr>
      </w:pPr>
    </w:p>
    <w:p w14:paraId="69E9E3BF" w14:textId="3C98FB90" w:rsidR="004F0582" w:rsidRPr="00FF7482" w:rsidRDefault="001B01EF" w:rsidP="002007BA">
      <w:pPr>
        <w:pStyle w:val="Normal1"/>
        <w:jc w:val="both"/>
        <w:rPr>
          <w:rFonts w:eastAsia="Arial" w:cs="Arial"/>
          <w:b/>
          <w:color w:val="000000" w:themeColor="text1"/>
          <w:sz w:val="20"/>
          <w:szCs w:val="20"/>
        </w:rPr>
      </w:pPr>
      <w:r w:rsidRPr="00FF7482">
        <w:rPr>
          <w:rFonts w:eastAsia="Arial" w:cs="Arial"/>
          <w:b/>
          <w:color w:val="000000" w:themeColor="text1"/>
          <w:sz w:val="20"/>
          <w:szCs w:val="20"/>
        </w:rPr>
        <w:t xml:space="preserve">Doctoral Research </w:t>
      </w:r>
      <w:r w:rsidR="00DF71D1" w:rsidRPr="00FF7482">
        <w:rPr>
          <w:rFonts w:eastAsia="Arial" w:cs="Arial"/>
          <w:b/>
          <w:color w:val="000000" w:themeColor="text1"/>
          <w:sz w:val="20"/>
          <w:szCs w:val="20"/>
        </w:rPr>
        <w:t>Fellow</w:t>
      </w:r>
      <w:r w:rsidR="00911150" w:rsidRPr="00FF7482">
        <w:rPr>
          <w:rFonts w:eastAsia="Arial" w:cs="Arial"/>
          <w:b/>
          <w:color w:val="000000" w:themeColor="text1"/>
          <w:sz w:val="20"/>
          <w:szCs w:val="20"/>
        </w:rPr>
        <w:t xml:space="preserve">, </w:t>
      </w:r>
      <w:r w:rsidR="004F3C39" w:rsidRPr="00FF7482">
        <w:rPr>
          <w:rFonts w:eastAsia="Arial" w:cs="Arial"/>
          <w:b/>
          <w:color w:val="000000" w:themeColor="text1"/>
          <w:sz w:val="20"/>
          <w:szCs w:val="20"/>
        </w:rPr>
        <w:t xml:space="preserve">Georgia State University &amp; </w:t>
      </w:r>
      <w:r w:rsidR="00911150" w:rsidRPr="00FF7482">
        <w:rPr>
          <w:rFonts w:eastAsia="Arial" w:cs="Arial"/>
          <w:b/>
          <w:color w:val="000000" w:themeColor="text1"/>
          <w:sz w:val="20"/>
          <w:szCs w:val="20"/>
        </w:rPr>
        <w:t>Grameen Foundation</w:t>
      </w:r>
      <w:r w:rsidRPr="00FF7482">
        <w:rPr>
          <w:rFonts w:eastAsia="Arial" w:cs="Arial"/>
          <w:b/>
          <w:color w:val="000000" w:themeColor="text1"/>
          <w:sz w:val="20"/>
          <w:szCs w:val="20"/>
        </w:rPr>
        <w:t xml:space="preserve">, Atlanta, GA, USA </w:t>
      </w:r>
      <w:r w:rsidR="00911150" w:rsidRPr="00FF7482">
        <w:rPr>
          <w:rFonts w:eastAsia="Arial" w:cs="Arial"/>
          <w:b/>
          <w:color w:val="000000" w:themeColor="text1"/>
          <w:sz w:val="20"/>
          <w:szCs w:val="20"/>
        </w:rPr>
        <w:tab/>
      </w:r>
      <w:r w:rsidR="004F3C39" w:rsidRPr="00FF7482">
        <w:rPr>
          <w:rFonts w:eastAsia="Arial" w:cs="Arial"/>
          <w:b/>
          <w:color w:val="000000" w:themeColor="text1"/>
          <w:sz w:val="20"/>
          <w:szCs w:val="20"/>
        </w:rPr>
        <w:t xml:space="preserve">  </w:t>
      </w:r>
      <w:r w:rsidR="004F0582" w:rsidRPr="00FF7482">
        <w:rPr>
          <w:rFonts w:eastAsia="Arial" w:cs="Arial"/>
          <w:b/>
          <w:color w:val="000000" w:themeColor="text1"/>
          <w:sz w:val="20"/>
          <w:szCs w:val="20"/>
        </w:rPr>
        <w:t>2016</w:t>
      </w:r>
      <w:r w:rsidR="00AF4C32" w:rsidRPr="00FF7482">
        <w:rPr>
          <w:rFonts w:eastAsia="Arial" w:cs="Arial"/>
          <w:b/>
          <w:color w:val="000000" w:themeColor="text1"/>
          <w:sz w:val="20"/>
          <w:szCs w:val="20"/>
        </w:rPr>
        <w:t xml:space="preserve"> </w:t>
      </w:r>
      <w:r w:rsidR="00500AB0" w:rsidRPr="00FF7482">
        <w:rPr>
          <w:rFonts w:eastAsia="Arial" w:cs="Arial"/>
          <w:b/>
          <w:color w:val="000000" w:themeColor="text1"/>
          <w:sz w:val="20"/>
          <w:szCs w:val="20"/>
        </w:rPr>
        <w:t>–</w:t>
      </w:r>
      <w:r w:rsidR="005607DB" w:rsidRPr="00FF7482">
        <w:rPr>
          <w:rFonts w:eastAsia="Arial" w:cs="Arial"/>
          <w:b/>
          <w:color w:val="000000" w:themeColor="text1"/>
          <w:sz w:val="20"/>
          <w:szCs w:val="20"/>
        </w:rPr>
        <w:t xml:space="preserve"> </w:t>
      </w:r>
      <w:r w:rsidR="008B52CC" w:rsidRPr="00FF7482">
        <w:rPr>
          <w:rFonts w:eastAsia="Arial" w:cs="Arial"/>
          <w:b/>
          <w:color w:val="000000" w:themeColor="text1"/>
          <w:sz w:val="20"/>
          <w:szCs w:val="20"/>
        </w:rPr>
        <w:t>202</w:t>
      </w:r>
      <w:r w:rsidR="005568CF" w:rsidRPr="00FF7482">
        <w:rPr>
          <w:rFonts w:eastAsia="Arial" w:cs="Arial"/>
          <w:b/>
          <w:color w:val="000000" w:themeColor="text1"/>
          <w:sz w:val="20"/>
          <w:szCs w:val="20"/>
        </w:rPr>
        <w:t>0</w:t>
      </w:r>
      <w:r w:rsidR="00500AB0" w:rsidRPr="00FF7482">
        <w:rPr>
          <w:rFonts w:eastAsia="Arial" w:cs="Arial"/>
          <w:b/>
          <w:color w:val="000000" w:themeColor="text1"/>
          <w:sz w:val="20"/>
          <w:szCs w:val="20"/>
        </w:rPr>
        <w:t xml:space="preserve"> </w:t>
      </w:r>
    </w:p>
    <w:p w14:paraId="32A8315C" w14:textId="4141432B" w:rsidR="00BE64EF" w:rsidRPr="00BE64EF" w:rsidRDefault="003B6AA0" w:rsidP="00BE64EF">
      <w:pPr>
        <w:pStyle w:val="Normal1"/>
        <w:numPr>
          <w:ilvl w:val="0"/>
          <w:numId w:val="35"/>
        </w:numPr>
        <w:spacing w:after="20"/>
        <w:jc w:val="both"/>
        <w:rPr>
          <w:rFonts w:eastAsia="Arial" w:cs="Arial"/>
          <w:i/>
          <w:iCs/>
          <w:color w:val="000000" w:themeColor="text1"/>
          <w:sz w:val="20"/>
          <w:szCs w:val="20"/>
        </w:rPr>
      </w:pPr>
      <w:r>
        <w:rPr>
          <w:rFonts w:eastAsia="Arial" w:cs="Arial"/>
          <w:color w:val="000000" w:themeColor="text1"/>
          <w:sz w:val="20"/>
          <w:szCs w:val="20"/>
        </w:rPr>
        <w:t>The aim of the research was to build an empowering ecosystem to provide financial</w:t>
      </w:r>
      <w:r w:rsidR="0096607E">
        <w:rPr>
          <w:rFonts w:eastAsia="Arial" w:cs="Arial"/>
          <w:color w:val="000000" w:themeColor="text1"/>
          <w:sz w:val="20"/>
          <w:szCs w:val="20"/>
        </w:rPr>
        <w:t xml:space="preserve">ly </w:t>
      </w:r>
      <w:r>
        <w:rPr>
          <w:rFonts w:eastAsia="Arial" w:cs="Arial"/>
          <w:color w:val="000000" w:themeColor="text1"/>
          <w:sz w:val="20"/>
          <w:szCs w:val="20"/>
        </w:rPr>
        <w:t>excluded rural small holder farm</w:t>
      </w:r>
      <w:r w:rsidR="0096607E">
        <w:rPr>
          <w:rFonts w:eastAsia="Arial" w:cs="Arial"/>
          <w:color w:val="000000" w:themeColor="text1"/>
          <w:sz w:val="20"/>
          <w:szCs w:val="20"/>
        </w:rPr>
        <w:t>ing</w:t>
      </w:r>
      <w:r>
        <w:rPr>
          <w:rFonts w:eastAsia="Arial" w:cs="Arial"/>
          <w:color w:val="000000" w:themeColor="text1"/>
          <w:sz w:val="20"/>
          <w:szCs w:val="20"/>
        </w:rPr>
        <w:t xml:space="preserve"> household</w:t>
      </w:r>
      <w:r w:rsidR="0096607E">
        <w:rPr>
          <w:rFonts w:eastAsia="Arial" w:cs="Arial"/>
          <w:color w:val="000000" w:themeColor="text1"/>
          <w:sz w:val="20"/>
          <w:szCs w:val="20"/>
        </w:rPr>
        <w:t>s</w:t>
      </w:r>
      <w:r>
        <w:rPr>
          <w:rFonts w:eastAsia="Arial" w:cs="Arial"/>
          <w:color w:val="000000" w:themeColor="text1"/>
          <w:sz w:val="20"/>
          <w:szCs w:val="20"/>
        </w:rPr>
        <w:t xml:space="preserve"> including </w:t>
      </w:r>
      <w:r w:rsidR="009D37F3" w:rsidRPr="00FF7482">
        <w:rPr>
          <w:rFonts w:eastAsia="Arial" w:cs="Arial"/>
          <w:color w:val="000000" w:themeColor="text1"/>
          <w:sz w:val="20"/>
          <w:szCs w:val="20"/>
        </w:rPr>
        <w:t>women</w:t>
      </w:r>
      <w:r>
        <w:rPr>
          <w:rFonts w:eastAsia="Arial" w:cs="Arial"/>
          <w:color w:val="000000" w:themeColor="text1"/>
          <w:sz w:val="20"/>
          <w:szCs w:val="20"/>
        </w:rPr>
        <w:t>, youth and indigenous</w:t>
      </w:r>
      <w:r w:rsidR="0096607E">
        <w:rPr>
          <w:rFonts w:eastAsia="Arial" w:cs="Arial"/>
          <w:color w:val="000000" w:themeColor="text1"/>
          <w:sz w:val="20"/>
          <w:szCs w:val="20"/>
        </w:rPr>
        <w:t xml:space="preserve"> groups and </w:t>
      </w:r>
      <w:r w:rsidR="00E46093" w:rsidRPr="00E46093">
        <w:rPr>
          <w:rFonts w:eastAsia="Arial" w:cs="Arial"/>
          <w:color w:val="000000" w:themeColor="text1"/>
          <w:sz w:val="20"/>
          <w:szCs w:val="20"/>
        </w:rPr>
        <w:t xml:space="preserve">their households access to sustainable financial services and products, information and expertise on Good Agriculture Practices (GAPs) that would result in higher yields, </w:t>
      </w:r>
      <w:r w:rsidR="0096607E">
        <w:rPr>
          <w:rFonts w:eastAsia="Arial" w:cs="Arial"/>
          <w:color w:val="000000" w:themeColor="text1"/>
          <w:sz w:val="20"/>
          <w:szCs w:val="20"/>
        </w:rPr>
        <w:t xml:space="preserve">secure their food systems, </w:t>
      </w:r>
      <w:r w:rsidR="00E46093" w:rsidRPr="00E46093">
        <w:rPr>
          <w:rFonts w:eastAsia="Arial" w:cs="Arial"/>
          <w:color w:val="000000" w:themeColor="text1"/>
          <w:sz w:val="20"/>
          <w:szCs w:val="20"/>
        </w:rPr>
        <w:t xml:space="preserve">strengthen their resilience to withstand </w:t>
      </w:r>
      <w:r w:rsidR="00A33B72">
        <w:rPr>
          <w:rFonts w:eastAsia="Arial" w:cs="Arial"/>
          <w:color w:val="000000" w:themeColor="text1"/>
          <w:sz w:val="20"/>
          <w:szCs w:val="20"/>
        </w:rPr>
        <w:t>adverse</w:t>
      </w:r>
      <w:r w:rsidR="00E46093" w:rsidRPr="00E46093">
        <w:rPr>
          <w:rFonts w:eastAsia="Arial" w:cs="Arial"/>
          <w:color w:val="000000" w:themeColor="text1"/>
          <w:sz w:val="20"/>
          <w:szCs w:val="20"/>
        </w:rPr>
        <w:t xml:space="preserve"> </w:t>
      </w:r>
      <w:r w:rsidR="002623B4">
        <w:rPr>
          <w:rFonts w:eastAsia="Arial" w:cs="Arial"/>
          <w:color w:val="000000" w:themeColor="text1"/>
          <w:sz w:val="20"/>
          <w:szCs w:val="20"/>
        </w:rPr>
        <w:t>climate related conditions, build technical sup</w:t>
      </w:r>
      <w:r w:rsidR="00E2032B">
        <w:rPr>
          <w:rFonts w:eastAsia="Arial" w:cs="Arial"/>
          <w:color w:val="000000" w:themeColor="text1"/>
          <w:sz w:val="20"/>
          <w:szCs w:val="20"/>
        </w:rPr>
        <w:t xml:space="preserve">port </w:t>
      </w:r>
      <w:r w:rsidR="00E46093" w:rsidRPr="00E46093">
        <w:rPr>
          <w:rFonts w:eastAsia="Arial" w:cs="Arial"/>
          <w:color w:val="000000" w:themeColor="text1"/>
          <w:sz w:val="20"/>
          <w:szCs w:val="20"/>
        </w:rPr>
        <w:t xml:space="preserve">and access to markets. </w:t>
      </w:r>
      <w:r w:rsidR="00A33B72">
        <w:rPr>
          <w:rFonts w:eastAsia="Arial" w:cs="Arial"/>
          <w:color w:val="000000" w:themeColor="text1"/>
          <w:sz w:val="20"/>
          <w:szCs w:val="20"/>
        </w:rPr>
        <w:t xml:space="preserve">This broad objective was achieved by </w:t>
      </w:r>
      <w:r w:rsidR="0096607E">
        <w:rPr>
          <w:rFonts w:eastAsia="Arial" w:cs="Arial"/>
          <w:color w:val="000000" w:themeColor="text1"/>
          <w:sz w:val="20"/>
          <w:szCs w:val="20"/>
        </w:rPr>
        <w:t xml:space="preserve"> </w:t>
      </w:r>
      <w:r w:rsidR="007C715D">
        <w:rPr>
          <w:rFonts w:eastAsia="Arial" w:cs="Arial"/>
          <w:color w:val="000000" w:themeColor="text1"/>
          <w:sz w:val="20"/>
          <w:szCs w:val="20"/>
        </w:rPr>
        <w:t>orchestrating</w:t>
      </w:r>
      <w:r w:rsidR="0096607E">
        <w:rPr>
          <w:rFonts w:eastAsia="Arial" w:cs="Arial"/>
          <w:color w:val="000000" w:themeColor="text1"/>
          <w:sz w:val="20"/>
          <w:szCs w:val="20"/>
        </w:rPr>
        <w:t xml:space="preserve"> </w:t>
      </w:r>
      <w:r w:rsidR="00E46093" w:rsidRPr="00E46093">
        <w:rPr>
          <w:rFonts w:eastAsia="Arial" w:cs="Arial"/>
          <w:color w:val="000000" w:themeColor="text1"/>
          <w:sz w:val="20"/>
          <w:szCs w:val="20"/>
        </w:rPr>
        <w:t xml:space="preserve">a combination of </w:t>
      </w:r>
      <w:r w:rsidR="007C715D">
        <w:rPr>
          <w:rFonts w:eastAsia="Arial" w:cs="Arial"/>
          <w:color w:val="000000" w:themeColor="text1"/>
          <w:sz w:val="20"/>
          <w:szCs w:val="20"/>
        </w:rPr>
        <w:t xml:space="preserve">partner networks </w:t>
      </w:r>
      <w:r w:rsidR="00E46093" w:rsidRPr="00E46093">
        <w:rPr>
          <w:rFonts w:eastAsia="Arial" w:cs="Arial"/>
          <w:color w:val="000000" w:themeColor="text1"/>
          <w:sz w:val="20"/>
          <w:szCs w:val="20"/>
        </w:rPr>
        <w:t>from women’s gro</w:t>
      </w:r>
      <w:r w:rsidR="007C715D">
        <w:rPr>
          <w:rFonts w:eastAsia="Arial" w:cs="Arial"/>
          <w:color w:val="000000" w:themeColor="text1"/>
          <w:sz w:val="20"/>
          <w:szCs w:val="20"/>
        </w:rPr>
        <w:t>ups,</w:t>
      </w:r>
      <w:r w:rsidR="00BE64EF" w:rsidRPr="00BE64EF">
        <w:rPr>
          <w:rFonts w:eastAsia="Arial" w:cs="Arial"/>
          <w:color w:val="000000" w:themeColor="text1"/>
          <w:sz w:val="20"/>
          <w:szCs w:val="20"/>
        </w:rPr>
        <w:t xml:space="preserve"> NGOs, M</w:t>
      </w:r>
      <w:r w:rsidR="00E2032B">
        <w:rPr>
          <w:rFonts w:eastAsia="Arial" w:cs="Arial"/>
          <w:color w:val="000000" w:themeColor="text1"/>
          <w:sz w:val="20"/>
          <w:szCs w:val="20"/>
        </w:rPr>
        <w:t>icro finance institutions</w:t>
      </w:r>
      <w:r w:rsidR="00BE64EF" w:rsidRPr="00BE64EF">
        <w:rPr>
          <w:rFonts w:eastAsia="Arial" w:cs="Arial"/>
          <w:color w:val="000000" w:themeColor="text1"/>
          <w:sz w:val="20"/>
          <w:szCs w:val="20"/>
        </w:rPr>
        <w:t xml:space="preserve">, Cooperatives, agribusinesses </w:t>
      </w:r>
      <w:r w:rsidR="00E2032B">
        <w:rPr>
          <w:rFonts w:eastAsia="Arial" w:cs="Arial"/>
          <w:color w:val="000000" w:themeColor="text1"/>
          <w:sz w:val="20"/>
          <w:szCs w:val="20"/>
        </w:rPr>
        <w:t xml:space="preserve">with </w:t>
      </w:r>
      <w:r w:rsidR="007C715D" w:rsidRPr="00E46093">
        <w:rPr>
          <w:rFonts w:eastAsia="Arial" w:cs="Arial"/>
          <w:color w:val="000000" w:themeColor="text1"/>
          <w:sz w:val="20"/>
          <w:szCs w:val="20"/>
        </w:rPr>
        <w:t xml:space="preserve">activities that use digital technology and data, </w:t>
      </w:r>
      <w:r w:rsidR="00BE64EF" w:rsidRPr="00BE64EF">
        <w:rPr>
          <w:rFonts w:eastAsia="Arial" w:cs="Arial"/>
          <w:color w:val="000000" w:themeColor="text1"/>
          <w:sz w:val="20"/>
          <w:szCs w:val="20"/>
        </w:rPr>
        <w:t xml:space="preserve">to design inputs and linkages that address farmers need. </w:t>
      </w:r>
    </w:p>
    <w:p w14:paraId="0B851010" w14:textId="186F1E8D" w:rsidR="00BE64EF" w:rsidRPr="00BE64EF" w:rsidRDefault="007C715D" w:rsidP="00BE64EF">
      <w:pPr>
        <w:pStyle w:val="Normal1"/>
        <w:numPr>
          <w:ilvl w:val="0"/>
          <w:numId w:val="35"/>
        </w:numPr>
        <w:spacing w:after="20"/>
        <w:jc w:val="both"/>
        <w:rPr>
          <w:rFonts w:eastAsia="Arial" w:cs="Arial"/>
          <w:color w:val="000000" w:themeColor="text1"/>
          <w:sz w:val="20"/>
          <w:szCs w:val="20"/>
        </w:rPr>
      </w:pPr>
      <w:r>
        <w:rPr>
          <w:rFonts w:eastAsia="Arial" w:cs="Arial"/>
          <w:color w:val="000000" w:themeColor="text1"/>
          <w:sz w:val="20"/>
          <w:szCs w:val="20"/>
        </w:rPr>
        <w:t xml:space="preserve">Empowering ecosystem </w:t>
      </w:r>
      <w:r w:rsidR="00A33B72">
        <w:rPr>
          <w:rFonts w:eastAsia="Arial" w:cs="Arial"/>
          <w:color w:val="000000" w:themeColor="text1"/>
          <w:sz w:val="20"/>
          <w:szCs w:val="20"/>
        </w:rPr>
        <w:t>outputs</w:t>
      </w:r>
      <w:r>
        <w:rPr>
          <w:rFonts w:eastAsia="Arial" w:cs="Arial"/>
          <w:color w:val="000000" w:themeColor="text1"/>
          <w:sz w:val="20"/>
          <w:szCs w:val="20"/>
        </w:rPr>
        <w:t xml:space="preserve"> were attained threefold</w:t>
      </w:r>
      <w:r w:rsidR="00BE64EF">
        <w:rPr>
          <w:rFonts w:eastAsia="Arial" w:cs="Arial"/>
          <w:color w:val="000000" w:themeColor="text1"/>
          <w:sz w:val="20"/>
          <w:szCs w:val="20"/>
        </w:rPr>
        <w:t xml:space="preserve">: </w:t>
      </w:r>
      <w:r w:rsidR="00BE64EF" w:rsidRPr="00BE64EF">
        <w:rPr>
          <w:rFonts w:eastAsia="Arial" w:cs="Arial"/>
          <w:color w:val="000000" w:themeColor="text1"/>
          <w:sz w:val="20"/>
          <w:szCs w:val="20"/>
        </w:rPr>
        <w:t>First, by</w:t>
      </w:r>
      <w:r w:rsidR="00A33B72">
        <w:rPr>
          <w:rFonts w:eastAsia="Arial" w:cs="Arial"/>
          <w:color w:val="000000" w:themeColor="text1"/>
          <w:sz w:val="20"/>
          <w:szCs w:val="20"/>
        </w:rPr>
        <w:t xml:space="preserve"> </w:t>
      </w:r>
      <w:r w:rsidR="00BE64EF" w:rsidRPr="00BE64EF">
        <w:rPr>
          <w:rFonts w:eastAsia="Arial" w:cs="Arial"/>
          <w:color w:val="000000" w:themeColor="text1"/>
          <w:sz w:val="20"/>
          <w:szCs w:val="20"/>
        </w:rPr>
        <w:t>designing innovative apps enabled by technology such as CKW, Kilimo Booster, DFDP that were used to collect and analyze micro-targeted data in real-time using Taroworks (Grameen’s own software), to understand the most productive farm level inputs t</w:t>
      </w:r>
      <w:r>
        <w:rPr>
          <w:rFonts w:eastAsia="Arial" w:cs="Arial"/>
          <w:color w:val="000000" w:themeColor="text1"/>
          <w:sz w:val="20"/>
          <w:szCs w:val="20"/>
        </w:rPr>
        <w:t xml:space="preserve">o </w:t>
      </w:r>
      <w:r w:rsidR="00BE64EF" w:rsidRPr="00BE64EF">
        <w:rPr>
          <w:rFonts w:eastAsia="Arial" w:cs="Arial"/>
          <w:color w:val="000000" w:themeColor="text1"/>
          <w:sz w:val="20"/>
          <w:szCs w:val="20"/>
        </w:rPr>
        <w:t xml:space="preserve"> help farmers become more profitable. Secondly,  by orchestrating a network of partners with value propositions to financially support the design, implementation, and sustain the innovations at scale.</w:t>
      </w:r>
      <w:r w:rsidR="00BE64EF">
        <w:rPr>
          <w:rFonts w:eastAsia="Arial" w:cs="Arial"/>
          <w:color w:val="000000" w:themeColor="text1"/>
          <w:sz w:val="20"/>
          <w:szCs w:val="20"/>
        </w:rPr>
        <w:t xml:space="preserve"> </w:t>
      </w:r>
      <w:r w:rsidR="00BE64EF" w:rsidRPr="00BE64EF">
        <w:rPr>
          <w:rFonts w:eastAsia="Arial" w:cs="Arial"/>
          <w:color w:val="000000" w:themeColor="text1"/>
          <w:sz w:val="20"/>
          <w:szCs w:val="20"/>
        </w:rPr>
        <w:t xml:space="preserve">Thirdly, </w:t>
      </w:r>
      <w:r>
        <w:rPr>
          <w:rFonts w:eastAsia="Arial" w:cs="Arial"/>
          <w:color w:val="000000" w:themeColor="text1"/>
          <w:sz w:val="20"/>
          <w:szCs w:val="20"/>
        </w:rPr>
        <w:t xml:space="preserve">by </w:t>
      </w:r>
      <w:r w:rsidR="00BE64EF" w:rsidRPr="00BE64EF">
        <w:rPr>
          <w:rFonts w:eastAsia="Arial" w:cs="Arial"/>
          <w:color w:val="000000" w:themeColor="text1"/>
          <w:sz w:val="20"/>
          <w:szCs w:val="20"/>
        </w:rPr>
        <w:t>train</w:t>
      </w:r>
      <w:r>
        <w:rPr>
          <w:rFonts w:eastAsia="Arial" w:cs="Arial"/>
          <w:color w:val="000000" w:themeColor="text1"/>
          <w:sz w:val="20"/>
          <w:szCs w:val="20"/>
        </w:rPr>
        <w:t>in</w:t>
      </w:r>
      <w:r w:rsidR="00E2032B">
        <w:rPr>
          <w:rFonts w:eastAsia="Arial" w:cs="Arial"/>
          <w:color w:val="000000" w:themeColor="text1"/>
          <w:sz w:val="20"/>
          <w:szCs w:val="20"/>
        </w:rPr>
        <w:t>g</w:t>
      </w:r>
      <w:r w:rsidR="00BE64EF" w:rsidRPr="00BE64EF">
        <w:rPr>
          <w:rFonts w:eastAsia="Arial" w:cs="Arial"/>
          <w:color w:val="000000" w:themeColor="text1"/>
          <w:sz w:val="20"/>
          <w:szCs w:val="20"/>
        </w:rPr>
        <w:t xml:space="preserve"> peer farm agents on the use of digital apps. These agents, in turn, reached out directly to farmers using a multi-</w:t>
      </w:r>
      <w:r w:rsidR="00BE64EF" w:rsidRPr="00BE64EF">
        <w:rPr>
          <w:rFonts w:eastAsia="Arial" w:cs="Arial"/>
          <w:color w:val="000000" w:themeColor="text1"/>
          <w:sz w:val="20"/>
          <w:szCs w:val="20"/>
        </w:rPr>
        <w:lastRenderedPageBreak/>
        <w:t xml:space="preserve">channel approach such as sending SMS, video, radios directly to farmers smart phones. Hence, they provided farmers with linkages to financial products and services, markets, farm inputs, weather-related information, technical guidance on good agriculture practices, and training on certification with a strong focus on women farmers. </w:t>
      </w:r>
    </w:p>
    <w:p w14:paraId="50389A4E" w14:textId="4099350A" w:rsidR="00E41BA4" w:rsidRPr="00B45FE0" w:rsidRDefault="0072515B" w:rsidP="00B45FE0">
      <w:pPr>
        <w:pStyle w:val="Normal1"/>
        <w:tabs>
          <w:tab w:val="left" w:pos="720"/>
        </w:tabs>
        <w:spacing w:after="20"/>
        <w:jc w:val="both"/>
        <w:rPr>
          <w:rFonts w:eastAsia="Arial" w:cs="Arial"/>
          <w:b/>
          <w:bCs/>
          <w:i/>
          <w:iCs/>
          <w:sz w:val="20"/>
          <w:szCs w:val="20"/>
        </w:rPr>
      </w:pPr>
      <w:r w:rsidRPr="00FF7482">
        <w:rPr>
          <w:b/>
          <w:bCs/>
          <w:i/>
          <w:iCs/>
          <w:color w:val="414141"/>
          <w:sz w:val="20"/>
          <w:szCs w:val="20"/>
        </w:rPr>
        <w:t>Highlights</w:t>
      </w:r>
      <w:r w:rsidR="003128A5" w:rsidRPr="00FF7482">
        <w:rPr>
          <w:b/>
          <w:bCs/>
          <w:i/>
          <w:iCs/>
          <w:color w:val="414141"/>
          <w:sz w:val="20"/>
          <w:szCs w:val="20"/>
        </w:rPr>
        <w:t>/Some key results</w:t>
      </w:r>
      <w:r w:rsidRPr="00FF7482">
        <w:rPr>
          <w:b/>
          <w:bCs/>
          <w:i/>
          <w:iCs/>
          <w:color w:val="414141"/>
          <w:sz w:val="20"/>
          <w:szCs w:val="20"/>
        </w:rPr>
        <w:t>:</w:t>
      </w:r>
    </w:p>
    <w:p w14:paraId="50FBF393" w14:textId="0B39156E" w:rsidR="00504ACA" w:rsidRPr="0030269F" w:rsidRDefault="00B45FE0" w:rsidP="002007BA">
      <w:pPr>
        <w:pStyle w:val="Normal1"/>
        <w:numPr>
          <w:ilvl w:val="0"/>
          <w:numId w:val="35"/>
        </w:numPr>
        <w:spacing w:after="20"/>
        <w:jc w:val="both"/>
        <w:rPr>
          <w:rFonts w:eastAsia="Arial" w:cs="Arial"/>
          <w:sz w:val="20"/>
          <w:szCs w:val="20"/>
        </w:rPr>
      </w:pPr>
      <w:r w:rsidRPr="0030269F">
        <w:rPr>
          <w:rFonts w:eastAsia="Arial" w:cs="Arial"/>
          <w:sz w:val="20"/>
          <w:szCs w:val="20"/>
        </w:rPr>
        <w:t>A major barrier farmers in Kenya faced w</w:t>
      </w:r>
      <w:r w:rsidR="00A33B72">
        <w:rPr>
          <w:rFonts w:eastAsia="Arial" w:cs="Arial"/>
          <w:sz w:val="20"/>
          <w:szCs w:val="20"/>
        </w:rPr>
        <w:t>ere</w:t>
      </w:r>
      <w:r w:rsidRPr="0030269F">
        <w:rPr>
          <w:rFonts w:eastAsia="Arial" w:cs="Arial"/>
          <w:sz w:val="20"/>
          <w:szCs w:val="20"/>
        </w:rPr>
        <w:t xml:space="preserve"> the long </w:t>
      </w:r>
      <w:r w:rsidR="0011739E">
        <w:rPr>
          <w:rFonts w:eastAsia="Arial" w:cs="Arial"/>
          <w:sz w:val="20"/>
          <w:szCs w:val="20"/>
        </w:rPr>
        <w:t xml:space="preserve">and complex </w:t>
      </w:r>
      <w:r w:rsidRPr="0030269F">
        <w:rPr>
          <w:rFonts w:eastAsia="Arial" w:cs="Arial"/>
          <w:sz w:val="20"/>
          <w:szCs w:val="20"/>
        </w:rPr>
        <w:t>loan processing procedures. To</w:t>
      </w:r>
      <w:r w:rsidR="002623B4" w:rsidRPr="0030269F">
        <w:rPr>
          <w:rFonts w:eastAsia="Arial" w:cs="Arial"/>
          <w:sz w:val="20"/>
          <w:szCs w:val="20"/>
        </w:rPr>
        <w:t xml:space="preserve"> overcome th</w:t>
      </w:r>
      <w:r w:rsidR="00A33B72">
        <w:rPr>
          <w:rFonts w:eastAsia="Arial" w:cs="Arial"/>
          <w:sz w:val="20"/>
          <w:szCs w:val="20"/>
        </w:rPr>
        <w:t>is challenge</w:t>
      </w:r>
      <w:r w:rsidR="002623B4" w:rsidRPr="0030269F">
        <w:rPr>
          <w:rFonts w:eastAsia="Arial" w:cs="Arial"/>
          <w:sz w:val="20"/>
          <w:szCs w:val="20"/>
        </w:rPr>
        <w:t xml:space="preserve"> and to match the loan repayment period </w:t>
      </w:r>
      <w:r w:rsidR="00544CF2" w:rsidRPr="0030269F">
        <w:rPr>
          <w:rFonts w:eastAsia="Arial" w:cs="Arial"/>
          <w:sz w:val="20"/>
          <w:szCs w:val="20"/>
        </w:rPr>
        <w:t>with harvest time</w:t>
      </w:r>
      <w:r w:rsidRPr="0030269F">
        <w:rPr>
          <w:rFonts w:eastAsia="Arial" w:cs="Arial"/>
          <w:sz w:val="20"/>
          <w:szCs w:val="20"/>
        </w:rPr>
        <w:t xml:space="preserve">, we worked </w:t>
      </w:r>
      <w:r w:rsidR="00544CF2" w:rsidRPr="0030269F">
        <w:rPr>
          <w:rFonts w:eastAsia="Arial" w:cs="Arial"/>
          <w:sz w:val="20"/>
          <w:szCs w:val="20"/>
        </w:rPr>
        <w:t xml:space="preserve">with </w:t>
      </w:r>
      <w:r w:rsidRPr="0030269F">
        <w:rPr>
          <w:rFonts w:eastAsia="Arial" w:cs="Arial"/>
          <w:sz w:val="20"/>
          <w:szCs w:val="20"/>
        </w:rPr>
        <w:t xml:space="preserve">fintech </w:t>
      </w:r>
      <w:r w:rsidR="00544CF2" w:rsidRPr="0030269F">
        <w:rPr>
          <w:rFonts w:eastAsia="Arial" w:cs="Arial"/>
          <w:sz w:val="20"/>
          <w:szCs w:val="20"/>
        </w:rPr>
        <w:t xml:space="preserve">to create </w:t>
      </w:r>
      <w:r w:rsidR="0011739E">
        <w:rPr>
          <w:rFonts w:eastAsia="Arial" w:cs="Arial"/>
          <w:sz w:val="20"/>
          <w:szCs w:val="20"/>
        </w:rPr>
        <w:t>“</w:t>
      </w:r>
      <w:r w:rsidRPr="0030269F">
        <w:rPr>
          <w:rFonts w:eastAsia="Arial" w:cs="Arial"/>
          <w:sz w:val="20"/>
          <w:szCs w:val="20"/>
        </w:rPr>
        <w:t>Kilimo</w:t>
      </w:r>
      <w:r w:rsidR="0011739E">
        <w:rPr>
          <w:rFonts w:eastAsia="Arial" w:cs="Arial"/>
          <w:sz w:val="20"/>
          <w:szCs w:val="20"/>
        </w:rPr>
        <w:t xml:space="preserve">” an </w:t>
      </w:r>
      <w:r w:rsidR="00544CF2" w:rsidRPr="0030269F">
        <w:rPr>
          <w:rFonts w:eastAsia="Arial" w:cs="Arial"/>
          <w:sz w:val="20"/>
          <w:szCs w:val="20"/>
        </w:rPr>
        <w:t xml:space="preserve">app </w:t>
      </w:r>
      <w:r w:rsidR="00A33B72">
        <w:rPr>
          <w:rFonts w:eastAsia="Arial" w:cs="Arial"/>
          <w:sz w:val="20"/>
          <w:szCs w:val="20"/>
        </w:rPr>
        <w:t>that</w:t>
      </w:r>
      <w:r w:rsidRPr="0030269F">
        <w:rPr>
          <w:rFonts w:eastAsia="Arial" w:cs="Arial"/>
          <w:sz w:val="20"/>
          <w:szCs w:val="20"/>
        </w:rPr>
        <w:t xml:space="preserve"> </w:t>
      </w:r>
      <w:r w:rsidR="00544CF2" w:rsidRPr="0030269F">
        <w:rPr>
          <w:rFonts w:eastAsia="Arial" w:cs="Arial"/>
          <w:sz w:val="20"/>
          <w:szCs w:val="20"/>
        </w:rPr>
        <w:t>eased loan processing and how farmers received loans</w:t>
      </w:r>
      <w:r w:rsidR="0030269F" w:rsidRPr="0030269F">
        <w:rPr>
          <w:rFonts w:eastAsia="Arial" w:cs="Arial"/>
          <w:sz w:val="20"/>
          <w:szCs w:val="20"/>
        </w:rPr>
        <w:t xml:space="preserve">. Our </w:t>
      </w:r>
      <w:r w:rsidR="00544CF2" w:rsidRPr="0030269F">
        <w:rPr>
          <w:rFonts w:eastAsia="Arial" w:cs="Arial"/>
          <w:sz w:val="20"/>
          <w:szCs w:val="20"/>
        </w:rPr>
        <w:t xml:space="preserve">team leveraged </w:t>
      </w:r>
      <w:r w:rsidR="0030269F" w:rsidRPr="0030269F">
        <w:rPr>
          <w:rFonts w:eastAsia="Arial" w:cs="Arial"/>
          <w:sz w:val="20"/>
          <w:szCs w:val="20"/>
        </w:rPr>
        <w:t>i</w:t>
      </w:r>
      <w:r w:rsidR="002623B4" w:rsidRPr="0030269F">
        <w:rPr>
          <w:rFonts w:eastAsia="Arial" w:cs="Arial"/>
          <w:sz w:val="20"/>
          <w:szCs w:val="20"/>
        </w:rPr>
        <w:t xml:space="preserve">nnovation </w:t>
      </w:r>
      <w:r w:rsidR="0011739E">
        <w:rPr>
          <w:rFonts w:eastAsia="Arial" w:cs="Arial"/>
          <w:sz w:val="20"/>
          <w:szCs w:val="20"/>
        </w:rPr>
        <w:t>by</w:t>
      </w:r>
      <w:r w:rsidR="00544CF2" w:rsidRPr="0030269F">
        <w:rPr>
          <w:rFonts w:eastAsia="Arial" w:cs="Arial"/>
          <w:sz w:val="20"/>
          <w:szCs w:val="20"/>
        </w:rPr>
        <w:t xml:space="preserve"> </w:t>
      </w:r>
      <w:r w:rsidR="002623B4" w:rsidRPr="0030269F">
        <w:rPr>
          <w:rFonts w:eastAsia="Arial" w:cs="Arial"/>
          <w:sz w:val="20"/>
          <w:szCs w:val="20"/>
        </w:rPr>
        <w:t>link</w:t>
      </w:r>
      <w:r w:rsidR="0011739E">
        <w:rPr>
          <w:rFonts w:eastAsia="Arial" w:cs="Arial"/>
          <w:sz w:val="20"/>
          <w:szCs w:val="20"/>
        </w:rPr>
        <w:t>ing</w:t>
      </w:r>
      <w:r w:rsidR="00544CF2" w:rsidRPr="0030269F">
        <w:rPr>
          <w:rFonts w:eastAsia="Arial" w:cs="Arial"/>
          <w:sz w:val="20"/>
          <w:szCs w:val="20"/>
        </w:rPr>
        <w:t xml:space="preserve"> multisectoral partners including</w:t>
      </w:r>
      <w:r w:rsidR="002623B4" w:rsidRPr="0030269F">
        <w:rPr>
          <w:rFonts w:eastAsia="Arial" w:cs="Arial"/>
          <w:sz w:val="20"/>
          <w:szCs w:val="20"/>
        </w:rPr>
        <w:t xml:space="preserve"> donors</w:t>
      </w:r>
      <w:r w:rsidR="00544CF2" w:rsidRPr="0030269F">
        <w:rPr>
          <w:rFonts w:eastAsia="Arial" w:cs="Arial"/>
          <w:sz w:val="20"/>
          <w:szCs w:val="20"/>
        </w:rPr>
        <w:t>, telecom</w:t>
      </w:r>
      <w:r w:rsidR="0030269F" w:rsidRPr="0030269F">
        <w:rPr>
          <w:rFonts w:eastAsia="Arial" w:cs="Arial"/>
          <w:sz w:val="20"/>
          <w:szCs w:val="20"/>
        </w:rPr>
        <w:t>, FinTech- Mpesa</w:t>
      </w:r>
      <w:r w:rsidR="002623B4" w:rsidRPr="0030269F">
        <w:rPr>
          <w:rFonts w:eastAsia="Arial" w:cs="Arial"/>
          <w:sz w:val="20"/>
          <w:szCs w:val="20"/>
        </w:rPr>
        <w:t xml:space="preserve"> and banks </w:t>
      </w:r>
      <w:r w:rsidR="00544CF2" w:rsidRPr="0030269F">
        <w:rPr>
          <w:rFonts w:eastAsia="Arial" w:cs="Arial"/>
          <w:sz w:val="20"/>
          <w:szCs w:val="20"/>
        </w:rPr>
        <w:t xml:space="preserve">to develop a mobile money </w:t>
      </w:r>
      <w:r w:rsidR="0030269F" w:rsidRPr="0030269F">
        <w:rPr>
          <w:rFonts w:eastAsia="Arial" w:cs="Arial"/>
          <w:sz w:val="20"/>
          <w:szCs w:val="20"/>
        </w:rPr>
        <w:t>wallet</w:t>
      </w:r>
      <w:r w:rsidR="0011739E">
        <w:rPr>
          <w:rFonts w:eastAsia="Arial" w:cs="Arial"/>
          <w:sz w:val="20"/>
          <w:szCs w:val="20"/>
        </w:rPr>
        <w:t xml:space="preserve"> </w:t>
      </w:r>
      <w:r w:rsidR="0030269F" w:rsidRPr="0030269F">
        <w:rPr>
          <w:rFonts w:eastAsia="Arial" w:cs="Arial"/>
          <w:sz w:val="20"/>
          <w:szCs w:val="20"/>
        </w:rPr>
        <w:t>- Kilimo.</w:t>
      </w:r>
      <w:r w:rsidR="00544CF2" w:rsidRPr="0030269F">
        <w:rPr>
          <w:rFonts w:eastAsia="Arial" w:cs="Arial"/>
          <w:sz w:val="20"/>
          <w:szCs w:val="20"/>
        </w:rPr>
        <w:t xml:space="preserve"> </w:t>
      </w:r>
      <w:r w:rsidR="0030269F" w:rsidRPr="0030269F">
        <w:rPr>
          <w:rFonts w:eastAsia="Arial" w:cs="Arial"/>
          <w:sz w:val="20"/>
          <w:szCs w:val="20"/>
        </w:rPr>
        <w:t xml:space="preserve">Through this medium, Grameen </w:t>
      </w:r>
      <w:r w:rsidR="00504ACA" w:rsidRPr="0030269F">
        <w:rPr>
          <w:rFonts w:eastAsia="Arial" w:cs="Arial"/>
          <w:sz w:val="20"/>
          <w:szCs w:val="20"/>
          <w:vertAlign w:val="superscript"/>
        </w:rPr>
        <w:footnoteReference w:id="1"/>
      </w:r>
      <w:r w:rsidR="00504ACA" w:rsidRPr="0030269F">
        <w:rPr>
          <w:rFonts w:eastAsia="Arial" w:cs="Arial"/>
          <w:sz w:val="20"/>
          <w:szCs w:val="20"/>
        </w:rPr>
        <w:t xml:space="preserve">disbursed 34,000 loans worth more US$2.2 million, </w:t>
      </w:r>
      <w:r w:rsidR="00A33B72">
        <w:rPr>
          <w:rFonts w:eastAsia="Arial" w:cs="Arial"/>
          <w:sz w:val="20"/>
          <w:szCs w:val="20"/>
        </w:rPr>
        <w:t xml:space="preserve">and </w:t>
      </w:r>
      <w:r w:rsidR="00504ACA" w:rsidRPr="0030269F">
        <w:rPr>
          <w:rFonts w:eastAsia="Arial" w:cs="Arial"/>
          <w:sz w:val="20"/>
          <w:szCs w:val="20"/>
        </w:rPr>
        <w:t>70% of group loans were given to women</w:t>
      </w:r>
      <w:r w:rsidR="0030269F" w:rsidRPr="0030269F">
        <w:rPr>
          <w:rFonts w:eastAsia="Arial" w:cs="Arial"/>
          <w:sz w:val="20"/>
          <w:szCs w:val="20"/>
        </w:rPr>
        <w:t xml:space="preserve">. </w:t>
      </w:r>
      <w:r w:rsidR="0011739E">
        <w:rPr>
          <w:rFonts w:eastAsia="Arial" w:cs="Arial"/>
          <w:sz w:val="20"/>
          <w:szCs w:val="20"/>
        </w:rPr>
        <w:t xml:space="preserve">Farmers received these funds within 72 hours of application. </w:t>
      </w:r>
      <w:r w:rsidR="0072515B" w:rsidRPr="0030269F">
        <w:rPr>
          <w:rFonts w:eastAsia="Arial" w:cs="Arial"/>
          <w:sz w:val="20"/>
          <w:szCs w:val="20"/>
        </w:rPr>
        <w:t xml:space="preserve">Through the multisectoral partners, </w:t>
      </w:r>
      <w:r w:rsidR="0030269F" w:rsidRPr="0030269F">
        <w:rPr>
          <w:rFonts w:eastAsia="Arial" w:cs="Arial"/>
          <w:sz w:val="20"/>
          <w:szCs w:val="20"/>
        </w:rPr>
        <w:t xml:space="preserve">staff and farmers </w:t>
      </w:r>
      <w:r w:rsidR="0011739E">
        <w:rPr>
          <w:rFonts w:eastAsia="Arial" w:cs="Arial"/>
          <w:sz w:val="20"/>
          <w:szCs w:val="20"/>
        </w:rPr>
        <w:t xml:space="preserve">co-designed </w:t>
      </w:r>
      <w:r w:rsidR="009D37F3" w:rsidRPr="0030269F">
        <w:rPr>
          <w:rFonts w:eastAsia="Arial" w:cs="Arial"/>
          <w:sz w:val="20"/>
          <w:szCs w:val="20"/>
        </w:rPr>
        <w:t xml:space="preserve">innovative tools </w:t>
      </w:r>
      <w:r w:rsidR="00C36BB5" w:rsidRPr="0030269F">
        <w:rPr>
          <w:sz w:val="20"/>
          <w:szCs w:val="20"/>
        </w:rPr>
        <w:t>such as</w:t>
      </w:r>
      <w:r w:rsidR="008C627A" w:rsidRPr="0030269F">
        <w:rPr>
          <w:sz w:val="20"/>
          <w:szCs w:val="20"/>
        </w:rPr>
        <w:t xml:space="preserve"> </w:t>
      </w:r>
      <w:r w:rsidR="008C627A" w:rsidRPr="0030269F">
        <w:rPr>
          <w:rFonts w:eastAsia="Arial" w:cs="Arial"/>
          <w:sz w:val="20"/>
          <w:szCs w:val="20"/>
        </w:rPr>
        <w:t xml:space="preserve">impact investing, crowd funding, </w:t>
      </w:r>
      <w:r w:rsidR="008C627A" w:rsidRPr="0030269F">
        <w:rPr>
          <w:rFonts w:eastAsia="Times New Roman" w:cs="Times New Roman"/>
          <w:color w:val="auto"/>
          <w:sz w:val="20"/>
          <w:szCs w:val="20"/>
        </w:rPr>
        <w:t>Value for Money (VfM) programming</w:t>
      </w:r>
      <w:r w:rsidR="00C36BB5" w:rsidRPr="0030269F">
        <w:rPr>
          <w:sz w:val="20"/>
          <w:szCs w:val="20"/>
        </w:rPr>
        <w:t>.</w:t>
      </w:r>
    </w:p>
    <w:p w14:paraId="00138555" w14:textId="650AAF12" w:rsidR="0097275A" w:rsidRPr="00AA28BE" w:rsidRDefault="0030269F" w:rsidP="0030269F">
      <w:pPr>
        <w:pStyle w:val="ListParagraph"/>
        <w:numPr>
          <w:ilvl w:val="0"/>
          <w:numId w:val="35"/>
        </w:numPr>
        <w:rPr>
          <w:rFonts w:ascii="Palatino Linotype" w:hAnsi="Palatino Linotype"/>
          <w:i/>
          <w:iCs/>
          <w:sz w:val="20"/>
          <w:szCs w:val="20"/>
          <w:shd w:val="clear" w:color="auto" w:fill="FFFFFF"/>
        </w:rPr>
      </w:pPr>
      <w:r w:rsidRPr="0030269F">
        <w:rPr>
          <w:rFonts w:ascii="Palatino Linotype" w:hAnsi="Palatino Linotype"/>
          <w:sz w:val="20"/>
          <w:szCs w:val="20"/>
        </w:rPr>
        <w:t>Another barrier s</w:t>
      </w:r>
      <w:r w:rsidR="00504ACA" w:rsidRPr="0030269F">
        <w:rPr>
          <w:rFonts w:ascii="Palatino Linotype" w:hAnsi="Palatino Linotype"/>
          <w:sz w:val="20"/>
          <w:szCs w:val="20"/>
        </w:rPr>
        <w:t xml:space="preserve">mallholder cocoa farmers </w:t>
      </w:r>
      <w:r w:rsidRPr="0030269F">
        <w:rPr>
          <w:rFonts w:ascii="Palatino Linotype" w:hAnsi="Palatino Linotype"/>
          <w:sz w:val="20"/>
          <w:szCs w:val="20"/>
        </w:rPr>
        <w:t xml:space="preserve">face is the lack of information </w:t>
      </w:r>
      <w:r w:rsidR="00504ACA" w:rsidRPr="0030269F">
        <w:rPr>
          <w:rFonts w:ascii="Palatino Linotype" w:hAnsi="Palatino Linotype"/>
          <w:sz w:val="20"/>
          <w:szCs w:val="20"/>
        </w:rPr>
        <w:t xml:space="preserve">on how to get certification to access global cocoa </w:t>
      </w:r>
      <w:r w:rsidR="00504ACA" w:rsidRPr="00AA28BE">
        <w:rPr>
          <w:rFonts w:ascii="Palatino Linotype" w:hAnsi="Palatino Linotype"/>
          <w:sz w:val="20"/>
          <w:szCs w:val="20"/>
        </w:rPr>
        <w:t xml:space="preserve">supply chains. </w:t>
      </w:r>
      <w:r w:rsidR="00B45FE0" w:rsidRPr="00AA28BE">
        <w:rPr>
          <w:rFonts w:ascii="Palatino Linotype" w:hAnsi="Palatino Linotype"/>
          <w:sz w:val="20"/>
          <w:szCs w:val="20"/>
        </w:rPr>
        <w:t xml:space="preserve">Through a partnership </w:t>
      </w:r>
      <w:r w:rsidR="00504ACA" w:rsidRPr="00AA28BE">
        <w:rPr>
          <w:rFonts w:ascii="Palatino Linotype" w:hAnsi="Palatino Linotype"/>
          <w:sz w:val="20"/>
          <w:szCs w:val="20"/>
        </w:rPr>
        <w:t xml:space="preserve">with Rainforest Alliance and Cocoa agribusiness Mars Inc., </w:t>
      </w:r>
      <w:r w:rsidR="00B45FE0" w:rsidRPr="00AA28BE">
        <w:rPr>
          <w:rFonts w:ascii="Palatino Linotype" w:hAnsi="Palatino Linotype"/>
          <w:sz w:val="20"/>
          <w:szCs w:val="20"/>
        </w:rPr>
        <w:t xml:space="preserve">our team </w:t>
      </w:r>
      <w:r w:rsidR="00504ACA" w:rsidRPr="00AA28BE">
        <w:rPr>
          <w:rFonts w:ascii="Palatino Linotype" w:hAnsi="Palatino Linotype"/>
          <w:sz w:val="20"/>
          <w:szCs w:val="20"/>
        </w:rPr>
        <w:t>design</w:t>
      </w:r>
      <w:r w:rsidR="00B45FE0" w:rsidRPr="00AA28BE">
        <w:rPr>
          <w:rFonts w:ascii="Palatino Linotype" w:hAnsi="Palatino Linotype"/>
          <w:sz w:val="20"/>
          <w:szCs w:val="20"/>
        </w:rPr>
        <w:t>ed</w:t>
      </w:r>
      <w:r w:rsidR="00504ACA" w:rsidRPr="00AA28BE">
        <w:rPr>
          <w:rFonts w:ascii="Palatino Linotype" w:hAnsi="Palatino Linotype"/>
          <w:sz w:val="20"/>
          <w:szCs w:val="20"/>
        </w:rPr>
        <w:t xml:space="preserve"> SAT4 an android and cloud-based technology with diagnostic analysis and rules-based predictive tools to assist decision-making. SAT4 combined agronomy, household finances, farm economics, tailored training and advice for individual farmers</w:t>
      </w:r>
      <w:r w:rsidR="0097275A" w:rsidRPr="00AA28BE">
        <w:rPr>
          <w:rFonts w:ascii="Palatino Linotype" w:hAnsi="Palatino Linotype"/>
          <w:sz w:val="20"/>
          <w:szCs w:val="20"/>
        </w:rPr>
        <w:t xml:space="preserve">. </w:t>
      </w:r>
      <w:r w:rsidR="00B45FE0" w:rsidRPr="00AA28BE">
        <w:rPr>
          <w:rFonts w:ascii="Palatino Linotype" w:hAnsi="Palatino Linotype"/>
          <w:sz w:val="20"/>
          <w:szCs w:val="20"/>
        </w:rPr>
        <w:t>F</w:t>
      </w:r>
      <w:r w:rsidR="0097275A" w:rsidRPr="00AA28BE">
        <w:rPr>
          <w:rFonts w:ascii="Palatino Linotype" w:hAnsi="Palatino Linotype"/>
          <w:sz w:val="20"/>
          <w:szCs w:val="20"/>
        </w:rPr>
        <w:t>ield agents use</w:t>
      </w:r>
      <w:r w:rsidR="00B45FE0" w:rsidRPr="00AA28BE">
        <w:rPr>
          <w:rFonts w:ascii="Palatino Linotype" w:hAnsi="Palatino Linotype"/>
          <w:sz w:val="20"/>
          <w:szCs w:val="20"/>
        </w:rPr>
        <w:t>d</w:t>
      </w:r>
      <w:r w:rsidR="0097275A" w:rsidRPr="00AA28BE">
        <w:rPr>
          <w:rFonts w:ascii="Palatino Linotype" w:hAnsi="Palatino Linotype"/>
          <w:sz w:val="20"/>
          <w:szCs w:val="20"/>
        </w:rPr>
        <w:t xml:space="preserve"> </w:t>
      </w:r>
      <w:r w:rsidR="0011739E">
        <w:rPr>
          <w:rFonts w:ascii="Palatino Linotype" w:hAnsi="Palatino Linotype"/>
          <w:sz w:val="20"/>
          <w:szCs w:val="20"/>
        </w:rPr>
        <w:t xml:space="preserve">it </w:t>
      </w:r>
      <w:r w:rsidR="0097275A" w:rsidRPr="00AA28BE">
        <w:rPr>
          <w:rFonts w:ascii="Palatino Linotype" w:hAnsi="Palatino Linotype"/>
          <w:sz w:val="20"/>
          <w:szCs w:val="20"/>
        </w:rPr>
        <w:t xml:space="preserve">to profile cocoa farmers to understand the financial record as well as the socioeconomic status of the farming families.  </w:t>
      </w:r>
      <w:r w:rsidR="00B45FE0" w:rsidRPr="00AA28BE">
        <w:rPr>
          <w:rFonts w:ascii="Palatino Linotype" w:hAnsi="Palatino Linotype"/>
          <w:sz w:val="20"/>
          <w:szCs w:val="20"/>
        </w:rPr>
        <w:t xml:space="preserve">SAT4 </w:t>
      </w:r>
      <w:r w:rsidR="0097275A" w:rsidRPr="00AA28BE">
        <w:rPr>
          <w:rFonts w:ascii="Palatino Linotype" w:hAnsi="Palatino Linotype"/>
          <w:sz w:val="20"/>
          <w:szCs w:val="20"/>
        </w:rPr>
        <w:t>generate</w:t>
      </w:r>
      <w:r w:rsidR="00B45FE0" w:rsidRPr="00AA28BE">
        <w:rPr>
          <w:rFonts w:ascii="Palatino Linotype" w:hAnsi="Palatino Linotype"/>
          <w:sz w:val="20"/>
          <w:szCs w:val="20"/>
        </w:rPr>
        <w:t>d</w:t>
      </w:r>
      <w:r w:rsidR="0097275A" w:rsidRPr="00AA28BE">
        <w:rPr>
          <w:rFonts w:ascii="Palatino Linotype" w:hAnsi="Palatino Linotype"/>
          <w:sz w:val="20"/>
          <w:szCs w:val="20"/>
        </w:rPr>
        <w:t xml:space="preserve"> seven year sustainable business plans that allow</w:t>
      </w:r>
      <w:r w:rsidR="0011739E">
        <w:rPr>
          <w:rFonts w:ascii="Palatino Linotype" w:hAnsi="Palatino Linotype"/>
          <w:sz w:val="20"/>
          <w:szCs w:val="20"/>
        </w:rPr>
        <w:t>ed</w:t>
      </w:r>
      <w:r w:rsidR="0097275A" w:rsidRPr="00AA28BE">
        <w:rPr>
          <w:rFonts w:ascii="Palatino Linotype" w:hAnsi="Palatino Linotype"/>
          <w:sz w:val="20"/>
          <w:szCs w:val="20"/>
        </w:rPr>
        <w:t xml:space="preserve"> farmers to plan ahead, improve their productivity and cement their place in the cocoa supply chain. As an outcome, </w:t>
      </w:r>
      <w:r w:rsidR="0097275A" w:rsidRPr="00AA28BE">
        <w:rPr>
          <w:rFonts w:ascii="Palatino Linotype" w:hAnsi="Palatino Linotype"/>
          <w:sz w:val="20"/>
          <w:szCs w:val="20"/>
          <w:shd w:val="clear" w:color="auto" w:fill="FFFFFF"/>
        </w:rPr>
        <w:t xml:space="preserve">In Indonesia, </w:t>
      </w:r>
      <w:r w:rsidR="00B45FE0" w:rsidRPr="00AA28BE">
        <w:rPr>
          <w:rFonts w:ascii="Palatino Linotype" w:hAnsi="Palatino Linotype"/>
          <w:sz w:val="20"/>
          <w:szCs w:val="20"/>
          <w:shd w:val="clear" w:color="auto" w:fill="FFFFFF"/>
        </w:rPr>
        <w:t xml:space="preserve">we </w:t>
      </w:r>
      <w:r w:rsidR="0097275A" w:rsidRPr="00AA28BE">
        <w:rPr>
          <w:rFonts w:ascii="Palatino Linotype" w:hAnsi="Palatino Linotype"/>
          <w:sz w:val="20"/>
          <w:szCs w:val="20"/>
          <w:shd w:val="clear" w:color="auto" w:fill="FFFFFF"/>
        </w:rPr>
        <w:t xml:space="preserve">reached 1200 farmers, and in Ghana, 2090 farmers benefited from long-term planning using </w:t>
      </w:r>
      <w:r w:rsidR="00B45FE0" w:rsidRPr="00AA28BE">
        <w:rPr>
          <w:rFonts w:ascii="Palatino Linotype" w:hAnsi="Palatino Linotype"/>
          <w:sz w:val="20"/>
          <w:szCs w:val="20"/>
          <w:shd w:val="clear" w:color="auto" w:fill="FFFFFF"/>
        </w:rPr>
        <w:t>SAT 4</w:t>
      </w:r>
      <w:r w:rsidR="0097275A" w:rsidRPr="00AA28BE">
        <w:rPr>
          <w:rFonts w:ascii="Palatino Linotype" w:hAnsi="Palatino Linotype"/>
          <w:sz w:val="20"/>
          <w:szCs w:val="20"/>
          <w:shd w:val="clear" w:color="auto" w:fill="FFFFFF"/>
        </w:rPr>
        <w:t xml:space="preserve"> by attaining a living income equivalent to 1.5 - 2 MT per hectare. Lastly, in Colombi</w:t>
      </w:r>
      <w:r w:rsidR="00AA28BE" w:rsidRPr="00AA28BE">
        <w:rPr>
          <w:rFonts w:ascii="Palatino Linotype" w:hAnsi="Palatino Linotype"/>
          <w:sz w:val="20"/>
          <w:szCs w:val="20"/>
          <w:shd w:val="clear" w:color="auto" w:fill="FFFFFF"/>
        </w:rPr>
        <w:t xml:space="preserve">a </w:t>
      </w:r>
      <w:r w:rsidR="0097275A" w:rsidRPr="00AA28BE">
        <w:rPr>
          <w:rFonts w:ascii="Palatino Linotype" w:hAnsi="Palatino Linotype"/>
          <w:sz w:val="20"/>
          <w:szCs w:val="20"/>
          <w:shd w:val="clear" w:color="auto" w:fill="FFFFFF"/>
        </w:rPr>
        <w:t>3,600 cocoa farmers, of which 1,000 were women received individualized digital farm development plans and coaching by volunteer community agents</w:t>
      </w:r>
      <w:r w:rsidR="0097275A" w:rsidRPr="00AA28BE">
        <w:rPr>
          <w:rStyle w:val="FootnoteReference"/>
          <w:rFonts w:ascii="Palatino Linotype" w:hAnsi="Palatino Linotype"/>
          <w:sz w:val="20"/>
          <w:szCs w:val="20"/>
          <w:shd w:val="clear" w:color="auto" w:fill="FFFFFF"/>
        </w:rPr>
        <w:footnoteReference w:id="2"/>
      </w:r>
      <w:r w:rsidR="0097275A" w:rsidRPr="00AA28BE">
        <w:rPr>
          <w:rFonts w:ascii="Palatino Linotype" w:hAnsi="Palatino Linotype"/>
          <w:sz w:val="20"/>
          <w:szCs w:val="20"/>
          <w:shd w:val="clear" w:color="auto" w:fill="FFFFFF"/>
        </w:rPr>
        <w:t xml:space="preserve">. </w:t>
      </w:r>
    </w:p>
    <w:p w14:paraId="7C7282E6" w14:textId="1612C000" w:rsidR="00E2032B" w:rsidRPr="00F74F14" w:rsidRDefault="0097275A" w:rsidP="0030269F">
      <w:pPr>
        <w:pStyle w:val="Normal1"/>
        <w:numPr>
          <w:ilvl w:val="0"/>
          <w:numId w:val="35"/>
        </w:numPr>
        <w:spacing w:after="20"/>
        <w:jc w:val="both"/>
        <w:rPr>
          <w:rFonts w:eastAsia="Arial" w:cs="Arial"/>
          <w:sz w:val="20"/>
          <w:szCs w:val="20"/>
          <w:highlight w:val="yellow"/>
        </w:rPr>
      </w:pPr>
      <w:r w:rsidRPr="00AA28BE">
        <w:rPr>
          <w:rFonts w:eastAsia="Arial" w:cs="Arial"/>
          <w:sz w:val="20"/>
          <w:szCs w:val="20"/>
        </w:rPr>
        <w:t>In the Philippines, smallholder coconut farmers are often left out of the supply chain, and worse, they are faced with extreme weather conditions that have adverse effects on their economic livelihoods</w:t>
      </w:r>
      <w:r w:rsidR="0011739E">
        <w:rPr>
          <w:rFonts w:eastAsia="Arial" w:cs="Arial"/>
          <w:sz w:val="20"/>
          <w:szCs w:val="20"/>
        </w:rPr>
        <w:t>. S</w:t>
      </w:r>
      <w:r w:rsidRPr="00AA28BE">
        <w:rPr>
          <w:rFonts w:eastAsia="Arial" w:cs="Arial"/>
          <w:sz w:val="20"/>
          <w:szCs w:val="20"/>
        </w:rPr>
        <w:t xml:space="preserve">upported by the Global Resilience partnership, FarmerLink was launched to address change in weather conditions, issues on productivity, access to farming inputs and loans. </w:t>
      </w:r>
      <w:r w:rsidR="0011739E" w:rsidRPr="00F74F14">
        <w:rPr>
          <w:rFonts w:eastAsia="Arial" w:cs="Arial"/>
          <w:sz w:val="20"/>
          <w:szCs w:val="20"/>
          <w:highlight w:val="yellow"/>
        </w:rPr>
        <w:t>By combining the power of mobile technology and human networks to improve productivity</w:t>
      </w:r>
      <w:r w:rsidR="00A33B72" w:rsidRPr="00F74F14">
        <w:rPr>
          <w:rFonts w:eastAsia="Arial" w:cs="Arial"/>
          <w:sz w:val="20"/>
          <w:szCs w:val="20"/>
          <w:highlight w:val="yellow"/>
        </w:rPr>
        <w:t xml:space="preserve">; </w:t>
      </w:r>
      <w:r w:rsidR="0011739E" w:rsidRPr="00F74F14">
        <w:rPr>
          <w:rFonts w:eastAsia="Arial" w:cs="Arial"/>
          <w:sz w:val="20"/>
          <w:szCs w:val="20"/>
          <w:highlight w:val="yellow"/>
        </w:rPr>
        <w:t xml:space="preserve"> access to markets and financial services, </w:t>
      </w:r>
      <w:r w:rsidRPr="00F74F14">
        <w:rPr>
          <w:rFonts w:eastAsia="Arial" w:cs="Arial"/>
          <w:sz w:val="20"/>
          <w:szCs w:val="20"/>
          <w:highlight w:val="yellow"/>
        </w:rPr>
        <w:t xml:space="preserve">FarmerLink engaged 27,557 farmers with SMS campaigns containing good agricultural practices, cash management practices, pest and disease information. </w:t>
      </w:r>
      <w:r w:rsidR="0011739E" w:rsidRPr="00F74F14">
        <w:rPr>
          <w:rFonts w:eastAsia="Arial" w:cs="Arial"/>
          <w:sz w:val="20"/>
          <w:szCs w:val="20"/>
          <w:highlight w:val="yellow"/>
        </w:rPr>
        <w:t>As a result, m</w:t>
      </w:r>
      <w:r w:rsidRPr="00F74F14">
        <w:rPr>
          <w:rFonts w:eastAsia="Arial" w:cs="Arial"/>
          <w:sz w:val="20"/>
          <w:szCs w:val="20"/>
          <w:highlight w:val="yellow"/>
        </w:rPr>
        <w:t>ore than 3,000 farmers</w:t>
      </w:r>
      <w:r w:rsidRPr="00F74F14">
        <w:rPr>
          <w:rFonts w:eastAsia="Arial" w:cs="Arial"/>
          <w:sz w:val="20"/>
          <w:szCs w:val="20"/>
          <w:highlight w:val="yellow"/>
          <w:vertAlign w:val="superscript"/>
        </w:rPr>
        <w:footnoteReference w:id="3"/>
      </w:r>
      <w:r w:rsidRPr="00F74F14">
        <w:rPr>
          <w:rFonts w:eastAsia="Arial" w:cs="Arial"/>
          <w:sz w:val="20"/>
          <w:szCs w:val="20"/>
          <w:highlight w:val="yellow"/>
        </w:rPr>
        <w:t xml:space="preserve"> were able to protect their crops against a prolonged drought by following FarmerLink advice</w:t>
      </w:r>
      <w:r w:rsidR="0030269F" w:rsidRPr="00F74F14">
        <w:rPr>
          <w:rFonts w:eastAsia="Arial" w:cs="Arial"/>
          <w:sz w:val="20"/>
          <w:szCs w:val="20"/>
          <w:highlight w:val="yellow"/>
        </w:rPr>
        <w:t>.</w:t>
      </w:r>
    </w:p>
    <w:p w14:paraId="605D302E" w14:textId="38175096" w:rsidR="002345AB" w:rsidRPr="0030269F" w:rsidRDefault="003128A5" w:rsidP="002007BA">
      <w:pPr>
        <w:pStyle w:val="Normal1"/>
        <w:numPr>
          <w:ilvl w:val="0"/>
          <w:numId w:val="35"/>
        </w:numPr>
        <w:spacing w:after="20"/>
        <w:jc w:val="both"/>
        <w:rPr>
          <w:rFonts w:eastAsia="Arial" w:cs="Arial"/>
          <w:sz w:val="20"/>
          <w:szCs w:val="20"/>
        </w:rPr>
      </w:pPr>
      <w:r w:rsidRPr="0030269F">
        <w:rPr>
          <w:color w:val="000000" w:themeColor="text1"/>
          <w:sz w:val="20"/>
          <w:szCs w:val="20"/>
        </w:rPr>
        <w:t xml:space="preserve">Using a </w:t>
      </w:r>
      <w:r w:rsidRPr="00F74F14">
        <w:rPr>
          <w:color w:val="000000" w:themeColor="text1"/>
          <w:sz w:val="20"/>
          <w:szCs w:val="20"/>
          <w:highlight w:val="yellow"/>
        </w:rPr>
        <w:t>social network framework embedded in Dynamic Capabilities, I framed the design and implementation model by using lessons learned elsewhere in Grameen and appl</w:t>
      </w:r>
      <w:r w:rsidR="00A33B72" w:rsidRPr="00F74F14">
        <w:rPr>
          <w:color w:val="000000" w:themeColor="text1"/>
          <w:sz w:val="20"/>
          <w:szCs w:val="20"/>
          <w:highlight w:val="yellow"/>
        </w:rPr>
        <w:t>ied</w:t>
      </w:r>
      <w:r w:rsidRPr="00F74F14">
        <w:rPr>
          <w:color w:val="000000" w:themeColor="text1"/>
          <w:sz w:val="20"/>
          <w:szCs w:val="20"/>
          <w:highlight w:val="yellow"/>
        </w:rPr>
        <w:t xml:space="preserve"> them to </w:t>
      </w:r>
      <w:r w:rsidR="00A33B72" w:rsidRPr="00F74F14">
        <w:rPr>
          <w:color w:val="000000" w:themeColor="text1"/>
          <w:sz w:val="20"/>
          <w:szCs w:val="20"/>
          <w:highlight w:val="yellow"/>
        </w:rPr>
        <w:t xml:space="preserve">different </w:t>
      </w:r>
      <w:r w:rsidRPr="00F74F14">
        <w:rPr>
          <w:color w:val="000000" w:themeColor="text1"/>
          <w:sz w:val="20"/>
          <w:szCs w:val="20"/>
          <w:highlight w:val="yellow"/>
        </w:rPr>
        <w:t>local contexts.</w:t>
      </w:r>
      <w:r w:rsidRPr="00F74F14">
        <w:rPr>
          <w:rFonts w:eastAsia="Arial" w:cs="Arial"/>
          <w:sz w:val="20"/>
          <w:szCs w:val="20"/>
          <w:highlight w:val="yellow"/>
        </w:rPr>
        <w:t xml:space="preserve"> </w:t>
      </w:r>
      <w:r w:rsidR="0072515B" w:rsidRPr="00F74F14">
        <w:rPr>
          <w:rFonts w:eastAsia="Arial" w:cs="Arial"/>
          <w:sz w:val="20"/>
          <w:szCs w:val="20"/>
          <w:highlight w:val="yellow"/>
        </w:rPr>
        <w:t xml:space="preserve">I </w:t>
      </w:r>
      <w:r w:rsidR="00FB0673" w:rsidRPr="00F74F14">
        <w:rPr>
          <w:rFonts w:eastAsia="Arial" w:cs="Arial"/>
          <w:sz w:val="20"/>
          <w:szCs w:val="20"/>
          <w:highlight w:val="yellow"/>
        </w:rPr>
        <w:t>l</w:t>
      </w:r>
      <w:r w:rsidR="002345AB" w:rsidRPr="00F74F14">
        <w:rPr>
          <w:rFonts w:eastAsia="Arial" w:cs="Arial"/>
          <w:sz w:val="20"/>
          <w:szCs w:val="20"/>
          <w:highlight w:val="yellow"/>
        </w:rPr>
        <w:t>ed a rigorous evidence based 1)</w:t>
      </w:r>
      <w:r w:rsidR="002345AB" w:rsidRPr="0030269F">
        <w:rPr>
          <w:rFonts w:eastAsia="Arial" w:cs="Arial"/>
          <w:sz w:val="20"/>
          <w:szCs w:val="20"/>
        </w:rPr>
        <w:t xml:space="preserve"> Problem identification through a needs analysis by scoping the case study, research question and  hypothesis building; 2) Data collection and framework design using both qualitative and quantitative methodologies, applied a mixed approach of interviewing program managers, microfinance clients, NGOs, partners and financial institutions in addition to administering  surveys; </w:t>
      </w:r>
      <w:r w:rsidR="00F85594" w:rsidRPr="0030269F">
        <w:rPr>
          <w:rFonts w:eastAsia="Arial" w:cs="Arial"/>
          <w:sz w:val="20"/>
          <w:szCs w:val="20"/>
        </w:rPr>
        <w:t>3) Conducted a peer literature review process on the thematic topics; 4</w:t>
      </w:r>
      <w:r w:rsidR="002345AB" w:rsidRPr="0030269F">
        <w:rPr>
          <w:rFonts w:eastAsia="Arial" w:cs="Arial"/>
          <w:sz w:val="20"/>
          <w:szCs w:val="20"/>
        </w:rPr>
        <w:t>) Data analysis using statistical software</w:t>
      </w:r>
      <w:r w:rsidR="00AA28BE">
        <w:rPr>
          <w:rFonts w:eastAsia="Arial" w:cs="Arial"/>
          <w:sz w:val="20"/>
          <w:szCs w:val="20"/>
        </w:rPr>
        <w:t xml:space="preserve">: </w:t>
      </w:r>
      <w:r w:rsidR="00AA28BE" w:rsidRPr="0030269F">
        <w:rPr>
          <w:sz w:val="20"/>
          <w:szCs w:val="20"/>
        </w:rPr>
        <w:t>SPSS, STATA, R, Python, NVivo,</w:t>
      </w:r>
      <w:r w:rsidR="00AA28BE" w:rsidRPr="0030269F">
        <w:rPr>
          <w:rFonts w:eastAsia="Times New Roman" w:cs="Segoe UI"/>
          <w:color w:val="auto"/>
          <w:sz w:val="20"/>
          <w:szCs w:val="20"/>
          <w:bdr w:val="none" w:sz="0" w:space="0" w:color="auto" w:frame="1"/>
        </w:rPr>
        <w:t xml:space="preserve"> Qualtrics, PLS, </w:t>
      </w:r>
      <w:r w:rsidR="00AA28BE" w:rsidRPr="0030269F">
        <w:rPr>
          <w:sz w:val="20"/>
          <w:szCs w:val="20"/>
        </w:rPr>
        <w:t>Survey Monkey,</w:t>
      </w:r>
      <w:r w:rsidR="00AA28BE" w:rsidRPr="0030269F">
        <w:rPr>
          <w:rFonts w:eastAsia="Times New Roman" w:cstheme="minorHAnsi"/>
          <w:color w:val="auto"/>
          <w:sz w:val="20"/>
          <w:szCs w:val="20"/>
        </w:rPr>
        <w:t xml:space="preserve"> </w:t>
      </w:r>
      <w:r w:rsidR="00AA28BE" w:rsidRPr="0030269F">
        <w:rPr>
          <w:sz w:val="20"/>
          <w:szCs w:val="20"/>
        </w:rPr>
        <w:t>Drupal, Adobe, and Google Analytics</w:t>
      </w:r>
      <w:r w:rsidR="00AA28BE">
        <w:rPr>
          <w:rFonts w:eastAsia="Times New Roman" w:cs="Segoe UI"/>
          <w:color w:val="auto"/>
          <w:sz w:val="20"/>
          <w:szCs w:val="20"/>
          <w:bdr w:val="none" w:sz="0" w:space="0" w:color="auto" w:frame="1"/>
        </w:rPr>
        <w:t xml:space="preserve"> </w:t>
      </w:r>
      <w:r w:rsidR="002345AB" w:rsidRPr="0030269F">
        <w:rPr>
          <w:rFonts w:eastAsia="Arial" w:cs="Arial"/>
          <w:sz w:val="20"/>
          <w:szCs w:val="20"/>
        </w:rPr>
        <w:t xml:space="preserve">and cost based analysis; and </w:t>
      </w:r>
      <w:r w:rsidR="00F85594" w:rsidRPr="0030269F">
        <w:rPr>
          <w:rFonts w:eastAsia="Arial" w:cs="Arial"/>
          <w:sz w:val="20"/>
          <w:szCs w:val="20"/>
        </w:rPr>
        <w:t>5</w:t>
      </w:r>
      <w:r w:rsidR="002345AB" w:rsidRPr="0030269F">
        <w:rPr>
          <w:rFonts w:eastAsia="Arial" w:cs="Arial"/>
          <w:sz w:val="20"/>
          <w:szCs w:val="20"/>
        </w:rPr>
        <w:t>) Writing the final study report with diagnostic findings</w:t>
      </w:r>
      <w:r w:rsidR="006945CD" w:rsidRPr="0030269F">
        <w:rPr>
          <w:rFonts w:eastAsia="Arial" w:cs="Arial"/>
          <w:sz w:val="20"/>
          <w:szCs w:val="20"/>
        </w:rPr>
        <w:t>, monitoring and evaluation</w:t>
      </w:r>
      <w:r w:rsidR="002345AB" w:rsidRPr="0030269F">
        <w:rPr>
          <w:rFonts w:eastAsia="Arial" w:cs="Arial"/>
          <w:sz w:val="20"/>
          <w:szCs w:val="20"/>
        </w:rPr>
        <w:t xml:space="preserve"> and recommendations in easily grasped language</w:t>
      </w:r>
      <w:r w:rsidR="008C7C2C" w:rsidRPr="0030269F">
        <w:rPr>
          <w:rFonts w:eastAsia="Arial" w:cs="Arial"/>
          <w:sz w:val="20"/>
          <w:szCs w:val="20"/>
        </w:rPr>
        <w:t xml:space="preserve"> </w:t>
      </w:r>
      <w:r w:rsidR="008C7C2C" w:rsidRPr="0030269F">
        <w:rPr>
          <w:sz w:val="20"/>
          <w:szCs w:val="20"/>
        </w:rPr>
        <w:t>utilizing data visualization tools like Tableau, dashboards and excel.</w:t>
      </w:r>
    </w:p>
    <w:p w14:paraId="2E8CE995" w14:textId="6FE1EDDA" w:rsidR="002007BA" w:rsidRPr="00AA28BE" w:rsidRDefault="008C627A" w:rsidP="00AA28BE">
      <w:pPr>
        <w:pStyle w:val="Normal1"/>
        <w:widowControl/>
        <w:numPr>
          <w:ilvl w:val="0"/>
          <w:numId w:val="36"/>
        </w:numPr>
        <w:pBdr>
          <w:top w:val="none" w:sz="0" w:space="0" w:color="auto"/>
          <w:left w:val="none" w:sz="0" w:space="0" w:color="auto"/>
          <w:bottom w:val="none" w:sz="0" w:space="0" w:color="auto"/>
          <w:right w:val="none" w:sz="0" w:space="0" w:color="auto"/>
          <w:between w:val="none" w:sz="0" w:space="0" w:color="auto"/>
        </w:pBdr>
        <w:spacing w:after="20"/>
        <w:jc w:val="both"/>
        <w:rPr>
          <w:rFonts w:eastAsia="Times New Roman" w:cs="Times New Roman"/>
          <w:color w:val="auto"/>
          <w:sz w:val="20"/>
          <w:szCs w:val="20"/>
        </w:rPr>
      </w:pPr>
      <w:r w:rsidRPr="0030269F">
        <w:rPr>
          <w:rFonts w:eastAsia="Times New Roman" w:cs="Segoe UI"/>
          <w:color w:val="auto"/>
          <w:sz w:val="20"/>
          <w:szCs w:val="20"/>
          <w:bdr w:val="none" w:sz="0" w:space="0" w:color="auto" w:frame="1"/>
        </w:rPr>
        <w:t>Applied E</w:t>
      </w:r>
      <w:r w:rsidR="002007BA" w:rsidRPr="0030269F">
        <w:rPr>
          <w:rFonts w:eastAsia="Times New Roman" w:cs="Segoe UI"/>
          <w:color w:val="auto"/>
          <w:sz w:val="20"/>
          <w:szCs w:val="20"/>
          <w:bdr w:val="none" w:sz="0" w:space="0" w:color="auto" w:frame="1"/>
        </w:rPr>
        <w:t xml:space="preserve">vidence-Based Research </w:t>
      </w:r>
      <w:r w:rsidR="00AA28BE">
        <w:rPr>
          <w:rFonts w:eastAsia="Times New Roman" w:cs="Segoe UI"/>
          <w:color w:val="auto"/>
          <w:sz w:val="20"/>
          <w:szCs w:val="20"/>
          <w:bdr w:val="none" w:sz="0" w:space="0" w:color="auto" w:frame="1"/>
        </w:rPr>
        <w:t xml:space="preserve">rigor </w:t>
      </w:r>
      <w:r w:rsidR="00FB0673" w:rsidRPr="0030269F">
        <w:rPr>
          <w:rFonts w:eastAsia="Times New Roman" w:cs="Segoe UI"/>
          <w:color w:val="auto"/>
          <w:sz w:val="20"/>
          <w:szCs w:val="20"/>
          <w:bdr w:val="none" w:sz="0" w:space="0" w:color="auto" w:frame="1"/>
        </w:rPr>
        <w:t xml:space="preserve">using both </w:t>
      </w:r>
      <w:r w:rsidR="002007BA" w:rsidRPr="0030269F">
        <w:rPr>
          <w:rFonts w:eastAsia="Times New Roman" w:cs="Segoe UI"/>
          <w:color w:val="auto"/>
          <w:sz w:val="20"/>
          <w:szCs w:val="20"/>
          <w:bdr w:val="none" w:sz="0" w:space="0" w:color="auto" w:frame="1"/>
        </w:rPr>
        <w:t>Quantitative &amp; Qualitative</w:t>
      </w:r>
      <w:r w:rsidR="00FB0673" w:rsidRPr="0030269F">
        <w:rPr>
          <w:rFonts w:eastAsia="Times New Roman" w:cs="Segoe UI"/>
          <w:color w:val="auto"/>
          <w:sz w:val="20"/>
          <w:szCs w:val="20"/>
          <w:bdr w:val="none" w:sz="0" w:space="0" w:color="auto" w:frame="1"/>
        </w:rPr>
        <w:t xml:space="preserve"> </w:t>
      </w:r>
      <w:r w:rsidRPr="0030269F">
        <w:rPr>
          <w:rFonts w:eastAsia="Times New Roman" w:cs="Segoe UI"/>
          <w:color w:val="auto"/>
          <w:sz w:val="20"/>
          <w:szCs w:val="20"/>
          <w:bdr w:val="none" w:sz="0" w:space="0" w:color="auto" w:frame="1"/>
        </w:rPr>
        <w:t xml:space="preserve">research methodologies. </w:t>
      </w:r>
      <w:r w:rsidR="002007BA" w:rsidRPr="0030269F">
        <w:rPr>
          <w:rFonts w:eastAsia="Times New Roman" w:cs="Segoe UI"/>
          <w:color w:val="auto"/>
          <w:sz w:val="20"/>
          <w:szCs w:val="20"/>
          <w:bdr w:val="none" w:sz="0" w:space="0" w:color="auto" w:frame="1"/>
        </w:rPr>
        <w:t xml:space="preserve"> </w:t>
      </w:r>
    </w:p>
    <w:p w14:paraId="0FDD3C4B" w14:textId="2639A542" w:rsidR="00BE64EF" w:rsidRPr="0030269F" w:rsidRDefault="00BE64EF" w:rsidP="00C7278A">
      <w:pPr>
        <w:pStyle w:val="Normal1"/>
        <w:widowControl/>
        <w:numPr>
          <w:ilvl w:val="0"/>
          <w:numId w:val="36"/>
        </w:numPr>
        <w:pBdr>
          <w:top w:val="none" w:sz="0" w:space="0" w:color="auto"/>
          <w:left w:val="none" w:sz="0" w:space="0" w:color="auto"/>
          <w:bottom w:val="none" w:sz="0" w:space="0" w:color="auto"/>
          <w:right w:val="none" w:sz="0" w:space="0" w:color="auto"/>
          <w:between w:val="none" w:sz="0" w:space="0" w:color="auto"/>
        </w:pBdr>
        <w:spacing w:after="20"/>
        <w:jc w:val="both"/>
        <w:rPr>
          <w:rFonts w:eastAsia="Times New Roman" w:cs="Times New Roman"/>
          <w:color w:val="auto"/>
          <w:sz w:val="20"/>
          <w:szCs w:val="20"/>
        </w:rPr>
      </w:pPr>
      <w:r w:rsidRPr="0030269F">
        <w:rPr>
          <w:rFonts w:eastAsia="Times New Roman" w:cs="Segoe UI"/>
          <w:color w:val="auto"/>
          <w:sz w:val="20"/>
          <w:szCs w:val="20"/>
          <w:bdr w:val="none" w:sz="0" w:space="0" w:color="auto" w:frame="1"/>
        </w:rPr>
        <w:t>Published a dissertation and subsequent papers as well as academic conference presentation. (see publications below)</w:t>
      </w:r>
    </w:p>
    <w:p w14:paraId="108FB7D4" w14:textId="77777777" w:rsidR="008C627A" w:rsidRPr="0030269F" w:rsidRDefault="008C627A" w:rsidP="00A409A6">
      <w:pPr>
        <w:pStyle w:val="Normal1"/>
        <w:jc w:val="both"/>
        <w:rPr>
          <w:rFonts w:eastAsia="Arial" w:cs="Arial"/>
          <w:b/>
          <w:sz w:val="20"/>
          <w:szCs w:val="20"/>
        </w:rPr>
      </w:pPr>
    </w:p>
    <w:p w14:paraId="1029CA42" w14:textId="3557FE88" w:rsidR="004A6AEE" w:rsidRPr="00FF7482" w:rsidRDefault="004A6AEE" w:rsidP="002007BA">
      <w:pPr>
        <w:pStyle w:val="Normal1"/>
        <w:jc w:val="both"/>
        <w:rPr>
          <w:rFonts w:eastAsia="Arial" w:cs="Arial"/>
          <w:b/>
          <w:sz w:val="20"/>
          <w:szCs w:val="20"/>
        </w:rPr>
      </w:pPr>
      <w:r w:rsidRPr="00FF7482">
        <w:rPr>
          <w:rFonts w:eastAsia="Arial" w:cs="Arial"/>
          <w:b/>
          <w:sz w:val="20"/>
          <w:szCs w:val="20"/>
        </w:rPr>
        <w:lastRenderedPageBreak/>
        <w:t xml:space="preserve">Chief Operating Officer, MedShare International, </w:t>
      </w:r>
      <w:r w:rsidR="001B01EF" w:rsidRPr="00FF7482">
        <w:rPr>
          <w:rFonts w:eastAsia="Arial" w:cs="Arial"/>
          <w:b/>
          <w:sz w:val="20"/>
          <w:szCs w:val="20"/>
        </w:rPr>
        <w:t xml:space="preserve">Atlanta, GA, </w:t>
      </w:r>
      <w:r w:rsidRPr="00FF7482">
        <w:rPr>
          <w:rFonts w:eastAsia="Arial" w:cs="Arial"/>
          <w:b/>
          <w:sz w:val="20"/>
          <w:szCs w:val="20"/>
        </w:rPr>
        <w:t>USA</w:t>
      </w:r>
      <w:r w:rsidRPr="00FF7482">
        <w:rPr>
          <w:rFonts w:eastAsia="Arial" w:cs="Arial"/>
          <w:b/>
          <w:sz w:val="20"/>
          <w:szCs w:val="20"/>
        </w:rPr>
        <w:tab/>
      </w:r>
      <w:r w:rsidRPr="00FF7482">
        <w:rPr>
          <w:rFonts w:eastAsia="Arial" w:cs="Arial"/>
          <w:b/>
          <w:sz w:val="20"/>
          <w:szCs w:val="20"/>
        </w:rPr>
        <w:tab/>
      </w:r>
      <w:r w:rsidRPr="00FF7482">
        <w:rPr>
          <w:rFonts w:eastAsia="Arial" w:cs="Arial"/>
          <w:b/>
          <w:sz w:val="20"/>
          <w:szCs w:val="20"/>
        </w:rPr>
        <w:tab/>
      </w:r>
      <w:r w:rsidRPr="00FF7482">
        <w:rPr>
          <w:rFonts w:eastAsia="Arial" w:cs="Arial"/>
          <w:b/>
          <w:sz w:val="20"/>
          <w:szCs w:val="20"/>
        </w:rPr>
        <w:tab/>
      </w:r>
      <w:r w:rsidRPr="00FF7482">
        <w:rPr>
          <w:rFonts w:eastAsia="Arial" w:cs="Arial"/>
          <w:b/>
          <w:sz w:val="20"/>
          <w:szCs w:val="20"/>
        </w:rPr>
        <w:tab/>
        <w:t>2013 – 2016</w:t>
      </w:r>
    </w:p>
    <w:p w14:paraId="2E4102E6" w14:textId="5ED03F60" w:rsidR="004A6AEE" w:rsidRPr="00FF7482" w:rsidRDefault="004A6AEE" w:rsidP="002007BA">
      <w:pPr>
        <w:pStyle w:val="Normal1"/>
        <w:numPr>
          <w:ilvl w:val="0"/>
          <w:numId w:val="5"/>
        </w:numPr>
        <w:ind w:left="714" w:hanging="357"/>
        <w:jc w:val="both"/>
        <w:rPr>
          <w:sz w:val="20"/>
          <w:szCs w:val="20"/>
        </w:rPr>
      </w:pPr>
      <w:r w:rsidRPr="00FF7482">
        <w:rPr>
          <w:rFonts w:eastAsia="Arial" w:cs="Arial"/>
          <w:sz w:val="20"/>
          <w:szCs w:val="20"/>
        </w:rPr>
        <w:t xml:space="preserve">Managed the logistics coordination of an in-kind inventory of medical supplies and equipment </w:t>
      </w:r>
      <w:r w:rsidR="006945CD" w:rsidRPr="00FF7482">
        <w:rPr>
          <w:rFonts w:eastAsia="Arial" w:cs="Arial"/>
          <w:sz w:val="20"/>
          <w:szCs w:val="20"/>
        </w:rPr>
        <w:t xml:space="preserve"> program </w:t>
      </w:r>
      <w:r w:rsidRPr="00FF7482">
        <w:rPr>
          <w:rFonts w:eastAsia="Arial" w:cs="Arial"/>
          <w:sz w:val="20"/>
          <w:szCs w:val="20"/>
        </w:rPr>
        <w:t>of $30M.</w:t>
      </w:r>
    </w:p>
    <w:p w14:paraId="0F18EF86" w14:textId="77777777" w:rsidR="004A6AEE" w:rsidRPr="00FF7482" w:rsidRDefault="004A6AEE" w:rsidP="002007BA">
      <w:pPr>
        <w:pStyle w:val="Normal1"/>
        <w:numPr>
          <w:ilvl w:val="0"/>
          <w:numId w:val="5"/>
        </w:numPr>
        <w:ind w:left="714" w:hanging="357"/>
        <w:jc w:val="both"/>
        <w:rPr>
          <w:sz w:val="20"/>
          <w:szCs w:val="20"/>
        </w:rPr>
      </w:pPr>
      <w:r w:rsidRPr="00FF7482">
        <w:rPr>
          <w:rFonts w:eastAsia="Arial" w:cs="Arial"/>
          <w:sz w:val="20"/>
          <w:szCs w:val="20"/>
        </w:rPr>
        <w:t>Financial planning, budgets, audit reporting and enterprise-wide operational plans.</w:t>
      </w:r>
    </w:p>
    <w:p w14:paraId="4AA9A379" w14:textId="258F9C48" w:rsidR="004A6AEE" w:rsidRPr="00FF7482" w:rsidRDefault="004A6AEE" w:rsidP="002007BA">
      <w:pPr>
        <w:pStyle w:val="Normal1"/>
        <w:numPr>
          <w:ilvl w:val="0"/>
          <w:numId w:val="5"/>
        </w:numPr>
        <w:ind w:left="714" w:hanging="357"/>
        <w:jc w:val="both"/>
        <w:rPr>
          <w:sz w:val="20"/>
          <w:szCs w:val="20"/>
        </w:rPr>
      </w:pPr>
      <w:r w:rsidRPr="00FF7482">
        <w:rPr>
          <w:rFonts w:eastAsia="Arial" w:cs="Arial"/>
          <w:sz w:val="20"/>
          <w:szCs w:val="20"/>
        </w:rPr>
        <w:t xml:space="preserve">Designed and coordinated disaster relief &amp; long-term development </w:t>
      </w:r>
      <w:r w:rsidR="006945CD" w:rsidRPr="00FF7482">
        <w:rPr>
          <w:rFonts w:eastAsia="Arial" w:cs="Arial"/>
          <w:sz w:val="20"/>
          <w:szCs w:val="20"/>
        </w:rPr>
        <w:t>programs</w:t>
      </w:r>
      <w:r w:rsidRPr="00FF7482">
        <w:rPr>
          <w:rFonts w:eastAsia="Arial" w:cs="Arial"/>
          <w:sz w:val="20"/>
          <w:szCs w:val="20"/>
        </w:rPr>
        <w:t xml:space="preserve"> during the Ebola outbreak in West Africa and Hurricane Matthew (2016) in Haiti with the CDC, Atlanta and other external stakeholders. </w:t>
      </w:r>
    </w:p>
    <w:p w14:paraId="68F130D9" w14:textId="77777777" w:rsidR="004A6AEE" w:rsidRPr="00FF7482" w:rsidRDefault="004A6AEE" w:rsidP="002007BA">
      <w:pPr>
        <w:pStyle w:val="Normal1"/>
        <w:jc w:val="both"/>
        <w:rPr>
          <w:b/>
          <w:bCs/>
          <w:i/>
          <w:iCs/>
          <w:sz w:val="20"/>
          <w:szCs w:val="20"/>
        </w:rPr>
      </w:pPr>
      <w:r w:rsidRPr="00FF7482">
        <w:rPr>
          <w:rFonts w:eastAsia="Arial" w:cs="Arial"/>
          <w:b/>
          <w:bCs/>
          <w:i/>
          <w:iCs/>
          <w:sz w:val="20"/>
          <w:szCs w:val="20"/>
        </w:rPr>
        <w:t>Highlights:</w:t>
      </w:r>
    </w:p>
    <w:p w14:paraId="07EBD126" w14:textId="30288DEC" w:rsidR="004A6AEE" w:rsidRPr="00FF7482" w:rsidRDefault="004A6AEE" w:rsidP="002007BA">
      <w:pPr>
        <w:pStyle w:val="Normal1"/>
        <w:numPr>
          <w:ilvl w:val="0"/>
          <w:numId w:val="5"/>
        </w:numPr>
        <w:ind w:left="714" w:hanging="357"/>
        <w:jc w:val="both"/>
        <w:rPr>
          <w:sz w:val="20"/>
          <w:szCs w:val="20"/>
        </w:rPr>
      </w:pPr>
      <w:r w:rsidRPr="00FF7482">
        <w:rPr>
          <w:rFonts w:eastAsia="Arial" w:cs="Arial"/>
          <w:sz w:val="20"/>
          <w:szCs w:val="20"/>
        </w:rPr>
        <w:t>Formulated and implemented country entry strategies</w:t>
      </w:r>
      <w:r w:rsidR="006945CD" w:rsidRPr="00FF7482">
        <w:rPr>
          <w:rFonts w:eastAsia="Arial" w:cs="Arial"/>
          <w:sz w:val="20"/>
          <w:szCs w:val="20"/>
        </w:rPr>
        <w:t xml:space="preserve"> and health programs</w:t>
      </w:r>
      <w:r w:rsidRPr="00FF7482">
        <w:rPr>
          <w:rFonts w:eastAsia="Arial" w:cs="Arial"/>
          <w:sz w:val="20"/>
          <w:szCs w:val="20"/>
        </w:rPr>
        <w:t xml:space="preserve"> for Ghana, Nigeria and Liberia, negotiated high-level foreign government contracts with local Ministries of Health, and maximized public-private partnerships that strengthened country health care systems. </w:t>
      </w:r>
    </w:p>
    <w:p w14:paraId="7CC349E3" w14:textId="77777777" w:rsidR="004A6AEE" w:rsidRPr="00FF7482" w:rsidRDefault="004A6AEE" w:rsidP="002007BA">
      <w:pPr>
        <w:pStyle w:val="Normal1"/>
        <w:numPr>
          <w:ilvl w:val="0"/>
          <w:numId w:val="5"/>
        </w:numPr>
        <w:ind w:left="714" w:hanging="357"/>
        <w:jc w:val="both"/>
        <w:rPr>
          <w:sz w:val="20"/>
          <w:szCs w:val="20"/>
        </w:rPr>
      </w:pPr>
      <w:r w:rsidRPr="00FF7482">
        <w:rPr>
          <w:rFonts w:eastAsia="Arial" w:cs="Arial"/>
          <w:sz w:val="20"/>
          <w:szCs w:val="20"/>
        </w:rPr>
        <w:t>Spearheaded and finalized a $18M Memorandum of Understanding with the Ethiopian Ministry of Health.</w:t>
      </w:r>
    </w:p>
    <w:p w14:paraId="655E0BB4" w14:textId="54B946C2" w:rsidR="001627E2" w:rsidRPr="00FF7482" w:rsidRDefault="004A6AEE" w:rsidP="002007BA">
      <w:pPr>
        <w:pStyle w:val="Normal1"/>
        <w:jc w:val="both"/>
        <w:rPr>
          <w:sz w:val="20"/>
          <w:szCs w:val="20"/>
        </w:rPr>
      </w:pPr>
      <w:r w:rsidRPr="00FF7482">
        <w:rPr>
          <w:rFonts w:eastAsia="Arial" w:cs="Arial"/>
          <w:sz w:val="20"/>
          <w:szCs w:val="20"/>
        </w:rPr>
        <w:t xml:space="preserve"> </w:t>
      </w:r>
    </w:p>
    <w:p w14:paraId="0BD8FBCE" w14:textId="6FF2E5E0" w:rsidR="004A6AEE" w:rsidRPr="00FF7482" w:rsidRDefault="004A6AEE" w:rsidP="002007BA">
      <w:pPr>
        <w:pStyle w:val="Normal1"/>
        <w:jc w:val="both"/>
        <w:rPr>
          <w:rFonts w:eastAsia="Arial" w:cs="Arial"/>
          <w:b/>
          <w:sz w:val="20"/>
          <w:szCs w:val="20"/>
        </w:rPr>
      </w:pPr>
      <w:r w:rsidRPr="00FF7482">
        <w:rPr>
          <w:rFonts w:eastAsia="Arial" w:cs="Arial"/>
          <w:b/>
          <w:sz w:val="20"/>
          <w:szCs w:val="20"/>
        </w:rPr>
        <w:t>Country Director, DHL International</w:t>
      </w:r>
      <w:r w:rsidR="001B01EF" w:rsidRPr="00FF7482">
        <w:rPr>
          <w:rFonts w:eastAsia="Arial" w:cs="Arial"/>
          <w:b/>
          <w:sz w:val="20"/>
          <w:szCs w:val="20"/>
        </w:rPr>
        <w:t>, Malawi</w:t>
      </w:r>
      <w:r w:rsidR="002E0880" w:rsidRPr="00FF7482">
        <w:rPr>
          <w:rFonts w:eastAsia="Arial" w:cs="Arial"/>
          <w:b/>
          <w:sz w:val="20"/>
          <w:szCs w:val="20"/>
        </w:rPr>
        <w:tab/>
      </w:r>
      <w:r w:rsidRPr="00FF7482">
        <w:rPr>
          <w:rFonts w:eastAsia="Arial" w:cs="Arial"/>
          <w:sz w:val="20"/>
          <w:szCs w:val="20"/>
        </w:rPr>
        <w:tab/>
      </w:r>
      <w:r w:rsidRPr="00FF7482">
        <w:rPr>
          <w:rFonts w:eastAsia="Arial" w:cs="Arial"/>
          <w:sz w:val="20"/>
          <w:szCs w:val="20"/>
        </w:rPr>
        <w:tab/>
      </w:r>
      <w:r w:rsidRPr="00FF7482">
        <w:rPr>
          <w:rFonts w:eastAsia="Arial" w:cs="Arial"/>
          <w:sz w:val="20"/>
          <w:szCs w:val="20"/>
        </w:rPr>
        <w:tab/>
      </w:r>
      <w:r w:rsidRPr="00FF7482">
        <w:rPr>
          <w:rFonts w:eastAsia="Arial" w:cs="Arial"/>
          <w:sz w:val="20"/>
          <w:szCs w:val="20"/>
        </w:rPr>
        <w:tab/>
      </w:r>
      <w:r w:rsidRPr="00FF7482">
        <w:rPr>
          <w:rFonts w:eastAsia="Arial" w:cs="Arial"/>
          <w:sz w:val="20"/>
          <w:szCs w:val="20"/>
        </w:rPr>
        <w:tab/>
      </w:r>
      <w:r w:rsidRPr="00FF7482">
        <w:rPr>
          <w:rFonts w:eastAsia="Arial" w:cs="Arial"/>
          <w:sz w:val="20"/>
          <w:szCs w:val="20"/>
        </w:rPr>
        <w:tab/>
      </w:r>
      <w:r w:rsidRPr="00FF7482">
        <w:rPr>
          <w:rFonts w:eastAsia="Arial" w:cs="Arial"/>
          <w:b/>
          <w:sz w:val="20"/>
          <w:szCs w:val="20"/>
        </w:rPr>
        <w:t xml:space="preserve">2011 </w:t>
      </w:r>
      <w:r w:rsidRPr="00FF7482">
        <w:rPr>
          <w:rFonts w:eastAsia="Arial" w:cs="Arial"/>
          <w:b/>
          <w:sz w:val="20"/>
          <w:szCs w:val="20"/>
        </w:rPr>
        <w:softHyphen/>
        <w:t>– 2013</w:t>
      </w:r>
    </w:p>
    <w:p w14:paraId="1E40C01D" w14:textId="77777777" w:rsidR="004A6AEE" w:rsidRPr="00FF7482" w:rsidRDefault="004A6AEE" w:rsidP="002007BA">
      <w:pPr>
        <w:pStyle w:val="Normal1"/>
        <w:numPr>
          <w:ilvl w:val="0"/>
          <w:numId w:val="12"/>
        </w:numPr>
        <w:jc w:val="both"/>
        <w:rPr>
          <w:sz w:val="20"/>
          <w:szCs w:val="20"/>
        </w:rPr>
      </w:pPr>
      <w:r w:rsidRPr="00FF7482">
        <w:rPr>
          <w:rFonts w:eastAsia="Arial" w:cs="Arial"/>
          <w:sz w:val="20"/>
          <w:szCs w:val="20"/>
        </w:rPr>
        <w:t>Composed annual business plans that markedly improved competitive positioning and market share.</w:t>
      </w:r>
    </w:p>
    <w:p w14:paraId="3516EDCE" w14:textId="63EBD5AE" w:rsidR="004A6AEE" w:rsidRPr="00FF7482" w:rsidRDefault="004A6AEE" w:rsidP="002007BA">
      <w:pPr>
        <w:pStyle w:val="Normal1"/>
        <w:numPr>
          <w:ilvl w:val="0"/>
          <w:numId w:val="12"/>
        </w:numPr>
        <w:jc w:val="both"/>
        <w:rPr>
          <w:sz w:val="20"/>
          <w:szCs w:val="20"/>
        </w:rPr>
      </w:pPr>
      <w:r w:rsidRPr="00FF7482">
        <w:rPr>
          <w:rFonts w:eastAsia="Arial" w:cs="Arial"/>
          <w:sz w:val="20"/>
          <w:szCs w:val="20"/>
        </w:rPr>
        <w:t xml:space="preserve">Oversaw personnel management, training, performance evaluations, coaching comprising 40 staff members. </w:t>
      </w:r>
    </w:p>
    <w:p w14:paraId="4BADC66F" w14:textId="77777777" w:rsidR="004A6AEE" w:rsidRPr="00FF7482" w:rsidRDefault="004A6AEE" w:rsidP="002007BA">
      <w:pPr>
        <w:pStyle w:val="Normal1"/>
        <w:jc w:val="both"/>
        <w:rPr>
          <w:b/>
          <w:bCs/>
          <w:i/>
          <w:iCs/>
          <w:sz w:val="20"/>
          <w:szCs w:val="20"/>
        </w:rPr>
      </w:pPr>
      <w:r w:rsidRPr="00FF7482">
        <w:rPr>
          <w:rFonts w:eastAsia="Arial" w:cs="Arial"/>
          <w:b/>
          <w:bCs/>
          <w:i/>
          <w:iCs/>
          <w:sz w:val="20"/>
          <w:szCs w:val="20"/>
        </w:rPr>
        <w:t>Highlights:</w:t>
      </w:r>
    </w:p>
    <w:p w14:paraId="64A27EEB" w14:textId="77777777" w:rsidR="004A6AEE" w:rsidRPr="00FF7482" w:rsidRDefault="004A6AEE" w:rsidP="002007BA">
      <w:pPr>
        <w:pStyle w:val="Normal1"/>
        <w:numPr>
          <w:ilvl w:val="0"/>
          <w:numId w:val="6"/>
        </w:numPr>
        <w:jc w:val="both"/>
        <w:rPr>
          <w:sz w:val="20"/>
          <w:szCs w:val="20"/>
        </w:rPr>
      </w:pPr>
      <w:r w:rsidRPr="00176DBD">
        <w:rPr>
          <w:rFonts w:eastAsia="Arial" w:cs="Arial"/>
          <w:sz w:val="20"/>
          <w:szCs w:val="20"/>
          <w:highlight w:val="yellow"/>
        </w:rPr>
        <w:t>Initiated public private partnerships with global companies that scaled DHL’s footprint from 15 to140 outlets.</w:t>
      </w:r>
      <w:r w:rsidRPr="00FF7482">
        <w:rPr>
          <w:rFonts w:eastAsia="Arial" w:cs="Arial"/>
          <w:sz w:val="20"/>
          <w:szCs w:val="20"/>
        </w:rPr>
        <w:t xml:space="preserve"> </w:t>
      </w:r>
    </w:p>
    <w:p w14:paraId="48EBDB1B" w14:textId="77777777" w:rsidR="004A6AEE" w:rsidRPr="00FF7482" w:rsidRDefault="004A6AEE" w:rsidP="002007BA">
      <w:pPr>
        <w:pStyle w:val="Normal1"/>
        <w:numPr>
          <w:ilvl w:val="0"/>
          <w:numId w:val="6"/>
        </w:numPr>
        <w:jc w:val="both"/>
        <w:rPr>
          <w:sz w:val="20"/>
          <w:szCs w:val="20"/>
        </w:rPr>
      </w:pPr>
      <w:r w:rsidRPr="00FF7482">
        <w:rPr>
          <w:rFonts w:eastAsia="Arial" w:cs="Arial"/>
          <w:sz w:val="20"/>
          <w:szCs w:val="20"/>
        </w:rPr>
        <w:t xml:space="preserve">Grew sales from </w:t>
      </w:r>
      <w:r w:rsidRPr="000A4EDD">
        <w:rPr>
          <w:rFonts w:eastAsia="Arial" w:cs="Arial"/>
          <w:color w:val="FF0000"/>
          <w:sz w:val="20"/>
          <w:szCs w:val="20"/>
        </w:rPr>
        <w:t xml:space="preserve">-12% </w:t>
      </w:r>
      <w:r w:rsidRPr="00FF7482">
        <w:rPr>
          <w:rFonts w:eastAsia="Arial" w:cs="Arial"/>
          <w:sz w:val="20"/>
          <w:szCs w:val="20"/>
        </w:rPr>
        <w:t>to 17%, and consistently produced double-digit revenue growth throughout tenure.</w:t>
      </w:r>
    </w:p>
    <w:p w14:paraId="1B417D91" w14:textId="77777777" w:rsidR="004A6AEE" w:rsidRPr="00FF7482" w:rsidRDefault="004A6AEE" w:rsidP="002007BA">
      <w:pPr>
        <w:pStyle w:val="Normal1"/>
        <w:numPr>
          <w:ilvl w:val="0"/>
          <w:numId w:val="6"/>
        </w:numPr>
        <w:jc w:val="both"/>
        <w:rPr>
          <w:sz w:val="20"/>
          <w:szCs w:val="20"/>
        </w:rPr>
      </w:pPr>
      <w:r w:rsidRPr="00176DBD">
        <w:rPr>
          <w:rFonts w:eastAsia="Arial" w:cs="Arial"/>
          <w:sz w:val="20"/>
          <w:szCs w:val="20"/>
          <w:highlight w:val="yellow"/>
        </w:rPr>
        <w:t>Served on a task force for environmental conservation appointed by United States Ambassador Janine</w:t>
      </w:r>
      <w:r w:rsidRPr="00FF7482">
        <w:rPr>
          <w:rFonts w:eastAsia="Arial" w:cs="Arial"/>
          <w:sz w:val="20"/>
          <w:szCs w:val="20"/>
        </w:rPr>
        <w:t xml:space="preserve"> Jackson.</w:t>
      </w:r>
    </w:p>
    <w:p w14:paraId="3A7AE696" w14:textId="77777777" w:rsidR="004A6AEE" w:rsidRPr="00FF7482" w:rsidRDefault="004A6AEE" w:rsidP="002007BA">
      <w:pPr>
        <w:pStyle w:val="Normal1"/>
        <w:ind w:left="360"/>
        <w:jc w:val="both"/>
        <w:rPr>
          <w:rFonts w:eastAsia="Arial" w:cs="Arial"/>
          <w:b/>
          <w:i/>
          <w:sz w:val="20"/>
          <w:szCs w:val="20"/>
        </w:rPr>
      </w:pPr>
      <w:r w:rsidRPr="00FF7482">
        <w:rPr>
          <w:rFonts w:eastAsia="Arial" w:cs="Arial"/>
          <w:b/>
          <w:i/>
          <w:sz w:val="20"/>
          <w:szCs w:val="20"/>
        </w:rPr>
        <w:t xml:space="preserve"> </w:t>
      </w:r>
    </w:p>
    <w:p w14:paraId="17ECEA34" w14:textId="489FDF5B" w:rsidR="004A6AEE" w:rsidRPr="00FF7482" w:rsidRDefault="004A6AEE" w:rsidP="002007BA">
      <w:pPr>
        <w:pStyle w:val="Normal1"/>
        <w:jc w:val="both"/>
        <w:rPr>
          <w:rFonts w:eastAsia="Arial" w:cs="Times New Roman"/>
          <w:b/>
          <w:sz w:val="20"/>
          <w:szCs w:val="20"/>
        </w:rPr>
      </w:pPr>
      <w:r w:rsidRPr="00FF7482">
        <w:rPr>
          <w:rFonts w:eastAsia="Arial" w:cs="Times New Roman"/>
          <w:b/>
          <w:sz w:val="20"/>
          <w:szCs w:val="20"/>
        </w:rPr>
        <w:t>ChildFund International, Regional Director, S</w:t>
      </w:r>
      <w:r w:rsidR="001B01EF" w:rsidRPr="00FF7482">
        <w:rPr>
          <w:rFonts w:eastAsia="Arial" w:cs="Times New Roman"/>
          <w:b/>
          <w:sz w:val="20"/>
          <w:szCs w:val="20"/>
        </w:rPr>
        <w:t>.E., Atlanta, GA,</w:t>
      </w:r>
      <w:r w:rsidRPr="00FF7482">
        <w:rPr>
          <w:rFonts w:eastAsia="Arial" w:cs="Times New Roman"/>
          <w:b/>
          <w:sz w:val="20"/>
          <w:szCs w:val="20"/>
        </w:rPr>
        <w:t xml:space="preserve"> USA</w:t>
      </w:r>
      <w:r w:rsidRPr="00FF7482">
        <w:rPr>
          <w:rFonts w:eastAsia="Arial" w:cs="Times New Roman"/>
          <w:b/>
          <w:sz w:val="20"/>
          <w:szCs w:val="20"/>
        </w:rPr>
        <w:tab/>
      </w:r>
      <w:r w:rsidRPr="00FF7482">
        <w:rPr>
          <w:rFonts w:eastAsia="Arial" w:cs="Times New Roman"/>
          <w:b/>
          <w:sz w:val="20"/>
          <w:szCs w:val="20"/>
        </w:rPr>
        <w:tab/>
      </w:r>
      <w:r w:rsidRPr="00FF7482">
        <w:rPr>
          <w:rFonts w:eastAsia="Arial" w:cs="Times New Roman"/>
          <w:b/>
          <w:sz w:val="20"/>
          <w:szCs w:val="20"/>
        </w:rPr>
        <w:tab/>
      </w:r>
      <w:r w:rsidRPr="00FF7482">
        <w:rPr>
          <w:rFonts w:eastAsia="Arial" w:cs="Times New Roman"/>
          <w:b/>
          <w:sz w:val="20"/>
          <w:szCs w:val="20"/>
        </w:rPr>
        <w:tab/>
        <w:t xml:space="preserve">2008 </w:t>
      </w:r>
      <w:r w:rsidRPr="00FF7482">
        <w:rPr>
          <w:rFonts w:eastAsia="Arial" w:cs="Arial"/>
          <w:b/>
          <w:sz w:val="20"/>
          <w:szCs w:val="20"/>
        </w:rPr>
        <w:t xml:space="preserve">– </w:t>
      </w:r>
      <w:r w:rsidRPr="00FF7482">
        <w:rPr>
          <w:rFonts w:eastAsia="Arial" w:cs="Times New Roman"/>
          <w:b/>
          <w:sz w:val="20"/>
          <w:szCs w:val="20"/>
        </w:rPr>
        <w:t>2011</w:t>
      </w:r>
    </w:p>
    <w:p w14:paraId="76E17AF8" w14:textId="717B6201" w:rsidR="004A6AEE" w:rsidRPr="00FF7482" w:rsidRDefault="004A6AEE" w:rsidP="002007BA">
      <w:pPr>
        <w:pStyle w:val="Normal1"/>
        <w:numPr>
          <w:ilvl w:val="0"/>
          <w:numId w:val="22"/>
        </w:numPr>
        <w:jc w:val="both"/>
        <w:rPr>
          <w:rFonts w:eastAsia="Arial" w:cs="Arial"/>
          <w:sz w:val="20"/>
          <w:szCs w:val="20"/>
        </w:rPr>
      </w:pPr>
      <w:r w:rsidRPr="00FF7482">
        <w:rPr>
          <w:rFonts w:eastAsia="Arial" w:cs="Arial"/>
          <w:sz w:val="20"/>
          <w:szCs w:val="20"/>
        </w:rPr>
        <w:t>Led strategic initiatives that increase</w:t>
      </w:r>
      <w:r w:rsidR="00A33B72">
        <w:rPr>
          <w:rFonts w:eastAsia="Arial" w:cs="Arial"/>
          <w:sz w:val="20"/>
          <w:szCs w:val="20"/>
        </w:rPr>
        <w:t>d</w:t>
      </w:r>
      <w:r w:rsidRPr="00FF7482">
        <w:rPr>
          <w:rFonts w:eastAsia="Arial" w:cs="Arial"/>
          <w:sz w:val="20"/>
          <w:szCs w:val="20"/>
        </w:rPr>
        <w:t xml:space="preserve"> financial commitments for ChildFund’s poverty alleviation work. </w:t>
      </w:r>
    </w:p>
    <w:p w14:paraId="43377122" w14:textId="77777777" w:rsidR="004A6AEE" w:rsidRPr="00FF7482" w:rsidRDefault="004A6AEE" w:rsidP="002007BA">
      <w:pPr>
        <w:pStyle w:val="Normal1"/>
        <w:numPr>
          <w:ilvl w:val="0"/>
          <w:numId w:val="22"/>
        </w:numPr>
        <w:jc w:val="both"/>
        <w:rPr>
          <w:rFonts w:eastAsia="Arial" w:cs="Arial"/>
          <w:sz w:val="20"/>
          <w:szCs w:val="20"/>
        </w:rPr>
      </w:pPr>
      <w:r w:rsidRPr="00FF7482">
        <w:rPr>
          <w:rFonts w:eastAsia="Arial" w:cs="Arial"/>
          <w:sz w:val="20"/>
          <w:szCs w:val="20"/>
        </w:rPr>
        <w:t>Organized annual donor and stakeholder events in Washington DC to influence US foreign budget issue agenda.</w:t>
      </w:r>
    </w:p>
    <w:p w14:paraId="40FBF4B3" w14:textId="77777777" w:rsidR="004A6AEE" w:rsidRPr="00FF7482" w:rsidRDefault="004A6AEE" w:rsidP="002007BA">
      <w:pPr>
        <w:pStyle w:val="Normal1"/>
        <w:jc w:val="both"/>
        <w:rPr>
          <w:rFonts w:eastAsia="Arial" w:cs="Arial"/>
          <w:b/>
          <w:bCs/>
          <w:i/>
          <w:iCs/>
          <w:sz w:val="20"/>
          <w:szCs w:val="20"/>
        </w:rPr>
      </w:pPr>
      <w:r w:rsidRPr="00FF7482">
        <w:rPr>
          <w:rFonts w:eastAsia="Arial" w:cs="Arial"/>
          <w:b/>
          <w:bCs/>
          <w:i/>
          <w:iCs/>
          <w:sz w:val="20"/>
          <w:szCs w:val="20"/>
        </w:rPr>
        <w:t>Highlights:</w:t>
      </w:r>
    </w:p>
    <w:p w14:paraId="1CE75E95" w14:textId="02506CF0" w:rsidR="004A6AEE" w:rsidRPr="00FF7482" w:rsidRDefault="004A6AEE" w:rsidP="002007BA">
      <w:pPr>
        <w:pStyle w:val="Normal1"/>
        <w:numPr>
          <w:ilvl w:val="0"/>
          <w:numId w:val="22"/>
        </w:numPr>
        <w:jc w:val="both"/>
        <w:rPr>
          <w:rFonts w:eastAsia="Arial" w:cs="Arial"/>
          <w:sz w:val="20"/>
          <w:szCs w:val="20"/>
        </w:rPr>
      </w:pPr>
      <w:r w:rsidRPr="00FF7482">
        <w:rPr>
          <w:rFonts w:eastAsia="Arial" w:cs="Arial"/>
          <w:sz w:val="20"/>
          <w:szCs w:val="20"/>
        </w:rPr>
        <w:t>Secured $</w:t>
      </w:r>
      <w:r w:rsidR="00EF7FEA" w:rsidRPr="00FF7482">
        <w:rPr>
          <w:rFonts w:eastAsia="Arial" w:cs="Arial"/>
          <w:sz w:val="20"/>
          <w:szCs w:val="20"/>
        </w:rPr>
        <w:t>13</w:t>
      </w:r>
      <w:r w:rsidRPr="00FF7482">
        <w:rPr>
          <w:rFonts w:eastAsia="Arial" w:cs="Arial"/>
          <w:sz w:val="20"/>
          <w:szCs w:val="20"/>
        </w:rPr>
        <w:t>.3M from USAID, DFID and African Development Bank for the Tsunami disaster relief efforts.</w:t>
      </w:r>
    </w:p>
    <w:p w14:paraId="73242EA7" w14:textId="7DAB7720" w:rsidR="004A6AEE" w:rsidRPr="00FF7482" w:rsidRDefault="004A6AEE" w:rsidP="002007BA">
      <w:pPr>
        <w:pStyle w:val="Normal1"/>
        <w:numPr>
          <w:ilvl w:val="0"/>
          <w:numId w:val="22"/>
        </w:numPr>
        <w:jc w:val="both"/>
        <w:rPr>
          <w:rFonts w:eastAsia="Arial" w:cs="Arial"/>
          <w:b/>
          <w:sz w:val="20"/>
          <w:szCs w:val="20"/>
        </w:rPr>
      </w:pPr>
      <w:r w:rsidRPr="00FF7482">
        <w:rPr>
          <w:rFonts w:eastAsia="Arial" w:cs="Arial"/>
          <w:sz w:val="20"/>
          <w:szCs w:val="20"/>
        </w:rPr>
        <w:t xml:space="preserve">Secured a $ 5M multiyear corporate matching grant from NESCAFE to improve </w:t>
      </w:r>
      <w:r w:rsidR="00A33B72">
        <w:rPr>
          <w:rFonts w:eastAsia="Arial" w:cs="Arial"/>
          <w:sz w:val="20"/>
          <w:szCs w:val="20"/>
        </w:rPr>
        <w:t xml:space="preserve">child </w:t>
      </w:r>
      <w:r w:rsidRPr="00FF7482">
        <w:rPr>
          <w:rFonts w:eastAsia="Arial" w:cs="Arial"/>
          <w:sz w:val="20"/>
          <w:szCs w:val="20"/>
        </w:rPr>
        <w:t>malnutrition in Mexico.</w:t>
      </w:r>
    </w:p>
    <w:p w14:paraId="4E1EA32B" w14:textId="77777777" w:rsidR="004A6AEE" w:rsidRPr="00FF7482" w:rsidRDefault="004A6AEE" w:rsidP="002007BA">
      <w:pPr>
        <w:pStyle w:val="Normal1"/>
        <w:jc w:val="both"/>
        <w:rPr>
          <w:rFonts w:eastAsia="Arial" w:cs="Arial"/>
          <w:b/>
          <w:sz w:val="20"/>
          <w:szCs w:val="20"/>
        </w:rPr>
      </w:pPr>
    </w:p>
    <w:p w14:paraId="0866950C" w14:textId="6FAEC7D5" w:rsidR="004A6AEE" w:rsidRPr="00FF7482" w:rsidRDefault="004A6AEE" w:rsidP="002007BA">
      <w:pPr>
        <w:pStyle w:val="Normal1"/>
        <w:jc w:val="both"/>
        <w:rPr>
          <w:rFonts w:eastAsia="Arial" w:cs="Arial"/>
          <w:sz w:val="20"/>
          <w:szCs w:val="20"/>
        </w:rPr>
      </w:pPr>
      <w:r w:rsidRPr="00FF7482">
        <w:rPr>
          <w:rFonts w:eastAsia="Arial" w:cs="Arial"/>
          <w:b/>
          <w:sz w:val="20"/>
          <w:szCs w:val="20"/>
        </w:rPr>
        <w:t>World Vision USA</w:t>
      </w:r>
      <w:r w:rsidRPr="00FF7482">
        <w:rPr>
          <w:rFonts w:eastAsia="Arial" w:cs="Arial"/>
          <w:sz w:val="20"/>
          <w:szCs w:val="20"/>
        </w:rPr>
        <w:t xml:space="preserve">, </w:t>
      </w:r>
      <w:r w:rsidRPr="00FF7482">
        <w:rPr>
          <w:rFonts w:eastAsia="Arial" w:cs="Arial"/>
          <w:b/>
          <w:sz w:val="20"/>
          <w:szCs w:val="20"/>
        </w:rPr>
        <w:t>Senior Director</w:t>
      </w:r>
      <w:r w:rsidR="001B01EF" w:rsidRPr="00FF7482">
        <w:rPr>
          <w:rFonts w:eastAsia="Arial" w:cs="Arial"/>
          <w:b/>
          <w:sz w:val="20"/>
          <w:szCs w:val="20"/>
        </w:rPr>
        <w:t>, Atlanta, GA, USA</w:t>
      </w:r>
      <w:r w:rsidRPr="00FF7482">
        <w:rPr>
          <w:rFonts w:eastAsia="Arial" w:cs="Arial"/>
          <w:sz w:val="20"/>
          <w:szCs w:val="20"/>
        </w:rPr>
        <w:tab/>
      </w:r>
      <w:r w:rsidRPr="00FF7482">
        <w:rPr>
          <w:rFonts w:eastAsia="Arial" w:cs="Arial"/>
          <w:sz w:val="20"/>
          <w:szCs w:val="20"/>
        </w:rPr>
        <w:tab/>
      </w:r>
      <w:r w:rsidRPr="00FF7482">
        <w:rPr>
          <w:rFonts w:eastAsia="Arial" w:cs="Arial"/>
          <w:sz w:val="20"/>
          <w:szCs w:val="20"/>
        </w:rPr>
        <w:tab/>
      </w:r>
      <w:r w:rsidRPr="00FF7482">
        <w:rPr>
          <w:rFonts w:eastAsia="Arial" w:cs="Arial"/>
          <w:sz w:val="20"/>
          <w:szCs w:val="20"/>
        </w:rPr>
        <w:tab/>
      </w:r>
      <w:r w:rsidRPr="00FF7482">
        <w:rPr>
          <w:rFonts w:eastAsia="Arial" w:cs="Arial"/>
          <w:sz w:val="20"/>
          <w:szCs w:val="20"/>
        </w:rPr>
        <w:tab/>
      </w:r>
      <w:r w:rsidRPr="00FF7482">
        <w:rPr>
          <w:rFonts w:eastAsia="Arial" w:cs="Arial"/>
          <w:sz w:val="20"/>
          <w:szCs w:val="20"/>
        </w:rPr>
        <w:tab/>
      </w:r>
      <w:r w:rsidRPr="00FF7482">
        <w:rPr>
          <w:rFonts w:eastAsia="Arial" w:cs="Arial"/>
          <w:sz w:val="20"/>
          <w:szCs w:val="20"/>
        </w:rPr>
        <w:tab/>
      </w:r>
      <w:r w:rsidRPr="00FF7482">
        <w:rPr>
          <w:rFonts w:eastAsia="Arial" w:cs="Arial"/>
          <w:b/>
          <w:sz w:val="20"/>
          <w:szCs w:val="20"/>
        </w:rPr>
        <w:t>2005 – 2008</w:t>
      </w:r>
    </w:p>
    <w:p w14:paraId="62709A77" w14:textId="055B3329" w:rsidR="004A6AEE" w:rsidRPr="00FF7482" w:rsidRDefault="004A6AEE" w:rsidP="002007BA">
      <w:pPr>
        <w:pStyle w:val="Normal1"/>
        <w:numPr>
          <w:ilvl w:val="0"/>
          <w:numId w:val="1"/>
        </w:numPr>
        <w:ind w:left="714" w:hanging="357"/>
        <w:jc w:val="both"/>
        <w:rPr>
          <w:sz w:val="20"/>
          <w:szCs w:val="20"/>
        </w:rPr>
      </w:pPr>
      <w:r w:rsidRPr="00FF7482">
        <w:rPr>
          <w:sz w:val="20"/>
          <w:szCs w:val="20"/>
        </w:rPr>
        <w:t xml:space="preserve">Directed strategic and operational planning, budgetary control and staffing evaluation to optimize outcomes. </w:t>
      </w:r>
    </w:p>
    <w:p w14:paraId="10712507" w14:textId="7C403664" w:rsidR="00851B4D" w:rsidRPr="00FF7482" w:rsidRDefault="004A6AEE" w:rsidP="002007BA">
      <w:pPr>
        <w:pStyle w:val="Normal1"/>
        <w:numPr>
          <w:ilvl w:val="0"/>
          <w:numId w:val="1"/>
        </w:numPr>
        <w:ind w:left="714" w:hanging="357"/>
        <w:jc w:val="both"/>
        <w:rPr>
          <w:sz w:val="20"/>
          <w:szCs w:val="20"/>
        </w:rPr>
      </w:pPr>
      <w:r w:rsidRPr="00FF7482">
        <w:rPr>
          <w:rFonts w:eastAsia="Arial" w:cs="Arial"/>
          <w:sz w:val="20"/>
          <w:szCs w:val="20"/>
        </w:rPr>
        <w:t xml:space="preserve">Organized and coordinated donor tours to World Vision Rwanda, Peru, Ecuador, India and Kenya. </w:t>
      </w:r>
    </w:p>
    <w:p w14:paraId="5749AA31" w14:textId="025BA261" w:rsidR="004A6AEE" w:rsidRPr="00FF7482" w:rsidRDefault="004A6AEE" w:rsidP="002007BA">
      <w:pPr>
        <w:pStyle w:val="Normal1"/>
        <w:jc w:val="both"/>
        <w:rPr>
          <w:b/>
          <w:bCs/>
          <w:i/>
          <w:iCs/>
          <w:sz w:val="20"/>
          <w:szCs w:val="20"/>
        </w:rPr>
      </w:pPr>
      <w:r w:rsidRPr="00FF7482">
        <w:rPr>
          <w:b/>
          <w:bCs/>
          <w:i/>
          <w:iCs/>
          <w:sz w:val="20"/>
          <w:szCs w:val="20"/>
        </w:rPr>
        <w:t>Highlights:</w:t>
      </w:r>
    </w:p>
    <w:p w14:paraId="4012EE8C" w14:textId="36BBA0B2" w:rsidR="004A6AEE" w:rsidRPr="00FF7482" w:rsidRDefault="004A6AEE" w:rsidP="002007BA">
      <w:pPr>
        <w:pStyle w:val="Normal1"/>
        <w:numPr>
          <w:ilvl w:val="0"/>
          <w:numId w:val="1"/>
        </w:numPr>
        <w:ind w:left="714" w:hanging="357"/>
        <w:jc w:val="both"/>
        <w:rPr>
          <w:sz w:val="20"/>
          <w:szCs w:val="20"/>
        </w:rPr>
      </w:pPr>
      <w:r w:rsidRPr="00FF7482">
        <w:rPr>
          <w:rFonts w:eastAsia="Arial" w:cs="Arial"/>
          <w:sz w:val="20"/>
          <w:szCs w:val="20"/>
        </w:rPr>
        <w:t xml:space="preserve">Served </w:t>
      </w:r>
      <w:r w:rsidR="001627E2" w:rsidRPr="00FF7482">
        <w:rPr>
          <w:rFonts w:eastAsia="Arial" w:cs="Arial"/>
          <w:sz w:val="20"/>
          <w:szCs w:val="20"/>
        </w:rPr>
        <w:t xml:space="preserve">as one of the regional directors on vision trips with donors </w:t>
      </w:r>
      <w:r w:rsidR="00A33B72">
        <w:rPr>
          <w:rFonts w:eastAsia="Arial" w:cs="Arial"/>
          <w:sz w:val="20"/>
          <w:szCs w:val="20"/>
        </w:rPr>
        <w:t>on</w:t>
      </w:r>
      <w:r w:rsidR="001627E2" w:rsidRPr="00FF7482">
        <w:rPr>
          <w:rFonts w:eastAsia="Arial" w:cs="Arial"/>
          <w:sz w:val="20"/>
          <w:szCs w:val="20"/>
        </w:rPr>
        <w:t xml:space="preserve"> initial </w:t>
      </w:r>
      <w:r w:rsidRPr="00FF7482">
        <w:rPr>
          <w:rFonts w:eastAsia="Arial" w:cs="Arial"/>
          <w:sz w:val="20"/>
          <w:szCs w:val="20"/>
        </w:rPr>
        <w:t xml:space="preserve">PEPFAR </w:t>
      </w:r>
      <w:r w:rsidR="001627E2" w:rsidRPr="00FF7482">
        <w:rPr>
          <w:rFonts w:eastAsia="Arial" w:cs="Arial"/>
          <w:sz w:val="20"/>
          <w:szCs w:val="20"/>
        </w:rPr>
        <w:t>projects in Africa</w:t>
      </w:r>
      <w:r w:rsidRPr="00FF7482">
        <w:rPr>
          <w:rFonts w:eastAsia="Arial" w:cs="Arial"/>
          <w:sz w:val="20"/>
          <w:szCs w:val="20"/>
        </w:rPr>
        <w:t xml:space="preserve">. </w:t>
      </w:r>
    </w:p>
    <w:p w14:paraId="3156350C" w14:textId="77777777" w:rsidR="004A6AEE" w:rsidRPr="00FF7482" w:rsidRDefault="004A6AEE" w:rsidP="002007BA">
      <w:pPr>
        <w:pStyle w:val="Normal1"/>
        <w:numPr>
          <w:ilvl w:val="0"/>
          <w:numId w:val="1"/>
        </w:numPr>
        <w:ind w:left="714" w:hanging="357"/>
        <w:jc w:val="both"/>
        <w:rPr>
          <w:sz w:val="20"/>
          <w:szCs w:val="20"/>
        </w:rPr>
      </w:pPr>
      <w:r w:rsidRPr="00FF7482">
        <w:rPr>
          <w:rFonts w:eastAsia="Arial" w:cs="Arial"/>
          <w:sz w:val="20"/>
          <w:szCs w:val="20"/>
        </w:rPr>
        <w:t xml:space="preserve">Secured $2.5M from the Rotary Foundation for water projects in Eastern Africa (Kenya and Ethiopia).  </w:t>
      </w:r>
    </w:p>
    <w:p w14:paraId="2B9C8143" w14:textId="77777777" w:rsidR="003128A5" w:rsidRPr="00FF7482" w:rsidRDefault="003128A5" w:rsidP="002007BA">
      <w:pPr>
        <w:pStyle w:val="Normal1"/>
        <w:jc w:val="both"/>
        <w:rPr>
          <w:rFonts w:eastAsia="Arial" w:cs="Arial"/>
          <w:b/>
          <w:sz w:val="20"/>
          <w:szCs w:val="20"/>
        </w:rPr>
      </w:pPr>
    </w:p>
    <w:p w14:paraId="04CAD005" w14:textId="0C8A2AE6" w:rsidR="004A6AEE" w:rsidRPr="00FF7482" w:rsidRDefault="004A6AEE" w:rsidP="002007BA">
      <w:pPr>
        <w:pStyle w:val="Normal1"/>
        <w:jc w:val="both"/>
        <w:rPr>
          <w:rFonts w:eastAsia="Arial" w:cs="Arial"/>
          <w:b/>
          <w:sz w:val="20"/>
          <w:szCs w:val="20"/>
        </w:rPr>
      </w:pPr>
      <w:r w:rsidRPr="00FF7482">
        <w:rPr>
          <w:rFonts w:eastAsia="Arial" w:cs="Arial"/>
          <w:b/>
          <w:sz w:val="20"/>
          <w:szCs w:val="20"/>
        </w:rPr>
        <w:t>CARE International,</w:t>
      </w:r>
      <w:r w:rsidRPr="00FF7482">
        <w:rPr>
          <w:rFonts w:eastAsia="Arial" w:cs="Arial"/>
          <w:sz w:val="20"/>
          <w:szCs w:val="20"/>
        </w:rPr>
        <w:t xml:space="preserve"> </w:t>
      </w:r>
      <w:r w:rsidRPr="00FF7482">
        <w:rPr>
          <w:rFonts w:eastAsia="Arial" w:cs="Arial"/>
          <w:b/>
          <w:sz w:val="20"/>
          <w:szCs w:val="20"/>
        </w:rPr>
        <w:t>Donor Relations Specialist</w:t>
      </w:r>
      <w:r w:rsidR="001B01EF" w:rsidRPr="00FF7482">
        <w:rPr>
          <w:rFonts w:eastAsia="Arial" w:cs="Arial"/>
          <w:b/>
          <w:sz w:val="20"/>
          <w:szCs w:val="20"/>
        </w:rPr>
        <w:t>, Atlanta, GA, USA</w:t>
      </w:r>
      <w:r w:rsidRPr="00FF7482">
        <w:rPr>
          <w:rFonts w:eastAsia="Arial" w:cs="Arial"/>
          <w:sz w:val="20"/>
          <w:szCs w:val="20"/>
        </w:rPr>
        <w:tab/>
      </w:r>
      <w:r w:rsidRPr="00FF7482">
        <w:rPr>
          <w:rFonts w:eastAsia="Arial" w:cs="Arial"/>
          <w:sz w:val="20"/>
          <w:szCs w:val="20"/>
        </w:rPr>
        <w:tab/>
      </w:r>
      <w:r w:rsidRPr="00FF7482">
        <w:rPr>
          <w:rFonts w:eastAsia="Arial" w:cs="Arial"/>
          <w:sz w:val="20"/>
          <w:szCs w:val="20"/>
        </w:rPr>
        <w:tab/>
      </w:r>
      <w:r w:rsidRPr="00FF7482">
        <w:rPr>
          <w:rFonts w:eastAsia="Arial" w:cs="Arial"/>
          <w:sz w:val="20"/>
          <w:szCs w:val="20"/>
        </w:rPr>
        <w:tab/>
      </w:r>
      <w:r w:rsidRPr="00FF7482">
        <w:rPr>
          <w:rFonts w:eastAsia="Arial" w:cs="Arial"/>
          <w:sz w:val="20"/>
          <w:szCs w:val="20"/>
        </w:rPr>
        <w:tab/>
      </w:r>
      <w:r w:rsidRPr="00FF7482">
        <w:rPr>
          <w:rFonts w:eastAsia="Arial" w:cs="Arial"/>
          <w:b/>
          <w:sz w:val="20"/>
          <w:szCs w:val="20"/>
        </w:rPr>
        <w:t xml:space="preserve">1999 – 2005 </w:t>
      </w:r>
    </w:p>
    <w:p w14:paraId="739AFE7E" w14:textId="03767990" w:rsidR="004A6AEE" w:rsidRPr="00FF7482" w:rsidRDefault="004A6AEE" w:rsidP="002007BA">
      <w:pPr>
        <w:pStyle w:val="Normal1"/>
        <w:numPr>
          <w:ilvl w:val="0"/>
          <w:numId w:val="31"/>
        </w:numPr>
        <w:jc w:val="both"/>
        <w:rPr>
          <w:rFonts w:eastAsia="Arial" w:cs="Arial"/>
          <w:sz w:val="20"/>
          <w:szCs w:val="20"/>
        </w:rPr>
      </w:pPr>
      <w:r w:rsidRPr="00FF7482">
        <w:rPr>
          <w:rFonts w:eastAsia="Arial" w:cs="Arial"/>
          <w:sz w:val="20"/>
          <w:szCs w:val="20"/>
        </w:rPr>
        <w:t>Secured over $1</w:t>
      </w:r>
      <w:r w:rsidR="00EF7FEA" w:rsidRPr="00FF7482">
        <w:rPr>
          <w:rFonts w:eastAsia="Arial" w:cs="Arial"/>
          <w:sz w:val="20"/>
          <w:szCs w:val="20"/>
        </w:rPr>
        <w:t>0</w:t>
      </w:r>
      <w:r w:rsidRPr="00FF7482">
        <w:rPr>
          <w:rFonts w:eastAsia="Arial" w:cs="Arial"/>
          <w:sz w:val="20"/>
          <w:szCs w:val="20"/>
        </w:rPr>
        <w:t>M through proposal and competitive bid</w:t>
      </w:r>
      <w:r w:rsidR="00A33B72">
        <w:rPr>
          <w:rFonts w:eastAsia="Arial" w:cs="Arial"/>
          <w:sz w:val="20"/>
          <w:szCs w:val="20"/>
        </w:rPr>
        <w:t xml:space="preserve">s from </w:t>
      </w:r>
      <w:r w:rsidRPr="00FF7482">
        <w:rPr>
          <w:rFonts w:eastAsia="Arial" w:cs="Arial"/>
          <w:sz w:val="20"/>
          <w:szCs w:val="20"/>
        </w:rPr>
        <w:t xml:space="preserve">USAID, FFP, DOL BPRM,  BECA, </w:t>
      </w:r>
      <w:r w:rsidR="00A33B72">
        <w:rPr>
          <w:rFonts w:eastAsia="Arial" w:cs="Arial"/>
          <w:sz w:val="20"/>
          <w:szCs w:val="20"/>
        </w:rPr>
        <w:t xml:space="preserve">and </w:t>
      </w:r>
      <w:r w:rsidRPr="00FF7482">
        <w:rPr>
          <w:rFonts w:eastAsia="Arial" w:cs="Arial"/>
          <w:sz w:val="20"/>
          <w:szCs w:val="20"/>
        </w:rPr>
        <w:t>OFDA.</w:t>
      </w:r>
    </w:p>
    <w:p w14:paraId="1C222E33" w14:textId="3220B58C" w:rsidR="004A6AEE" w:rsidRPr="00FF7482" w:rsidRDefault="004A6AEE" w:rsidP="002007BA">
      <w:pPr>
        <w:pStyle w:val="Normal1"/>
        <w:numPr>
          <w:ilvl w:val="0"/>
          <w:numId w:val="31"/>
        </w:numPr>
        <w:jc w:val="both"/>
        <w:rPr>
          <w:rFonts w:eastAsia="Arial" w:cs="Arial"/>
          <w:sz w:val="20"/>
          <w:szCs w:val="20"/>
        </w:rPr>
      </w:pPr>
      <w:r w:rsidRPr="00FF7482">
        <w:rPr>
          <w:rFonts w:eastAsia="Arial" w:cs="Arial"/>
          <w:sz w:val="20"/>
          <w:szCs w:val="20"/>
        </w:rPr>
        <w:t xml:space="preserve">Served on </w:t>
      </w:r>
      <w:r w:rsidRPr="00FF7482">
        <w:rPr>
          <w:rFonts w:eastAsia="Arial" w:cs="Arial"/>
          <w:b/>
          <w:bCs/>
          <w:i/>
          <w:iCs/>
          <w:sz w:val="20"/>
          <w:szCs w:val="20"/>
        </w:rPr>
        <w:t>CARE Action!</w:t>
      </w:r>
      <w:r w:rsidRPr="00FF7482">
        <w:rPr>
          <w:rFonts w:eastAsia="Arial" w:cs="Arial"/>
          <w:sz w:val="20"/>
          <w:szCs w:val="20"/>
        </w:rPr>
        <w:t xml:space="preserve"> Task force to sensitize constituents on how to </w:t>
      </w:r>
      <w:r w:rsidRPr="00FF7482">
        <w:rPr>
          <w:rFonts w:cs="Arial"/>
          <w:spacing w:val="2"/>
          <w:sz w:val="20"/>
          <w:szCs w:val="20"/>
        </w:rPr>
        <w:t>directly influence US policymakers through Congressional testimon</w:t>
      </w:r>
      <w:r w:rsidR="00A33B72">
        <w:rPr>
          <w:rFonts w:cs="Arial"/>
          <w:spacing w:val="2"/>
          <w:sz w:val="20"/>
          <w:szCs w:val="20"/>
        </w:rPr>
        <w:t>y</w:t>
      </w:r>
      <w:r w:rsidRPr="00FF7482">
        <w:rPr>
          <w:rFonts w:cs="Arial"/>
          <w:spacing w:val="2"/>
          <w:sz w:val="20"/>
          <w:szCs w:val="20"/>
        </w:rPr>
        <w:t xml:space="preserve">, briefings, </w:t>
      </w:r>
      <w:r w:rsidR="00A33B72">
        <w:rPr>
          <w:rFonts w:cs="Arial"/>
          <w:spacing w:val="2"/>
          <w:sz w:val="20"/>
          <w:szCs w:val="20"/>
        </w:rPr>
        <w:t xml:space="preserve">and </w:t>
      </w:r>
      <w:r w:rsidRPr="00FF7482">
        <w:rPr>
          <w:rFonts w:cs="Arial"/>
          <w:spacing w:val="2"/>
          <w:sz w:val="20"/>
          <w:szCs w:val="20"/>
        </w:rPr>
        <w:t>reports to support increased foreign assistance budget spending.</w:t>
      </w:r>
    </w:p>
    <w:p w14:paraId="665308E8" w14:textId="77777777" w:rsidR="004A6AEE" w:rsidRPr="00FF7482" w:rsidRDefault="004A6AEE" w:rsidP="002007BA">
      <w:pPr>
        <w:pStyle w:val="Normal1"/>
        <w:jc w:val="both"/>
        <w:rPr>
          <w:rFonts w:eastAsia="Arial" w:cs="Arial"/>
          <w:b/>
          <w:bCs/>
          <w:i/>
          <w:iCs/>
          <w:sz w:val="20"/>
          <w:szCs w:val="20"/>
        </w:rPr>
      </w:pPr>
      <w:r w:rsidRPr="00FF7482">
        <w:rPr>
          <w:rFonts w:eastAsia="Arial" w:cs="Arial"/>
          <w:b/>
          <w:bCs/>
          <w:i/>
          <w:iCs/>
          <w:sz w:val="20"/>
          <w:szCs w:val="20"/>
        </w:rPr>
        <w:t>Highlights:</w:t>
      </w:r>
    </w:p>
    <w:p w14:paraId="1A8996D5" w14:textId="77777777" w:rsidR="004A6AEE" w:rsidRPr="00FF7482" w:rsidRDefault="004A6AEE" w:rsidP="002007BA">
      <w:pPr>
        <w:pStyle w:val="Normal1"/>
        <w:numPr>
          <w:ilvl w:val="0"/>
          <w:numId w:val="2"/>
        </w:numPr>
        <w:ind w:left="714" w:hanging="357"/>
        <w:jc w:val="both"/>
        <w:rPr>
          <w:rFonts w:eastAsia="Arial" w:cs="Arial"/>
          <w:sz w:val="20"/>
          <w:szCs w:val="20"/>
        </w:rPr>
      </w:pPr>
      <w:r w:rsidRPr="00FF7482">
        <w:rPr>
          <w:rFonts w:cs="Arial"/>
          <w:spacing w:val="2"/>
          <w:sz w:val="20"/>
          <w:szCs w:val="20"/>
        </w:rPr>
        <w:t xml:space="preserve">Coordinated </w:t>
      </w:r>
      <w:r w:rsidRPr="00FF7482">
        <w:rPr>
          <w:rFonts w:cs="Arial"/>
          <w:b/>
          <w:bCs/>
          <w:spacing w:val="2"/>
          <w:sz w:val="20"/>
          <w:szCs w:val="20"/>
        </w:rPr>
        <w:t>CARE Action!</w:t>
      </w:r>
      <w:r w:rsidRPr="00FF7482">
        <w:rPr>
          <w:rFonts w:cs="Arial"/>
          <w:spacing w:val="2"/>
          <w:sz w:val="20"/>
          <w:szCs w:val="20"/>
        </w:rPr>
        <w:t xml:space="preserve"> annual National conference on the hill in Washington D.C. to petition members of congress during a week-long series of events. https://www.careaction.org/take-action</w:t>
      </w:r>
    </w:p>
    <w:p w14:paraId="2A8E72FE" w14:textId="03E6177E" w:rsidR="00077427" w:rsidRPr="00FF7482" w:rsidRDefault="004A6AEE" w:rsidP="00135FDE">
      <w:pPr>
        <w:pStyle w:val="Normal1"/>
        <w:numPr>
          <w:ilvl w:val="0"/>
          <w:numId w:val="2"/>
        </w:numPr>
        <w:ind w:left="714" w:hanging="357"/>
        <w:jc w:val="both"/>
        <w:rPr>
          <w:sz w:val="20"/>
          <w:szCs w:val="20"/>
        </w:rPr>
      </w:pPr>
      <w:r w:rsidRPr="00FF7482">
        <w:rPr>
          <w:rFonts w:eastAsia="Arial" w:cs="Arial"/>
          <w:sz w:val="20"/>
          <w:szCs w:val="20"/>
        </w:rPr>
        <w:t xml:space="preserve">Conceptualized </w:t>
      </w:r>
      <w:r w:rsidR="00A33B72">
        <w:rPr>
          <w:rFonts w:eastAsia="Arial" w:cs="Arial"/>
          <w:sz w:val="20"/>
          <w:szCs w:val="20"/>
        </w:rPr>
        <w:t xml:space="preserve">a </w:t>
      </w:r>
      <w:r w:rsidRPr="00FF7482">
        <w:rPr>
          <w:rFonts w:eastAsia="Arial" w:cs="Arial"/>
          <w:sz w:val="20"/>
          <w:szCs w:val="20"/>
        </w:rPr>
        <w:t xml:space="preserve">diaspora fundraising strategy that increased disaster relief for the Ethiopian famine. </w:t>
      </w:r>
    </w:p>
    <w:p w14:paraId="2D816BE1" w14:textId="11F88336" w:rsidR="00077427" w:rsidRPr="00FF7482" w:rsidRDefault="00077427" w:rsidP="002007BA">
      <w:pPr>
        <w:pBdr>
          <w:bottom w:val="single" w:sz="2" w:space="1" w:color="004D86"/>
        </w:pBdr>
        <w:tabs>
          <w:tab w:val="left" w:pos="3780"/>
          <w:tab w:val="left" w:pos="8010"/>
        </w:tabs>
        <w:jc w:val="both"/>
        <w:rPr>
          <w:rFonts w:ascii="Palatino Linotype" w:hAnsi="Palatino Linotype"/>
          <w:b/>
          <w:smallCaps/>
          <w:color w:val="004D86"/>
          <w:sz w:val="20"/>
          <w:szCs w:val="20"/>
        </w:rPr>
      </w:pPr>
    </w:p>
    <w:p w14:paraId="05CE670B" w14:textId="77777777" w:rsidR="00951399" w:rsidRPr="00FF7482" w:rsidRDefault="00951399" w:rsidP="002007BA">
      <w:pPr>
        <w:pBdr>
          <w:bottom w:val="single" w:sz="2" w:space="1" w:color="004D86"/>
        </w:pBdr>
        <w:tabs>
          <w:tab w:val="left" w:pos="3780"/>
          <w:tab w:val="left" w:pos="8010"/>
        </w:tabs>
        <w:jc w:val="both"/>
        <w:rPr>
          <w:rFonts w:ascii="Palatino Linotype" w:hAnsi="Palatino Linotype"/>
          <w:b/>
          <w:smallCaps/>
          <w:color w:val="004D86"/>
          <w:sz w:val="20"/>
          <w:szCs w:val="20"/>
        </w:rPr>
      </w:pPr>
    </w:p>
    <w:p w14:paraId="346E4700" w14:textId="77777777" w:rsidR="00A33B72" w:rsidRDefault="00A33B72" w:rsidP="002007BA">
      <w:pPr>
        <w:pBdr>
          <w:bottom w:val="single" w:sz="2" w:space="1" w:color="004D86"/>
        </w:pBdr>
        <w:tabs>
          <w:tab w:val="left" w:pos="3780"/>
          <w:tab w:val="left" w:pos="8010"/>
        </w:tabs>
        <w:jc w:val="both"/>
        <w:rPr>
          <w:rFonts w:ascii="Palatino Linotype" w:hAnsi="Palatino Linotype"/>
          <w:b/>
          <w:smallCaps/>
          <w:color w:val="004D86"/>
          <w:sz w:val="20"/>
          <w:szCs w:val="20"/>
        </w:rPr>
      </w:pPr>
    </w:p>
    <w:p w14:paraId="61F82157" w14:textId="77777777" w:rsidR="00A33B72" w:rsidRDefault="00A33B72" w:rsidP="002007BA">
      <w:pPr>
        <w:pBdr>
          <w:bottom w:val="single" w:sz="2" w:space="1" w:color="004D86"/>
        </w:pBdr>
        <w:tabs>
          <w:tab w:val="left" w:pos="3780"/>
          <w:tab w:val="left" w:pos="8010"/>
        </w:tabs>
        <w:jc w:val="both"/>
        <w:rPr>
          <w:rFonts w:ascii="Palatino Linotype" w:hAnsi="Palatino Linotype"/>
          <w:b/>
          <w:smallCaps/>
          <w:color w:val="004D86"/>
          <w:sz w:val="20"/>
          <w:szCs w:val="20"/>
        </w:rPr>
      </w:pPr>
    </w:p>
    <w:p w14:paraId="0971440B" w14:textId="77777777" w:rsidR="00A33B72" w:rsidRDefault="00A33B72" w:rsidP="002007BA">
      <w:pPr>
        <w:pBdr>
          <w:bottom w:val="single" w:sz="2" w:space="1" w:color="004D86"/>
        </w:pBdr>
        <w:tabs>
          <w:tab w:val="left" w:pos="3780"/>
          <w:tab w:val="left" w:pos="8010"/>
        </w:tabs>
        <w:jc w:val="both"/>
        <w:rPr>
          <w:rFonts w:ascii="Palatino Linotype" w:hAnsi="Palatino Linotype"/>
          <w:b/>
          <w:smallCaps/>
          <w:color w:val="004D86"/>
          <w:sz w:val="20"/>
          <w:szCs w:val="20"/>
        </w:rPr>
      </w:pPr>
    </w:p>
    <w:p w14:paraId="54F894C7" w14:textId="77777777" w:rsidR="00A33B72" w:rsidRDefault="00A33B72" w:rsidP="002007BA">
      <w:pPr>
        <w:pBdr>
          <w:bottom w:val="single" w:sz="2" w:space="1" w:color="004D86"/>
        </w:pBdr>
        <w:tabs>
          <w:tab w:val="left" w:pos="3780"/>
          <w:tab w:val="left" w:pos="8010"/>
        </w:tabs>
        <w:jc w:val="both"/>
        <w:rPr>
          <w:rFonts w:ascii="Palatino Linotype" w:hAnsi="Palatino Linotype"/>
          <w:b/>
          <w:smallCaps/>
          <w:color w:val="004D86"/>
          <w:sz w:val="20"/>
          <w:szCs w:val="20"/>
        </w:rPr>
      </w:pPr>
    </w:p>
    <w:p w14:paraId="76234A30" w14:textId="77777777" w:rsidR="00A33B72" w:rsidRDefault="00A33B72" w:rsidP="002007BA">
      <w:pPr>
        <w:pBdr>
          <w:bottom w:val="single" w:sz="2" w:space="1" w:color="004D86"/>
        </w:pBdr>
        <w:tabs>
          <w:tab w:val="left" w:pos="3780"/>
          <w:tab w:val="left" w:pos="8010"/>
        </w:tabs>
        <w:jc w:val="both"/>
        <w:rPr>
          <w:rFonts w:ascii="Palatino Linotype" w:hAnsi="Palatino Linotype"/>
          <w:b/>
          <w:smallCaps/>
          <w:color w:val="004D86"/>
          <w:sz w:val="20"/>
          <w:szCs w:val="20"/>
        </w:rPr>
      </w:pPr>
    </w:p>
    <w:p w14:paraId="640FB100" w14:textId="5F7066C4" w:rsidR="004A6AEE" w:rsidRPr="00FF7482" w:rsidRDefault="004A6AEE" w:rsidP="002007BA">
      <w:pPr>
        <w:pBdr>
          <w:bottom w:val="single" w:sz="2" w:space="1" w:color="004D86"/>
        </w:pBdr>
        <w:tabs>
          <w:tab w:val="left" w:pos="3780"/>
          <w:tab w:val="left" w:pos="8010"/>
        </w:tabs>
        <w:jc w:val="both"/>
        <w:rPr>
          <w:rFonts w:ascii="Palatino Linotype" w:hAnsi="Palatino Linotype"/>
          <w:b/>
          <w:smallCaps/>
          <w:color w:val="004D86"/>
          <w:sz w:val="20"/>
          <w:szCs w:val="20"/>
        </w:rPr>
      </w:pPr>
      <w:r w:rsidRPr="00FF7482">
        <w:rPr>
          <w:rFonts w:ascii="Palatino Linotype" w:hAnsi="Palatino Linotype"/>
          <w:b/>
          <w:smallCaps/>
          <w:color w:val="004D86"/>
          <w:sz w:val="20"/>
          <w:szCs w:val="20"/>
        </w:rPr>
        <w:lastRenderedPageBreak/>
        <w:t xml:space="preserve">education </w:t>
      </w:r>
    </w:p>
    <w:p w14:paraId="49064A34" w14:textId="77777777" w:rsidR="004A6AEE" w:rsidRPr="00FF7482" w:rsidRDefault="004A6AEE" w:rsidP="002007BA">
      <w:pPr>
        <w:tabs>
          <w:tab w:val="left" w:pos="0"/>
        </w:tabs>
        <w:jc w:val="both"/>
        <w:rPr>
          <w:rFonts w:ascii="Palatino Linotype" w:hAnsi="Palatino Linotype"/>
          <w:b/>
          <w:sz w:val="20"/>
          <w:szCs w:val="20"/>
        </w:rPr>
      </w:pPr>
    </w:p>
    <w:p w14:paraId="11599ABD" w14:textId="46D429B3" w:rsidR="004A6AEE" w:rsidRPr="00FF7482" w:rsidRDefault="004A6AEE" w:rsidP="002007BA">
      <w:pPr>
        <w:pStyle w:val="Normal1"/>
        <w:numPr>
          <w:ilvl w:val="0"/>
          <w:numId w:val="33"/>
        </w:numPr>
        <w:jc w:val="both"/>
        <w:rPr>
          <w:rFonts w:eastAsia="Arial" w:cs="Arial"/>
          <w:sz w:val="20"/>
          <w:szCs w:val="20"/>
        </w:rPr>
      </w:pPr>
      <w:r w:rsidRPr="00FF7482">
        <w:rPr>
          <w:rFonts w:eastAsia="Arial" w:cs="Arial"/>
          <w:b/>
          <w:sz w:val="20"/>
          <w:szCs w:val="20"/>
        </w:rPr>
        <w:t xml:space="preserve">Doctorate </w:t>
      </w:r>
      <w:r w:rsidR="00BE64EF">
        <w:rPr>
          <w:rFonts w:eastAsia="Arial" w:cs="Arial"/>
          <w:b/>
          <w:sz w:val="20"/>
          <w:szCs w:val="20"/>
        </w:rPr>
        <w:t>of</w:t>
      </w:r>
      <w:r w:rsidRPr="00FF7482">
        <w:rPr>
          <w:rFonts w:eastAsia="Arial" w:cs="Arial"/>
          <w:b/>
          <w:sz w:val="20"/>
          <w:szCs w:val="20"/>
        </w:rPr>
        <w:t xml:space="preserve"> Business</w:t>
      </w:r>
      <w:r w:rsidR="00A33B72">
        <w:rPr>
          <w:rFonts w:eastAsia="Arial" w:cs="Arial"/>
          <w:b/>
          <w:sz w:val="20"/>
          <w:szCs w:val="20"/>
        </w:rPr>
        <w:t xml:space="preserve"> Administration</w:t>
      </w:r>
      <w:r w:rsidRPr="00FF7482">
        <w:rPr>
          <w:rFonts w:eastAsia="Arial" w:cs="Arial"/>
          <w:b/>
          <w:sz w:val="20"/>
          <w:szCs w:val="20"/>
        </w:rPr>
        <w:t xml:space="preserve">, </w:t>
      </w:r>
      <w:r w:rsidRPr="00FF7482">
        <w:rPr>
          <w:rFonts w:eastAsia="Arial" w:cs="Arial"/>
          <w:sz w:val="20"/>
          <w:szCs w:val="20"/>
        </w:rPr>
        <w:t>Georgia State University</w:t>
      </w:r>
      <w:r w:rsidR="00951399" w:rsidRPr="00FF7482">
        <w:rPr>
          <w:rFonts w:eastAsia="Arial" w:cs="Arial"/>
          <w:sz w:val="20"/>
          <w:szCs w:val="20"/>
        </w:rPr>
        <w:t>, USA</w:t>
      </w:r>
      <w:r w:rsidRPr="00FF7482">
        <w:rPr>
          <w:rFonts w:eastAsia="Arial" w:cs="Arial"/>
          <w:sz w:val="20"/>
          <w:szCs w:val="20"/>
        </w:rPr>
        <w:t xml:space="preserve"> </w:t>
      </w:r>
      <w:r w:rsidRPr="00FF7482">
        <w:rPr>
          <w:rFonts w:eastAsia="Arial" w:cs="Arial"/>
          <w:bCs/>
          <w:sz w:val="20"/>
          <w:szCs w:val="20"/>
        </w:rPr>
        <w:t xml:space="preserve">( </w:t>
      </w:r>
      <w:r w:rsidRPr="00FF7482">
        <w:rPr>
          <w:rFonts w:eastAsia="Arial" w:cs="Arial"/>
          <w:bCs/>
          <w:i/>
          <w:iCs/>
          <w:sz w:val="20"/>
          <w:szCs w:val="20"/>
        </w:rPr>
        <w:t>with Distinction</w:t>
      </w:r>
      <w:r w:rsidRPr="00FF7482">
        <w:rPr>
          <w:rFonts w:eastAsia="Arial" w:cs="Arial"/>
          <w:bCs/>
          <w:sz w:val="20"/>
          <w:szCs w:val="20"/>
        </w:rPr>
        <w:t>).</w:t>
      </w:r>
    </w:p>
    <w:p w14:paraId="35920314" w14:textId="77777777" w:rsidR="004A6AEE" w:rsidRPr="00FF7482" w:rsidRDefault="004A6AEE" w:rsidP="002007BA">
      <w:pPr>
        <w:pStyle w:val="Normal1"/>
        <w:numPr>
          <w:ilvl w:val="0"/>
          <w:numId w:val="33"/>
        </w:numPr>
        <w:jc w:val="both"/>
        <w:rPr>
          <w:rFonts w:eastAsia="Arial" w:cs="Arial"/>
          <w:b/>
          <w:sz w:val="20"/>
          <w:szCs w:val="20"/>
        </w:rPr>
      </w:pPr>
      <w:r w:rsidRPr="00FF7482">
        <w:rPr>
          <w:rFonts w:eastAsia="Arial" w:cs="Arial"/>
          <w:b/>
          <w:sz w:val="20"/>
          <w:szCs w:val="20"/>
        </w:rPr>
        <w:t xml:space="preserve">Dissertation downloadable at: </w:t>
      </w:r>
      <w:hyperlink r:id="rId8" w:tgtFrame="_blank" w:history="1">
        <w:r w:rsidRPr="00FF7482">
          <w:rPr>
            <w:rStyle w:val="Hyperlink"/>
            <w:rFonts w:eastAsia="Arial" w:cs="Arial"/>
            <w:b/>
            <w:sz w:val="20"/>
            <w:szCs w:val="20"/>
          </w:rPr>
          <w:t>https://scholarworks.gsu.edu/bus_admin_diss/132</w:t>
        </w:r>
      </w:hyperlink>
    </w:p>
    <w:p w14:paraId="3D8CD581" w14:textId="60BDB696" w:rsidR="004A6AEE" w:rsidRPr="00FF7482" w:rsidRDefault="004A6AEE" w:rsidP="002007BA">
      <w:pPr>
        <w:pStyle w:val="Normal1"/>
        <w:numPr>
          <w:ilvl w:val="0"/>
          <w:numId w:val="32"/>
        </w:numPr>
        <w:jc w:val="both"/>
        <w:rPr>
          <w:rFonts w:eastAsia="Arial" w:cs="Arial"/>
          <w:sz w:val="20"/>
          <w:szCs w:val="20"/>
        </w:rPr>
      </w:pPr>
      <w:r w:rsidRPr="00FF7482">
        <w:rPr>
          <w:rFonts w:eastAsia="Arial" w:cs="Arial"/>
          <w:b/>
          <w:sz w:val="20"/>
          <w:szCs w:val="20"/>
        </w:rPr>
        <w:t xml:space="preserve">Master of Science, Economic Development, </w:t>
      </w:r>
      <w:r w:rsidRPr="00FF7482">
        <w:rPr>
          <w:rFonts w:eastAsia="Arial" w:cs="Arial"/>
          <w:sz w:val="20"/>
          <w:szCs w:val="20"/>
        </w:rPr>
        <w:t>Eastern University, Saint David’s, Pennsylvania</w:t>
      </w:r>
      <w:r w:rsidR="00951399" w:rsidRPr="00FF7482">
        <w:rPr>
          <w:rFonts w:eastAsia="Arial" w:cs="Arial"/>
          <w:sz w:val="20"/>
          <w:szCs w:val="20"/>
        </w:rPr>
        <w:t>, USA</w:t>
      </w:r>
      <w:r w:rsidRPr="00FF7482">
        <w:rPr>
          <w:rFonts w:eastAsia="Arial" w:cs="Arial"/>
          <w:sz w:val="20"/>
          <w:szCs w:val="20"/>
        </w:rPr>
        <w:t>.</w:t>
      </w:r>
    </w:p>
    <w:p w14:paraId="5EE79B64" w14:textId="63916D97" w:rsidR="004A6AEE" w:rsidRPr="00FF7482" w:rsidRDefault="004A6AEE" w:rsidP="002007BA">
      <w:pPr>
        <w:pStyle w:val="Normal1"/>
        <w:numPr>
          <w:ilvl w:val="0"/>
          <w:numId w:val="32"/>
        </w:numPr>
        <w:jc w:val="both"/>
        <w:rPr>
          <w:rFonts w:eastAsia="Arial" w:cs="Arial"/>
          <w:sz w:val="20"/>
          <w:szCs w:val="20"/>
        </w:rPr>
      </w:pPr>
      <w:r w:rsidRPr="00FF7482">
        <w:rPr>
          <w:rFonts w:eastAsia="Arial" w:cs="Arial"/>
          <w:b/>
          <w:sz w:val="20"/>
          <w:szCs w:val="20"/>
        </w:rPr>
        <w:t xml:space="preserve">BA, Business Administration and Management, </w:t>
      </w:r>
      <w:r w:rsidRPr="00FF7482">
        <w:rPr>
          <w:rFonts w:eastAsia="Arial" w:cs="Arial"/>
          <w:sz w:val="20"/>
          <w:szCs w:val="20"/>
        </w:rPr>
        <w:t xml:space="preserve">Messiah </w:t>
      </w:r>
      <w:r w:rsidR="00A33B72">
        <w:rPr>
          <w:rFonts w:eastAsia="Arial" w:cs="Arial"/>
          <w:sz w:val="20"/>
          <w:szCs w:val="20"/>
        </w:rPr>
        <w:t>University</w:t>
      </w:r>
      <w:r w:rsidRPr="00FF7482">
        <w:rPr>
          <w:rFonts w:eastAsia="Arial" w:cs="Arial"/>
          <w:sz w:val="20"/>
          <w:szCs w:val="20"/>
        </w:rPr>
        <w:t>, Grantham, Pennsylvania</w:t>
      </w:r>
      <w:r w:rsidR="00951399" w:rsidRPr="00FF7482">
        <w:rPr>
          <w:rFonts w:eastAsia="Arial" w:cs="Arial"/>
          <w:sz w:val="20"/>
          <w:szCs w:val="20"/>
        </w:rPr>
        <w:t>, USA</w:t>
      </w:r>
      <w:r w:rsidRPr="00FF7482">
        <w:rPr>
          <w:rFonts w:eastAsia="Arial" w:cs="Arial"/>
          <w:sz w:val="20"/>
          <w:szCs w:val="20"/>
        </w:rPr>
        <w:t>.</w:t>
      </w:r>
    </w:p>
    <w:p w14:paraId="288124B2" w14:textId="77777777" w:rsidR="009C2B29" w:rsidRPr="00FF7482" w:rsidRDefault="009C2B29" w:rsidP="002007BA">
      <w:pPr>
        <w:pBdr>
          <w:bottom w:val="single" w:sz="2" w:space="1" w:color="004D86"/>
        </w:pBdr>
        <w:tabs>
          <w:tab w:val="left" w:pos="3780"/>
          <w:tab w:val="left" w:pos="8010"/>
        </w:tabs>
        <w:jc w:val="both"/>
        <w:rPr>
          <w:rFonts w:ascii="Palatino Linotype" w:hAnsi="Palatino Linotype"/>
          <w:b/>
          <w:smallCaps/>
          <w:color w:val="004D86"/>
          <w:sz w:val="20"/>
          <w:szCs w:val="20"/>
        </w:rPr>
      </w:pPr>
    </w:p>
    <w:p w14:paraId="050ABF34" w14:textId="595A9680" w:rsidR="002007BA" w:rsidRPr="00FF7482" w:rsidRDefault="002007BA" w:rsidP="002007BA">
      <w:pPr>
        <w:pBdr>
          <w:bottom w:val="single" w:sz="2" w:space="1" w:color="004D86"/>
        </w:pBdr>
        <w:tabs>
          <w:tab w:val="left" w:pos="3780"/>
          <w:tab w:val="left" w:pos="8010"/>
        </w:tabs>
        <w:jc w:val="both"/>
        <w:rPr>
          <w:rFonts w:ascii="Palatino Linotype" w:hAnsi="Palatino Linotype"/>
          <w:b/>
          <w:smallCaps/>
          <w:color w:val="004D86"/>
          <w:sz w:val="20"/>
          <w:szCs w:val="20"/>
        </w:rPr>
      </w:pPr>
      <w:r w:rsidRPr="00FF7482">
        <w:rPr>
          <w:rFonts w:ascii="Palatino Linotype" w:hAnsi="Palatino Linotype"/>
          <w:b/>
          <w:smallCaps/>
          <w:color w:val="004D86"/>
          <w:sz w:val="20"/>
          <w:szCs w:val="20"/>
        </w:rPr>
        <w:t>Conference presentation</w:t>
      </w:r>
      <w:r w:rsidR="00951399" w:rsidRPr="00FF7482">
        <w:rPr>
          <w:rFonts w:ascii="Palatino Linotype" w:hAnsi="Palatino Linotype"/>
          <w:b/>
          <w:smallCaps/>
          <w:color w:val="004D86"/>
          <w:sz w:val="20"/>
          <w:szCs w:val="20"/>
        </w:rPr>
        <w:t>s</w:t>
      </w:r>
    </w:p>
    <w:p w14:paraId="44B80794" w14:textId="5ECD9F73" w:rsidR="00C4641A" w:rsidRPr="00FF7482" w:rsidRDefault="00C4641A" w:rsidP="002007BA">
      <w:pPr>
        <w:pStyle w:val="NoSpacing"/>
        <w:jc w:val="both"/>
        <w:rPr>
          <w:rFonts w:ascii="Palatino Linotype" w:hAnsi="Palatino Linotype" w:cs="Times New Roman"/>
          <w:sz w:val="20"/>
          <w:szCs w:val="20"/>
        </w:rPr>
      </w:pPr>
    </w:p>
    <w:p w14:paraId="04EE8178" w14:textId="79DC097D" w:rsidR="00C4641A" w:rsidRPr="00FF7482" w:rsidRDefault="00C4641A" w:rsidP="002007BA">
      <w:pPr>
        <w:pStyle w:val="NoSpacing"/>
        <w:jc w:val="both"/>
        <w:rPr>
          <w:rFonts w:ascii="Palatino Linotype" w:hAnsi="Palatino Linotype" w:cs="Times New Roman"/>
          <w:b/>
          <w:sz w:val="20"/>
          <w:szCs w:val="20"/>
        </w:rPr>
      </w:pPr>
      <w:r w:rsidRPr="00FF7482">
        <w:rPr>
          <w:rFonts w:ascii="Palatino Linotype" w:hAnsi="Palatino Linotype" w:cs="Times New Roman"/>
          <w:sz w:val="20"/>
          <w:szCs w:val="20"/>
        </w:rPr>
        <w:t xml:space="preserve">Presented Research in progress </w:t>
      </w:r>
      <w:r w:rsidR="00951399" w:rsidRPr="00FF7482">
        <w:rPr>
          <w:rFonts w:ascii="Palatino Linotype" w:hAnsi="Palatino Linotype" w:cs="Times New Roman"/>
          <w:sz w:val="20"/>
          <w:szCs w:val="20"/>
        </w:rPr>
        <w:t xml:space="preserve">including a Poster </w:t>
      </w:r>
      <w:r w:rsidRPr="00FF7482">
        <w:rPr>
          <w:rFonts w:ascii="Palatino Linotype" w:hAnsi="Palatino Linotype" w:cs="Times New Roman"/>
          <w:sz w:val="20"/>
          <w:szCs w:val="20"/>
        </w:rPr>
        <w:t xml:space="preserve">at a Doctoral Consortium during the 9th Engaged Management Scholarship </w:t>
      </w:r>
      <w:r w:rsidR="00951399" w:rsidRPr="00FF7482">
        <w:rPr>
          <w:rFonts w:ascii="Palatino Linotype" w:hAnsi="Palatino Linotype" w:cs="Times New Roman"/>
          <w:sz w:val="20"/>
          <w:szCs w:val="20"/>
        </w:rPr>
        <w:t>C</w:t>
      </w:r>
      <w:r w:rsidRPr="00FF7482">
        <w:rPr>
          <w:rFonts w:ascii="Palatino Linotype" w:hAnsi="Palatino Linotype" w:cs="Times New Roman"/>
          <w:sz w:val="20"/>
          <w:szCs w:val="20"/>
        </w:rPr>
        <w:t xml:space="preserve">onference </w:t>
      </w:r>
      <w:r w:rsidR="00951399" w:rsidRPr="00FF7482">
        <w:rPr>
          <w:rFonts w:ascii="Palatino Linotype" w:hAnsi="Palatino Linotype" w:cs="Times New Roman"/>
          <w:sz w:val="20"/>
          <w:szCs w:val="20"/>
        </w:rPr>
        <w:t>at</w:t>
      </w:r>
      <w:r w:rsidRPr="00FF7482">
        <w:rPr>
          <w:rFonts w:ascii="Palatino Linotype" w:hAnsi="Palatino Linotype" w:cs="Times New Roman"/>
          <w:sz w:val="20"/>
          <w:szCs w:val="20"/>
        </w:rPr>
        <w:t xml:space="preserve"> </w:t>
      </w:r>
      <w:r w:rsidR="008B10C0" w:rsidRPr="00FF7482">
        <w:rPr>
          <w:rFonts w:ascii="Palatino Linotype" w:hAnsi="Palatino Linotype" w:cs="Times New Roman"/>
          <w:sz w:val="20"/>
          <w:szCs w:val="20"/>
        </w:rPr>
        <w:t xml:space="preserve">the </w:t>
      </w:r>
      <w:r w:rsidRPr="00FF7482">
        <w:rPr>
          <w:rFonts w:ascii="Palatino Linotype" w:hAnsi="Palatino Linotype" w:cs="Times New Roman"/>
          <w:sz w:val="20"/>
          <w:szCs w:val="20"/>
        </w:rPr>
        <w:t>Antwerp Management School, Antwerp, Belgium on 09/05/2019.</w:t>
      </w:r>
    </w:p>
    <w:p w14:paraId="158ED806" w14:textId="77777777" w:rsidR="003C3EB6" w:rsidRPr="00FF7482" w:rsidRDefault="003C3EB6" w:rsidP="002007BA">
      <w:pPr>
        <w:pStyle w:val="Normal1"/>
        <w:jc w:val="both"/>
        <w:rPr>
          <w:rFonts w:cs="Times New Roman"/>
          <w:sz w:val="20"/>
          <w:szCs w:val="20"/>
        </w:rPr>
      </w:pPr>
    </w:p>
    <w:p w14:paraId="5D952320" w14:textId="247E73E6" w:rsidR="00C4641A" w:rsidRPr="00FF7482" w:rsidRDefault="00092DA3" w:rsidP="002007BA">
      <w:pPr>
        <w:pStyle w:val="Normal1"/>
        <w:jc w:val="both"/>
        <w:rPr>
          <w:rFonts w:cs="Times New Roman"/>
          <w:sz w:val="20"/>
          <w:szCs w:val="20"/>
        </w:rPr>
      </w:pPr>
      <w:r w:rsidRPr="00FF7482">
        <w:rPr>
          <w:rFonts w:cs="Times New Roman"/>
          <w:sz w:val="20"/>
          <w:szCs w:val="20"/>
        </w:rPr>
        <w:t xml:space="preserve">Presented </w:t>
      </w:r>
      <w:r w:rsidR="004F4FE3" w:rsidRPr="00FF7482">
        <w:rPr>
          <w:rFonts w:cs="Times New Roman"/>
          <w:sz w:val="20"/>
          <w:szCs w:val="20"/>
        </w:rPr>
        <w:t>paper from the dissertation</w:t>
      </w:r>
      <w:r w:rsidR="00C4641A" w:rsidRPr="00FF7482">
        <w:rPr>
          <w:rFonts w:cs="Times New Roman"/>
          <w:sz w:val="20"/>
          <w:szCs w:val="20"/>
        </w:rPr>
        <w:t xml:space="preserve"> at the </w:t>
      </w:r>
      <w:r w:rsidR="00663B5D" w:rsidRPr="00FF7482">
        <w:rPr>
          <w:rFonts w:cs="Times New Roman"/>
          <w:sz w:val="20"/>
          <w:szCs w:val="20"/>
        </w:rPr>
        <w:t xml:space="preserve">(virtual) </w:t>
      </w:r>
      <w:r w:rsidR="00C4641A" w:rsidRPr="00FF7482">
        <w:rPr>
          <w:rFonts w:cs="Times New Roman"/>
          <w:sz w:val="20"/>
          <w:szCs w:val="20"/>
        </w:rPr>
        <w:t>10</w:t>
      </w:r>
      <w:r w:rsidR="00C4641A" w:rsidRPr="00FF7482">
        <w:rPr>
          <w:rFonts w:cs="Times New Roman"/>
          <w:sz w:val="20"/>
          <w:szCs w:val="20"/>
          <w:vertAlign w:val="superscript"/>
        </w:rPr>
        <w:t>th</w:t>
      </w:r>
      <w:r w:rsidR="00C4641A" w:rsidRPr="00FF7482">
        <w:rPr>
          <w:rFonts w:cs="Times New Roman"/>
          <w:sz w:val="20"/>
          <w:szCs w:val="20"/>
        </w:rPr>
        <w:t xml:space="preserve"> E</w:t>
      </w:r>
      <w:r w:rsidR="004F4FE3" w:rsidRPr="00FF7482">
        <w:rPr>
          <w:rFonts w:cs="Times New Roman"/>
          <w:sz w:val="20"/>
          <w:szCs w:val="20"/>
        </w:rPr>
        <w:t xml:space="preserve">ngaged </w:t>
      </w:r>
      <w:r w:rsidR="00C4641A" w:rsidRPr="00FF7482">
        <w:rPr>
          <w:rFonts w:cs="Times New Roman"/>
          <w:sz w:val="20"/>
          <w:szCs w:val="20"/>
        </w:rPr>
        <w:t>M</w:t>
      </w:r>
      <w:r w:rsidR="004F4FE3" w:rsidRPr="00FF7482">
        <w:rPr>
          <w:rFonts w:cs="Times New Roman"/>
          <w:sz w:val="20"/>
          <w:szCs w:val="20"/>
        </w:rPr>
        <w:t xml:space="preserve">anagement </w:t>
      </w:r>
      <w:r w:rsidR="00C4641A" w:rsidRPr="00FF7482">
        <w:rPr>
          <w:rFonts w:cs="Times New Roman"/>
          <w:sz w:val="20"/>
          <w:szCs w:val="20"/>
        </w:rPr>
        <w:t>S</w:t>
      </w:r>
      <w:r w:rsidR="004F4FE3" w:rsidRPr="00FF7482">
        <w:rPr>
          <w:rFonts w:cs="Times New Roman"/>
          <w:sz w:val="20"/>
          <w:szCs w:val="20"/>
        </w:rPr>
        <w:t>cholarship</w:t>
      </w:r>
      <w:r w:rsidR="00C4641A" w:rsidRPr="00FF7482">
        <w:rPr>
          <w:rFonts w:cs="Times New Roman"/>
          <w:sz w:val="20"/>
          <w:szCs w:val="20"/>
        </w:rPr>
        <w:t xml:space="preserve"> Conference</w:t>
      </w:r>
      <w:r w:rsidR="00951399" w:rsidRPr="00FF7482">
        <w:rPr>
          <w:rFonts w:cs="Times New Roman"/>
          <w:sz w:val="20"/>
          <w:szCs w:val="20"/>
        </w:rPr>
        <w:t xml:space="preserve"> at </w:t>
      </w:r>
      <w:r w:rsidR="00C4641A" w:rsidRPr="00FF7482">
        <w:rPr>
          <w:rFonts w:cs="Times New Roman"/>
          <w:sz w:val="20"/>
          <w:szCs w:val="20"/>
        </w:rPr>
        <w:t xml:space="preserve">Case Western </w:t>
      </w:r>
      <w:r w:rsidR="004F4FE3" w:rsidRPr="00FF7482">
        <w:rPr>
          <w:rFonts w:cs="Times New Roman"/>
          <w:sz w:val="20"/>
          <w:szCs w:val="20"/>
        </w:rPr>
        <w:t xml:space="preserve">Reserve </w:t>
      </w:r>
      <w:r w:rsidR="00C4641A" w:rsidRPr="00FF7482">
        <w:rPr>
          <w:rFonts w:cs="Times New Roman"/>
          <w:sz w:val="20"/>
          <w:szCs w:val="20"/>
        </w:rPr>
        <w:t>University</w:t>
      </w:r>
      <w:r w:rsidR="00267BFC" w:rsidRPr="00FF7482">
        <w:rPr>
          <w:rFonts w:cs="Times New Roman"/>
          <w:sz w:val="20"/>
          <w:szCs w:val="20"/>
        </w:rPr>
        <w:t>, USA</w:t>
      </w:r>
      <w:r w:rsidR="00C4641A" w:rsidRPr="00FF7482">
        <w:rPr>
          <w:rFonts w:cs="Times New Roman"/>
          <w:sz w:val="20"/>
          <w:szCs w:val="20"/>
        </w:rPr>
        <w:t xml:space="preserve"> on September 09/10/2020.</w:t>
      </w:r>
    </w:p>
    <w:p w14:paraId="7EAE48BA" w14:textId="049F1BCE" w:rsidR="003C3EB6" w:rsidRPr="00FF7482" w:rsidRDefault="003C3EB6" w:rsidP="002007BA">
      <w:pPr>
        <w:pStyle w:val="Normal1"/>
        <w:jc w:val="both"/>
        <w:rPr>
          <w:rFonts w:cs="Times New Roman"/>
          <w:sz w:val="20"/>
          <w:szCs w:val="20"/>
        </w:rPr>
      </w:pPr>
    </w:p>
    <w:p w14:paraId="61CD0D76" w14:textId="09CBE9AE" w:rsidR="00135FDE" w:rsidRPr="00FF7482" w:rsidRDefault="003C3EB6" w:rsidP="002007BA">
      <w:pPr>
        <w:pStyle w:val="Normal1"/>
        <w:jc w:val="both"/>
        <w:rPr>
          <w:rFonts w:cs="Times New Roman"/>
          <w:sz w:val="20"/>
          <w:szCs w:val="20"/>
        </w:rPr>
      </w:pPr>
      <w:r w:rsidRPr="00FF7482">
        <w:rPr>
          <w:rFonts w:cs="Times New Roman"/>
          <w:sz w:val="20"/>
          <w:szCs w:val="20"/>
        </w:rPr>
        <w:t xml:space="preserve">Presented research paper </w:t>
      </w:r>
      <w:r w:rsidR="00951399" w:rsidRPr="00FF7482">
        <w:rPr>
          <w:rFonts w:cs="Times New Roman"/>
          <w:sz w:val="20"/>
          <w:szCs w:val="20"/>
        </w:rPr>
        <w:t xml:space="preserve">in progress </w:t>
      </w:r>
      <w:r w:rsidRPr="00FF7482">
        <w:rPr>
          <w:rFonts w:cs="Times New Roman"/>
          <w:sz w:val="20"/>
          <w:szCs w:val="20"/>
        </w:rPr>
        <w:t>at the (virtual) 11</w:t>
      </w:r>
      <w:r w:rsidRPr="00FF7482">
        <w:rPr>
          <w:rFonts w:cs="Times New Roman"/>
          <w:sz w:val="20"/>
          <w:szCs w:val="20"/>
          <w:vertAlign w:val="superscript"/>
        </w:rPr>
        <w:t>th</w:t>
      </w:r>
      <w:r w:rsidRPr="00FF7482">
        <w:rPr>
          <w:rFonts w:cs="Times New Roman"/>
          <w:sz w:val="20"/>
          <w:szCs w:val="20"/>
        </w:rPr>
        <w:t xml:space="preserve"> Engaged Management Scholarship Conference </w:t>
      </w:r>
      <w:r w:rsidR="00951399" w:rsidRPr="00FF7482">
        <w:rPr>
          <w:rFonts w:cs="Times New Roman"/>
          <w:sz w:val="20"/>
          <w:szCs w:val="20"/>
        </w:rPr>
        <w:t>at</w:t>
      </w:r>
      <w:r w:rsidRPr="00FF7482">
        <w:rPr>
          <w:rFonts w:cs="Times New Roman"/>
          <w:sz w:val="20"/>
          <w:szCs w:val="20"/>
        </w:rPr>
        <w:t xml:space="preserve"> Florida International University</w:t>
      </w:r>
      <w:r w:rsidR="00267BFC" w:rsidRPr="00FF7482">
        <w:rPr>
          <w:rFonts w:cs="Times New Roman"/>
          <w:sz w:val="20"/>
          <w:szCs w:val="20"/>
        </w:rPr>
        <w:t>, USA</w:t>
      </w:r>
      <w:r w:rsidRPr="00FF7482">
        <w:rPr>
          <w:rFonts w:cs="Times New Roman"/>
          <w:sz w:val="20"/>
          <w:szCs w:val="20"/>
        </w:rPr>
        <w:t xml:space="preserve"> on September 09/15/2021.</w:t>
      </w:r>
    </w:p>
    <w:p w14:paraId="38633179" w14:textId="77777777" w:rsidR="00AE0E5C" w:rsidRPr="00FF7482" w:rsidRDefault="00AE0E5C" w:rsidP="00135FDE">
      <w:pPr>
        <w:pBdr>
          <w:bottom w:val="single" w:sz="2" w:space="1" w:color="004D86"/>
        </w:pBdr>
        <w:tabs>
          <w:tab w:val="left" w:pos="3780"/>
          <w:tab w:val="left" w:pos="8010"/>
        </w:tabs>
        <w:jc w:val="both"/>
        <w:rPr>
          <w:rFonts w:ascii="Palatino Linotype" w:hAnsi="Palatino Linotype"/>
          <w:b/>
          <w:smallCaps/>
          <w:color w:val="004D86"/>
          <w:sz w:val="20"/>
          <w:szCs w:val="20"/>
        </w:rPr>
      </w:pPr>
    </w:p>
    <w:p w14:paraId="54A47F6F" w14:textId="05696C0F" w:rsidR="00135FDE" w:rsidRPr="00FF7482" w:rsidRDefault="00135FDE" w:rsidP="00135FDE">
      <w:pPr>
        <w:pBdr>
          <w:bottom w:val="single" w:sz="2" w:space="1" w:color="004D86"/>
        </w:pBdr>
        <w:tabs>
          <w:tab w:val="left" w:pos="3780"/>
          <w:tab w:val="left" w:pos="8010"/>
        </w:tabs>
        <w:jc w:val="both"/>
        <w:rPr>
          <w:rFonts w:ascii="Palatino Linotype" w:hAnsi="Palatino Linotype"/>
          <w:b/>
          <w:smallCaps/>
          <w:color w:val="004D86"/>
          <w:sz w:val="20"/>
          <w:szCs w:val="20"/>
        </w:rPr>
      </w:pPr>
      <w:r w:rsidRPr="00FF7482">
        <w:rPr>
          <w:rFonts w:ascii="Palatino Linotype" w:hAnsi="Palatino Linotype"/>
          <w:b/>
          <w:smallCaps/>
          <w:color w:val="004D86"/>
          <w:sz w:val="20"/>
          <w:szCs w:val="20"/>
        </w:rPr>
        <w:t>Publications</w:t>
      </w:r>
    </w:p>
    <w:p w14:paraId="22966FA8" w14:textId="6FFA1AD4" w:rsidR="003C3EB6" w:rsidRPr="00FF7482" w:rsidRDefault="003C3EB6" w:rsidP="003C3EB6">
      <w:pPr>
        <w:jc w:val="both"/>
        <w:rPr>
          <w:rFonts w:ascii="Palatino Linotype" w:hAnsi="Palatino Linotype"/>
          <w:sz w:val="20"/>
          <w:szCs w:val="20"/>
        </w:rPr>
      </w:pPr>
    </w:p>
    <w:p w14:paraId="00463828" w14:textId="56C2BE6A" w:rsidR="003C3EB6" w:rsidRPr="00FF7482" w:rsidRDefault="003C3EB6" w:rsidP="003C3EB6">
      <w:pPr>
        <w:jc w:val="both"/>
        <w:rPr>
          <w:rFonts w:ascii="Palatino Linotype" w:hAnsi="Palatino Linotype"/>
          <w:sz w:val="20"/>
          <w:szCs w:val="20"/>
        </w:rPr>
      </w:pPr>
      <w:hyperlink r:id="rId9" w:tooltip="Sarah Kayongo" w:history="1">
        <w:r w:rsidRPr="00FF7482">
          <w:rPr>
            <w:rStyle w:val="Hyperlink"/>
            <w:rFonts w:ascii="Palatino Linotype" w:hAnsi="Palatino Linotype"/>
            <w:sz w:val="20"/>
            <w:szCs w:val="20"/>
          </w:rPr>
          <w:t>Kayongo, S.</w:t>
        </w:r>
      </w:hyperlink>
      <w:r w:rsidRPr="00FF7482">
        <w:rPr>
          <w:rFonts w:ascii="Palatino Linotype" w:hAnsi="Palatino Linotype"/>
          <w:sz w:val="20"/>
          <w:szCs w:val="20"/>
        </w:rPr>
        <w:t>, </w:t>
      </w:r>
      <w:hyperlink r:id="rId10" w:tooltip="Marilyn Tom" w:history="1">
        <w:r w:rsidRPr="00FF7482">
          <w:rPr>
            <w:rStyle w:val="Hyperlink"/>
            <w:rFonts w:ascii="Palatino Linotype" w:hAnsi="Palatino Linotype"/>
            <w:sz w:val="20"/>
            <w:szCs w:val="20"/>
          </w:rPr>
          <w:t>Tom, M.</w:t>
        </w:r>
      </w:hyperlink>
      <w:r w:rsidRPr="00FF7482">
        <w:rPr>
          <w:rFonts w:ascii="Palatino Linotype" w:hAnsi="Palatino Linotype"/>
          <w:sz w:val="20"/>
          <w:szCs w:val="20"/>
        </w:rPr>
        <w:t> and </w:t>
      </w:r>
      <w:hyperlink r:id="rId11" w:tooltip="Lars Mathiassen" w:history="1">
        <w:r w:rsidRPr="00FF7482">
          <w:rPr>
            <w:rStyle w:val="Hyperlink"/>
            <w:rFonts w:ascii="Palatino Linotype" w:hAnsi="Palatino Linotype"/>
            <w:sz w:val="20"/>
            <w:szCs w:val="20"/>
          </w:rPr>
          <w:t>Mathiassen, L.</w:t>
        </w:r>
      </w:hyperlink>
      <w:r w:rsidRPr="00FF7482">
        <w:rPr>
          <w:rFonts w:ascii="Palatino Linotype" w:hAnsi="Palatino Linotype"/>
          <w:sz w:val="20"/>
          <w:szCs w:val="20"/>
        </w:rPr>
        <w:t> (2021), "Organizing and orchestrating microfinance initiatives: a contextual inquiry", </w:t>
      </w:r>
      <w:hyperlink r:id="rId12" w:history="1">
        <w:r w:rsidRPr="00FF7482">
          <w:rPr>
            <w:rStyle w:val="Hyperlink"/>
            <w:rFonts w:ascii="Palatino Linotype" w:hAnsi="Palatino Linotype"/>
            <w:i/>
            <w:iCs/>
            <w:sz w:val="20"/>
            <w:szCs w:val="20"/>
          </w:rPr>
          <w:t>International Journal of Social Economics</w:t>
        </w:r>
      </w:hyperlink>
      <w:r w:rsidRPr="00FF7482">
        <w:rPr>
          <w:rFonts w:ascii="Palatino Linotype" w:hAnsi="Palatino Linotype"/>
          <w:sz w:val="20"/>
          <w:szCs w:val="20"/>
        </w:rPr>
        <w:t>, Vol. 48 No. 2, pp. 221-239. </w:t>
      </w:r>
      <w:hyperlink r:id="rId13" w:tooltip="DOI: https://doi.org/10.1108/IJSE-02-2019-0125" w:history="1">
        <w:r w:rsidRPr="00FF7482">
          <w:rPr>
            <w:rStyle w:val="Hyperlink"/>
            <w:rFonts w:ascii="Palatino Linotype" w:hAnsi="Palatino Linotype"/>
            <w:sz w:val="20"/>
            <w:szCs w:val="20"/>
          </w:rPr>
          <w:t>https://doi.org/10.1108/IJSE-02-2019-0125</w:t>
        </w:r>
      </w:hyperlink>
    </w:p>
    <w:p w14:paraId="78D391CA" w14:textId="00D802FE" w:rsidR="00A33B72" w:rsidRPr="00A33B72" w:rsidRDefault="00A33B72" w:rsidP="00A33B72">
      <w:pPr>
        <w:jc w:val="both"/>
        <w:rPr>
          <w:rFonts w:ascii="Palatino Linotype" w:hAnsi="Palatino Linotype"/>
          <w:sz w:val="20"/>
          <w:szCs w:val="20"/>
        </w:rPr>
      </w:pPr>
    </w:p>
    <w:p w14:paraId="678CEDCA" w14:textId="77777777" w:rsidR="00A33B72" w:rsidRPr="00A33B72" w:rsidRDefault="00A33B72" w:rsidP="00A33B72">
      <w:pPr>
        <w:jc w:val="both"/>
        <w:rPr>
          <w:rFonts w:ascii="Palatino Linotype" w:hAnsi="Palatino Linotype"/>
          <w:sz w:val="20"/>
          <w:szCs w:val="20"/>
        </w:rPr>
      </w:pPr>
      <w:hyperlink r:id="rId14" w:tooltip="Sarah Kayongo" w:history="1">
        <w:r w:rsidRPr="00A33B72">
          <w:rPr>
            <w:rStyle w:val="Hyperlink"/>
            <w:rFonts w:ascii="Palatino Linotype" w:hAnsi="Palatino Linotype"/>
            <w:sz w:val="20"/>
            <w:szCs w:val="20"/>
          </w:rPr>
          <w:t>Kayongo, S.</w:t>
        </w:r>
      </w:hyperlink>
      <w:r w:rsidRPr="00A33B72">
        <w:rPr>
          <w:rFonts w:ascii="Palatino Linotype" w:hAnsi="Palatino Linotype"/>
          <w:sz w:val="20"/>
          <w:szCs w:val="20"/>
        </w:rPr>
        <w:t> and </w:t>
      </w:r>
      <w:hyperlink r:id="rId15" w:tooltip="Lars Mathiassen" w:history="1">
        <w:r w:rsidRPr="00A33B72">
          <w:rPr>
            <w:rStyle w:val="Hyperlink"/>
            <w:rFonts w:ascii="Palatino Linotype" w:hAnsi="Palatino Linotype"/>
            <w:sz w:val="20"/>
            <w:szCs w:val="20"/>
          </w:rPr>
          <w:t>Mathiassen, L.</w:t>
        </w:r>
      </w:hyperlink>
      <w:r w:rsidRPr="00A33B72">
        <w:rPr>
          <w:rFonts w:ascii="Palatino Linotype" w:hAnsi="Palatino Linotype"/>
          <w:sz w:val="20"/>
          <w:szCs w:val="20"/>
        </w:rPr>
        <w:t> (2023), "Improving agricultural relations and innovation: financial inclusion through microfinancing", </w:t>
      </w:r>
      <w:hyperlink r:id="rId16" w:history="1">
        <w:r w:rsidRPr="00A33B72">
          <w:rPr>
            <w:rStyle w:val="Hyperlink"/>
            <w:rFonts w:ascii="Palatino Linotype" w:hAnsi="Palatino Linotype"/>
            <w:i/>
            <w:iCs/>
            <w:sz w:val="20"/>
            <w:szCs w:val="20"/>
          </w:rPr>
          <w:t>Journal of Business &amp; Industrial Marketing</w:t>
        </w:r>
      </w:hyperlink>
      <w:r w:rsidRPr="00A33B72">
        <w:rPr>
          <w:rFonts w:ascii="Palatino Linotype" w:hAnsi="Palatino Linotype"/>
          <w:sz w:val="20"/>
          <w:szCs w:val="20"/>
        </w:rPr>
        <w:t>, Vol. 38 No. 11, pp. 2460-2470. </w:t>
      </w:r>
      <w:hyperlink r:id="rId17" w:tooltip="DOI: https://doi.org/10.1108/JBIM-10-2022-0459" w:history="1">
        <w:r w:rsidRPr="00A33B72">
          <w:rPr>
            <w:rStyle w:val="Hyperlink"/>
            <w:rFonts w:ascii="Palatino Linotype" w:hAnsi="Palatino Linotype"/>
            <w:sz w:val="20"/>
            <w:szCs w:val="20"/>
          </w:rPr>
          <w:t>https://doi.org/10.1108/JBIM-10-2022-0459</w:t>
        </w:r>
      </w:hyperlink>
    </w:p>
    <w:p w14:paraId="79C8FAB7" w14:textId="7178E202" w:rsidR="00514E42" w:rsidRPr="00FF7482" w:rsidRDefault="00514E42" w:rsidP="00514E42">
      <w:pPr>
        <w:pStyle w:val="Normal1"/>
        <w:jc w:val="both"/>
        <w:rPr>
          <w:rStyle w:val="Hyperlink"/>
          <w:rFonts w:cs="Helvetica"/>
          <w:sz w:val="20"/>
          <w:szCs w:val="20"/>
          <w:u w:val="none"/>
        </w:rPr>
      </w:pPr>
    </w:p>
    <w:p w14:paraId="2FD22119" w14:textId="7E0EEA4B" w:rsidR="006E2EED" w:rsidRPr="00FF7482" w:rsidRDefault="006E2EED" w:rsidP="006E2EED">
      <w:pPr>
        <w:pStyle w:val="Normal1"/>
        <w:jc w:val="both"/>
        <w:rPr>
          <w:rFonts w:cs="Times New Roman"/>
          <w:sz w:val="20"/>
          <w:szCs w:val="20"/>
        </w:rPr>
      </w:pPr>
      <w:r w:rsidRPr="00FF7482">
        <w:rPr>
          <w:rFonts w:cs="Times New Roman"/>
          <w:sz w:val="20"/>
          <w:szCs w:val="20"/>
        </w:rPr>
        <w:t xml:space="preserve">Dissertation paper version was published in the SSRN </w:t>
      </w:r>
      <w:r w:rsidR="00A33B72">
        <w:rPr>
          <w:rFonts w:cs="Times New Roman"/>
          <w:sz w:val="20"/>
          <w:szCs w:val="20"/>
        </w:rPr>
        <w:t xml:space="preserve">online </w:t>
      </w:r>
      <w:r w:rsidRPr="00FF7482">
        <w:rPr>
          <w:rFonts w:cs="Times New Roman"/>
          <w:sz w:val="20"/>
          <w:szCs w:val="20"/>
        </w:rPr>
        <w:t>journal on September 11, 2020 also downloadable here:</w:t>
      </w:r>
    </w:p>
    <w:p w14:paraId="2B4C8B35" w14:textId="77777777" w:rsidR="006E2EED" w:rsidRPr="00FF7482" w:rsidRDefault="006E2EED" w:rsidP="006E2EED">
      <w:pPr>
        <w:pStyle w:val="Normal1"/>
        <w:jc w:val="both"/>
        <w:rPr>
          <w:rStyle w:val="Hyperlink"/>
          <w:rFonts w:cs="Helvetica"/>
          <w:sz w:val="20"/>
          <w:szCs w:val="20"/>
        </w:rPr>
      </w:pPr>
      <w:hyperlink r:id="rId18" w:history="1">
        <w:r w:rsidRPr="00FF7482">
          <w:rPr>
            <w:rStyle w:val="Hyperlink"/>
            <w:rFonts w:cs="Helvetica"/>
            <w:sz w:val="20"/>
            <w:szCs w:val="20"/>
          </w:rPr>
          <w:t>http://ssrn.com/abstract=3687792</w:t>
        </w:r>
      </w:hyperlink>
    </w:p>
    <w:p w14:paraId="3D6458CE" w14:textId="20E335DF" w:rsidR="006E2EED" w:rsidRPr="00FF7482" w:rsidRDefault="006E2EED" w:rsidP="006E2EED">
      <w:pPr>
        <w:pStyle w:val="Normal1"/>
        <w:jc w:val="both"/>
        <w:rPr>
          <w:rStyle w:val="Hyperlink"/>
          <w:rFonts w:cs="Helvetica"/>
          <w:color w:val="000000" w:themeColor="text1"/>
          <w:sz w:val="20"/>
          <w:szCs w:val="20"/>
        </w:rPr>
      </w:pPr>
      <w:r w:rsidRPr="00FF7482">
        <w:rPr>
          <w:rStyle w:val="Hyperlink"/>
          <w:rFonts w:cs="Helvetica"/>
          <w:color w:val="000000" w:themeColor="text1"/>
          <w:sz w:val="20"/>
          <w:szCs w:val="20"/>
        </w:rPr>
        <w:t>Since publication</w:t>
      </w:r>
      <w:r w:rsidR="00BC0AB2" w:rsidRPr="00FF7482">
        <w:rPr>
          <w:rStyle w:val="Hyperlink"/>
          <w:rFonts w:cs="Helvetica"/>
          <w:color w:val="000000" w:themeColor="text1"/>
          <w:sz w:val="20"/>
          <w:szCs w:val="20"/>
        </w:rPr>
        <w:t xml:space="preserve">, </w:t>
      </w:r>
      <w:r w:rsidRPr="00FF7482">
        <w:rPr>
          <w:rStyle w:val="Hyperlink"/>
          <w:rFonts w:cs="Helvetica"/>
          <w:color w:val="000000" w:themeColor="text1"/>
          <w:sz w:val="20"/>
          <w:szCs w:val="20"/>
        </w:rPr>
        <w:t xml:space="preserve">my paper appeared on the </w:t>
      </w:r>
      <w:r w:rsidR="002C6A20" w:rsidRPr="00FF7482">
        <w:rPr>
          <w:rStyle w:val="Hyperlink"/>
          <w:rFonts w:cs="Helvetica"/>
          <w:color w:val="000000" w:themeColor="text1"/>
          <w:sz w:val="20"/>
          <w:szCs w:val="20"/>
        </w:rPr>
        <w:t xml:space="preserve">following </w:t>
      </w:r>
      <w:r w:rsidRPr="00FF7482">
        <w:rPr>
          <w:rStyle w:val="Hyperlink"/>
          <w:rFonts w:cs="Helvetica"/>
          <w:color w:val="000000" w:themeColor="text1"/>
          <w:sz w:val="20"/>
          <w:szCs w:val="20"/>
        </w:rPr>
        <w:t>Top Ten down load lists:</w:t>
      </w:r>
    </w:p>
    <w:p w14:paraId="4DAFBC37" w14:textId="77777777" w:rsidR="006E2EED" w:rsidRPr="00FF7482" w:rsidRDefault="006E2EED" w:rsidP="006E2EED">
      <w:pPr>
        <w:pStyle w:val="Normal1"/>
        <w:numPr>
          <w:ilvl w:val="0"/>
          <w:numId w:val="47"/>
        </w:numPr>
        <w:jc w:val="both"/>
        <w:rPr>
          <w:rFonts w:cs="Helvetica"/>
          <w:color w:val="000000" w:themeColor="text1"/>
          <w:sz w:val="20"/>
          <w:szCs w:val="20"/>
        </w:rPr>
      </w:pPr>
      <w:r w:rsidRPr="00FF7482">
        <w:rPr>
          <w:rFonts w:eastAsia="Times New Roman" w:cs="Times New Roman"/>
          <w:color w:val="1B1B1B"/>
          <w:sz w:val="20"/>
          <w:szCs w:val="20"/>
          <w:shd w:val="clear" w:color="auto" w:fill="FFFFFF"/>
        </w:rPr>
        <w:t>Ten download list for</w:t>
      </w:r>
      <w:r w:rsidRPr="00FF7482">
        <w:rPr>
          <w:rFonts w:cs="Helvetica"/>
          <w:color w:val="000000" w:themeColor="text1"/>
          <w:sz w:val="20"/>
          <w:szCs w:val="20"/>
        </w:rPr>
        <w:t>: Development Economics: Macroeconomic Issues in Developing Economies ejournal. (October 27, 2020)</w:t>
      </w:r>
    </w:p>
    <w:p w14:paraId="69D45A9A" w14:textId="77777777" w:rsidR="006E2EED" w:rsidRPr="00FF7482" w:rsidRDefault="006E2EED" w:rsidP="006E2EED">
      <w:pPr>
        <w:pStyle w:val="Normal1"/>
        <w:numPr>
          <w:ilvl w:val="0"/>
          <w:numId w:val="47"/>
        </w:numPr>
        <w:jc w:val="both"/>
        <w:rPr>
          <w:rFonts w:cs="Helvetica"/>
          <w:color w:val="000000" w:themeColor="text1"/>
          <w:sz w:val="20"/>
          <w:szCs w:val="20"/>
        </w:rPr>
      </w:pPr>
      <w:r w:rsidRPr="00FF7482">
        <w:rPr>
          <w:rFonts w:eastAsia="Times New Roman" w:cs="Times New Roman"/>
          <w:color w:val="1B1B1B"/>
          <w:sz w:val="20"/>
          <w:szCs w:val="20"/>
          <w:shd w:val="clear" w:color="auto" w:fill="FFFFFF"/>
        </w:rPr>
        <w:t xml:space="preserve">Ten download list for: </w:t>
      </w:r>
      <w:r w:rsidRPr="00FF7482">
        <w:rPr>
          <w:rFonts w:cs="Helvetica"/>
          <w:color w:val="000000" w:themeColor="text1"/>
          <w:sz w:val="20"/>
          <w:szCs w:val="20"/>
        </w:rPr>
        <w:t>Financial Institutions in Emerging Markets (Topics) (October 15,2020)</w:t>
      </w:r>
    </w:p>
    <w:p w14:paraId="12A4B0DF" w14:textId="77777777" w:rsidR="006E2EED" w:rsidRPr="00FF7482" w:rsidRDefault="006E2EED" w:rsidP="006E2EED">
      <w:pPr>
        <w:pStyle w:val="Normal1"/>
        <w:numPr>
          <w:ilvl w:val="0"/>
          <w:numId w:val="47"/>
        </w:numPr>
        <w:jc w:val="both"/>
        <w:rPr>
          <w:rFonts w:cs="Helvetica"/>
          <w:color w:val="000000" w:themeColor="text1"/>
          <w:sz w:val="20"/>
          <w:szCs w:val="20"/>
        </w:rPr>
      </w:pPr>
      <w:r w:rsidRPr="00FF7482">
        <w:rPr>
          <w:rFonts w:eastAsia="Times New Roman" w:cs="Times New Roman"/>
          <w:color w:val="1B1B1B"/>
          <w:sz w:val="20"/>
          <w:szCs w:val="20"/>
          <w:shd w:val="clear" w:color="auto" w:fill="FFFFFF"/>
        </w:rPr>
        <w:t xml:space="preserve">Ten download list for: </w:t>
      </w:r>
      <w:r w:rsidRPr="00FF7482">
        <w:rPr>
          <w:rFonts w:cs="Helvetica"/>
          <w:color w:val="000000" w:themeColor="text1"/>
          <w:sz w:val="20"/>
          <w:szCs w:val="20"/>
        </w:rPr>
        <w:t>ERN Financial Markets, Savings &amp; Capital Investment in Developing Economies (Topic) (October 15,2020)</w:t>
      </w:r>
    </w:p>
    <w:p w14:paraId="2E472E5A" w14:textId="47967FEE" w:rsidR="00514E42" w:rsidRPr="00A33B72" w:rsidRDefault="006E2EED" w:rsidP="00514E42">
      <w:pPr>
        <w:pStyle w:val="Normal1"/>
        <w:numPr>
          <w:ilvl w:val="0"/>
          <w:numId w:val="47"/>
        </w:numPr>
        <w:jc w:val="both"/>
        <w:rPr>
          <w:rFonts w:cs="Helvetica"/>
          <w:color w:val="0000FF" w:themeColor="hyperlink"/>
          <w:sz w:val="20"/>
          <w:szCs w:val="20"/>
        </w:rPr>
      </w:pPr>
      <w:r w:rsidRPr="00FF7482">
        <w:rPr>
          <w:rFonts w:eastAsia="Times New Roman" w:cs="Times New Roman"/>
          <w:color w:val="1B1B1B"/>
          <w:sz w:val="20"/>
          <w:szCs w:val="20"/>
          <w:shd w:val="clear" w:color="auto" w:fill="FFFFFF"/>
        </w:rPr>
        <w:t>Ten download list for: ERN: Asia, the Middle East, &amp; Oceania (Topic) (November 1</w:t>
      </w:r>
      <w:r w:rsidRPr="00FF7482">
        <w:rPr>
          <w:rFonts w:eastAsia="Times New Roman" w:cs="Times New Roman"/>
          <w:color w:val="1B1B1B"/>
          <w:sz w:val="20"/>
          <w:szCs w:val="20"/>
          <w:shd w:val="clear" w:color="auto" w:fill="FFFFFF"/>
          <w:vertAlign w:val="superscript"/>
        </w:rPr>
        <w:t>st</w:t>
      </w:r>
      <w:r w:rsidRPr="00FF7482">
        <w:rPr>
          <w:rFonts w:eastAsia="Times New Roman" w:cs="Times New Roman"/>
          <w:color w:val="1B1B1B"/>
          <w:sz w:val="20"/>
          <w:szCs w:val="20"/>
          <w:shd w:val="clear" w:color="auto" w:fill="FFFFFF"/>
        </w:rPr>
        <w:t>, 2020).</w:t>
      </w:r>
      <w:r w:rsidRPr="00FF7482">
        <w:rPr>
          <w:sz w:val="20"/>
          <w:szCs w:val="20"/>
        </w:rPr>
        <w:t xml:space="preserve"> </w:t>
      </w:r>
    </w:p>
    <w:p w14:paraId="73B6B815" w14:textId="77777777" w:rsidR="00A33B72" w:rsidRPr="00FF7482" w:rsidRDefault="00A33B72" w:rsidP="00A33B72">
      <w:pPr>
        <w:pStyle w:val="Normal1"/>
        <w:ind w:left="810"/>
        <w:jc w:val="both"/>
        <w:rPr>
          <w:rStyle w:val="Hyperlink"/>
          <w:rFonts w:cs="Helvetica"/>
          <w:sz w:val="20"/>
          <w:szCs w:val="20"/>
          <w:u w:val="none"/>
        </w:rPr>
      </w:pPr>
    </w:p>
    <w:p w14:paraId="7BC9ED83" w14:textId="77777777" w:rsidR="00514E42" w:rsidRPr="00FF7482" w:rsidRDefault="00514E42" w:rsidP="00514E42">
      <w:pPr>
        <w:jc w:val="both"/>
        <w:rPr>
          <w:rStyle w:val="Hyperlink"/>
          <w:rFonts w:ascii="Palatino Linotype" w:eastAsia="Arial" w:hAnsi="Palatino Linotype" w:cs="Arial"/>
          <w:sz w:val="20"/>
          <w:szCs w:val="20"/>
          <w:u w:val="none"/>
        </w:rPr>
      </w:pPr>
      <w:r w:rsidRPr="00FF7482">
        <w:rPr>
          <w:rStyle w:val="Hyperlink"/>
          <w:rFonts w:ascii="Palatino Linotype" w:hAnsi="Palatino Linotype" w:cs="Helvetica"/>
          <w:sz w:val="20"/>
          <w:szCs w:val="20"/>
          <w:u w:val="none"/>
        </w:rPr>
        <w:t xml:space="preserve">Full Dissertation available here: </w:t>
      </w:r>
      <w:hyperlink r:id="rId19" w:tgtFrame="_blank" w:history="1">
        <w:r w:rsidRPr="00FF7482">
          <w:rPr>
            <w:rStyle w:val="Hyperlink"/>
            <w:rFonts w:ascii="Palatino Linotype" w:eastAsia="Arial" w:hAnsi="Palatino Linotype" w:cs="Arial"/>
            <w:sz w:val="20"/>
            <w:szCs w:val="20"/>
            <w:u w:val="none"/>
          </w:rPr>
          <w:t>https://scholarworks.gsu.edu/bus_admin_diss/132</w:t>
        </w:r>
      </w:hyperlink>
    </w:p>
    <w:p w14:paraId="1A593338" w14:textId="77777777" w:rsidR="00A15E07" w:rsidRPr="00FF7482" w:rsidRDefault="00A15E07" w:rsidP="008F73E1">
      <w:pPr>
        <w:pStyle w:val="Normal1"/>
        <w:jc w:val="both"/>
        <w:rPr>
          <w:rFonts w:eastAsia="Arial" w:cs="Arial"/>
          <w:sz w:val="20"/>
          <w:szCs w:val="20"/>
        </w:rPr>
      </w:pPr>
    </w:p>
    <w:p w14:paraId="6DB0EDDC" w14:textId="2E17BAA9" w:rsidR="008F73E1" w:rsidRPr="00FF7482" w:rsidRDefault="008F73E1" w:rsidP="008F73E1">
      <w:pPr>
        <w:pStyle w:val="Normal1"/>
        <w:jc w:val="both"/>
        <w:rPr>
          <w:rFonts w:eastAsia="Arial" w:cs="Arial"/>
          <w:b/>
          <w:bCs/>
          <w:sz w:val="20"/>
          <w:szCs w:val="20"/>
        </w:rPr>
      </w:pPr>
      <w:r w:rsidRPr="00FF7482">
        <w:rPr>
          <w:rFonts w:eastAsia="Arial" w:cs="Arial"/>
          <w:b/>
          <w:bCs/>
          <w:sz w:val="20"/>
          <w:szCs w:val="20"/>
        </w:rPr>
        <w:t>Research Projects (Assisted)</w:t>
      </w:r>
    </w:p>
    <w:p w14:paraId="793F5F33" w14:textId="77777777" w:rsidR="00BE64EF" w:rsidRDefault="00BE64EF" w:rsidP="008F73E1">
      <w:pPr>
        <w:pStyle w:val="Normal1"/>
        <w:jc w:val="both"/>
        <w:rPr>
          <w:rFonts w:eastAsia="Arial" w:cs="Arial"/>
          <w:sz w:val="20"/>
          <w:szCs w:val="20"/>
        </w:rPr>
      </w:pPr>
    </w:p>
    <w:p w14:paraId="2EE5427E" w14:textId="6E581389" w:rsidR="008F73E1" w:rsidRPr="00FF7482" w:rsidRDefault="008F73E1" w:rsidP="008F73E1">
      <w:pPr>
        <w:pStyle w:val="Normal1"/>
        <w:jc w:val="both"/>
        <w:rPr>
          <w:rFonts w:eastAsia="Arial" w:cs="Arial"/>
          <w:sz w:val="20"/>
          <w:szCs w:val="20"/>
        </w:rPr>
      </w:pPr>
      <w:r w:rsidRPr="00FF7482">
        <w:rPr>
          <w:rFonts w:eastAsia="Arial" w:cs="Arial"/>
          <w:sz w:val="20"/>
          <w:szCs w:val="20"/>
        </w:rPr>
        <w:t>Research Assistant</w:t>
      </w:r>
      <w:r w:rsidR="00A33B72">
        <w:rPr>
          <w:rFonts w:eastAsia="Arial" w:cs="Arial"/>
          <w:sz w:val="20"/>
          <w:szCs w:val="20"/>
        </w:rPr>
        <w:t xml:space="preserve"> to</w:t>
      </w:r>
      <w:r w:rsidRPr="00FF7482">
        <w:rPr>
          <w:rFonts w:eastAsia="Arial" w:cs="Arial"/>
          <w:sz w:val="20"/>
          <w:szCs w:val="20"/>
        </w:rPr>
        <w:t>: Dr. Nyonyintono (2002)</w:t>
      </w:r>
    </w:p>
    <w:p w14:paraId="2C34A67A" w14:textId="5C3A8C30" w:rsidR="008F73E1" w:rsidRPr="00FF7482" w:rsidRDefault="008F73E1" w:rsidP="008F73E1">
      <w:pPr>
        <w:pStyle w:val="Normal1"/>
        <w:jc w:val="both"/>
        <w:rPr>
          <w:rFonts w:eastAsia="Arial" w:cs="Arial"/>
          <w:sz w:val="20"/>
          <w:szCs w:val="20"/>
        </w:rPr>
      </w:pPr>
      <w:r w:rsidRPr="00FF7482">
        <w:rPr>
          <w:rFonts w:eastAsia="Arial" w:cs="Arial"/>
          <w:sz w:val="20"/>
          <w:szCs w:val="20"/>
        </w:rPr>
        <w:t xml:space="preserve">World Vision, Makerere University/ USAID funded study: </w:t>
      </w:r>
      <w:r w:rsidR="00BC0AB2" w:rsidRPr="00FF7482">
        <w:rPr>
          <w:rFonts w:eastAsia="Arial" w:cs="Arial"/>
          <w:sz w:val="20"/>
          <w:szCs w:val="20"/>
        </w:rPr>
        <w:t>“</w:t>
      </w:r>
      <w:r w:rsidRPr="00FF7482">
        <w:rPr>
          <w:rFonts w:eastAsia="Arial" w:cs="Arial"/>
          <w:sz w:val="20"/>
          <w:szCs w:val="20"/>
        </w:rPr>
        <w:t>Survival Mechanism of</w:t>
      </w:r>
      <w:r w:rsidR="00BC0AB2" w:rsidRPr="00FF7482">
        <w:rPr>
          <w:rFonts w:eastAsia="Arial" w:cs="Arial"/>
          <w:sz w:val="20"/>
          <w:szCs w:val="20"/>
        </w:rPr>
        <w:t xml:space="preserve"> </w:t>
      </w:r>
      <w:r w:rsidRPr="00FF7482">
        <w:rPr>
          <w:rFonts w:eastAsia="Arial" w:cs="Arial"/>
          <w:sz w:val="20"/>
          <w:szCs w:val="20"/>
        </w:rPr>
        <w:t xml:space="preserve">Single Headed </w:t>
      </w:r>
      <w:r w:rsidR="00A33B72">
        <w:rPr>
          <w:rFonts w:eastAsia="Arial" w:cs="Arial"/>
          <w:sz w:val="20"/>
          <w:szCs w:val="20"/>
        </w:rPr>
        <w:t>H</w:t>
      </w:r>
      <w:r w:rsidRPr="00FF7482">
        <w:rPr>
          <w:rFonts w:eastAsia="Arial" w:cs="Arial"/>
          <w:sz w:val="20"/>
          <w:szCs w:val="20"/>
        </w:rPr>
        <w:t>ouseholds in Northern Uganda</w:t>
      </w:r>
      <w:r w:rsidR="00BC0AB2" w:rsidRPr="00FF7482">
        <w:rPr>
          <w:rFonts w:eastAsia="Arial" w:cs="Arial"/>
          <w:sz w:val="20"/>
          <w:szCs w:val="20"/>
        </w:rPr>
        <w:t>”</w:t>
      </w:r>
      <w:r w:rsidRPr="00FF7482">
        <w:rPr>
          <w:rFonts w:eastAsia="Arial" w:cs="Arial"/>
          <w:sz w:val="20"/>
          <w:szCs w:val="20"/>
        </w:rPr>
        <w:t>.</w:t>
      </w:r>
    </w:p>
    <w:p w14:paraId="7AE373D4" w14:textId="77777777" w:rsidR="008F73E1" w:rsidRPr="00FF7482" w:rsidRDefault="008F73E1" w:rsidP="008F73E1">
      <w:pPr>
        <w:pStyle w:val="Normal1"/>
        <w:jc w:val="both"/>
        <w:rPr>
          <w:rFonts w:eastAsia="Arial" w:cs="Arial"/>
          <w:sz w:val="20"/>
          <w:szCs w:val="20"/>
        </w:rPr>
      </w:pPr>
    </w:p>
    <w:p w14:paraId="6DA7C440" w14:textId="2EB59544" w:rsidR="00BC0AB2" w:rsidRPr="00FF7482" w:rsidRDefault="008F73E1" w:rsidP="00135FDE">
      <w:pPr>
        <w:pStyle w:val="Normal1"/>
        <w:jc w:val="both"/>
        <w:rPr>
          <w:rFonts w:eastAsia="Arial" w:cs="Arial"/>
          <w:sz w:val="20"/>
          <w:szCs w:val="20"/>
        </w:rPr>
      </w:pPr>
      <w:r w:rsidRPr="00FF7482">
        <w:rPr>
          <w:rFonts w:eastAsia="Arial" w:cs="Arial"/>
          <w:sz w:val="20"/>
          <w:szCs w:val="20"/>
        </w:rPr>
        <w:t>Research Assistant</w:t>
      </w:r>
      <w:r w:rsidR="00A33B72">
        <w:rPr>
          <w:rFonts w:eastAsia="Arial" w:cs="Arial"/>
          <w:sz w:val="20"/>
          <w:szCs w:val="20"/>
        </w:rPr>
        <w:t xml:space="preserve"> to</w:t>
      </w:r>
      <w:r w:rsidRPr="00FF7482">
        <w:rPr>
          <w:rFonts w:eastAsia="Arial" w:cs="Arial"/>
          <w:sz w:val="20"/>
          <w:szCs w:val="20"/>
        </w:rPr>
        <w:t xml:space="preserve">: Dr. Harriet Birungi </w:t>
      </w:r>
      <w:r w:rsidR="00A15E07" w:rsidRPr="00FF7482">
        <w:rPr>
          <w:rFonts w:eastAsia="Arial" w:cs="Arial"/>
          <w:sz w:val="20"/>
          <w:szCs w:val="20"/>
        </w:rPr>
        <w:t xml:space="preserve">&amp; Prof. Muzaale </w:t>
      </w:r>
      <w:r w:rsidRPr="00FF7482">
        <w:rPr>
          <w:rFonts w:eastAsia="Arial" w:cs="Arial"/>
          <w:sz w:val="20"/>
          <w:szCs w:val="20"/>
        </w:rPr>
        <w:t>(199</w:t>
      </w:r>
      <w:r w:rsidR="00A15E07" w:rsidRPr="00FF7482">
        <w:rPr>
          <w:rFonts w:eastAsia="Arial" w:cs="Arial"/>
          <w:sz w:val="20"/>
          <w:szCs w:val="20"/>
        </w:rPr>
        <w:t>4</w:t>
      </w:r>
      <w:r w:rsidRPr="00FF7482">
        <w:rPr>
          <w:rFonts w:eastAsia="Arial" w:cs="Arial"/>
          <w:sz w:val="20"/>
          <w:szCs w:val="20"/>
        </w:rPr>
        <w:t>)</w:t>
      </w:r>
    </w:p>
    <w:p w14:paraId="50C000C4" w14:textId="03359662" w:rsidR="00135FDE" w:rsidRPr="00FF7482" w:rsidRDefault="008F73E1" w:rsidP="00135FDE">
      <w:pPr>
        <w:pStyle w:val="Normal1"/>
        <w:jc w:val="both"/>
        <w:rPr>
          <w:rFonts w:eastAsia="Arial" w:cs="Arial"/>
          <w:sz w:val="20"/>
          <w:szCs w:val="20"/>
        </w:rPr>
      </w:pPr>
      <w:r w:rsidRPr="00FF7482">
        <w:rPr>
          <w:rFonts w:eastAsia="Arial" w:cs="Arial"/>
          <w:sz w:val="20"/>
          <w:szCs w:val="20"/>
        </w:rPr>
        <w:t xml:space="preserve">Makerere University/ USAID: An impact study </w:t>
      </w:r>
      <w:r w:rsidR="00A15E07" w:rsidRPr="00FF7482">
        <w:rPr>
          <w:rFonts w:eastAsia="Arial" w:cs="Arial"/>
          <w:sz w:val="20"/>
          <w:szCs w:val="20"/>
        </w:rPr>
        <w:t xml:space="preserve">assessing livelihoods </w:t>
      </w:r>
      <w:r w:rsidRPr="00FF7482">
        <w:rPr>
          <w:rFonts w:eastAsia="Arial" w:cs="Arial"/>
          <w:sz w:val="20"/>
          <w:szCs w:val="20"/>
        </w:rPr>
        <w:t>of Rwandan refugees in Southwestern Uganda: Orukinga</w:t>
      </w:r>
      <w:r w:rsidR="00BC0AB2" w:rsidRPr="00FF7482">
        <w:rPr>
          <w:rFonts w:eastAsia="Arial" w:cs="Arial"/>
          <w:sz w:val="20"/>
          <w:szCs w:val="20"/>
        </w:rPr>
        <w:t xml:space="preserve"> Valley</w:t>
      </w:r>
      <w:r w:rsidRPr="00FF7482">
        <w:rPr>
          <w:rFonts w:eastAsia="Arial" w:cs="Arial"/>
          <w:sz w:val="20"/>
          <w:szCs w:val="20"/>
        </w:rPr>
        <w:t>.</w:t>
      </w:r>
    </w:p>
    <w:sectPr w:rsidR="00135FDE" w:rsidRPr="00FF7482">
      <w:headerReference w:type="even" r:id="rId20"/>
      <w:headerReference w:type="default" r:id="rId21"/>
      <w:footerReference w:type="even" r:id="rId22"/>
      <w:footerReference w:type="default" r:id="rId23"/>
      <w:headerReference w:type="first" r:id="rId24"/>
      <w:footerReference w:type="first" r:id="rId25"/>
      <w:pgSz w:w="12240" w:h="15840"/>
      <w:pgMar w:top="851" w:right="902" w:bottom="709"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18E9E" w14:textId="77777777" w:rsidR="00462973" w:rsidRDefault="00462973" w:rsidP="005050F3">
      <w:r>
        <w:separator/>
      </w:r>
    </w:p>
  </w:endnote>
  <w:endnote w:type="continuationSeparator" w:id="0">
    <w:p w14:paraId="723FBD34" w14:textId="77777777" w:rsidR="00462973" w:rsidRDefault="00462973" w:rsidP="00505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ƒ,Õ˛">
    <w:altName w:val="Calibri"/>
    <w:panose1 w:val="020B0604020202020204"/>
    <w:charset w:val="4D"/>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w:panose1 w:val="020B0502020104020203"/>
    <w:charset w:val="B1"/>
    <w:family w:val="swiss"/>
    <w:pitch w:val="variable"/>
    <w:sig w:usb0="80000A67" w:usb1="00000000" w:usb2="00000000" w:usb3="00000000" w:csb0="000001F7"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B4737" w14:textId="77777777" w:rsidR="004B7DDF" w:rsidRDefault="004B7DDF" w:rsidP="00851B4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BE69F" w14:textId="77777777" w:rsidR="004B7DDF" w:rsidRDefault="004B7DDF" w:rsidP="005050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3818695"/>
      <w:docPartObj>
        <w:docPartGallery w:val="Page Numbers (Bottom of Page)"/>
        <w:docPartUnique/>
      </w:docPartObj>
    </w:sdtPr>
    <w:sdtContent>
      <w:p w14:paraId="6FBB7495" w14:textId="4B589FFF" w:rsidR="00851B4D" w:rsidRDefault="00851B4D" w:rsidP="00F02B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E8013" w14:textId="3A5C1F17" w:rsidR="00851B4D" w:rsidRPr="00851B4D" w:rsidRDefault="00851B4D" w:rsidP="00851B4D">
    <w:pPr>
      <w:pStyle w:val="Footer"/>
      <w:ind w:right="360"/>
      <w:rPr>
        <w:sz w:val="20"/>
        <w:szCs w:val="20"/>
      </w:rPr>
    </w:pPr>
    <w:r w:rsidRPr="00851B4D">
      <w:rPr>
        <w:sz w:val="20"/>
        <w:szCs w:val="20"/>
      </w:rPr>
      <w:t>Dr. Sarah Kayongo|drsarahkayongo@gmail.com|www.linkedin.com//dr-sarah-kayongo-579b6637</w:t>
    </w:r>
  </w:p>
  <w:p w14:paraId="03DF27D8" w14:textId="77777777" w:rsidR="004B7DDF" w:rsidRPr="00851B4D" w:rsidRDefault="004B7DDF" w:rsidP="005050F3">
    <w:pPr>
      <w:pStyle w:val="Footer"/>
      <w:ind w:right="36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2F2D4" w14:textId="77777777" w:rsidR="005A156A" w:rsidRDefault="005A1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82982" w14:textId="77777777" w:rsidR="00462973" w:rsidRDefault="00462973" w:rsidP="005050F3">
      <w:r>
        <w:separator/>
      </w:r>
    </w:p>
  </w:footnote>
  <w:footnote w:type="continuationSeparator" w:id="0">
    <w:p w14:paraId="77654032" w14:textId="77777777" w:rsidR="00462973" w:rsidRDefault="00462973" w:rsidP="005050F3">
      <w:r>
        <w:continuationSeparator/>
      </w:r>
    </w:p>
  </w:footnote>
  <w:footnote w:id="1">
    <w:p w14:paraId="235E746D" w14:textId="77777777" w:rsidR="00504ACA" w:rsidRPr="00DA3DA7" w:rsidRDefault="00504ACA" w:rsidP="00504ACA">
      <w:pPr>
        <w:pStyle w:val="FootnoteText"/>
        <w:rPr>
          <w:rFonts w:ascii="Times New Roman" w:hAnsi="Times New Roman" w:cs="Times New Roman"/>
        </w:rPr>
      </w:pPr>
      <w:r w:rsidRPr="00DA3DA7">
        <w:rPr>
          <w:rStyle w:val="FootnoteReference"/>
        </w:rPr>
        <w:footnoteRef/>
      </w:r>
      <w:r w:rsidRPr="00DA3DA7">
        <w:rPr>
          <w:rFonts w:ascii="Times New Roman" w:hAnsi="Times New Roman" w:cs="Times New Roman"/>
        </w:rPr>
        <w:t xml:space="preserve"> Ibid</w:t>
      </w:r>
    </w:p>
  </w:footnote>
  <w:footnote w:id="2">
    <w:p w14:paraId="6AB691AC" w14:textId="77777777" w:rsidR="0097275A" w:rsidRPr="008D15F1" w:rsidRDefault="0097275A" w:rsidP="0097275A">
      <w:pPr>
        <w:pStyle w:val="FootnoteText"/>
        <w:rPr>
          <w:rFonts w:ascii="Times New Roman" w:hAnsi="Times New Roman" w:cs="Times New Roman"/>
        </w:rPr>
      </w:pPr>
      <w:r w:rsidRPr="008D15F1">
        <w:rPr>
          <w:rStyle w:val="FootnoteReference"/>
        </w:rPr>
        <w:footnoteRef/>
      </w:r>
      <w:r w:rsidRPr="008D15F1">
        <w:rPr>
          <w:rFonts w:ascii="Times New Roman" w:hAnsi="Times New Roman" w:cs="Times New Roman"/>
        </w:rPr>
        <w:t xml:space="preserve"> Ibid</w:t>
      </w:r>
    </w:p>
  </w:footnote>
  <w:footnote w:id="3">
    <w:p w14:paraId="34A091E6" w14:textId="77777777" w:rsidR="0097275A" w:rsidRPr="002E6B14" w:rsidRDefault="0097275A" w:rsidP="0097275A">
      <w:pPr>
        <w:pStyle w:val="FootnoteText"/>
        <w:rPr>
          <w:rFonts w:ascii="Times New Roman" w:hAnsi="Times New Roman" w:cs="Times New Roman"/>
        </w:rPr>
      </w:pPr>
      <w:r w:rsidRPr="002E6B14">
        <w:rPr>
          <w:rStyle w:val="FootnoteReference"/>
        </w:rPr>
        <w:footnoteRef/>
      </w:r>
      <w:r w:rsidRPr="002E6B14">
        <w:rPr>
          <w:rFonts w:ascii="Times New Roman" w:hAnsi="Times New Roman" w:cs="Times New Roman"/>
        </w:rPr>
        <w:t xml:space="preserve"> </w:t>
      </w:r>
      <w:r>
        <w:rPr>
          <w:rFonts w:ascii="Times New Roman" w:hAnsi="Times New Roman" w:cs="Times New Roman"/>
        </w:rPr>
        <w:t>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10E88" w14:textId="77777777" w:rsidR="008B52CC" w:rsidRDefault="008B52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A07BA" w14:textId="77777777" w:rsidR="008B52CC" w:rsidRDefault="008B52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88848" w14:textId="77777777" w:rsidR="008B52CC" w:rsidRDefault="008B5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0D47"/>
    <w:multiLevelType w:val="hybridMultilevel"/>
    <w:tmpl w:val="0EECA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E1844"/>
    <w:multiLevelType w:val="hybridMultilevel"/>
    <w:tmpl w:val="48C07CB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15:restartNumberingAfterBreak="0">
    <w:nsid w:val="026D3B76"/>
    <w:multiLevelType w:val="hybridMultilevel"/>
    <w:tmpl w:val="D3FAD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871D5E"/>
    <w:multiLevelType w:val="hybridMultilevel"/>
    <w:tmpl w:val="BA52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D7FAF"/>
    <w:multiLevelType w:val="multilevel"/>
    <w:tmpl w:val="7EC8415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 w15:restartNumberingAfterBreak="0">
    <w:nsid w:val="05B23BFC"/>
    <w:multiLevelType w:val="hybridMultilevel"/>
    <w:tmpl w:val="CB786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6A934CD"/>
    <w:multiLevelType w:val="hybridMultilevel"/>
    <w:tmpl w:val="855E0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7BA2118"/>
    <w:multiLevelType w:val="multilevel"/>
    <w:tmpl w:val="B326437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B267019"/>
    <w:multiLevelType w:val="hybridMultilevel"/>
    <w:tmpl w:val="626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3011F0"/>
    <w:multiLevelType w:val="hybridMultilevel"/>
    <w:tmpl w:val="B7B8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EF7CCF"/>
    <w:multiLevelType w:val="multilevel"/>
    <w:tmpl w:val="DF42652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171C3657"/>
    <w:multiLevelType w:val="hybridMultilevel"/>
    <w:tmpl w:val="3696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D156E3"/>
    <w:multiLevelType w:val="hybridMultilevel"/>
    <w:tmpl w:val="A7D2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0C2F1A"/>
    <w:multiLevelType w:val="hybridMultilevel"/>
    <w:tmpl w:val="C58E8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92547C9"/>
    <w:multiLevelType w:val="hybridMultilevel"/>
    <w:tmpl w:val="8C98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7D7B36"/>
    <w:multiLevelType w:val="multilevel"/>
    <w:tmpl w:val="121CFB7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6" w15:restartNumberingAfterBreak="0">
    <w:nsid w:val="1DFD309A"/>
    <w:multiLevelType w:val="hybridMultilevel"/>
    <w:tmpl w:val="4C2A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2B700F"/>
    <w:multiLevelType w:val="multilevel"/>
    <w:tmpl w:val="93EC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8739C5"/>
    <w:multiLevelType w:val="hybridMultilevel"/>
    <w:tmpl w:val="3B2C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522DB1"/>
    <w:multiLevelType w:val="multilevel"/>
    <w:tmpl w:val="2872F916"/>
    <w:lvl w:ilvl="0">
      <w:start w:val="1"/>
      <w:numFmt w:val="bullet"/>
      <w:lvlText w:val="●"/>
      <w:lvlJc w:val="left"/>
      <w:pPr>
        <w:ind w:left="108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0" w15:restartNumberingAfterBreak="0">
    <w:nsid w:val="24725F2D"/>
    <w:multiLevelType w:val="multilevel"/>
    <w:tmpl w:val="1822356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1" w15:restartNumberingAfterBreak="0">
    <w:nsid w:val="26A77E05"/>
    <w:multiLevelType w:val="hybridMultilevel"/>
    <w:tmpl w:val="CDBE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C33565"/>
    <w:multiLevelType w:val="hybridMultilevel"/>
    <w:tmpl w:val="C82C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E5618"/>
    <w:multiLevelType w:val="hybridMultilevel"/>
    <w:tmpl w:val="E6A6F3B0"/>
    <w:lvl w:ilvl="0" w:tplc="595CADF8">
      <w:start w:val="1"/>
      <w:numFmt w:val="bullet"/>
      <w:lvlText w:val=""/>
      <w:lvlJc w:val="left"/>
      <w:pPr>
        <w:ind w:left="81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842434"/>
    <w:multiLevelType w:val="hybridMultilevel"/>
    <w:tmpl w:val="1FFC53D0"/>
    <w:lvl w:ilvl="0" w:tplc="04090001">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E70A95"/>
    <w:multiLevelType w:val="multilevel"/>
    <w:tmpl w:val="2CE4803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6" w15:restartNumberingAfterBreak="0">
    <w:nsid w:val="3B777B3E"/>
    <w:multiLevelType w:val="hybridMultilevel"/>
    <w:tmpl w:val="B6E6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9B3E87"/>
    <w:multiLevelType w:val="multilevel"/>
    <w:tmpl w:val="1800409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8" w15:restartNumberingAfterBreak="0">
    <w:nsid w:val="3DAA5C40"/>
    <w:multiLevelType w:val="hybridMultilevel"/>
    <w:tmpl w:val="E59A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4748C7"/>
    <w:multiLevelType w:val="multilevel"/>
    <w:tmpl w:val="8CE825A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0" w15:restartNumberingAfterBreak="0">
    <w:nsid w:val="41355057"/>
    <w:multiLevelType w:val="hybridMultilevel"/>
    <w:tmpl w:val="7A8E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6F245D"/>
    <w:multiLevelType w:val="hybridMultilevel"/>
    <w:tmpl w:val="905CAD14"/>
    <w:lvl w:ilvl="0" w:tplc="AB0A170C">
      <w:numFmt w:val="bullet"/>
      <w:lvlText w:val="•"/>
      <w:lvlJc w:val="left"/>
      <w:pPr>
        <w:ind w:left="720" w:hanging="360"/>
      </w:pPr>
      <w:rPr>
        <w:rFonts w:ascii="Palatino Linotype" w:eastAsia="Palatino Linotype" w:hAnsi="Palatino Linotype" w:cs="ƒ,Õ˛"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A11996"/>
    <w:multiLevelType w:val="hybridMultilevel"/>
    <w:tmpl w:val="987E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84F14"/>
    <w:multiLevelType w:val="hybridMultilevel"/>
    <w:tmpl w:val="5CC0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152206"/>
    <w:multiLevelType w:val="multilevel"/>
    <w:tmpl w:val="DC24FF2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5" w15:restartNumberingAfterBreak="0">
    <w:nsid w:val="542B2C05"/>
    <w:multiLevelType w:val="multilevel"/>
    <w:tmpl w:val="FE78F2B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6" w15:restartNumberingAfterBreak="0">
    <w:nsid w:val="560F470A"/>
    <w:multiLevelType w:val="hybridMultilevel"/>
    <w:tmpl w:val="2A36B478"/>
    <w:lvl w:ilvl="0" w:tplc="9E48BD5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5D6CD0"/>
    <w:multiLevelType w:val="hybridMultilevel"/>
    <w:tmpl w:val="678C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D20B0"/>
    <w:multiLevelType w:val="multilevel"/>
    <w:tmpl w:val="9446C60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9" w15:restartNumberingAfterBreak="0">
    <w:nsid w:val="61111595"/>
    <w:multiLevelType w:val="hybridMultilevel"/>
    <w:tmpl w:val="59D2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DD5ECF"/>
    <w:multiLevelType w:val="hybridMultilevel"/>
    <w:tmpl w:val="F63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8F176C"/>
    <w:multiLevelType w:val="multilevel"/>
    <w:tmpl w:val="96DE2E2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2" w15:restartNumberingAfterBreak="0">
    <w:nsid w:val="68E42FE2"/>
    <w:multiLevelType w:val="multilevel"/>
    <w:tmpl w:val="7B70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DD7518"/>
    <w:multiLevelType w:val="hybridMultilevel"/>
    <w:tmpl w:val="E6EE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D7FCD"/>
    <w:multiLevelType w:val="hybridMultilevel"/>
    <w:tmpl w:val="81B8D1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50112"/>
    <w:multiLevelType w:val="multilevel"/>
    <w:tmpl w:val="7556D02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6" w15:restartNumberingAfterBreak="0">
    <w:nsid w:val="7A8D3DE0"/>
    <w:multiLevelType w:val="hybridMultilevel"/>
    <w:tmpl w:val="F47A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274897">
    <w:abstractNumId w:val="7"/>
  </w:num>
  <w:num w:numId="2" w16cid:durableId="165479483">
    <w:abstractNumId w:val="34"/>
  </w:num>
  <w:num w:numId="3" w16cid:durableId="1510094280">
    <w:abstractNumId w:val="20"/>
  </w:num>
  <w:num w:numId="4" w16cid:durableId="1626890174">
    <w:abstractNumId w:val="38"/>
  </w:num>
  <w:num w:numId="5" w16cid:durableId="419449492">
    <w:abstractNumId w:val="19"/>
  </w:num>
  <w:num w:numId="6" w16cid:durableId="821435027">
    <w:abstractNumId w:val="25"/>
  </w:num>
  <w:num w:numId="7" w16cid:durableId="708604911">
    <w:abstractNumId w:val="45"/>
  </w:num>
  <w:num w:numId="8" w16cid:durableId="1016151174">
    <w:abstractNumId w:val="15"/>
  </w:num>
  <w:num w:numId="9" w16cid:durableId="1934320319">
    <w:abstractNumId w:val="10"/>
  </w:num>
  <w:num w:numId="10" w16cid:durableId="388696576">
    <w:abstractNumId w:val="27"/>
  </w:num>
  <w:num w:numId="11" w16cid:durableId="2059284309">
    <w:abstractNumId w:val="41"/>
  </w:num>
  <w:num w:numId="12" w16cid:durableId="979384637">
    <w:abstractNumId w:val="29"/>
  </w:num>
  <w:num w:numId="13" w16cid:durableId="2009750656">
    <w:abstractNumId w:val="4"/>
  </w:num>
  <w:num w:numId="14" w16cid:durableId="979924608">
    <w:abstractNumId w:val="35"/>
  </w:num>
  <w:num w:numId="15" w16cid:durableId="1429621114">
    <w:abstractNumId w:val="13"/>
  </w:num>
  <w:num w:numId="16" w16cid:durableId="1039285230">
    <w:abstractNumId w:val="6"/>
  </w:num>
  <w:num w:numId="17" w16cid:durableId="2020161313">
    <w:abstractNumId w:val="1"/>
  </w:num>
  <w:num w:numId="18" w16cid:durableId="908078374">
    <w:abstractNumId w:val="17"/>
  </w:num>
  <w:num w:numId="19" w16cid:durableId="2027638104">
    <w:abstractNumId w:val="37"/>
  </w:num>
  <w:num w:numId="20" w16cid:durableId="419832489">
    <w:abstractNumId w:val="5"/>
  </w:num>
  <w:num w:numId="21" w16cid:durableId="1507328860">
    <w:abstractNumId w:val="8"/>
  </w:num>
  <w:num w:numId="22" w16cid:durableId="595404330">
    <w:abstractNumId w:val="30"/>
  </w:num>
  <w:num w:numId="23" w16cid:durableId="505484035">
    <w:abstractNumId w:val="46"/>
  </w:num>
  <w:num w:numId="24" w16cid:durableId="133763688">
    <w:abstractNumId w:val="24"/>
  </w:num>
  <w:num w:numId="25" w16cid:durableId="1770730719">
    <w:abstractNumId w:val="33"/>
  </w:num>
  <w:num w:numId="26" w16cid:durableId="8609385">
    <w:abstractNumId w:val="39"/>
  </w:num>
  <w:num w:numId="27" w16cid:durableId="540164989">
    <w:abstractNumId w:val="9"/>
  </w:num>
  <w:num w:numId="28" w16cid:durableId="1085341773">
    <w:abstractNumId w:val="28"/>
  </w:num>
  <w:num w:numId="29" w16cid:durableId="1992513772">
    <w:abstractNumId w:val="22"/>
  </w:num>
  <w:num w:numId="30" w16cid:durableId="1526406322">
    <w:abstractNumId w:val="21"/>
  </w:num>
  <w:num w:numId="31" w16cid:durableId="1057970373">
    <w:abstractNumId w:val="0"/>
  </w:num>
  <w:num w:numId="32" w16cid:durableId="502284637">
    <w:abstractNumId w:val="32"/>
  </w:num>
  <w:num w:numId="33" w16cid:durableId="809833801">
    <w:abstractNumId w:val="3"/>
  </w:num>
  <w:num w:numId="34" w16cid:durableId="594557518">
    <w:abstractNumId w:val="44"/>
  </w:num>
  <w:num w:numId="35" w16cid:durableId="980159077">
    <w:abstractNumId w:val="36"/>
  </w:num>
  <w:num w:numId="36" w16cid:durableId="1344354396">
    <w:abstractNumId w:val="18"/>
  </w:num>
  <w:num w:numId="37" w16cid:durableId="1268926984">
    <w:abstractNumId w:val="14"/>
  </w:num>
  <w:num w:numId="38" w16cid:durableId="275142227">
    <w:abstractNumId w:val="12"/>
  </w:num>
  <w:num w:numId="39" w16cid:durableId="1965454490">
    <w:abstractNumId w:val="43"/>
  </w:num>
  <w:num w:numId="40" w16cid:durableId="2108966300">
    <w:abstractNumId w:val="42"/>
  </w:num>
  <w:num w:numId="41" w16cid:durableId="2110927991">
    <w:abstractNumId w:val="40"/>
  </w:num>
  <w:num w:numId="42" w16cid:durableId="213545729">
    <w:abstractNumId w:val="26"/>
  </w:num>
  <w:num w:numId="43" w16cid:durableId="542986600">
    <w:abstractNumId w:val="16"/>
  </w:num>
  <w:num w:numId="44" w16cid:durableId="664209188">
    <w:abstractNumId w:val="2"/>
  </w:num>
  <w:num w:numId="45" w16cid:durableId="1155072134">
    <w:abstractNumId w:val="11"/>
  </w:num>
  <w:num w:numId="46" w16cid:durableId="1222521396">
    <w:abstractNumId w:val="31"/>
  </w:num>
  <w:num w:numId="47" w16cid:durableId="6707907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FA"/>
    <w:rsid w:val="00003C56"/>
    <w:rsid w:val="00020690"/>
    <w:rsid w:val="000256CF"/>
    <w:rsid w:val="0003098B"/>
    <w:rsid w:val="000322B2"/>
    <w:rsid w:val="00036597"/>
    <w:rsid w:val="00043444"/>
    <w:rsid w:val="00045706"/>
    <w:rsid w:val="0005238D"/>
    <w:rsid w:val="0005551B"/>
    <w:rsid w:val="00072ADB"/>
    <w:rsid w:val="00076B7C"/>
    <w:rsid w:val="00077427"/>
    <w:rsid w:val="0007772E"/>
    <w:rsid w:val="00081C17"/>
    <w:rsid w:val="000823F0"/>
    <w:rsid w:val="00086459"/>
    <w:rsid w:val="0009150F"/>
    <w:rsid w:val="00092DA3"/>
    <w:rsid w:val="00097D45"/>
    <w:rsid w:val="000A24D1"/>
    <w:rsid w:val="000A31AC"/>
    <w:rsid w:val="000A4EDD"/>
    <w:rsid w:val="000A6B9B"/>
    <w:rsid w:val="000D222F"/>
    <w:rsid w:val="000D31A5"/>
    <w:rsid w:val="000D4807"/>
    <w:rsid w:val="000D5983"/>
    <w:rsid w:val="000E01CB"/>
    <w:rsid w:val="000E1486"/>
    <w:rsid w:val="000F2374"/>
    <w:rsid w:val="000F48DD"/>
    <w:rsid w:val="000F4D7F"/>
    <w:rsid w:val="000F535C"/>
    <w:rsid w:val="001121FC"/>
    <w:rsid w:val="00113087"/>
    <w:rsid w:val="0011739E"/>
    <w:rsid w:val="0012082F"/>
    <w:rsid w:val="00121133"/>
    <w:rsid w:val="00123C68"/>
    <w:rsid w:val="00124F02"/>
    <w:rsid w:val="00131EFE"/>
    <w:rsid w:val="00135FDE"/>
    <w:rsid w:val="0014039C"/>
    <w:rsid w:val="001466A5"/>
    <w:rsid w:val="001627E2"/>
    <w:rsid w:val="00173E15"/>
    <w:rsid w:val="00176DBD"/>
    <w:rsid w:val="00197538"/>
    <w:rsid w:val="001A2998"/>
    <w:rsid w:val="001B01EF"/>
    <w:rsid w:val="001B7606"/>
    <w:rsid w:val="001D01C2"/>
    <w:rsid w:val="001E1F98"/>
    <w:rsid w:val="001E291A"/>
    <w:rsid w:val="001E61CD"/>
    <w:rsid w:val="001F58A1"/>
    <w:rsid w:val="002007BA"/>
    <w:rsid w:val="002028B4"/>
    <w:rsid w:val="0020503E"/>
    <w:rsid w:val="00215D35"/>
    <w:rsid w:val="00221C74"/>
    <w:rsid w:val="0022207B"/>
    <w:rsid w:val="002223D4"/>
    <w:rsid w:val="002264AD"/>
    <w:rsid w:val="002345AB"/>
    <w:rsid w:val="00235CD7"/>
    <w:rsid w:val="0024140E"/>
    <w:rsid w:val="00242C4B"/>
    <w:rsid w:val="0025760D"/>
    <w:rsid w:val="002579D7"/>
    <w:rsid w:val="00257CFF"/>
    <w:rsid w:val="002623B4"/>
    <w:rsid w:val="00267BFC"/>
    <w:rsid w:val="00275F56"/>
    <w:rsid w:val="002772F9"/>
    <w:rsid w:val="00290642"/>
    <w:rsid w:val="002A35EA"/>
    <w:rsid w:val="002A527C"/>
    <w:rsid w:val="002B28B5"/>
    <w:rsid w:val="002B5384"/>
    <w:rsid w:val="002C0C7B"/>
    <w:rsid w:val="002C53B4"/>
    <w:rsid w:val="002C54AC"/>
    <w:rsid w:val="002C6A20"/>
    <w:rsid w:val="002E0880"/>
    <w:rsid w:val="002E475D"/>
    <w:rsid w:val="002E5DD6"/>
    <w:rsid w:val="002E61CE"/>
    <w:rsid w:val="002E6F84"/>
    <w:rsid w:val="002F0A4B"/>
    <w:rsid w:val="002F0BF0"/>
    <w:rsid w:val="002F78ED"/>
    <w:rsid w:val="003023CD"/>
    <w:rsid w:val="003024D0"/>
    <w:rsid w:val="0030269F"/>
    <w:rsid w:val="0030289A"/>
    <w:rsid w:val="00307A4D"/>
    <w:rsid w:val="003128A5"/>
    <w:rsid w:val="00325820"/>
    <w:rsid w:val="003267B0"/>
    <w:rsid w:val="00332A41"/>
    <w:rsid w:val="00332B3D"/>
    <w:rsid w:val="0033351E"/>
    <w:rsid w:val="00335641"/>
    <w:rsid w:val="0035008A"/>
    <w:rsid w:val="00362EF2"/>
    <w:rsid w:val="0036641D"/>
    <w:rsid w:val="0036798B"/>
    <w:rsid w:val="00371E93"/>
    <w:rsid w:val="00381CF9"/>
    <w:rsid w:val="00392A30"/>
    <w:rsid w:val="00397524"/>
    <w:rsid w:val="003A09F9"/>
    <w:rsid w:val="003A2DF5"/>
    <w:rsid w:val="003A7321"/>
    <w:rsid w:val="003B2550"/>
    <w:rsid w:val="003B2BC5"/>
    <w:rsid w:val="003B6AA0"/>
    <w:rsid w:val="003C3EB6"/>
    <w:rsid w:val="003E1094"/>
    <w:rsid w:val="003E348A"/>
    <w:rsid w:val="003E429F"/>
    <w:rsid w:val="003E73B9"/>
    <w:rsid w:val="00405761"/>
    <w:rsid w:val="00416266"/>
    <w:rsid w:val="00416CCC"/>
    <w:rsid w:val="004234AD"/>
    <w:rsid w:val="00423DE7"/>
    <w:rsid w:val="0043109E"/>
    <w:rsid w:val="004330F6"/>
    <w:rsid w:val="00450FEE"/>
    <w:rsid w:val="00451AFA"/>
    <w:rsid w:val="00461E9E"/>
    <w:rsid w:val="00462973"/>
    <w:rsid w:val="00477354"/>
    <w:rsid w:val="00484FCD"/>
    <w:rsid w:val="0048721D"/>
    <w:rsid w:val="00491E8B"/>
    <w:rsid w:val="004940E0"/>
    <w:rsid w:val="00495D61"/>
    <w:rsid w:val="00496BC2"/>
    <w:rsid w:val="004A6AEE"/>
    <w:rsid w:val="004B66D9"/>
    <w:rsid w:val="004B7DDF"/>
    <w:rsid w:val="004C1110"/>
    <w:rsid w:val="004C6548"/>
    <w:rsid w:val="004D1655"/>
    <w:rsid w:val="004E2E90"/>
    <w:rsid w:val="004F0582"/>
    <w:rsid w:val="004F2632"/>
    <w:rsid w:val="004F3C39"/>
    <w:rsid w:val="004F4FE3"/>
    <w:rsid w:val="00500AB0"/>
    <w:rsid w:val="00504ACA"/>
    <w:rsid w:val="005050F3"/>
    <w:rsid w:val="00506367"/>
    <w:rsid w:val="00514E42"/>
    <w:rsid w:val="005209C2"/>
    <w:rsid w:val="005309BC"/>
    <w:rsid w:val="00534EE0"/>
    <w:rsid w:val="00537398"/>
    <w:rsid w:val="00540B9D"/>
    <w:rsid w:val="00544CF2"/>
    <w:rsid w:val="005468D6"/>
    <w:rsid w:val="00547878"/>
    <w:rsid w:val="00551C59"/>
    <w:rsid w:val="005568CF"/>
    <w:rsid w:val="005607DB"/>
    <w:rsid w:val="00565EF1"/>
    <w:rsid w:val="00572DAF"/>
    <w:rsid w:val="005771DE"/>
    <w:rsid w:val="00577D6C"/>
    <w:rsid w:val="00583945"/>
    <w:rsid w:val="00586586"/>
    <w:rsid w:val="00590FFD"/>
    <w:rsid w:val="00591602"/>
    <w:rsid w:val="005978EF"/>
    <w:rsid w:val="005A156A"/>
    <w:rsid w:val="005C0389"/>
    <w:rsid w:val="005C13ED"/>
    <w:rsid w:val="005C3ECC"/>
    <w:rsid w:val="005D6155"/>
    <w:rsid w:val="005E5FA0"/>
    <w:rsid w:val="00605B65"/>
    <w:rsid w:val="0060651D"/>
    <w:rsid w:val="00610BEF"/>
    <w:rsid w:val="00620A99"/>
    <w:rsid w:val="00624418"/>
    <w:rsid w:val="00634B16"/>
    <w:rsid w:val="00636305"/>
    <w:rsid w:val="006465F3"/>
    <w:rsid w:val="00656B07"/>
    <w:rsid w:val="00660A2D"/>
    <w:rsid w:val="00663B5D"/>
    <w:rsid w:val="0066761F"/>
    <w:rsid w:val="00672001"/>
    <w:rsid w:val="00675ED0"/>
    <w:rsid w:val="00691922"/>
    <w:rsid w:val="006945CD"/>
    <w:rsid w:val="006946F2"/>
    <w:rsid w:val="00695884"/>
    <w:rsid w:val="00695AF3"/>
    <w:rsid w:val="006A24C5"/>
    <w:rsid w:val="006B0C42"/>
    <w:rsid w:val="006B36BB"/>
    <w:rsid w:val="006B65C5"/>
    <w:rsid w:val="006C3E37"/>
    <w:rsid w:val="006E2EED"/>
    <w:rsid w:val="006E6BC4"/>
    <w:rsid w:val="006F49EE"/>
    <w:rsid w:val="00715C41"/>
    <w:rsid w:val="00724920"/>
    <w:rsid w:val="0072515B"/>
    <w:rsid w:val="00734537"/>
    <w:rsid w:val="007453AA"/>
    <w:rsid w:val="00755E04"/>
    <w:rsid w:val="00757434"/>
    <w:rsid w:val="00762FE7"/>
    <w:rsid w:val="0076722E"/>
    <w:rsid w:val="00771AB6"/>
    <w:rsid w:val="007756EF"/>
    <w:rsid w:val="00775D08"/>
    <w:rsid w:val="00790548"/>
    <w:rsid w:val="00793E81"/>
    <w:rsid w:val="007962A4"/>
    <w:rsid w:val="007A0B04"/>
    <w:rsid w:val="007A40D7"/>
    <w:rsid w:val="007A4A9F"/>
    <w:rsid w:val="007C715D"/>
    <w:rsid w:val="007D30C8"/>
    <w:rsid w:val="007D35C9"/>
    <w:rsid w:val="007D4BE1"/>
    <w:rsid w:val="007D5074"/>
    <w:rsid w:val="007D6AD7"/>
    <w:rsid w:val="007F183E"/>
    <w:rsid w:val="008020E1"/>
    <w:rsid w:val="0082110D"/>
    <w:rsid w:val="0082488E"/>
    <w:rsid w:val="00824F32"/>
    <w:rsid w:val="00826867"/>
    <w:rsid w:val="00833713"/>
    <w:rsid w:val="0084412B"/>
    <w:rsid w:val="00851B4D"/>
    <w:rsid w:val="008560A2"/>
    <w:rsid w:val="00860E3D"/>
    <w:rsid w:val="00863662"/>
    <w:rsid w:val="0086710B"/>
    <w:rsid w:val="0087026A"/>
    <w:rsid w:val="008706F3"/>
    <w:rsid w:val="00872C4D"/>
    <w:rsid w:val="008743BE"/>
    <w:rsid w:val="00875415"/>
    <w:rsid w:val="0087590C"/>
    <w:rsid w:val="00880AA9"/>
    <w:rsid w:val="00891532"/>
    <w:rsid w:val="00894BDB"/>
    <w:rsid w:val="008A16B2"/>
    <w:rsid w:val="008A5694"/>
    <w:rsid w:val="008B10C0"/>
    <w:rsid w:val="008B3686"/>
    <w:rsid w:val="008B52CC"/>
    <w:rsid w:val="008B5CEC"/>
    <w:rsid w:val="008B7516"/>
    <w:rsid w:val="008C4B52"/>
    <w:rsid w:val="008C627A"/>
    <w:rsid w:val="008C7C2C"/>
    <w:rsid w:val="008D0943"/>
    <w:rsid w:val="008D3C90"/>
    <w:rsid w:val="008E3607"/>
    <w:rsid w:val="008E708F"/>
    <w:rsid w:val="008F3E55"/>
    <w:rsid w:val="008F73E1"/>
    <w:rsid w:val="00901C2F"/>
    <w:rsid w:val="00904BE5"/>
    <w:rsid w:val="00907B71"/>
    <w:rsid w:val="00911150"/>
    <w:rsid w:val="00913957"/>
    <w:rsid w:val="00915DD3"/>
    <w:rsid w:val="00931401"/>
    <w:rsid w:val="00940792"/>
    <w:rsid w:val="00940ADE"/>
    <w:rsid w:val="00951399"/>
    <w:rsid w:val="00953633"/>
    <w:rsid w:val="00954A64"/>
    <w:rsid w:val="0096005B"/>
    <w:rsid w:val="00963308"/>
    <w:rsid w:val="0096607E"/>
    <w:rsid w:val="00967B3E"/>
    <w:rsid w:val="0097275A"/>
    <w:rsid w:val="009729EA"/>
    <w:rsid w:val="00975E97"/>
    <w:rsid w:val="009770A4"/>
    <w:rsid w:val="00987EA7"/>
    <w:rsid w:val="0099001F"/>
    <w:rsid w:val="00991114"/>
    <w:rsid w:val="009970DC"/>
    <w:rsid w:val="009A0581"/>
    <w:rsid w:val="009B3057"/>
    <w:rsid w:val="009B45E7"/>
    <w:rsid w:val="009B5430"/>
    <w:rsid w:val="009B5FF6"/>
    <w:rsid w:val="009C2B29"/>
    <w:rsid w:val="009D0A95"/>
    <w:rsid w:val="009D1AA4"/>
    <w:rsid w:val="009D37F3"/>
    <w:rsid w:val="009D696C"/>
    <w:rsid w:val="009E31BD"/>
    <w:rsid w:val="009F721A"/>
    <w:rsid w:val="00A1163A"/>
    <w:rsid w:val="00A1499B"/>
    <w:rsid w:val="00A15E07"/>
    <w:rsid w:val="00A26D37"/>
    <w:rsid w:val="00A33B72"/>
    <w:rsid w:val="00A409A6"/>
    <w:rsid w:val="00A437CA"/>
    <w:rsid w:val="00A45EEE"/>
    <w:rsid w:val="00A47FC6"/>
    <w:rsid w:val="00A53F10"/>
    <w:rsid w:val="00A56544"/>
    <w:rsid w:val="00A57A65"/>
    <w:rsid w:val="00A656F0"/>
    <w:rsid w:val="00A8175A"/>
    <w:rsid w:val="00A833DD"/>
    <w:rsid w:val="00A868B4"/>
    <w:rsid w:val="00A951AF"/>
    <w:rsid w:val="00AA28BE"/>
    <w:rsid w:val="00AB082B"/>
    <w:rsid w:val="00AC1E8F"/>
    <w:rsid w:val="00AC3677"/>
    <w:rsid w:val="00AC5013"/>
    <w:rsid w:val="00AE0E5C"/>
    <w:rsid w:val="00AE10B7"/>
    <w:rsid w:val="00AE42A4"/>
    <w:rsid w:val="00AF14CD"/>
    <w:rsid w:val="00AF2C44"/>
    <w:rsid w:val="00AF4905"/>
    <w:rsid w:val="00AF4C32"/>
    <w:rsid w:val="00B00E77"/>
    <w:rsid w:val="00B02D25"/>
    <w:rsid w:val="00B04449"/>
    <w:rsid w:val="00B04F1A"/>
    <w:rsid w:val="00B20B93"/>
    <w:rsid w:val="00B2217E"/>
    <w:rsid w:val="00B24E54"/>
    <w:rsid w:val="00B2700B"/>
    <w:rsid w:val="00B34EC9"/>
    <w:rsid w:val="00B350EA"/>
    <w:rsid w:val="00B43676"/>
    <w:rsid w:val="00B45FE0"/>
    <w:rsid w:val="00B5512C"/>
    <w:rsid w:val="00B573BE"/>
    <w:rsid w:val="00B63436"/>
    <w:rsid w:val="00B661A1"/>
    <w:rsid w:val="00B72953"/>
    <w:rsid w:val="00B8768D"/>
    <w:rsid w:val="00B945F3"/>
    <w:rsid w:val="00BA782A"/>
    <w:rsid w:val="00BB6326"/>
    <w:rsid w:val="00BC0AB2"/>
    <w:rsid w:val="00BC58EF"/>
    <w:rsid w:val="00BE64EF"/>
    <w:rsid w:val="00C01E09"/>
    <w:rsid w:val="00C10A06"/>
    <w:rsid w:val="00C32A66"/>
    <w:rsid w:val="00C36BB5"/>
    <w:rsid w:val="00C36D49"/>
    <w:rsid w:val="00C45794"/>
    <w:rsid w:val="00C4641A"/>
    <w:rsid w:val="00C7278A"/>
    <w:rsid w:val="00C917F6"/>
    <w:rsid w:val="00C95590"/>
    <w:rsid w:val="00CB7934"/>
    <w:rsid w:val="00CC50DA"/>
    <w:rsid w:val="00CD13F7"/>
    <w:rsid w:val="00CD4D4C"/>
    <w:rsid w:val="00CD786F"/>
    <w:rsid w:val="00CE0EB2"/>
    <w:rsid w:val="00CE7514"/>
    <w:rsid w:val="00CF59A3"/>
    <w:rsid w:val="00D04BC5"/>
    <w:rsid w:val="00D07100"/>
    <w:rsid w:val="00D20651"/>
    <w:rsid w:val="00D24F40"/>
    <w:rsid w:val="00D32BD8"/>
    <w:rsid w:val="00D42E2A"/>
    <w:rsid w:val="00D4596C"/>
    <w:rsid w:val="00D47147"/>
    <w:rsid w:val="00D54B62"/>
    <w:rsid w:val="00D5615B"/>
    <w:rsid w:val="00D605B7"/>
    <w:rsid w:val="00D7012B"/>
    <w:rsid w:val="00D7338D"/>
    <w:rsid w:val="00D75BE1"/>
    <w:rsid w:val="00D868A4"/>
    <w:rsid w:val="00D92FB7"/>
    <w:rsid w:val="00D94853"/>
    <w:rsid w:val="00D94B81"/>
    <w:rsid w:val="00DB386B"/>
    <w:rsid w:val="00DC0331"/>
    <w:rsid w:val="00DC287E"/>
    <w:rsid w:val="00DC6710"/>
    <w:rsid w:val="00DD3A3B"/>
    <w:rsid w:val="00DD5E46"/>
    <w:rsid w:val="00DE40D8"/>
    <w:rsid w:val="00DF02EB"/>
    <w:rsid w:val="00DF5F52"/>
    <w:rsid w:val="00DF71D1"/>
    <w:rsid w:val="00DF7406"/>
    <w:rsid w:val="00DF7E55"/>
    <w:rsid w:val="00E045E8"/>
    <w:rsid w:val="00E069F7"/>
    <w:rsid w:val="00E2032B"/>
    <w:rsid w:val="00E26CAA"/>
    <w:rsid w:val="00E319AC"/>
    <w:rsid w:val="00E41BA4"/>
    <w:rsid w:val="00E46093"/>
    <w:rsid w:val="00E51B9C"/>
    <w:rsid w:val="00E537BB"/>
    <w:rsid w:val="00E62882"/>
    <w:rsid w:val="00E74D81"/>
    <w:rsid w:val="00E76B76"/>
    <w:rsid w:val="00E92819"/>
    <w:rsid w:val="00EA18E5"/>
    <w:rsid w:val="00EA74DD"/>
    <w:rsid w:val="00EB063F"/>
    <w:rsid w:val="00EB3513"/>
    <w:rsid w:val="00ED1CCE"/>
    <w:rsid w:val="00ED3910"/>
    <w:rsid w:val="00ED3F54"/>
    <w:rsid w:val="00EF1D94"/>
    <w:rsid w:val="00EF2E1D"/>
    <w:rsid w:val="00EF7FEA"/>
    <w:rsid w:val="00F00428"/>
    <w:rsid w:val="00F02B1F"/>
    <w:rsid w:val="00F051B5"/>
    <w:rsid w:val="00F109F8"/>
    <w:rsid w:val="00F14C13"/>
    <w:rsid w:val="00F227DA"/>
    <w:rsid w:val="00F36194"/>
    <w:rsid w:val="00F516FD"/>
    <w:rsid w:val="00F5205E"/>
    <w:rsid w:val="00F630D2"/>
    <w:rsid w:val="00F63E19"/>
    <w:rsid w:val="00F6416A"/>
    <w:rsid w:val="00F74DCD"/>
    <w:rsid w:val="00F74F14"/>
    <w:rsid w:val="00F85594"/>
    <w:rsid w:val="00FA0FD5"/>
    <w:rsid w:val="00FA282D"/>
    <w:rsid w:val="00FB0673"/>
    <w:rsid w:val="00FB5AD6"/>
    <w:rsid w:val="00FB725F"/>
    <w:rsid w:val="00FC0F42"/>
    <w:rsid w:val="00FD2B1A"/>
    <w:rsid w:val="00FD43E3"/>
    <w:rsid w:val="00FD442E"/>
    <w:rsid w:val="00FE0CAE"/>
    <w:rsid w:val="00FF3D49"/>
    <w:rsid w:val="00FF4350"/>
    <w:rsid w:val="00FF592D"/>
    <w:rsid w:val="00FF5D27"/>
    <w:rsid w:val="00FF7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D6B3CF"/>
  <w15:docId w15:val="{D6DFE51D-0175-0B4C-957C-1216EECE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Linotype" w:eastAsia="Palatino Linotype" w:hAnsi="Palatino Linotype" w:cs="Palatino Linotype"/>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6C"/>
    <w:pPr>
      <w:widowControl/>
      <w:pBdr>
        <w:top w:val="none" w:sz="0" w:space="0" w:color="auto"/>
        <w:left w:val="none" w:sz="0" w:space="0" w:color="auto"/>
        <w:bottom w:val="none" w:sz="0" w:space="0" w:color="auto"/>
        <w:right w:val="none" w:sz="0" w:space="0" w:color="auto"/>
        <w:between w:val="none" w:sz="0" w:space="0" w:color="auto"/>
      </w:pBdr>
    </w:pPr>
    <w:rPr>
      <w:rFonts w:ascii="Times New Roman" w:eastAsia="Times New Roman" w:hAnsi="Times New Roman" w:cs="Times New Roman"/>
      <w:color w:val="auto"/>
    </w:rPr>
  </w:style>
  <w:style w:type="paragraph" w:styleId="Heading1">
    <w:name w:val="heading 1"/>
    <w:basedOn w:val="Normal1"/>
    <w:next w:val="Normal1"/>
    <w:link w:val="Heading1Char"/>
    <w:pPr>
      <w:keepNext/>
      <w:jc w:val="right"/>
      <w:outlineLvl w:val="0"/>
    </w:pPr>
    <w:rPr>
      <w:sz w:val="28"/>
      <w:szCs w:val="28"/>
    </w:rPr>
  </w:style>
  <w:style w:type="paragraph" w:styleId="Heading2">
    <w:name w:val="heading 2"/>
    <w:basedOn w:val="Normal1"/>
    <w:next w:val="Normal1"/>
    <w:pPr>
      <w:keepNext/>
      <w:outlineLvl w:val="1"/>
    </w:pPr>
    <w:rPr>
      <w:sz w:val="28"/>
      <w:szCs w:val="28"/>
    </w:rPr>
  </w:style>
  <w:style w:type="paragraph" w:styleId="Heading3">
    <w:name w:val="heading 3"/>
    <w:basedOn w:val="Normal1"/>
    <w:next w:val="Normal1"/>
    <w:pPr>
      <w:keepNext/>
      <w:outlineLvl w:val="2"/>
    </w:pPr>
    <w:rPr>
      <w:i/>
      <w:sz w:val="28"/>
      <w:szCs w:val="28"/>
      <w:u w:val="single"/>
    </w:rPr>
  </w:style>
  <w:style w:type="paragraph" w:styleId="Heading4">
    <w:name w:val="heading 4"/>
    <w:basedOn w:val="Normal1"/>
    <w:next w:val="Normal1"/>
    <w:pPr>
      <w:keepNext/>
      <w:jc w:val="both"/>
      <w:outlineLvl w:val="3"/>
    </w:pPr>
    <w:rPr>
      <w:sz w:val="28"/>
      <w:szCs w:val="28"/>
    </w:rPr>
  </w:style>
  <w:style w:type="paragraph" w:styleId="Heading5">
    <w:name w:val="heading 5"/>
    <w:basedOn w:val="Normal1"/>
    <w:next w:val="Normal1"/>
    <w:pPr>
      <w:keepNext/>
      <w:outlineLvl w:val="4"/>
    </w:pPr>
    <w:rPr>
      <w:b/>
    </w:rPr>
  </w:style>
  <w:style w:type="paragraph" w:styleId="Heading6">
    <w:name w:val="heading 6"/>
    <w:basedOn w:val="Normal1"/>
    <w:next w:val="Normal1"/>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jc w:val="center"/>
    </w:pPr>
    <w:rPr>
      <w:rFonts w:ascii="Times New Roman" w:eastAsia="Times New Roman" w:hAnsi="Times New Roman" w:cs="Times New Roman"/>
      <w:b/>
    </w:rPr>
  </w:style>
  <w:style w:type="paragraph" w:styleId="Subtitle">
    <w:name w:val="Subtitle"/>
    <w:basedOn w:val="Normal1"/>
    <w:next w:val="Normal1"/>
    <w:rPr>
      <w:rFonts w:ascii="Cambria" w:eastAsia="Cambria" w:hAnsi="Cambria" w:cs="Cambria"/>
      <w:i/>
      <w:color w:val="4F81BD"/>
    </w:rPr>
  </w:style>
  <w:style w:type="paragraph" w:styleId="Footer">
    <w:name w:val="footer"/>
    <w:basedOn w:val="Normal"/>
    <w:link w:val="FooterChar"/>
    <w:uiPriority w:val="99"/>
    <w:unhideWhenUsed/>
    <w:rsid w:val="005050F3"/>
    <w:pPr>
      <w:tabs>
        <w:tab w:val="center" w:pos="4320"/>
        <w:tab w:val="right" w:pos="8640"/>
      </w:tabs>
    </w:pPr>
  </w:style>
  <w:style w:type="character" w:customStyle="1" w:styleId="FooterChar">
    <w:name w:val="Footer Char"/>
    <w:basedOn w:val="DefaultParagraphFont"/>
    <w:link w:val="Footer"/>
    <w:uiPriority w:val="99"/>
    <w:rsid w:val="005050F3"/>
  </w:style>
  <w:style w:type="character" w:styleId="PageNumber">
    <w:name w:val="page number"/>
    <w:basedOn w:val="DefaultParagraphFont"/>
    <w:uiPriority w:val="99"/>
    <w:semiHidden/>
    <w:unhideWhenUsed/>
    <w:rsid w:val="005050F3"/>
  </w:style>
  <w:style w:type="character" w:styleId="Strong">
    <w:name w:val="Strong"/>
    <w:basedOn w:val="DefaultParagraphFont"/>
    <w:uiPriority w:val="22"/>
    <w:qFormat/>
    <w:rsid w:val="004940E0"/>
    <w:rPr>
      <w:b/>
      <w:bCs/>
    </w:rPr>
  </w:style>
  <w:style w:type="character" w:customStyle="1" w:styleId="lt-line-clampline">
    <w:name w:val="lt-line-clamp__line"/>
    <w:basedOn w:val="DefaultParagraphFont"/>
    <w:rsid w:val="00392A30"/>
  </w:style>
  <w:style w:type="paragraph" w:styleId="ListParagraph">
    <w:name w:val="List Paragraph"/>
    <w:basedOn w:val="Normal"/>
    <w:uiPriority w:val="34"/>
    <w:qFormat/>
    <w:rsid w:val="00392A30"/>
    <w:pPr>
      <w:ind w:left="720"/>
      <w:contextualSpacing/>
    </w:pPr>
  </w:style>
  <w:style w:type="paragraph" w:styleId="NoSpacing">
    <w:name w:val="No Spacing"/>
    <w:link w:val="NoSpacingChar"/>
    <w:uiPriority w:val="1"/>
    <w:qFormat/>
    <w:rsid w:val="00DF7406"/>
    <w:pPr>
      <w:widowControl/>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rPr>
  </w:style>
  <w:style w:type="character" w:customStyle="1" w:styleId="Heading1Char">
    <w:name w:val="Heading 1 Char"/>
    <w:basedOn w:val="DefaultParagraphFont"/>
    <w:link w:val="Heading1"/>
    <w:uiPriority w:val="9"/>
    <w:rsid w:val="00C4641A"/>
    <w:rPr>
      <w:sz w:val="28"/>
      <w:szCs w:val="28"/>
    </w:rPr>
  </w:style>
  <w:style w:type="character" w:customStyle="1" w:styleId="NoSpacingChar">
    <w:name w:val="No Spacing Char"/>
    <w:basedOn w:val="DefaultParagraphFont"/>
    <w:link w:val="NoSpacing"/>
    <w:uiPriority w:val="1"/>
    <w:rsid w:val="00C4641A"/>
    <w:rPr>
      <w:rFonts w:asciiTheme="minorHAnsi" w:eastAsiaTheme="minorEastAsia" w:hAnsiTheme="minorHAnsi" w:cstheme="minorBidi"/>
      <w:color w:val="auto"/>
    </w:rPr>
  </w:style>
  <w:style w:type="character" w:styleId="Hyperlink">
    <w:name w:val="Hyperlink"/>
    <w:basedOn w:val="DefaultParagraphFont"/>
    <w:uiPriority w:val="99"/>
    <w:unhideWhenUsed/>
    <w:rsid w:val="003023CD"/>
    <w:rPr>
      <w:color w:val="0000FF" w:themeColor="hyperlink"/>
      <w:u w:val="single"/>
    </w:rPr>
  </w:style>
  <w:style w:type="paragraph" w:styleId="Header">
    <w:name w:val="header"/>
    <w:basedOn w:val="Normal"/>
    <w:link w:val="HeaderChar"/>
    <w:uiPriority w:val="99"/>
    <w:unhideWhenUsed/>
    <w:rsid w:val="008B52CC"/>
    <w:pPr>
      <w:tabs>
        <w:tab w:val="center" w:pos="4680"/>
        <w:tab w:val="right" w:pos="9360"/>
      </w:tabs>
    </w:pPr>
  </w:style>
  <w:style w:type="character" w:customStyle="1" w:styleId="HeaderChar">
    <w:name w:val="Header Char"/>
    <w:basedOn w:val="DefaultParagraphFont"/>
    <w:link w:val="Header"/>
    <w:uiPriority w:val="99"/>
    <w:rsid w:val="008B52CC"/>
  </w:style>
  <w:style w:type="character" w:styleId="UnresolvedMention">
    <w:name w:val="Unresolved Mention"/>
    <w:basedOn w:val="DefaultParagraphFont"/>
    <w:uiPriority w:val="99"/>
    <w:semiHidden/>
    <w:unhideWhenUsed/>
    <w:rsid w:val="00D47147"/>
    <w:rPr>
      <w:color w:val="605E5C"/>
      <w:shd w:val="clear" w:color="auto" w:fill="E1DFDD"/>
    </w:rPr>
  </w:style>
  <w:style w:type="character" w:styleId="FollowedHyperlink">
    <w:name w:val="FollowedHyperlink"/>
    <w:basedOn w:val="DefaultParagraphFont"/>
    <w:uiPriority w:val="99"/>
    <w:semiHidden/>
    <w:unhideWhenUsed/>
    <w:rsid w:val="000E01CB"/>
    <w:rPr>
      <w:color w:val="800080" w:themeColor="followedHyperlink"/>
      <w:u w:val="single"/>
    </w:rPr>
  </w:style>
  <w:style w:type="paragraph" w:styleId="Quote">
    <w:name w:val="Quote"/>
    <w:basedOn w:val="Normal"/>
    <w:next w:val="Normal"/>
    <w:link w:val="QuoteChar"/>
    <w:autoRedefine/>
    <w:uiPriority w:val="29"/>
    <w:qFormat/>
    <w:rsid w:val="00975E97"/>
    <w:pPr>
      <w:spacing w:after="480"/>
      <w:ind w:left="288"/>
    </w:pPr>
    <w:rPr>
      <w:rFonts w:eastAsiaTheme="minorEastAsia" w:cstheme="minorBidi"/>
      <w:i/>
      <w:iCs/>
      <w:lang w:eastAsia="ko-KR"/>
    </w:rPr>
  </w:style>
  <w:style w:type="character" w:customStyle="1" w:styleId="QuoteChar">
    <w:name w:val="Quote Char"/>
    <w:basedOn w:val="DefaultParagraphFont"/>
    <w:link w:val="Quote"/>
    <w:uiPriority w:val="29"/>
    <w:rsid w:val="00975E97"/>
    <w:rPr>
      <w:rFonts w:ascii="Times New Roman" w:eastAsiaTheme="minorEastAsia" w:hAnsi="Times New Roman" w:cstheme="minorBidi"/>
      <w:i/>
      <w:iCs/>
      <w:lang w:eastAsia="ko-KR"/>
    </w:rPr>
  </w:style>
  <w:style w:type="paragraph" w:styleId="FootnoteText">
    <w:name w:val="footnote text"/>
    <w:basedOn w:val="Normal"/>
    <w:link w:val="FootnoteTextChar"/>
    <w:uiPriority w:val="99"/>
    <w:unhideWhenUsed/>
    <w:rsid w:val="00975E97"/>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975E97"/>
    <w:rPr>
      <w:rFonts w:asciiTheme="minorHAnsi" w:eastAsiaTheme="minorEastAsia" w:hAnsiTheme="minorHAnsi" w:cstheme="minorBidi"/>
      <w:color w:val="auto"/>
    </w:rPr>
  </w:style>
  <w:style w:type="character" w:styleId="FootnoteReference">
    <w:name w:val="footnote reference"/>
    <w:basedOn w:val="DefaultParagraphFont"/>
    <w:uiPriority w:val="99"/>
    <w:unhideWhenUsed/>
    <w:rsid w:val="00975E97"/>
    <w:rPr>
      <w:vertAlign w:val="superscript"/>
    </w:rPr>
  </w:style>
  <w:style w:type="paragraph" w:styleId="BalloonText">
    <w:name w:val="Balloon Text"/>
    <w:basedOn w:val="Normal"/>
    <w:link w:val="BalloonTextChar"/>
    <w:uiPriority w:val="99"/>
    <w:semiHidden/>
    <w:unhideWhenUsed/>
    <w:rsid w:val="004F3C39"/>
    <w:rPr>
      <w:sz w:val="18"/>
      <w:szCs w:val="18"/>
    </w:rPr>
  </w:style>
  <w:style w:type="character" w:customStyle="1" w:styleId="BalloonTextChar">
    <w:name w:val="Balloon Text Char"/>
    <w:basedOn w:val="DefaultParagraphFont"/>
    <w:link w:val="BalloonText"/>
    <w:uiPriority w:val="99"/>
    <w:semiHidden/>
    <w:rsid w:val="004F3C39"/>
    <w:rPr>
      <w:rFonts w:ascii="Times New Roman" w:hAnsi="Times New Roman" w:cs="Times New Roman"/>
      <w:sz w:val="18"/>
      <w:szCs w:val="18"/>
    </w:rPr>
  </w:style>
  <w:style w:type="paragraph" w:styleId="NormalWeb">
    <w:name w:val="Normal (Web)"/>
    <w:basedOn w:val="Normal"/>
    <w:uiPriority w:val="99"/>
    <w:semiHidden/>
    <w:unhideWhenUsed/>
    <w:rsid w:val="00081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248">
      <w:bodyDiv w:val="1"/>
      <w:marLeft w:val="0"/>
      <w:marRight w:val="0"/>
      <w:marTop w:val="0"/>
      <w:marBottom w:val="0"/>
      <w:divBdr>
        <w:top w:val="none" w:sz="0" w:space="0" w:color="auto"/>
        <w:left w:val="none" w:sz="0" w:space="0" w:color="auto"/>
        <w:bottom w:val="none" w:sz="0" w:space="0" w:color="auto"/>
        <w:right w:val="none" w:sz="0" w:space="0" w:color="auto"/>
      </w:divBdr>
    </w:div>
    <w:div w:id="167184304">
      <w:bodyDiv w:val="1"/>
      <w:marLeft w:val="0"/>
      <w:marRight w:val="0"/>
      <w:marTop w:val="0"/>
      <w:marBottom w:val="0"/>
      <w:divBdr>
        <w:top w:val="none" w:sz="0" w:space="0" w:color="auto"/>
        <w:left w:val="none" w:sz="0" w:space="0" w:color="auto"/>
        <w:bottom w:val="none" w:sz="0" w:space="0" w:color="auto"/>
        <w:right w:val="none" w:sz="0" w:space="0" w:color="auto"/>
      </w:divBdr>
    </w:div>
    <w:div w:id="313918875">
      <w:bodyDiv w:val="1"/>
      <w:marLeft w:val="0"/>
      <w:marRight w:val="0"/>
      <w:marTop w:val="0"/>
      <w:marBottom w:val="0"/>
      <w:divBdr>
        <w:top w:val="none" w:sz="0" w:space="0" w:color="auto"/>
        <w:left w:val="none" w:sz="0" w:space="0" w:color="auto"/>
        <w:bottom w:val="none" w:sz="0" w:space="0" w:color="auto"/>
        <w:right w:val="none" w:sz="0" w:space="0" w:color="auto"/>
      </w:divBdr>
    </w:div>
    <w:div w:id="315955128">
      <w:bodyDiv w:val="1"/>
      <w:marLeft w:val="0"/>
      <w:marRight w:val="0"/>
      <w:marTop w:val="0"/>
      <w:marBottom w:val="0"/>
      <w:divBdr>
        <w:top w:val="none" w:sz="0" w:space="0" w:color="auto"/>
        <w:left w:val="none" w:sz="0" w:space="0" w:color="auto"/>
        <w:bottom w:val="none" w:sz="0" w:space="0" w:color="auto"/>
        <w:right w:val="none" w:sz="0" w:space="0" w:color="auto"/>
      </w:divBdr>
    </w:div>
    <w:div w:id="410085695">
      <w:bodyDiv w:val="1"/>
      <w:marLeft w:val="0"/>
      <w:marRight w:val="0"/>
      <w:marTop w:val="0"/>
      <w:marBottom w:val="0"/>
      <w:divBdr>
        <w:top w:val="none" w:sz="0" w:space="0" w:color="auto"/>
        <w:left w:val="none" w:sz="0" w:space="0" w:color="auto"/>
        <w:bottom w:val="none" w:sz="0" w:space="0" w:color="auto"/>
        <w:right w:val="none" w:sz="0" w:space="0" w:color="auto"/>
      </w:divBdr>
    </w:div>
    <w:div w:id="508641701">
      <w:bodyDiv w:val="1"/>
      <w:marLeft w:val="0"/>
      <w:marRight w:val="0"/>
      <w:marTop w:val="0"/>
      <w:marBottom w:val="0"/>
      <w:divBdr>
        <w:top w:val="none" w:sz="0" w:space="0" w:color="auto"/>
        <w:left w:val="none" w:sz="0" w:space="0" w:color="auto"/>
        <w:bottom w:val="none" w:sz="0" w:space="0" w:color="auto"/>
        <w:right w:val="none" w:sz="0" w:space="0" w:color="auto"/>
      </w:divBdr>
    </w:div>
    <w:div w:id="599873122">
      <w:bodyDiv w:val="1"/>
      <w:marLeft w:val="0"/>
      <w:marRight w:val="0"/>
      <w:marTop w:val="0"/>
      <w:marBottom w:val="0"/>
      <w:divBdr>
        <w:top w:val="none" w:sz="0" w:space="0" w:color="auto"/>
        <w:left w:val="none" w:sz="0" w:space="0" w:color="auto"/>
        <w:bottom w:val="none" w:sz="0" w:space="0" w:color="auto"/>
        <w:right w:val="none" w:sz="0" w:space="0" w:color="auto"/>
      </w:divBdr>
    </w:div>
    <w:div w:id="650445385">
      <w:bodyDiv w:val="1"/>
      <w:marLeft w:val="0"/>
      <w:marRight w:val="0"/>
      <w:marTop w:val="0"/>
      <w:marBottom w:val="0"/>
      <w:divBdr>
        <w:top w:val="none" w:sz="0" w:space="0" w:color="auto"/>
        <w:left w:val="none" w:sz="0" w:space="0" w:color="auto"/>
        <w:bottom w:val="none" w:sz="0" w:space="0" w:color="auto"/>
        <w:right w:val="none" w:sz="0" w:space="0" w:color="auto"/>
      </w:divBdr>
      <w:divsChild>
        <w:div w:id="1023478585">
          <w:marLeft w:val="0"/>
          <w:marRight w:val="0"/>
          <w:marTop w:val="0"/>
          <w:marBottom w:val="0"/>
          <w:divBdr>
            <w:top w:val="none" w:sz="0" w:space="0" w:color="auto"/>
            <w:left w:val="none" w:sz="0" w:space="0" w:color="auto"/>
            <w:bottom w:val="none" w:sz="0" w:space="0" w:color="auto"/>
            <w:right w:val="none" w:sz="0" w:space="0" w:color="auto"/>
          </w:divBdr>
          <w:divsChild>
            <w:div w:id="1750344711">
              <w:marLeft w:val="0"/>
              <w:marRight w:val="0"/>
              <w:marTop w:val="0"/>
              <w:marBottom w:val="0"/>
              <w:divBdr>
                <w:top w:val="none" w:sz="0" w:space="0" w:color="auto"/>
                <w:left w:val="none" w:sz="0" w:space="0" w:color="auto"/>
                <w:bottom w:val="none" w:sz="0" w:space="0" w:color="auto"/>
                <w:right w:val="none" w:sz="0" w:space="0" w:color="auto"/>
              </w:divBdr>
              <w:divsChild>
                <w:div w:id="452090435">
                  <w:marLeft w:val="0"/>
                  <w:marRight w:val="0"/>
                  <w:marTop w:val="0"/>
                  <w:marBottom w:val="0"/>
                  <w:divBdr>
                    <w:top w:val="none" w:sz="0" w:space="0" w:color="auto"/>
                    <w:left w:val="none" w:sz="0" w:space="0" w:color="auto"/>
                    <w:bottom w:val="none" w:sz="0" w:space="0" w:color="auto"/>
                    <w:right w:val="none" w:sz="0" w:space="0" w:color="auto"/>
                  </w:divBdr>
                  <w:divsChild>
                    <w:div w:id="18005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8930">
      <w:bodyDiv w:val="1"/>
      <w:marLeft w:val="0"/>
      <w:marRight w:val="0"/>
      <w:marTop w:val="0"/>
      <w:marBottom w:val="0"/>
      <w:divBdr>
        <w:top w:val="none" w:sz="0" w:space="0" w:color="auto"/>
        <w:left w:val="none" w:sz="0" w:space="0" w:color="auto"/>
        <w:bottom w:val="none" w:sz="0" w:space="0" w:color="auto"/>
        <w:right w:val="none" w:sz="0" w:space="0" w:color="auto"/>
      </w:divBdr>
    </w:div>
    <w:div w:id="764880233">
      <w:bodyDiv w:val="1"/>
      <w:marLeft w:val="0"/>
      <w:marRight w:val="0"/>
      <w:marTop w:val="0"/>
      <w:marBottom w:val="0"/>
      <w:divBdr>
        <w:top w:val="none" w:sz="0" w:space="0" w:color="auto"/>
        <w:left w:val="none" w:sz="0" w:space="0" w:color="auto"/>
        <w:bottom w:val="none" w:sz="0" w:space="0" w:color="auto"/>
        <w:right w:val="none" w:sz="0" w:space="0" w:color="auto"/>
      </w:divBdr>
    </w:div>
    <w:div w:id="1018583892">
      <w:bodyDiv w:val="1"/>
      <w:marLeft w:val="0"/>
      <w:marRight w:val="0"/>
      <w:marTop w:val="0"/>
      <w:marBottom w:val="0"/>
      <w:divBdr>
        <w:top w:val="none" w:sz="0" w:space="0" w:color="auto"/>
        <w:left w:val="none" w:sz="0" w:space="0" w:color="auto"/>
        <w:bottom w:val="none" w:sz="0" w:space="0" w:color="auto"/>
        <w:right w:val="none" w:sz="0" w:space="0" w:color="auto"/>
      </w:divBdr>
      <w:divsChild>
        <w:div w:id="1998878877">
          <w:marLeft w:val="0"/>
          <w:marRight w:val="0"/>
          <w:marTop w:val="0"/>
          <w:marBottom w:val="0"/>
          <w:divBdr>
            <w:top w:val="none" w:sz="0" w:space="0" w:color="auto"/>
            <w:left w:val="none" w:sz="0" w:space="0" w:color="auto"/>
            <w:bottom w:val="none" w:sz="0" w:space="0" w:color="auto"/>
            <w:right w:val="none" w:sz="0" w:space="0" w:color="auto"/>
          </w:divBdr>
          <w:divsChild>
            <w:div w:id="163791399">
              <w:marLeft w:val="0"/>
              <w:marRight w:val="0"/>
              <w:marTop w:val="0"/>
              <w:marBottom w:val="0"/>
              <w:divBdr>
                <w:top w:val="none" w:sz="0" w:space="0" w:color="auto"/>
                <w:left w:val="none" w:sz="0" w:space="0" w:color="auto"/>
                <w:bottom w:val="none" w:sz="0" w:space="0" w:color="auto"/>
                <w:right w:val="none" w:sz="0" w:space="0" w:color="auto"/>
              </w:divBdr>
              <w:divsChild>
                <w:div w:id="525944657">
                  <w:marLeft w:val="0"/>
                  <w:marRight w:val="0"/>
                  <w:marTop w:val="0"/>
                  <w:marBottom w:val="0"/>
                  <w:divBdr>
                    <w:top w:val="none" w:sz="0" w:space="0" w:color="auto"/>
                    <w:left w:val="none" w:sz="0" w:space="0" w:color="auto"/>
                    <w:bottom w:val="none" w:sz="0" w:space="0" w:color="auto"/>
                    <w:right w:val="none" w:sz="0" w:space="0" w:color="auto"/>
                  </w:divBdr>
                  <w:divsChild>
                    <w:div w:id="20450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81086">
      <w:bodyDiv w:val="1"/>
      <w:marLeft w:val="0"/>
      <w:marRight w:val="0"/>
      <w:marTop w:val="0"/>
      <w:marBottom w:val="0"/>
      <w:divBdr>
        <w:top w:val="none" w:sz="0" w:space="0" w:color="auto"/>
        <w:left w:val="none" w:sz="0" w:space="0" w:color="auto"/>
        <w:bottom w:val="none" w:sz="0" w:space="0" w:color="auto"/>
        <w:right w:val="none" w:sz="0" w:space="0" w:color="auto"/>
      </w:divBdr>
    </w:div>
    <w:div w:id="1114249378">
      <w:bodyDiv w:val="1"/>
      <w:marLeft w:val="0"/>
      <w:marRight w:val="0"/>
      <w:marTop w:val="0"/>
      <w:marBottom w:val="0"/>
      <w:divBdr>
        <w:top w:val="none" w:sz="0" w:space="0" w:color="auto"/>
        <w:left w:val="none" w:sz="0" w:space="0" w:color="auto"/>
        <w:bottom w:val="none" w:sz="0" w:space="0" w:color="auto"/>
        <w:right w:val="none" w:sz="0" w:space="0" w:color="auto"/>
      </w:divBdr>
    </w:div>
    <w:div w:id="1233811143">
      <w:bodyDiv w:val="1"/>
      <w:marLeft w:val="0"/>
      <w:marRight w:val="0"/>
      <w:marTop w:val="0"/>
      <w:marBottom w:val="0"/>
      <w:divBdr>
        <w:top w:val="none" w:sz="0" w:space="0" w:color="auto"/>
        <w:left w:val="none" w:sz="0" w:space="0" w:color="auto"/>
        <w:bottom w:val="none" w:sz="0" w:space="0" w:color="auto"/>
        <w:right w:val="none" w:sz="0" w:space="0" w:color="auto"/>
      </w:divBdr>
    </w:div>
    <w:div w:id="1334843757">
      <w:bodyDiv w:val="1"/>
      <w:marLeft w:val="0"/>
      <w:marRight w:val="0"/>
      <w:marTop w:val="0"/>
      <w:marBottom w:val="0"/>
      <w:divBdr>
        <w:top w:val="none" w:sz="0" w:space="0" w:color="auto"/>
        <w:left w:val="none" w:sz="0" w:space="0" w:color="auto"/>
        <w:bottom w:val="none" w:sz="0" w:space="0" w:color="auto"/>
        <w:right w:val="none" w:sz="0" w:space="0" w:color="auto"/>
      </w:divBdr>
    </w:div>
    <w:div w:id="1429421991">
      <w:bodyDiv w:val="1"/>
      <w:marLeft w:val="0"/>
      <w:marRight w:val="0"/>
      <w:marTop w:val="0"/>
      <w:marBottom w:val="0"/>
      <w:divBdr>
        <w:top w:val="none" w:sz="0" w:space="0" w:color="auto"/>
        <w:left w:val="none" w:sz="0" w:space="0" w:color="auto"/>
        <w:bottom w:val="none" w:sz="0" w:space="0" w:color="auto"/>
        <w:right w:val="none" w:sz="0" w:space="0" w:color="auto"/>
      </w:divBdr>
    </w:div>
    <w:div w:id="1504130608">
      <w:bodyDiv w:val="1"/>
      <w:marLeft w:val="0"/>
      <w:marRight w:val="0"/>
      <w:marTop w:val="0"/>
      <w:marBottom w:val="0"/>
      <w:divBdr>
        <w:top w:val="none" w:sz="0" w:space="0" w:color="auto"/>
        <w:left w:val="none" w:sz="0" w:space="0" w:color="auto"/>
        <w:bottom w:val="none" w:sz="0" w:space="0" w:color="auto"/>
        <w:right w:val="none" w:sz="0" w:space="0" w:color="auto"/>
      </w:divBdr>
    </w:div>
    <w:div w:id="1553423921">
      <w:bodyDiv w:val="1"/>
      <w:marLeft w:val="0"/>
      <w:marRight w:val="0"/>
      <w:marTop w:val="0"/>
      <w:marBottom w:val="0"/>
      <w:divBdr>
        <w:top w:val="none" w:sz="0" w:space="0" w:color="auto"/>
        <w:left w:val="none" w:sz="0" w:space="0" w:color="auto"/>
        <w:bottom w:val="none" w:sz="0" w:space="0" w:color="auto"/>
        <w:right w:val="none" w:sz="0" w:space="0" w:color="auto"/>
      </w:divBdr>
    </w:div>
    <w:div w:id="1574002446">
      <w:bodyDiv w:val="1"/>
      <w:marLeft w:val="0"/>
      <w:marRight w:val="0"/>
      <w:marTop w:val="0"/>
      <w:marBottom w:val="0"/>
      <w:divBdr>
        <w:top w:val="none" w:sz="0" w:space="0" w:color="auto"/>
        <w:left w:val="none" w:sz="0" w:space="0" w:color="auto"/>
        <w:bottom w:val="none" w:sz="0" w:space="0" w:color="auto"/>
        <w:right w:val="none" w:sz="0" w:space="0" w:color="auto"/>
      </w:divBdr>
    </w:div>
    <w:div w:id="1800682669">
      <w:bodyDiv w:val="1"/>
      <w:marLeft w:val="0"/>
      <w:marRight w:val="0"/>
      <w:marTop w:val="0"/>
      <w:marBottom w:val="0"/>
      <w:divBdr>
        <w:top w:val="none" w:sz="0" w:space="0" w:color="auto"/>
        <w:left w:val="none" w:sz="0" w:space="0" w:color="auto"/>
        <w:bottom w:val="none" w:sz="0" w:space="0" w:color="auto"/>
        <w:right w:val="none" w:sz="0" w:space="0" w:color="auto"/>
      </w:divBdr>
    </w:div>
    <w:div w:id="1921792779">
      <w:bodyDiv w:val="1"/>
      <w:marLeft w:val="0"/>
      <w:marRight w:val="0"/>
      <w:marTop w:val="0"/>
      <w:marBottom w:val="0"/>
      <w:divBdr>
        <w:top w:val="none" w:sz="0" w:space="0" w:color="auto"/>
        <w:left w:val="none" w:sz="0" w:space="0" w:color="auto"/>
        <w:bottom w:val="none" w:sz="0" w:space="0" w:color="auto"/>
        <w:right w:val="none" w:sz="0" w:space="0" w:color="auto"/>
      </w:divBdr>
    </w:div>
    <w:div w:id="1934122069">
      <w:bodyDiv w:val="1"/>
      <w:marLeft w:val="0"/>
      <w:marRight w:val="0"/>
      <w:marTop w:val="0"/>
      <w:marBottom w:val="0"/>
      <w:divBdr>
        <w:top w:val="none" w:sz="0" w:space="0" w:color="auto"/>
        <w:left w:val="none" w:sz="0" w:space="0" w:color="auto"/>
        <w:bottom w:val="none" w:sz="0" w:space="0" w:color="auto"/>
        <w:right w:val="none" w:sz="0" w:space="0" w:color="auto"/>
      </w:divBdr>
    </w:div>
    <w:div w:id="1997562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holarworks.gsu.edu/bus_admin_diss/132" TargetMode="External"/><Relationship Id="rId13" Type="http://schemas.openxmlformats.org/officeDocument/2006/relationships/hyperlink" Target="https://doi.org/10.1108/IJSE-02-2019-0125" TargetMode="External"/><Relationship Id="rId18" Type="http://schemas.openxmlformats.org/officeDocument/2006/relationships/hyperlink" Target="http://ssrn.com/abstract=368779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emerald.com/insight/publication/issn/0306-8293" TargetMode="External"/><Relationship Id="rId17" Type="http://schemas.openxmlformats.org/officeDocument/2006/relationships/hyperlink" Target="https://doi.org/10.1108/JBIM-10-2022-0459"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emerald.com/insight/publication/issn/0885-862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nsight/search%3fq=Lars%20Mathiassen"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insight/search%3fq=Lars%20Mathiassen" TargetMode="External"/><Relationship Id="rId23" Type="http://schemas.openxmlformats.org/officeDocument/2006/relationships/footer" Target="footer2.xml"/><Relationship Id="rId10" Type="http://schemas.openxmlformats.org/officeDocument/2006/relationships/hyperlink" Target="file:////insight/search%3fq=Marilyn%20Tom" TargetMode="External"/><Relationship Id="rId19" Type="http://schemas.openxmlformats.org/officeDocument/2006/relationships/hyperlink" Target="https://scholarworks.gsu.edu/bus_admin_diss/132" TargetMode="External"/><Relationship Id="rId4" Type="http://schemas.openxmlformats.org/officeDocument/2006/relationships/settings" Target="settings.xml"/><Relationship Id="rId9" Type="http://schemas.openxmlformats.org/officeDocument/2006/relationships/hyperlink" Target="file:////insight/search%3fq=Sarah%20Kayongo" TargetMode="External"/><Relationship Id="rId14" Type="http://schemas.openxmlformats.org/officeDocument/2006/relationships/hyperlink" Target="file:////insight/search%3fq=Sarah%20Kayongo"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02DA8-8713-9846-83F1-270EC0CCF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3498</Words>
  <Characters>22985</Characters>
  <Application>Microsoft Office Word</Application>
  <DocSecurity>0</DocSecurity>
  <Lines>718</Lines>
  <Paragraphs>395</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26088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Kayongo</dc:creator>
  <cp:keywords/>
  <dc:description/>
  <cp:lastModifiedBy>Owor, Robert S.</cp:lastModifiedBy>
  <cp:revision>4</cp:revision>
  <cp:lastPrinted>2020-10-28T13:47:00Z</cp:lastPrinted>
  <dcterms:created xsi:type="dcterms:W3CDTF">2025-01-17T12:25:00Z</dcterms:created>
  <dcterms:modified xsi:type="dcterms:W3CDTF">2025-03-17T17:35:00Z</dcterms:modified>
</cp:coreProperties>
</file>