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KPMGtable"/>
        <w:tblW w:w="8926" w:type="dxa"/>
        <w:tblBorders>
          <w:top w:val="single" w:sz="4" w:space="0" w:color="0A1D30" w:themeColor="text2" w:themeShade="BF"/>
          <w:left w:val="single" w:sz="4" w:space="0" w:color="0A1D30" w:themeColor="text2" w:themeShade="BF"/>
          <w:bottom w:val="single" w:sz="4" w:space="0" w:color="0A1D30" w:themeColor="text2" w:themeShade="BF"/>
          <w:right w:val="single" w:sz="4" w:space="0" w:color="0A1D30" w:themeColor="text2" w:themeShade="BF"/>
          <w:insideH w:val="single" w:sz="4" w:space="0" w:color="0A1D30" w:themeColor="text2" w:themeShade="BF"/>
          <w:insideV w:val="single" w:sz="4" w:space="0" w:color="0A1D30" w:themeColor="text2" w:themeShade="BF"/>
        </w:tblBorders>
        <w:tblLayout w:type="fixed"/>
        <w:tblLook w:val="04A0" w:firstRow="1" w:lastRow="0" w:firstColumn="1" w:lastColumn="0" w:noHBand="0" w:noVBand="1"/>
      </w:tblPr>
      <w:tblGrid>
        <w:gridCol w:w="542"/>
        <w:gridCol w:w="3422"/>
        <w:gridCol w:w="4962"/>
      </w:tblGrid>
      <w:tr w:rsidR="0087773F" w:rsidRPr="005D01A1" w14:paraId="5B99CFDA" w14:textId="77777777" w:rsidTr="00436123">
        <w:trPr>
          <w:cnfStyle w:val="100000000000" w:firstRow="1" w:lastRow="0" w:firstColumn="0" w:lastColumn="0" w:oddVBand="0" w:evenVBand="0" w:oddHBand="0" w:evenHBand="0" w:firstRowFirstColumn="0" w:firstRowLastColumn="0" w:lastRowFirstColumn="0" w:lastRowLastColumn="0"/>
          <w:trHeight w:val="457"/>
        </w:trPr>
        <w:tc>
          <w:tcPr>
            <w:tcW w:w="3964" w:type="dxa"/>
            <w:gridSpan w:val="2"/>
            <w:tcBorders>
              <w:top w:val="single" w:sz="4" w:space="0" w:color="auto"/>
              <w:right w:val="single" w:sz="4" w:space="0" w:color="auto"/>
            </w:tcBorders>
            <w:shd w:val="clear" w:color="auto" w:fill="4EA72E" w:themeFill="accent6"/>
          </w:tcPr>
          <w:p w14:paraId="07C24023" w14:textId="77777777" w:rsidR="0087773F" w:rsidRPr="005D01A1" w:rsidRDefault="0087773F" w:rsidP="00436123">
            <w:pPr>
              <w:pStyle w:val="Tableheadingleft"/>
              <w:spacing w:after="0"/>
              <w:rPr>
                <w:rFonts w:ascii="Poppins" w:hAnsi="Poppins" w:cs="Poppins"/>
                <w:sz w:val="20"/>
              </w:rPr>
            </w:pPr>
            <w:r w:rsidRPr="005D01A1">
              <w:rPr>
                <w:rFonts w:ascii="Poppins" w:hAnsi="Poppins" w:cs="Poppins"/>
                <w:sz w:val="20"/>
              </w:rPr>
              <w:t>Requested organisation information</w:t>
            </w:r>
          </w:p>
        </w:tc>
        <w:tc>
          <w:tcPr>
            <w:tcW w:w="4962" w:type="dxa"/>
            <w:tcBorders>
              <w:top w:val="single" w:sz="4" w:space="0" w:color="auto"/>
              <w:right w:val="single" w:sz="4" w:space="0" w:color="auto"/>
            </w:tcBorders>
            <w:shd w:val="clear" w:color="auto" w:fill="4EA72E" w:themeFill="accent6"/>
          </w:tcPr>
          <w:p w14:paraId="4223344A" w14:textId="77777777" w:rsidR="0087773F" w:rsidRPr="005D01A1" w:rsidRDefault="0087773F" w:rsidP="00436123">
            <w:pPr>
              <w:pStyle w:val="Tableheadingleft"/>
              <w:spacing w:after="0"/>
              <w:jc w:val="center"/>
              <w:rPr>
                <w:rFonts w:ascii="Poppins" w:hAnsi="Poppins" w:cs="Poppins"/>
                <w:sz w:val="20"/>
              </w:rPr>
            </w:pPr>
            <w:r w:rsidRPr="005D01A1">
              <w:rPr>
                <w:rFonts w:ascii="Poppins" w:hAnsi="Poppins" w:cs="Poppins"/>
                <w:sz w:val="20"/>
              </w:rPr>
              <w:t>Applicant entry field in the GCBC e-platform</w:t>
            </w:r>
          </w:p>
        </w:tc>
      </w:tr>
      <w:tr w:rsidR="0087773F" w:rsidRPr="005D01A1" w14:paraId="6A4AB9BF" w14:textId="77777777" w:rsidTr="00436123">
        <w:trPr>
          <w:trHeight w:val="38"/>
        </w:trPr>
        <w:tc>
          <w:tcPr>
            <w:tcW w:w="542" w:type="dxa"/>
            <w:shd w:val="clear" w:color="auto" w:fill="D9F2D0" w:themeFill="accent6" w:themeFillTint="33"/>
          </w:tcPr>
          <w:p w14:paraId="36C7B749" w14:textId="77777777" w:rsidR="0087773F" w:rsidRPr="005D01A1" w:rsidRDefault="0087773F" w:rsidP="00436123">
            <w:pPr>
              <w:pStyle w:val="Tabletext"/>
              <w:spacing w:after="0"/>
              <w:rPr>
                <w:rStyle w:val="Bold"/>
                <w:rFonts w:ascii="Poppins" w:hAnsi="Poppins" w:cs="Poppins"/>
                <w:sz w:val="20"/>
              </w:rPr>
            </w:pPr>
            <w:r w:rsidRPr="005D01A1">
              <w:rPr>
                <w:rStyle w:val="Bold"/>
                <w:rFonts w:ascii="Poppins" w:hAnsi="Poppins" w:cs="Poppins"/>
                <w:sz w:val="20"/>
              </w:rPr>
              <w:t>A1</w:t>
            </w:r>
          </w:p>
        </w:tc>
        <w:tc>
          <w:tcPr>
            <w:tcW w:w="3422" w:type="dxa"/>
            <w:tcBorders>
              <w:right w:val="single" w:sz="4" w:space="0" w:color="auto"/>
            </w:tcBorders>
            <w:shd w:val="clear" w:color="auto" w:fill="D9F2D0" w:themeFill="accent6" w:themeFillTint="33"/>
          </w:tcPr>
          <w:p w14:paraId="26CF443D" w14:textId="77777777" w:rsidR="0087773F" w:rsidRPr="005D01A1" w:rsidRDefault="0087773F" w:rsidP="00436123">
            <w:pPr>
              <w:pStyle w:val="Tabletext"/>
              <w:spacing w:after="0"/>
              <w:rPr>
                <w:rFonts w:ascii="Poppins" w:hAnsi="Poppins" w:cs="Poppins"/>
                <w:b/>
                <w:bCs/>
                <w:sz w:val="20"/>
              </w:rPr>
            </w:pPr>
            <w:r w:rsidRPr="005D01A1">
              <w:rPr>
                <w:rFonts w:ascii="Poppins" w:hAnsi="Poppins" w:cs="Poppins"/>
                <w:b/>
                <w:bCs/>
                <w:sz w:val="20"/>
              </w:rPr>
              <w:t xml:space="preserve">Lead organisation name </w:t>
            </w:r>
          </w:p>
        </w:tc>
        <w:tc>
          <w:tcPr>
            <w:tcW w:w="4962" w:type="dxa"/>
            <w:tcBorders>
              <w:left w:val="single" w:sz="4" w:space="0" w:color="auto"/>
              <w:right w:val="single" w:sz="4" w:space="0" w:color="auto"/>
            </w:tcBorders>
            <w:vAlign w:val="top"/>
          </w:tcPr>
          <w:p w14:paraId="78798E08" w14:textId="340CAA00" w:rsidR="0087773F" w:rsidRPr="00407CC2" w:rsidRDefault="00F322A7" w:rsidP="00436123">
            <w:pPr>
              <w:pStyle w:val="Tabletext"/>
              <w:spacing w:after="0"/>
              <w:rPr>
                <w:rStyle w:val="Blue"/>
                <w:rFonts w:ascii="Poppins" w:hAnsi="Poppins" w:cs="Poppins"/>
                <w:color w:val="000000" w:themeColor="text1"/>
              </w:rPr>
            </w:pPr>
            <w:r w:rsidRPr="00407CC2">
              <w:rPr>
                <w:rStyle w:val="Blue"/>
                <w:rFonts w:ascii="Poppins" w:hAnsi="Poppins" w:cs="Poppins"/>
                <w:color w:val="000000" w:themeColor="text1"/>
              </w:rPr>
              <w:t xml:space="preserve">Eco Green </w:t>
            </w:r>
            <w:r w:rsidR="0087773F" w:rsidRPr="00407CC2">
              <w:rPr>
                <w:rStyle w:val="Blue"/>
                <w:rFonts w:ascii="Poppins" w:hAnsi="Poppins" w:cs="Poppins"/>
                <w:color w:val="000000" w:themeColor="text1"/>
              </w:rPr>
              <w:t xml:space="preserve">Organic </w:t>
            </w:r>
            <w:r w:rsidR="005A2EDB" w:rsidRPr="00407CC2">
              <w:rPr>
                <w:rStyle w:val="Blue"/>
                <w:rFonts w:ascii="Poppins" w:hAnsi="Poppins" w:cs="Poppins"/>
                <w:color w:val="000000" w:themeColor="text1"/>
              </w:rPr>
              <w:t xml:space="preserve">Liquid </w:t>
            </w:r>
            <w:r w:rsidR="0087773F" w:rsidRPr="00407CC2">
              <w:rPr>
                <w:rStyle w:val="Blue"/>
                <w:rFonts w:ascii="Poppins" w:hAnsi="Poppins" w:cs="Poppins"/>
                <w:color w:val="000000" w:themeColor="text1"/>
              </w:rPr>
              <w:t>Fertilizer Producing, P.L.C.</w:t>
            </w:r>
          </w:p>
        </w:tc>
      </w:tr>
      <w:tr w:rsidR="0087773F" w:rsidRPr="005D01A1" w14:paraId="0798EC53" w14:textId="77777777" w:rsidTr="00436123">
        <w:trPr>
          <w:trHeight w:val="16"/>
        </w:trPr>
        <w:tc>
          <w:tcPr>
            <w:tcW w:w="542" w:type="dxa"/>
            <w:shd w:val="clear" w:color="auto" w:fill="D9F2D0" w:themeFill="accent6" w:themeFillTint="33"/>
          </w:tcPr>
          <w:p w14:paraId="4FC4C381" w14:textId="77777777" w:rsidR="0087773F" w:rsidRPr="005D01A1" w:rsidRDefault="0087773F" w:rsidP="00436123">
            <w:pPr>
              <w:pStyle w:val="Tabletext"/>
              <w:spacing w:after="0"/>
              <w:rPr>
                <w:rStyle w:val="Bold"/>
                <w:rFonts w:ascii="Poppins" w:hAnsi="Poppins" w:cs="Poppins"/>
                <w:sz w:val="20"/>
              </w:rPr>
            </w:pPr>
            <w:r w:rsidRPr="005D01A1">
              <w:rPr>
                <w:rStyle w:val="Bold"/>
                <w:rFonts w:ascii="Poppins" w:hAnsi="Poppins" w:cs="Poppins"/>
                <w:sz w:val="20"/>
              </w:rPr>
              <w:t>A2</w:t>
            </w:r>
          </w:p>
        </w:tc>
        <w:tc>
          <w:tcPr>
            <w:tcW w:w="3422" w:type="dxa"/>
            <w:shd w:val="clear" w:color="auto" w:fill="D9F2D0" w:themeFill="accent6" w:themeFillTint="33"/>
          </w:tcPr>
          <w:p w14:paraId="4A8D1403" w14:textId="77777777" w:rsidR="0087773F" w:rsidRPr="005D01A1" w:rsidRDefault="0087773F" w:rsidP="00436123">
            <w:pPr>
              <w:pStyle w:val="Tabletext"/>
              <w:spacing w:after="0"/>
              <w:rPr>
                <w:rFonts w:ascii="Poppins" w:hAnsi="Poppins" w:cs="Poppins"/>
                <w:b/>
                <w:bCs/>
                <w:sz w:val="20"/>
              </w:rPr>
            </w:pPr>
            <w:r w:rsidRPr="005D01A1">
              <w:rPr>
                <w:rFonts w:ascii="Poppins" w:hAnsi="Poppins" w:cs="Poppins"/>
                <w:b/>
                <w:bCs/>
                <w:sz w:val="20"/>
              </w:rPr>
              <w:t>Nature/type of organisation</w:t>
            </w:r>
          </w:p>
        </w:tc>
        <w:tc>
          <w:tcPr>
            <w:tcW w:w="4962" w:type="dxa"/>
            <w:tcBorders>
              <w:right w:val="single" w:sz="4" w:space="0" w:color="auto"/>
            </w:tcBorders>
            <w:vAlign w:val="top"/>
          </w:tcPr>
          <w:p w14:paraId="2145A35D" w14:textId="46669AFB" w:rsidR="0087773F" w:rsidRPr="00407CC2" w:rsidRDefault="0087773F" w:rsidP="00436123">
            <w:pPr>
              <w:pStyle w:val="Tabletext"/>
              <w:spacing w:after="0"/>
              <w:rPr>
                <w:rStyle w:val="Blue"/>
                <w:rFonts w:ascii="Poppins" w:hAnsi="Poppins" w:cs="Poppins"/>
                <w:color w:val="000000" w:themeColor="text1"/>
              </w:rPr>
            </w:pPr>
          </w:p>
        </w:tc>
      </w:tr>
      <w:tr w:rsidR="0087773F" w:rsidRPr="005D01A1" w14:paraId="433A3453" w14:textId="77777777" w:rsidTr="00CF6DED">
        <w:trPr>
          <w:trHeight w:val="862"/>
        </w:trPr>
        <w:tc>
          <w:tcPr>
            <w:tcW w:w="542" w:type="dxa"/>
            <w:shd w:val="clear" w:color="auto" w:fill="D9F2D0" w:themeFill="accent6" w:themeFillTint="33"/>
          </w:tcPr>
          <w:p w14:paraId="10AECED9" w14:textId="77777777" w:rsidR="0087773F" w:rsidRPr="005D01A1" w:rsidRDefault="0087773F" w:rsidP="00436123">
            <w:pPr>
              <w:pStyle w:val="Tabletext"/>
              <w:spacing w:after="0"/>
              <w:rPr>
                <w:rStyle w:val="Bold"/>
                <w:rFonts w:ascii="Poppins" w:hAnsi="Poppins" w:cs="Poppins"/>
                <w:sz w:val="20"/>
              </w:rPr>
            </w:pPr>
            <w:r w:rsidRPr="005D01A1">
              <w:rPr>
                <w:rStyle w:val="Bold"/>
                <w:rFonts w:ascii="Poppins" w:hAnsi="Poppins" w:cs="Poppins"/>
                <w:sz w:val="20"/>
              </w:rPr>
              <w:t>A3</w:t>
            </w:r>
          </w:p>
        </w:tc>
        <w:tc>
          <w:tcPr>
            <w:tcW w:w="3422" w:type="dxa"/>
            <w:shd w:val="clear" w:color="auto" w:fill="D9F2D0" w:themeFill="accent6" w:themeFillTint="33"/>
          </w:tcPr>
          <w:p w14:paraId="1D421222" w14:textId="77777777" w:rsidR="0087773F" w:rsidRPr="005D01A1" w:rsidRDefault="0087773F" w:rsidP="00436123">
            <w:pPr>
              <w:pStyle w:val="Tabletext"/>
              <w:spacing w:after="0"/>
              <w:rPr>
                <w:rFonts w:ascii="Poppins" w:hAnsi="Poppins" w:cs="Poppins"/>
                <w:b/>
                <w:bCs/>
                <w:sz w:val="20"/>
              </w:rPr>
            </w:pPr>
            <w:r w:rsidRPr="005D01A1">
              <w:rPr>
                <w:rFonts w:ascii="Poppins" w:hAnsi="Poppins" w:cs="Poppins"/>
                <w:b/>
                <w:bCs/>
                <w:sz w:val="20"/>
              </w:rPr>
              <w:t>Description of the organisation’s mission and activities.</w:t>
            </w:r>
            <w:r w:rsidRPr="005D01A1">
              <w:rPr>
                <w:rFonts w:ascii="Poppins" w:hAnsi="Poppins" w:cs="Poppins"/>
                <w:sz w:val="20"/>
              </w:rPr>
              <w:t xml:space="preserve"> </w:t>
            </w:r>
          </w:p>
        </w:tc>
        <w:tc>
          <w:tcPr>
            <w:tcW w:w="4962" w:type="dxa"/>
            <w:tcBorders>
              <w:right w:val="single" w:sz="4" w:space="0" w:color="auto"/>
            </w:tcBorders>
            <w:vAlign w:val="top"/>
          </w:tcPr>
          <w:p w14:paraId="6CBDAE79" w14:textId="77777777" w:rsidR="00187CB3" w:rsidRPr="00584BB7" w:rsidRDefault="00187CB3" w:rsidP="00187CB3">
            <w:pPr>
              <w:pStyle w:val="NoSpacing"/>
              <w:rPr>
                <w:rFonts w:ascii="Poppins" w:hAnsi="Poppins" w:cs="Poppins"/>
                <w:i/>
                <w:iCs/>
                <w:lang w:val="en-US"/>
              </w:rPr>
            </w:pPr>
            <w:r w:rsidRPr="00584BB7">
              <w:rPr>
                <w:rFonts w:ascii="Poppins" w:hAnsi="Poppins" w:cs="Poppins"/>
                <w:i/>
                <w:iCs/>
                <w:lang w:val="en-US"/>
              </w:rPr>
              <w:t>Ethiopia’s agricultural sector faces declining soil fertility, high dependency on chemical fertilizer imports, low crop productivity, and environmental degradation, all of which threaten food security and farmer livelihoods. Conventional chemical fertilizers, while widely used, degrade soil health over time, increase production costs, and contribute to greenhouse gas emissions. Additionally, smallholder farmers</w:t>
            </w:r>
            <w:r>
              <w:rPr>
                <w:rFonts w:ascii="Poppins" w:hAnsi="Poppins" w:cs="Poppins"/>
                <w:i/>
                <w:iCs/>
                <w:lang w:val="en-US"/>
              </w:rPr>
              <w:t xml:space="preserve"> </w:t>
            </w:r>
            <w:r w:rsidRPr="00584BB7">
              <w:rPr>
                <w:rFonts w:ascii="Poppins" w:hAnsi="Poppins" w:cs="Poppins"/>
                <w:i/>
                <w:iCs/>
                <w:lang w:val="en-US"/>
              </w:rPr>
              <w:t>who make up 96% of Eco Green’s customer base</w:t>
            </w:r>
            <w:r>
              <w:rPr>
                <w:rFonts w:ascii="Poppins" w:hAnsi="Poppins" w:cs="Poppins"/>
                <w:i/>
                <w:iCs/>
                <w:lang w:val="en-US"/>
              </w:rPr>
              <w:t xml:space="preserve"> </w:t>
            </w:r>
            <w:r w:rsidRPr="00584BB7">
              <w:rPr>
                <w:rFonts w:ascii="Poppins" w:hAnsi="Poppins" w:cs="Poppins"/>
                <w:i/>
                <w:iCs/>
                <w:lang w:val="en-US"/>
              </w:rPr>
              <w:t>often struggle with affordability and access to sustainable farming solution</w:t>
            </w:r>
            <w:r>
              <w:rPr>
                <w:rFonts w:ascii="Poppins" w:hAnsi="Poppins" w:cs="Poppins"/>
                <w:i/>
                <w:iCs/>
                <w:lang w:val="en-US"/>
              </w:rPr>
              <w:t>s</w:t>
            </w:r>
            <w:r w:rsidRPr="00584BB7">
              <w:rPr>
                <w:rFonts w:ascii="Poppins" w:hAnsi="Poppins" w:cs="Poppins"/>
                <w:i/>
                <w:iCs/>
                <w:lang w:val="en-US"/>
              </w:rPr>
              <w:t xml:space="preserve">.  </w:t>
            </w:r>
          </w:p>
          <w:p w14:paraId="517EF61A" w14:textId="7DC72BBA" w:rsidR="00187CB3" w:rsidRDefault="00187CB3" w:rsidP="00AA26CB">
            <w:pPr>
              <w:pStyle w:val="Tabletext"/>
              <w:rPr>
                <w:rFonts w:ascii="Poppins" w:hAnsi="Poppins" w:cs="Poppins"/>
                <w:i/>
                <w:lang w:val="en-US"/>
              </w:rPr>
            </w:pPr>
          </w:p>
          <w:p w14:paraId="1536C357" w14:textId="2441457B" w:rsidR="00593D94" w:rsidRDefault="00C67DB1" w:rsidP="00AA26CB">
            <w:pPr>
              <w:pStyle w:val="Tabletext"/>
              <w:rPr>
                <w:rFonts w:ascii="Poppins" w:hAnsi="Poppins" w:cs="Poppins"/>
                <w:i/>
                <w:lang w:val="en-US"/>
              </w:rPr>
            </w:pPr>
            <w:r>
              <w:rPr>
                <w:rFonts w:ascii="Poppins" w:hAnsi="Poppins" w:cs="Poppins"/>
                <w:i/>
                <w:lang w:val="en-US"/>
              </w:rPr>
              <w:t xml:space="preserve">To address the above problems, </w:t>
            </w:r>
            <w:r w:rsidR="00FD0450" w:rsidRPr="00FD0450">
              <w:rPr>
                <w:rFonts w:ascii="Poppins" w:hAnsi="Poppins" w:cs="Poppins"/>
                <w:i/>
                <w:lang w:val="en-US"/>
              </w:rPr>
              <w:t>Eco Green, officially known as Organic Liquid Fertilizer Producing PLC,</w:t>
            </w:r>
            <w:r w:rsidR="00895FAD">
              <w:t xml:space="preserve"> </w:t>
            </w:r>
            <w:r>
              <w:t xml:space="preserve">a </w:t>
            </w:r>
            <w:r w:rsidR="00895FAD" w:rsidRPr="00895FAD">
              <w:rPr>
                <w:rFonts w:ascii="Poppins" w:hAnsi="Poppins" w:cs="Poppins"/>
                <w:i/>
                <w:lang w:val="en-US"/>
              </w:rPr>
              <w:t>patented organic liquid fertilizer</w:t>
            </w:r>
            <w:r w:rsidR="00593D94">
              <w:rPr>
                <w:rFonts w:ascii="Poppins" w:hAnsi="Poppins" w:cs="Poppins"/>
                <w:i/>
                <w:lang w:val="en-US"/>
              </w:rPr>
              <w:t xml:space="preserve"> was founded in 2014 as an outcome of an earlier (2007) research initiative. Currently </w:t>
            </w:r>
            <w:r w:rsidR="00593D94" w:rsidRPr="00895FAD">
              <w:rPr>
                <w:rFonts w:ascii="Poppins" w:hAnsi="Poppins" w:cs="Poppins"/>
                <w:i/>
                <w:lang w:val="en-US"/>
              </w:rPr>
              <w:t>servi</w:t>
            </w:r>
            <w:r w:rsidR="00593D94">
              <w:rPr>
                <w:rFonts w:ascii="Poppins" w:hAnsi="Poppins" w:cs="Poppins"/>
                <w:i/>
                <w:lang w:val="en-US"/>
              </w:rPr>
              <w:t xml:space="preserve">ng </w:t>
            </w:r>
            <w:r w:rsidR="00593D94" w:rsidRPr="00895FAD">
              <w:rPr>
                <w:rFonts w:ascii="Poppins" w:hAnsi="Poppins" w:cs="Poppins"/>
                <w:i/>
                <w:lang w:val="en-US"/>
              </w:rPr>
              <w:t>farmers across six major regions in Ethiopi</w:t>
            </w:r>
            <w:r w:rsidR="00593D94">
              <w:rPr>
                <w:rFonts w:ascii="Poppins" w:hAnsi="Poppins" w:cs="Poppins"/>
                <w:i/>
                <w:lang w:val="en-US"/>
              </w:rPr>
              <w:t xml:space="preserve">a, the </w:t>
            </w:r>
            <w:r w:rsidR="006C293F">
              <w:rPr>
                <w:rFonts w:ascii="Poppins" w:hAnsi="Poppins" w:cs="Poppins"/>
                <w:i/>
                <w:lang w:val="en-US"/>
              </w:rPr>
              <w:t>company</w:t>
            </w:r>
            <w:r w:rsidR="00593D94">
              <w:rPr>
                <w:rFonts w:ascii="Poppins" w:hAnsi="Poppins" w:cs="Poppins"/>
                <w:i/>
                <w:lang w:val="en-US"/>
              </w:rPr>
              <w:t xml:space="preserve"> offer</w:t>
            </w:r>
            <w:r w:rsidR="006C293F">
              <w:rPr>
                <w:rFonts w:ascii="Poppins" w:hAnsi="Poppins" w:cs="Poppins"/>
                <w:i/>
                <w:lang w:val="en-US"/>
              </w:rPr>
              <w:t>s</w:t>
            </w:r>
            <w:r w:rsidR="00895FAD" w:rsidRPr="00895FAD">
              <w:rPr>
                <w:rFonts w:ascii="Poppins" w:hAnsi="Poppins" w:cs="Poppins"/>
                <w:i/>
                <w:lang w:val="en-US"/>
              </w:rPr>
              <w:t xml:space="preserve"> sustainable solutions to enhance crop yields and soil fertility while </w:t>
            </w:r>
            <w:r w:rsidR="006C293F" w:rsidRPr="00AA26CB">
              <w:rPr>
                <w:rFonts w:ascii="Poppins" w:hAnsi="Poppins" w:cs="Poppins"/>
                <w:i/>
                <w:lang w:val="en-US"/>
              </w:rPr>
              <w:t>providing</w:t>
            </w:r>
            <w:r w:rsidR="006C293F">
              <w:rPr>
                <w:rFonts w:ascii="Poppins" w:hAnsi="Poppins" w:cs="Poppins"/>
                <w:i/>
                <w:lang w:val="en-US"/>
              </w:rPr>
              <w:t xml:space="preserve"> </w:t>
            </w:r>
            <w:r w:rsidR="006C293F" w:rsidRPr="00AA26CB">
              <w:rPr>
                <w:rFonts w:ascii="Poppins" w:hAnsi="Poppins" w:cs="Poppins"/>
                <w:i/>
                <w:lang w:val="en-US"/>
              </w:rPr>
              <w:t>cost-effective, eco-friendly</w:t>
            </w:r>
            <w:r w:rsidR="006C293F">
              <w:rPr>
                <w:rFonts w:ascii="Poppins" w:hAnsi="Poppins" w:cs="Poppins"/>
                <w:i/>
                <w:lang w:val="en-US"/>
              </w:rPr>
              <w:t xml:space="preserve"> and chemical free </w:t>
            </w:r>
            <w:r w:rsidR="00895FAD" w:rsidRPr="00895FAD">
              <w:rPr>
                <w:rFonts w:ascii="Poppins" w:hAnsi="Poppins" w:cs="Poppins"/>
                <w:i/>
                <w:lang w:val="en-US"/>
              </w:rPr>
              <w:t>fertilizers.</w:t>
            </w:r>
            <w:r w:rsidR="009A2580">
              <w:rPr>
                <w:rFonts w:ascii="Poppins" w:hAnsi="Poppins" w:cs="Poppins"/>
                <w:i/>
                <w:lang w:val="en-US"/>
              </w:rPr>
              <w:t xml:space="preserve"> </w:t>
            </w:r>
          </w:p>
          <w:p w14:paraId="29157257" w14:textId="77777777" w:rsidR="00593D94" w:rsidRDefault="00593D94" w:rsidP="00AA26CB">
            <w:pPr>
              <w:pStyle w:val="Tabletext"/>
              <w:rPr>
                <w:rFonts w:ascii="Poppins" w:hAnsi="Poppins" w:cs="Poppins"/>
                <w:i/>
                <w:lang w:val="en-US"/>
              </w:rPr>
            </w:pPr>
          </w:p>
          <w:p w14:paraId="63A97FB4" w14:textId="0238C795" w:rsidR="00AA26CB" w:rsidRPr="00AA26CB" w:rsidRDefault="00AA26CB" w:rsidP="00AA26CB">
            <w:pPr>
              <w:pStyle w:val="Tabletext"/>
              <w:rPr>
                <w:rFonts w:ascii="Poppins" w:hAnsi="Poppins" w:cs="Poppins"/>
                <w:i/>
                <w:lang w:val="en-US"/>
              </w:rPr>
            </w:pPr>
            <w:r w:rsidRPr="00AA26CB">
              <w:rPr>
                <w:rFonts w:ascii="Poppins" w:hAnsi="Poppins" w:cs="Poppins"/>
                <w:i/>
                <w:lang w:val="en-US"/>
              </w:rPr>
              <w:t>By improving soil health, reducing import dependency, supporting climate resilience, and increasing farmer income, the project plays a crucial role in transforming Ethiopia’s agricultural sector</w:t>
            </w:r>
            <w:r w:rsidR="000D43CC">
              <w:rPr>
                <w:rFonts w:ascii="Poppins" w:hAnsi="Poppins" w:cs="Poppins"/>
                <w:i/>
                <w:lang w:val="en-US"/>
              </w:rPr>
              <w:t xml:space="preserve"> </w:t>
            </w:r>
            <w:r w:rsidRPr="00AA26CB">
              <w:rPr>
                <w:rFonts w:ascii="Poppins" w:hAnsi="Poppins" w:cs="Poppins"/>
                <w:i/>
                <w:lang w:val="en-US"/>
              </w:rPr>
              <w:t>and ensuring</w:t>
            </w:r>
            <w:r w:rsidR="000D43CC">
              <w:rPr>
                <w:rFonts w:ascii="Poppins" w:hAnsi="Poppins" w:cs="Poppins"/>
                <w:i/>
                <w:lang w:val="en-US"/>
              </w:rPr>
              <w:t xml:space="preserve"> </w:t>
            </w:r>
            <w:r w:rsidRPr="00AA26CB">
              <w:rPr>
                <w:rFonts w:ascii="Poppins" w:hAnsi="Poppins" w:cs="Poppins"/>
                <w:i/>
                <w:lang w:val="en-US"/>
              </w:rPr>
              <w:t xml:space="preserve">long-term food security. </w:t>
            </w:r>
          </w:p>
          <w:p w14:paraId="5CED23D4" w14:textId="7C019F4E" w:rsidR="00E77287" w:rsidRDefault="00E77287" w:rsidP="001154EC">
            <w:pPr>
              <w:pStyle w:val="Tabletext"/>
              <w:rPr>
                <w:rFonts w:ascii="Poppins" w:hAnsi="Poppins" w:cs="Poppins"/>
                <w:i/>
                <w:lang w:val="en-US"/>
              </w:rPr>
            </w:pPr>
          </w:p>
          <w:p w14:paraId="7EF0ACB2" w14:textId="530C90F2" w:rsidR="00CF6DED" w:rsidRPr="000D43CC" w:rsidRDefault="00CF6DED" w:rsidP="00CF6DED">
            <w:pPr>
              <w:pStyle w:val="Tabletext"/>
              <w:rPr>
                <w:rFonts w:ascii="Poppins" w:hAnsi="Poppins" w:cs="Poppins"/>
                <w:b/>
                <w:bCs/>
                <w:i/>
              </w:rPr>
            </w:pPr>
            <w:r w:rsidRPr="000D43CC">
              <w:rPr>
                <w:rFonts w:ascii="Poppins" w:hAnsi="Poppins" w:cs="Poppins"/>
                <w:b/>
                <w:bCs/>
                <w:i/>
              </w:rPr>
              <w:t xml:space="preserve">Mission and Vision  </w:t>
            </w:r>
          </w:p>
          <w:p w14:paraId="1CD4AFA7" w14:textId="77134690" w:rsidR="000D43CC" w:rsidRDefault="00CF6DED" w:rsidP="00CF6DED">
            <w:pPr>
              <w:pStyle w:val="Tabletext"/>
              <w:rPr>
                <w:rFonts w:ascii="Poppins" w:hAnsi="Poppins" w:cs="Poppins"/>
                <w:i/>
              </w:rPr>
            </w:pPr>
            <w:r w:rsidRPr="00CF6DED">
              <w:rPr>
                <w:rFonts w:ascii="Poppins" w:hAnsi="Poppins" w:cs="Poppins"/>
                <w:i/>
              </w:rPr>
              <w:t>Eco Green's mission is to provide farmers, gardeners, and plant enthusiasts with high-quality organic liquid fertilizers that promote</w:t>
            </w:r>
            <w:r w:rsidR="006C293F">
              <w:rPr>
                <w:rFonts w:ascii="Poppins" w:hAnsi="Poppins" w:cs="Poppins"/>
                <w:i/>
              </w:rPr>
              <w:t>s</w:t>
            </w:r>
            <w:r w:rsidRPr="00CF6DED">
              <w:rPr>
                <w:rFonts w:ascii="Poppins" w:hAnsi="Poppins" w:cs="Poppins"/>
                <w:i/>
              </w:rPr>
              <w:t xml:space="preserve"> healthy plant growth while safeguarding the environment. The company's vision is to see farmers harvesting the healthiest crops while preserving the environment for future generations.  </w:t>
            </w:r>
          </w:p>
          <w:p w14:paraId="2299993E" w14:textId="77777777" w:rsidR="00980D40" w:rsidRDefault="006C293F" w:rsidP="00CF6DED">
            <w:pPr>
              <w:pStyle w:val="Tabletext"/>
              <w:rPr>
                <w:rFonts w:ascii="Poppins" w:hAnsi="Poppins" w:cs="Poppins"/>
                <w:i/>
              </w:rPr>
            </w:pPr>
            <w:r>
              <w:rPr>
                <w:rFonts w:ascii="Poppins" w:hAnsi="Poppins" w:cs="Poppins"/>
                <w:i/>
              </w:rPr>
              <w:t xml:space="preserve">Inclusiveness, </w:t>
            </w:r>
            <w:r w:rsidR="00CF6DED" w:rsidRPr="00CF6DED">
              <w:rPr>
                <w:rFonts w:ascii="Poppins" w:hAnsi="Poppins" w:cs="Poppins"/>
                <w:i/>
              </w:rPr>
              <w:t>stewardship, cost-consciousness, accountability, and fostering win-win partnerships</w:t>
            </w:r>
            <w:r>
              <w:rPr>
                <w:rFonts w:ascii="Poppins" w:hAnsi="Poppins" w:cs="Poppins"/>
                <w:i/>
              </w:rPr>
              <w:t xml:space="preserve"> drive the company’s core values.</w:t>
            </w:r>
          </w:p>
          <w:p w14:paraId="751C4690" w14:textId="716AA06E" w:rsidR="00CF6DED" w:rsidRPr="00CF6DED" w:rsidRDefault="00CF6DED" w:rsidP="00CF6DED">
            <w:pPr>
              <w:pStyle w:val="Tabletext"/>
              <w:rPr>
                <w:rFonts w:ascii="Poppins" w:hAnsi="Poppins" w:cs="Poppins"/>
                <w:i/>
              </w:rPr>
            </w:pPr>
            <w:r w:rsidRPr="00CF6DED">
              <w:rPr>
                <w:rFonts w:ascii="Poppins" w:hAnsi="Poppins" w:cs="Poppins"/>
                <w:i/>
              </w:rPr>
              <w:t xml:space="preserve">  </w:t>
            </w:r>
          </w:p>
          <w:p w14:paraId="0297B62D" w14:textId="213E90DE" w:rsidR="00925168" w:rsidRPr="00925168" w:rsidRDefault="00925168" w:rsidP="00925168">
            <w:pPr>
              <w:pStyle w:val="Tabletext"/>
              <w:rPr>
                <w:rFonts w:ascii="Poppins" w:hAnsi="Poppins" w:cs="Poppins"/>
                <w:i/>
                <w:iCs/>
                <w:lang w:val="en-US"/>
              </w:rPr>
            </w:pPr>
            <w:r w:rsidRPr="00925168">
              <w:rPr>
                <w:rFonts w:ascii="Poppins" w:hAnsi="Poppins" w:cs="Poppins"/>
                <w:b/>
                <w:bCs/>
                <w:i/>
                <w:iCs/>
                <w:lang w:val="en-US"/>
              </w:rPr>
              <w:t>Products &amp; Benefits</w:t>
            </w:r>
            <w:r w:rsidRPr="00925168">
              <w:rPr>
                <w:rFonts w:ascii="Poppins" w:hAnsi="Poppins" w:cs="Poppins"/>
                <w:i/>
                <w:iCs/>
                <w:lang w:val="en-US"/>
              </w:rPr>
              <w:t xml:space="preserve">: Eco Green's organic liquid fertilizer is scientifically formulated using a </w:t>
            </w:r>
            <w:r w:rsidRPr="00925168">
              <w:rPr>
                <w:rFonts w:ascii="Poppins" w:hAnsi="Poppins" w:cs="Poppins"/>
                <w:i/>
                <w:iCs/>
                <w:lang w:val="en-US"/>
              </w:rPr>
              <w:lastRenderedPageBreak/>
              <w:t xml:space="preserve">fermentation process that transforms plant and animal waste into nutrient-rich fertilizer. It is designed to:  </w:t>
            </w:r>
          </w:p>
          <w:p w14:paraId="1134803E" w14:textId="0A9BC76D" w:rsidR="00925168" w:rsidRPr="00925168" w:rsidRDefault="00925168" w:rsidP="00925168">
            <w:pPr>
              <w:pStyle w:val="Tabletext"/>
              <w:numPr>
                <w:ilvl w:val="0"/>
                <w:numId w:val="21"/>
              </w:numPr>
              <w:rPr>
                <w:rFonts w:ascii="Poppins" w:hAnsi="Poppins" w:cs="Poppins"/>
                <w:i/>
                <w:iCs/>
                <w:lang w:val="en-US"/>
              </w:rPr>
            </w:pPr>
            <w:r w:rsidRPr="00925168">
              <w:rPr>
                <w:rFonts w:ascii="Poppins" w:hAnsi="Poppins" w:cs="Poppins"/>
                <w:i/>
                <w:iCs/>
                <w:lang w:val="en-US"/>
              </w:rPr>
              <w:t xml:space="preserve">Increase crop yields by 10-20 quintals per hectare  </w:t>
            </w:r>
          </w:p>
          <w:p w14:paraId="26287E3A" w14:textId="001C577B" w:rsidR="00925168" w:rsidRPr="00925168" w:rsidRDefault="00925168" w:rsidP="00925168">
            <w:pPr>
              <w:pStyle w:val="Tabletext"/>
              <w:numPr>
                <w:ilvl w:val="0"/>
                <w:numId w:val="21"/>
              </w:numPr>
              <w:rPr>
                <w:rFonts w:ascii="Poppins" w:hAnsi="Poppins" w:cs="Poppins"/>
                <w:i/>
                <w:iCs/>
                <w:lang w:val="en-US"/>
              </w:rPr>
            </w:pPr>
            <w:r w:rsidRPr="00925168">
              <w:rPr>
                <w:rFonts w:ascii="Poppins" w:hAnsi="Poppins" w:cs="Poppins"/>
                <w:i/>
                <w:iCs/>
                <w:lang w:val="en-US"/>
              </w:rPr>
              <w:t xml:space="preserve">Improve soil health and fertility  </w:t>
            </w:r>
          </w:p>
          <w:p w14:paraId="7A7F4E49" w14:textId="3E15F86C" w:rsidR="00925168" w:rsidRPr="00925168" w:rsidRDefault="00925168" w:rsidP="00925168">
            <w:pPr>
              <w:pStyle w:val="Tabletext"/>
              <w:numPr>
                <w:ilvl w:val="0"/>
                <w:numId w:val="21"/>
              </w:numPr>
              <w:rPr>
                <w:rFonts w:ascii="Poppins" w:hAnsi="Poppins" w:cs="Poppins"/>
                <w:i/>
                <w:iCs/>
                <w:lang w:val="en-US"/>
              </w:rPr>
            </w:pPr>
            <w:r w:rsidRPr="00925168">
              <w:rPr>
                <w:rFonts w:ascii="Poppins" w:hAnsi="Poppins" w:cs="Poppins"/>
                <w:i/>
                <w:iCs/>
                <w:lang w:val="en-US"/>
              </w:rPr>
              <w:t xml:space="preserve">Reduce reliance on chemical fertilizers  </w:t>
            </w:r>
          </w:p>
          <w:p w14:paraId="59BD9EB7" w14:textId="1498C0EC" w:rsidR="00925168" w:rsidRPr="00925168" w:rsidRDefault="00925168" w:rsidP="00925168">
            <w:pPr>
              <w:pStyle w:val="Tabletext"/>
              <w:numPr>
                <w:ilvl w:val="0"/>
                <w:numId w:val="21"/>
              </w:numPr>
              <w:rPr>
                <w:rFonts w:ascii="Poppins" w:hAnsi="Poppins" w:cs="Poppins"/>
                <w:i/>
                <w:iCs/>
                <w:lang w:val="en-US"/>
              </w:rPr>
            </w:pPr>
            <w:r w:rsidRPr="00925168">
              <w:rPr>
                <w:rFonts w:ascii="Poppins" w:hAnsi="Poppins" w:cs="Poppins"/>
                <w:i/>
                <w:iCs/>
                <w:lang w:val="en-US"/>
              </w:rPr>
              <w:t xml:space="preserve">Offer a cost-effective alternative, up to 2.7 times more affordable than imported fertilizers  </w:t>
            </w:r>
          </w:p>
          <w:p w14:paraId="58CBE8E3" w14:textId="77777777" w:rsidR="00CF6DED" w:rsidRPr="00925168" w:rsidRDefault="00CF6DED" w:rsidP="00CF6DED">
            <w:pPr>
              <w:pStyle w:val="Tabletext"/>
              <w:rPr>
                <w:rFonts w:ascii="Poppins" w:hAnsi="Poppins" w:cs="Poppins"/>
                <w:i/>
                <w:lang w:val="en-US"/>
              </w:rPr>
            </w:pPr>
          </w:p>
          <w:p w14:paraId="21B23FEE" w14:textId="49D73FE7" w:rsidR="00CF6DED" w:rsidRPr="00925168" w:rsidRDefault="00CF6DED" w:rsidP="00CF6DED">
            <w:pPr>
              <w:pStyle w:val="Tabletext"/>
              <w:rPr>
                <w:rFonts w:ascii="Poppins" w:hAnsi="Poppins" w:cs="Poppins"/>
                <w:b/>
                <w:bCs/>
                <w:i/>
              </w:rPr>
            </w:pPr>
            <w:r w:rsidRPr="00925168">
              <w:rPr>
                <w:rFonts w:ascii="Poppins" w:hAnsi="Poppins" w:cs="Poppins"/>
                <w:b/>
                <w:bCs/>
                <w:i/>
              </w:rPr>
              <w:t xml:space="preserve">Activities and Commitments </w:t>
            </w:r>
          </w:p>
          <w:p w14:paraId="3D3FACB9" w14:textId="018A9B56" w:rsidR="00CF6DED" w:rsidRPr="00CF6DED" w:rsidRDefault="00CF6DED" w:rsidP="000D43CC">
            <w:pPr>
              <w:pStyle w:val="Tabletext"/>
              <w:numPr>
                <w:ilvl w:val="0"/>
                <w:numId w:val="20"/>
              </w:numPr>
              <w:rPr>
                <w:rFonts w:ascii="Poppins" w:hAnsi="Poppins" w:cs="Poppins"/>
                <w:i/>
              </w:rPr>
            </w:pPr>
            <w:r w:rsidRPr="00CF6DED">
              <w:rPr>
                <w:rFonts w:ascii="Poppins" w:hAnsi="Poppins" w:cs="Poppins"/>
                <w:i/>
              </w:rPr>
              <w:t>Quality Ingredients:</w:t>
            </w:r>
            <w:r w:rsidR="000D43CC">
              <w:rPr>
                <w:rFonts w:ascii="Poppins" w:hAnsi="Poppins" w:cs="Poppins"/>
                <w:i/>
              </w:rPr>
              <w:t xml:space="preserve"> </w:t>
            </w:r>
            <w:r w:rsidRPr="00CF6DED">
              <w:rPr>
                <w:rFonts w:ascii="Poppins" w:hAnsi="Poppins" w:cs="Poppins"/>
                <w:i/>
              </w:rPr>
              <w:t xml:space="preserve">Sourcing the finest natural and organic materials to create nutrient-rich liquid fertilizers that are safe for plants, animals, and the environment.  </w:t>
            </w:r>
          </w:p>
          <w:p w14:paraId="6BCEAE92" w14:textId="7B30E695" w:rsidR="00CF6DED" w:rsidRPr="00CF6DED" w:rsidRDefault="00CF6DED" w:rsidP="000D43CC">
            <w:pPr>
              <w:pStyle w:val="Tabletext"/>
              <w:numPr>
                <w:ilvl w:val="0"/>
                <w:numId w:val="20"/>
              </w:numPr>
              <w:rPr>
                <w:rFonts w:ascii="Poppins" w:hAnsi="Poppins" w:cs="Poppins"/>
                <w:i/>
              </w:rPr>
            </w:pPr>
            <w:r w:rsidRPr="00CF6DED">
              <w:rPr>
                <w:rFonts w:ascii="Poppins" w:hAnsi="Poppins" w:cs="Poppins"/>
                <w:i/>
              </w:rPr>
              <w:t>Research and Development:</w:t>
            </w:r>
            <w:r w:rsidR="000D43CC">
              <w:rPr>
                <w:rFonts w:ascii="Poppins" w:hAnsi="Poppins" w:cs="Poppins"/>
                <w:i/>
              </w:rPr>
              <w:t xml:space="preserve"> </w:t>
            </w:r>
            <w:r w:rsidRPr="00CF6DED">
              <w:rPr>
                <w:rFonts w:ascii="Poppins" w:hAnsi="Poppins" w:cs="Poppins"/>
                <w:i/>
              </w:rPr>
              <w:t xml:space="preserve">Conducting continuous research to develop innovative fertilizer formulations that address specific plant needs and improve crop yields.  </w:t>
            </w:r>
          </w:p>
          <w:p w14:paraId="3196DAB0" w14:textId="0B7D6982" w:rsidR="00CF6DED" w:rsidRPr="00CF6DED" w:rsidRDefault="00CF6DED" w:rsidP="000D43CC">
            <w:pPr>
              <w:pStyle w:val="Tabletext"/>
              <w:numPr>
                <w:ilvl w:val="0"/>
                <w:numId w:val="20"/>
              </w:numPr>
              <w:rPr>
                <w:rFonts w:ascii="Poppins" w:hAnsi="Poppins" w:cs="Poppins"/>
                <w:i/>
              </w:rPr>
            </w:pPr>
            <w:r w:rsidRPr="00CF6DED">
              <w:rPr>
                <w:rFonts w:ascii="Poppins" w:hAnsi="Poppins" w:cs="Poppins"/>
                <w:i/>
              </w:rPr>
              <w:t>Sustainable Practices:</w:t>
            </w:r>
            <w:r w:rsidR="000D43CC">
              <w:rPr>
                <w:rFonts w:ascii="Poppins" w:hAnsi="Poppins" w:cs="Poppins"/>
                <w:i/>
              </w:rPr>
              <w:t xml:space="preserve"> </w:t>
            </w:r>
            <w:r w:rsidRPr="00CF6DED">
              <w:rPr>
                <w:rFonts w:ascii="Poppins" w:hAnsi="Poppins" w:cs="Poppins"/>
                <w:i/>
              </w:rPr>
              <w:t xml:space="preserve">Employing eco-friendly manufacturing processes and prioritizing recyclable and biodegradable packaging to minimize environmental impact.  </w:t>
            </w:r>
          </w:p>
          <w:p w14:paraId="0ABE57C7" w14:textId="741B898A" w:rsidR="0087773F" w:rsidRPr="000D43CC" w:rsidRDefault="00CF6DED" w:rsidP="00CF6DED">
            <w:pPr>
              <w:pStyle w:val="Tabletext"/>
              <w:numPr>
                <w:ilvl w:val="0"/>
                <w:numId w:val="20"/>
              </w:numPr>
              <w:rPr>
                <w:rStyle w:val="Blue"/>
                <w:rFonts w:ascii="Poppins" w:hAnsi="Poppins" w:cs="Poppins"/>
                <w:color w:val="000000" w:themeColor="text1"/>
              </w:rPr>
            </w:pPr>
            <w:r w:rsidRPr="00CF6DED">
              <w:rPr>
                <w:rFonts w:ascii="Poppins" w:hAnsi="Poppins" w:cs="Poppins"/>
                <w:i/>
              </w:rPr>
              <w:t>C</w:t>
            </w:r>
            <w:r w:rsidR="000D43CC">
              <w:rPr>
                <w:rFonts w:ascii="Poppins" w:hAnsi="Poppins" w:cs="Poppins"/>
                <w:i/>
              </w:rPr>
              <w:t>apacity building/C</w:t>
            </w:r>
            <w:r w:rsidRPr="00CF6DED">
              <w:rPr>
                <w:rFonts w:ascii="Poppins" w:hAnsi="Poppins" w:cs="Poppins"/>
                <w:i/>
              </w:rPr>
              <w:t>ustomer Support</w:t>
            </w:r>
            <w:r w:rsidR="000D43CC">
              <w:rPr>
                <w:rFonts w:ascii="Poppins" w:hAnsi="Poppins" w:cs="Poppins"/>
                <w:i/>
              </w:rPr>
              <w:t>:</w:t>
            </w:r>
            <w:r w:rsidRPr="00CF6DED">
              <w:rPr>
                <w:rFonts w:ascii="Poppins" w:hAnsi="Poppins" w:cs="Poppins"/>
                <w:i/>
              </w:rPr>
              <w:t xml:space="preserve"> Building long-term relationships by providing guidance on fertilizer selection and usage, ensuring customers achieve their gardening and farming goals.  </w:t>
            </w:r>
          </w:p>
        </w:tc>
      </w:tr>
      <w:tr w:rsidR="0087773F" w:rsidRPr="005D01A1" w14:paraId="1B13E5D7" w14:textId="77777777" w:rsidTr="00436123">
        <w:trPr>
          <w:trHeight w:val="178"/>
        </w:trPr>
        <w:tc>
          <w:tcPr>
            <w:tcW w:w="542" w:type="dxa"/>
            <w:shd w:val="clear" w:color="auto" w:fill="D9F2D0" w:themeFill="accent6" w:themeFillTint="33"/>
          </w:tcPr>
          <w:p w14:paraId="2AF6357C" w14:textId="77777777" w:rsidR="0087773F" w:rsidRPr="005D01A1" w:rsidRDefault="0087773F" w:rsidP="00436123">
            <w:pPr>
              <w:pStyle w:val="Tabletext"/>
              <w:spacing w:after="0"/>
              <w:rPr>
                <w:rStyle w:val="Bold"/>
                <w:rFonts w:ascii="Poppins" w:hAnsi="Poppins" w:cs="Poppins"/>
                <w:sz w:val="20"/>
              </w:rPr>
            </w:pPr>
            <w:r w:rsidRPr="005D01A1">
              <w:rPr>
                <w:rStyle w:val="Bold"/>
                <w:rFonts w:ascii="Poppins" w:hAnsi="Poppins" w:cs="Poppins"/>
                <w:sz w:val="20"/>
              </w:rPr>
              <w:lastRenderedPageBreak/>
              <w:t>A4</w:t>
            </w:r>
          </w:p>
        </w:tc>
        <w:tc>
          <w:tcPr>
            <w:tcW w:w="3422" w:type="dxa"/>
            <w:shd w:val="clear" w:color="auto" w:fill="D9F2D0" w:themeFill="accent6" w:themeFillTint="33"/>
          </w:tcPr>
          <w:p w14:paraId="426EAE03" w14:textId="77777777" w:rsidR="0087773F" w:rsidRPr="005D01A1" w:rsidRDefault="0087773F" w:rsidP="00436123">
            <w:pPr>
              <w:pStyle w:val="Tabletext"/>
              <w:spacing w:after="0"/>
              <w:rPr>
                <w:rFonts w:ascii="Poppins" w:hAnsi="Poppins" w:cs="Poppins"/>
                <w:b/>
                <w:bCs/>
                <w:sz w:val="20"/>
              </w:rPr>
            </w:pPr>
            <w:r w:rsidRPr="005D01A1">
              <w:rPr>
                <w:rFonts w:ascii="Poppins" w:hAnsi="Poppins" w:cs="Poppins"/>
                <w:b/>
                <w:bCs/>
                <w:sz w:val="20"/>
              </w:rPr>
              <w:t>Year established / registration</w:t>
            </w:r>
          </w:p>
        </w:tc>
        <w:tc>
          <w:tcPr>
            <w:tcW w:w="4962" w:type="dxa"/>
            <w:vAlign w:val="top"/>
          </w:tcPr>
          <w:p w14:paraId="2B168C5F" w14:textId="48A0328F" w:rsidR="0087773F" w:rsidRPr="006F579E" w:rsidRDefault="00805BD7" w:rsidP="00436123">
            <w:pPr>
              <w:pStyle w:val="Tabletext"/>
              <w:spacing w:after="0"/>
              <w:rPr>
                <w:rStyle w:val="Blue"/>
                <w:rFonts w:ascii="Poppins" w:hAnsi="Poppins" w:cs="Poppins"/>
                <w:color w:val="000000" w:themeColor="text1"/>
              </w:rPr>
            </w:pPr>
            <w:r w:rsidRPr="006F579E">
              <w:rPr>
                <w:rStyle w:val="Blue"/>
                <w:rFonts w:ascii="Poppins" w:hAnsi="Poppins" w:cs="Poppins"/>
                <w:color w:val="000000" w:themeColor="text1"/>
              </w:rPr>
              <w:t>15</w:t>
            </w:r>
            <w:r w:rsidR="0087773F" w:rsidRPr="006F579E">
              <w:rPr>
                <w:rStyle w:val="Blue"/>
                <w:rFonts w:ascii="Poppins" w:hAnsi="Poppins" w:cs="Poppins"/>
                <w:color w:val="000000" w:themeColor="text1"/>
              </w:rPr>
              <w:t>/</w:t>
            </w:r>
            <w:r w:rsidRPr="006F579E">
              <w:rPr>
                <w:rStyle w:val="Blue"/>
                <w:rFonts w:ascii="Poppins" w:hAnsi="Poppins" w:cs="Poppins"/>
                <w:color w:val="000000" w:themeColor="text1"/>
              </w:rPr>
              <w:t>07</w:t>
            </w:r>
            <w:r w:rsidR="0087773F" w:rsidRPr="006F579E">
              <w:rPr>
                <w:rStyle w:val="Blue"/>
                <w:rFonts w:ascii="Poppins" w:hAnsi="Poppins" w:cs="Poppins"/>
                <w:color w:val="000000" w:themeColor="text1"/>
              </w:rPr>
              <w:t>/</w:t>
            </w:r>
            <w:r w:rsidRPr="006F579E">
              <w:rPr>
                <w:rStyle w:val="Blue"/>
                <w:rFonts w:ascii="Poppins" w:hAnsi="Poppins" w:cs="Poppins"/>
                <w:color w:val="000000" w:themeColor="text1"/>
              </w:rPr>
              <w:t>2007</w:t>
            </w:r>
          </w:p>
        </w:tc>
      </w:tr>
      <w:tr w:rsidR="0087773F" w:rsidRPr="005D01A1" w14:paraId="5772E1A0" w14:textId="77777777" w:rsidTr="00436123">
        <w:trPr>
          <w:trHeight w:val="281"/>
        </w:trPr>
        <w:tc>
          <w:tcPr>
            <w:tcW w:w="542" w:type="dxa"/>
            <w:shd w:val="clear" w:color="auto" w:fill="D9F2D0" w:themeFill="accent6" w:themeFillTint="33"/>
          </w:tcPr>
          <w:p w14:paraId="65652DF6" w14:textId="77777777" w:rsidR="0087773F" w:rsidRPr="005D01A1" w:rsidRDefault="0087773F" w:rsidP="00436123">
            <w:pPr>
              <w:pStyle w:val="Tabletext"/>
              <w:spacing w:after="0"/>
              <w:rPr>
                <w:rStyle w:val="Bold"/>
                <w:rFonts w:ascii="Poppins" w:hAnsi="Poppins" w:cs="Poppins"/>
                <w:sz w:val="20"/>
              </w:rPr>
            </w:pPr>
            <w:r w:rsidRPr="005D01A1">
              <w:rPr>
                <w:rStyle w:val="Bold"/>
                <w:rFonts w:ascii="Poppins" w:hAnsi="Poppins" w:cs="Poppins"/>
                <w:sz w:val="20"/>
              </w:rPr>
              <w:t>A5</w:t>
            </w:r>
          </w:p>
        </w:tc>
        <w:tc>
          <w:tcPr>
            <w:tcW w:w="3422" w:type="dxa"/>
            <w:shd w:val="clear" w:color="auto" w:fill="D9F2D0" w:themeFill="accent6" w:themeFillTint="33"/>
          </w:tcPr>
          <w:p w14:paraId="75A133CB" w14:textId="77777777" w:rsidR="0087773F" w:rsidRPr="005D01A1" w:rsidRDefault="0087773F" w:rsidP="00436123">
            <w:pPr>
              <w:pStyle w:val="Tabletext"/>
              <w:spacing w:after="0"/>
              <w:rPr>
                <w:rFonts w:ascii="Poppins" w:hAnsi="Poppins" w:cs="Poppins"/>
                <w:b/>
                <w:bCs/>
                <w:sz w:val="20"/>
              </w:rPr>
            </w:pPr>
            <w:r w:rsidRPr="005D01A1">
              <w:rPr>
                <w:rFonts w:ascii="Poppins" w:hAnsi="Poppins" w:cs="Poppins"/>
                <w:b/>
                <w:bCs/>
                <w:sz w:val="20"/>
              </w:rPr>
              <w:t>Registration number</w:t>
            </w:r>
          </w:p>
        </w:tc>
        <w:tc>
          <w:tcPr>
            <w:tcW w:w="4962" w:type="dxa"/>
            <w:vAlign w:val="top"/>
          </w:tcPr>
          <w:p w14:paraId="444CF57F" w14:textId="6C874B76" w:rsidR="0087773F" w:rsidRPr="006F579E" w:rsidRDefault="006F579E" w:rsidP="00436123">
            <w:pPr>
              <w:pStyle w:val="Tabletext"/>
              <w:spacing w:after="0"/>
              <w:rPr>
                <w:rStyle w:val="Blue"/>
                <w:rFonts w:ascii="Poppins" w:hAnsi="Poppins" w:cs="Poppins"/>
                <w:i w:val="0"/>
                <w:iCs/>
                <w:color w:val="000000" w:themeColor="text1"/>
                <w:szCs w:val="18"/>
              </w:rPr>
            </w:pPr>
            <w:proofErr w:type="spellStart"/>
            <w:r w:rsidRPr="006F579E">
              <w:rPr>
                <w:rStyle w:val="Blue"/>
                <w:rFonts w:ascii="Poppins" w:hAnsi="Poppins" w:cs="Poppins"/>
                <w:i w:val="0"/>
                <w:iCs/>
                <w:color w:val="000000" w:themeColor="text1"/>
                <w:szCs w:val="18"/>
              </w:rPr>
              <w:t>x</w:t>
            </w:r>
            <w:r w:rsidRPr="006F579E">
              <w:rPr>
                <w:rStyle w:val="Blue"/>
                <w:rFonts w:ascii="Poppins" w:hAnsi="Poppins" w:cs="Poppins"/>
                <w:i w:val="0"/>
                <w:iCs/>
                <w:color w:val="000000" w:themeColor="text1"/>
                <w:szCs w:val="18"/>
                <w:highlight w:val="yellow"/>
              </w:rPr>
              <w:t>xxxx</w:t>
            </w:r>
            <w:proofErr w:type="spellEnd"/>
          </w:p>
        </w:tc>
      </w:tr>
      <w:tr w:rsidR="0087773F" w:rsidRPr="005D01A1" w14:paraId="1365EE08" w14:textId="77777777" w:rsidTr="00436123">
        <w:trPr>
          <w:trHeight w:val="281"/>
        </w:trPr>
        <w:tc>
          <w:tcPr>
            <w:tcW w:w="542" w:type="dxa"/>
            <w:shd w:val="clear" w:color="auto" w:fill="D9F2D0" w:themeFill="accent6" w:themeFillTint="33"/>
          </w:tcPr>
          <w:p w14:paraId="6D46A4D1" w14:textId="77777777" w:rsidR="0087773F" w:rsidRPr="005D01A1" w:rsidRDefault="0087773F" w:rsidP="00436123">
            <w:pPr>
              <w:pStyle w:val="Tabletext"/>
              <w:spacing w:after="0"/>
              <w:rPr>
                <w:rStyle w:val="Bold"/>
                <w:rFonts w:ascii="Poppins" w:hAnsi="Poppins" w:cs="Poppins"/>
                <w:sz w:val="20"/>
              </w:rPr>
            </w:pPr>
            <w:r w:rsidRPr="005D01A1">
              <w:rPr>
                <w:rStyle w:val="Bold"/>
                <w:rFonts w:ascii="Poppins" w:hAnsi="Poppins" w:cs="Poppins"/>
                <w:sz w:val="20"/>
              </w:rPr>
              <w:t>A6</w:t>
            </w:r>
          </w:p>
        </w:tc>
        <w:tc>
          <w:tcPr>
            <w:tcW w:w="3422" w:type="dxa"/>
            <w:shd w:val="clear" w:color="auto" w:fill="D9F2D0" w:themeFill="accent6" w:themeFillTint="33"/>
          </w:tcPr>
          <w:p w14:paraId="4A2DE321" w14:textId="77777777" w:rsidR="0087773F" w:rsidRPr="005D01A1" w:rsidRDefault="0087773F" w:rsidP="00436123">
            <w:pPr>
              <w:pStyle w:val="Tabletext"/>
              <w:spacing w:after="0"/>
              <w:rPr>
                <w:rFonts w:ascii="Poppins" w:hAnsi="Poppins" w:cs="Poppins"/>
                <w:b/>
                <w:bCs/>
                <w:sz w:val="20"/>
              </w:rPr>
            </w:pPr>
            <w:r w:rsidRPr="005D01A1">
              <w:rPr>
                <w:rFonts w:ascii="Poppins" w:hAnsi="Poppins" w:cs="Poppins"/>
                <w:b/>
                <w:bCs/>
                <w:sz w:val="20"/>
              </w:rPr>
              <w:t xml:space="preserve">Place / Country of registration </w:t>
            </w:r>
          </w:p>
        </w:tc>
        <w:tc>
          <w:tcPr>
            <w:tcW w:w="4962" w:type="dxa"/>
            <w:vAlign w:val="top"/>
          </w:tcPr>
          <w:p w14:paraId="5D6F56E8" w14:textId="352F9C0E" w:rsidR="0087773F" w:rsidRPr="006F579E" w:rsidRDefault="00805BD7" w:rsidP="00436123">
            <w:pPr>
              <w:pStyle w:val="Tabletext"/>
              <w:spacing w:after="0"/>
              <w:rPr>
                <w:rStyle w:val="Blue"/>
                <w:rFonts w:ascii="Poppins" w:hAnsi="Poppins" w:cs="Poppins"/>
                <w:i w:val="0"/>
                <w:iCs/>
                <w:color w:val="000000" w:themeColor="text1"/>
                <w:szCs w:val="18"/>
              </w:rPr>
            </w:pPr>
            <w:r w:rsidRPr="006F579E">
              <w:rPr>
                <w:rStyle w:val="Blue"/>
                <w:rFonts w:ascii="Poppins" w:hAnsi="Poppins" w:cs="Poppins"/>
                <w:i w:val="0"/>
                <w:iCs/>
                <w:color w:val="000000" w:themeColor="text1"/>
                <w:szCs w:val="18"/>
              </w:rPr>
              <w:t>Ethiopia</w:t>
            </w:r>
          </w:p>
        </w:tc>
      </w:tr>
      <w:tr w:rsidR="0087773F" w:rsidRPr="005D01A1" w14:paraId="1D968E33" w14:textId="77777777" w:rsidTr="00436123">
        <w:trPr>
          <w:trHeight w:val="281"/>
        </w:trPr>
        <w:tc>
          <w:tcPr>
            <w:tcW w:w="542" w:type="dxa"/>
            <w:shd w:val="clear" w:color="auto" w:fill="D9F2D0" w:themeFill="accent6" w:themeFillTint="33"/>
          </w:tcPr>
          <w:p w14:paraId="48696406" w14:textId="77777777" w:rsidR="0087773F" w:rsidRPr="005D01A1" w:rsidRDefault="0087773F" w:rsidP="00436123">
            <w:pPr>
              <w:pStyle w:val="Tabletext"/>
              <w:spacing w:after="0"/>
              <w:rPr>
                <w:rStyle w:val="Bold"/>
                <w:rFonts w:ascii="Poppins" w:hAnsi="Poppins" w:cs="Poppins"/>
                <w:sz w:val="20"/>
              </w:rPr>
            </w:pPr>
            <w:r w:rsidRPr="005D01A1">
              <w:rPr>
                <w:rStyle w:val="Bold"/>
                <w:rFonts w:ascii="Poppins" w:hAnsi="Poppins" w:cs="Poppins"/>
                <w:sz w:val="20"/>
              </w:rPr>
              <w:t>A7</w:t>
            </w:r>
          </w:p>
        </w:tc>
        <w:tc>
          <w:tcPr>
            <w:tcW w:w="3422" w:type="dxa"/>
            <w:shd w:val="clear" w:color="auto" w:fill="D9F2D0" w:themeFill="accent6" w:themeFillTint="33"/>
          </w:tcPr>
          <w:p w14:paraId="0E2F2016" w14:textId="77777777" w:rsidR="0087773F" w:rsidRPr="005D01A1" w:rsidRDefault="0087773F" w:rsidP="00436123">
            <w:pPr>
              <w:pStyle w:val="Tabletext"/>
              <w:spacing w:after="0"/>
              <w:rPr>
                <w:rFonts w:ascii="Poppins" w:hAnsi="Poppins" w:cs="Poppins"/>
                <w:sz w:val="20"/>
              </w:rPr>
            </w:pPr>
            <w:r w:rsidRPr="005D01A1">
              <w:rPr>
                <w:rFonts w:ascii="Poppins" w:hAnsi="Poppins" w:cs="Poppins"/>
                <w:b/>
                <w:bCs/>
                <w:sz w:val="20"/>
              </w:rPr>
              <w:t>Registered address</w:t>
            </w:r>
          </w:p>
        </w:tc>
        <w:tc>
          <w:tcPr>
            <w:tcW w:w="4962" w:type="dxa"/>
            <w:vAlign w:val="top"/>
          </w:tcPr>
          <w:p w14:paraId="40EEA0AB" w14:textId="4DF0777E" w:rsidR="0087773F" w:rsidRPr="006F579E" w:rsidRDefault="0087773F" w:rsidP="00436123">
            <w:pPr>
              <w:pStyle w:val="Tabletext"/>
              <w:spacing w:after="0"/>
              <w:rPr>
                <w:rStyle w:val="Blue"/>
                <w:rFonts w:ascii="Poppins" w:hAnsi="Poppins" w:cs="Poppins"/>
                <w:i w:val="0"/>
                <w:iCs/>
                <w:color w:val="000000" w:themeColor="text1"/>
                <w:szCs w:val="18"/>
              </w:rPr>
            </w:pPr>
            <w:r w:rsidRPr="006F579E">
              <w:rPr>
                <w:rStyle w:val="Blue"/>
                <w:rFonts w:ascii="Poppins" w:hAnsi="Poppins" w:cs="Poppins"/>
                <w:i w:val="0"/>
                <w:iCs/>
                <w:color w:val="000000" w:themeColor="text1"/>
                <w:szCs w:val="18"/>
              </w:rPr>
              <w:t>Full address</w:t>
            </w:r>
            <w:r w:rsidR="004112D0" w:rsidRPr="006F579E">
              <w:rPr>
                <w:rStyle w:val="Blue"/>
                <w:rFonts w:ascii="Poppins" w:hAnsi="Poppins" w:cs="Poppins"/>
                <w:i w:val="0"/>
                <w:iCs/>
                <w:color w:val="000000" w:themeColor="text1"/>
                <w:szCs w:val="18"/>
              </w:rPr>
              <w:t>:</w:t>
            </w:r>
            <w:r w:rsidR="004112D0" w:rsidRPr="006F579E">
              <w:rPr>
                <w:rFonts w:ascii="Poppins" w:eastAsiaTheme="minorEastAsia" w:hAnsi="Poppins" w:cs="Poppins"/>
                <w:i/>
                <w:iCs/>
                <w:kern w:val="2"/>
                <w:szCs w:val="18"/>
                <w:lang w:val="sv-SE" w:eastAsia="sv-SE"/>
                <w14:ligatures w14:val="standardContextual"/>
              </w:rPr>
              <w:t xml:space="preserve"> 5th </w:t>
            </w:r>
            <w:proofErr w:type="spellStart"/>
            <w:r w:rsidR="004112D0" w:rsidRPr="006F579E">
              <w:rPr>
                <w:rFonts w:ascii="Poppins" w:eastAsiaTheme="minorEastAsia" w:hAnsi="Poppins" w:cs="Poppins"/>
                <w:i/>
                <w:iCs/>
                <w:kern w:val="2"/>
                <w:szCs w:val="18"/>
                <w:lang w:val="sv-SE" w:eastAsia="sv-SE"/>
                <w14:ligatures w14:val="standardContextual"/>
              </w:rPr>
              <w:t>Floor</w:t>
            </w:r>
            <w:proofErr w:type="spellEnd"/>
            <w:r w:rsidR="004112D0" w:rsidRPr="006F579E">
              <w:rPr>
                <w:rFonts w:ascii="Poppins" w:eastAsiaTheme="minorEastAsia" w:hAnsi="Poppins" w:cs="Poppins"/>
                <w:i/>
                <w:iCs/>
                <w:kern w:val="2"/>
                <w:szCs w:val="18"/>
                <w:lang w:val="sv-SE" w:eastAsia="sv-SE"/>
                <w14:ligatures w14:val="standardContextual"/>
              </w:rPr>
              <w:t xml:space="preserve"> </w:t>
            </w:r>
            <w:proofErr w:type="spellStart"/>
            <w:r w:rsidR="004112D0" w:rsidRPr="006F579E">
              <w:rPr>
                <w:rFonts w:ascii="Poppins" w:eastAsiaTheme="minorEastAsia" w:hAnsi="Poppins" w:cs="Poppins"/>
                <w:i/>
                <w:iCs/>
                <w:kern w:val="2"/>
                <w:szCs w:val="18"/>
                <w:lang w:val="sv-SE" w:eastAsia="sv-SE"/>
                <w14:ligatures w14:val="standardContextual"/>
              </w:rPr>
              <w:t>Lubaba</w:t>
            </w:r>
            <w:proofErr w:type="spellEnd"/>
            <w:r w:rsidR="004112D0" w:rsidRPr="006F579E">
              <w:rPr>
                <w:rFonts w:ascii="Poppins" w:eastAsiaTheme="minorEastAsia" w:hAnsi="Poppins" w:cs="Poppins"/>
                <w:i/>
                <w:iCs/>
                <w:kern w:val="2"/>
                <w:szCs w:val="18"/>
                <w:lang w:val="sv-SE" w:eastAsia="sv-SE"/>
                <w14:ligatures w14:val="standardContextual"/>
              </w:rPr>
              <w:t xml:space="preserve"> </w:t>
            </w:r>
            <w:proofErr w:type="spellStart"/>
            <w:r w:rsidR="004112D0" w:rsidRPr="006F579E">
              <w:rPr>
                <w:rFonts w:ascii="Poppins" w:eastAsiaTheme="minorEastAsia" w:hAnsi="Poppins" w:cs="Poppins"/>
                <w:i/>
                <w:iCs/>
                <w:kern w:val="2"/>
                <w:szCs w:val="18"/>
                <w:lang w:val="sv-SE" w:eastAsia="sv-SE"/>
                <w14:ligatures w14:val="standardContextual"/>
              </w:rPr>
              <w:t>Building</w:t>
            </w:r>
            <w:proofErr w:type="spellEnd"/>
            <w:r w:rsidR="004112D0" w:rsidRPr="006F579E">
              <w:rPr>
                <w:rFonts w:ascii="Poppins" w:eastAsiaTheme="minorEastAsia" w:hAnsi="Poppins" w:cs="Poppins"/>
                <w:i/>
                <w:iCs/>
                <w:kern w:val="2"/>
                <w:szCs w:val="18"/>
                <w:lang w:val="sv-SE" w:eastAsia="sv-SE"/>
                <w14:ligatures w14:val="standardContextual"/>
              </w:rPr>
              <w:t xml:space="preserve">, Millennium Hall, </w:t>
            </w:r>
            <w:proofErr w:type="spellStart"/>
            <w:r w:rsidR="004112D0" w:rsidRPr="006F579E">
              <w:rPr>
                <w:rFonts w:ascii="Poppins" w:eastAsiaTheme="minorEastAsia" w:hAnsi="Poppins" w:cs="Poppins"/>
                <w:i/>
                <w:iCs/>
                <w:kern w:val="2"/>
                <w:szCs w:val="18"/>
                <w:lang w:val="sv-SE" w:eastAsia="sv-SE"/>
                <w14:ligatures w14:val="standardContextual"/>
              </w:rPr>
              <w:t>Bole</w:t>
            </w:r>
            <w:proofErr w:type="spellEnd"/>
            <w:r w:rsidR="004112D0" w:rsidRPr="006F579E">
              <w:rPr>
                <w:rFonts w:ascii="Poppins" w:eastAsiaTheme="minorEastAsia" w:hAnsi="Poppins" w:cs="Poppins"/>
                <w:i/>
                <w:iCs/>
                <w:kern w:val="2"/>
                <w:szCs w:val="18"/>
                <w:lang w:val="sv-SE" w:eastAsia="sv-SE"/>
                <w14:ligatures w14:val="standardContextual"/>
              </w:rPr>
              <w:t xml:space="preserve">, Addis Ababa, </w:t>
            </w:r>
            <w:proofErr w:type="spellStart"/>
            <w:r w:rsidR="004112D0" w:rsidRPr="006F579E">
              <w:rPr>
                <w:rFonts w:ascii="Poppins" w:eastAsiaTheme="minorEastAsia" w:hAnsi="Poppins" w:cs="Poppins"/>
                <w:i/>
                <w:iCs/>
                <w:kern w:val="2"/>
                <w:szCs w:val="18"/>
                <w:lang w:val="sv-SE" w:eastAsia="sv-SE"/>
                <w14:ligatures w14:val="standardContextual"/>
              </w:rPr>
              <w:t>Ethiopia</w:t>
            </w:r>
            <w:proofErr w:type="spellEnd"/>
            <w:r w:rsidR="004112D0" w:rsidRPr="006F579E">
              <w:rPr>
                <w:rFonts w:ascii="Poppins" w:eastAsiaTheme="minorEastAsia" w:hAnsi="Poppins" w:cs="Poppins"/>
                <w:i/>
                <w:iCs/>
                <w:kern w:val="2"/>
                <w:szCs w:val="18"/>
                <w:lang w:val="sv-SE" w:eastAsia="sv-SE"/>
                <w14:ligatures w14:val="standardContextual"/>
              </w:rPr>
              <w:t xml:space="preserve"> </w:t>
            </w:r>
          </w:p>
        </w:tc>
      </w:tr>
      <w:tr w:rsidR="0087773F" w:rsidRPr="005D01A1" w14:paraId="1955E59B" w14:textId="77777777" w:rsidTr="00436123">
        <w:trPr>
          <w:trHeight w:val="281"/>
        </w:trPr>
        <w:tc>
          <w:tcPr>
            <w:tcW w:w="542" w:type="dxa"/>
            <w:shd w:val="clear" w:color="auto" w:fill="D9F2D0" w:themeFill="accent6" w:themeFillTint="33"/>
          </w:tcPr>
          <w:p w14:paraId="33D9F858" w14:textId="77777777" w:rsidR="0087773F" w:rsidRPr="005D01A1" w:rsidRDefault="0087773F" w:rsidP="00436123">
            <w:pPr>
              <w:pStyle w:val="Tabletext"/>
              <w:spacing w:after="0"/>
              <w:rPr>
                <w:rStyle w:val="Bold"/>
                <w:rFonts w:ascii="Poppins" w:hAnsi="Poppins" w:cs="Poppins"/>
                <w:sz w:val="20"/>
              </w:rPr>
            </w:pPr>
            <w:r w:rsidRPr="005D01A1">
              <w:rPr>
                <w:rStyle w:val="Bold"/>
                <w:rFonts w:ascii="Poppins" w:hAnsi="Poppins" w:cs="Poppins"/>
                <w:sz w:val="20"/>
              </w:rPr>
              <w:t>A8</w:t>
            </w:r>
          </w:p>
        </w:tc>
        <w:tc>
          <w:tcPr>
            <w:tcW w:w="3422" w:type="dxa"/>
            <w:shd w:val="clear" w:color="auto" w:fill="D9F2D0" w:themeFill="accent6" w:themeFillTint="33"/>
          </w:tcPr>
          <w:p w14:paraId="4C191C30" w14:textId="77777777" w:rsidR="0087773F" w:rsidRPr="005D01A1" w:rsidRDefault="0087773F" w:rsidP="00436123">
            <w:pPr>
              <w:pStyle w:val="Tabletext"/>
              <w:spacing w:after="0"/>
              <w:rPr>
                <w:rFonts w:ascii="Poppins" w:hAnsi="Poppins" w:cs="Poppins"/>
                <w:b/>
                <w:bCs/>
                <w:sz w:val="20"/>
              </w:rPr>
            </w:pPr>
            <w:r w:rsidRPr="005D01A1">
              <w:rPr>
                <w:rFonts w:ascii="Poppins" w:hAnsi="Poppins" w:cs="Poppins"/>
                <w:b/>
                <w:bCs/>
                <w:sz w:val="20"/>
              </w:rPr>
              <w:t>Telephone number</w:t>
            </w:r>
          </w:p>
        </w:tc>
        <w:tc>
          <w:tcPr>
            <w:tcW w:w="4962" w:type="dxa"/>
            <w:vAlign w:val="top"/>
          </w:tcPr>
          <w:p w14:paraId="7A5B3D91" w14:textId="28820B1B" w:rsidR="0087773F" w:rsidRPr="006F579E" w:rsidRDefault="0087773F" w:rsidP="00436123">
            <w:pPr>
              <w:pStyle w:val="Tabletext"/>
              <w:spacing w:after="0"/>
              <w:rPr>
                <w:rStyle w:val="Blue"/>
                <w:rFonts w:ascii="Poppins" w:hAnsi="Poppins" w:cs="Poppins"/>
                <w:i w:val="0"/>
                <w:iCs/>
                <w:color w:val="000000" w:themeColor="text1"/>
                <w:szCs w:val="18"/>
              </w:rPr>
            </w:pPr>
            <w:r w:rsidRPr="006F579E">
              <w:rPr>
                <w:rStyle w:val="Blue"/>
                <w:rFonts w:ascii="Poppins" w:hAnsi="Poppins" w:cs="Poppins"/>
                <w:i w:val="0"/>
                <w:iCs/>
                <w:color w:val="000000" w:themeColor="text1"/>
                <w:szCs w:val="18"/>
              </w:rPr>
              <w:t>Tel:</w:t>
            </w:r>
            <w:r w:rsidR="004112D0" w:rsidRPr="006F579E">
              <w:rPr>
                <w:rStyle w:val="Blue"/>
                <w:rFonts w:ascii="Poppins" w:hAnsi="Poppins" w:cs="Poppins"/>
                <w:i w:val="0"/>
                <w:iCs/>
                <w:color w:val="000000" w:themeColor="text1"/>
                <w:szCs w:val="18"/>
              </w:rPr>
              <w:t xml:space="preserve"> </w:t>
            </w:r>
            <w:r w:rsidR="004112D0" w:rsidRPr="006F579E">
              <w:rPr>
                <w:rFonts w:ascii="Poppins" w:hAnsi="Poppins" w:cs="Poppins"/>
                <w:i/>
                <w:iCs/>
                <w:szCs w:val="18"/>
                <w:lang w:val="sv-SE"/>
              </w:rPr>
              <w:t xml:space="preserve">+251 911650340 | +251 978337877  </w:t>
            </w:r>
          </w:p>
        </w:tc>
      </w:tr>
      <w:tr w:rsidR="0087773F" w:rsidRPr="005D01A1" w14:paraId="01CEDA5C" w14:textId="77777777" w:rsidTr="00436123">
        <w:trPr>
          <w:trHeight w:val="281"/>
        </w:trPr>
        <w:tc>
          <w:tcPr>
            <w:tcW w:w="542" w:type="dxa"/>
            <w:shd w:val="clear" w:color="auto" w:fill="D9F2D0" w:themeFill="accent6" w:themeFillTint="33"/>
          </w:tcPr>
          <w:p w14:paraId="0F561D97" w14:textId="77777777" w:rsidR="0087773F" w:rsidRPr="005D01A1" w:rsidRDefault="0087773F" w:rsidP="00436123">
            <w:pPr>
              <w:pStyle w:val="Tabletext"/>
              <w:spacing w:after="0"/>
              <w:rPr>
                <w:rStyle w:val="Bold"/>
                <w:rFonts w:ascii="Poppins" w:hAnsi="Poppins" w:cs="Poppins"/>
                <w:sz w:val="20"/>
              </w:rPr>
            </w:pPr>
            <w:r w:rsidRPr="005D01A1">
              <w:rPr>
                <w:rStyle w:val="Bold"/>
                <w:rFonts w:ascii="Poppins" w:hAnsi="Poppins" w:cs="Poppins"/>
                <w:sz w:val="20"/>
              </w:rPr>
              <w:t>A9</w:t>
            </w:r>
          </w:p>
        </w:tc>
        <w:tc>
          <w:tcPr>
            <w:tcW w:w="3422" w:type="dxa"/>
            <w:shd w:val="clear" w:color="auto" w:fill="D9F2D0" w:themeFill="accent6" w:themeFillTint="33"/>
          </w:tcPr>
          <w:p w14:paraId="75B9D8C2" w14:textId="77777777" w:rsidR="0087773F" w:rsidRPr="005D01A1" w:rsidRDefault="0087773F" w:rsidP="00436123">
            <w:pPr>
              <w:pStyle w:val="Tabletext"/>
              <w:spacing w:after="0"/>
              <w:rPr>
                <w:rFonts w:ascii="Poppins" w:hAnsi="Poppins" w:cs="Poppins"/>
                <w:b/>
                <w:bCs/>
                <w:sz w:val="20"/>
              </w:rPr>
            </w:pPr>
            <w:r w:rsidRPr="005D01A1">
              <w:rPr>
                <w:rFonts w:ascii="Poppins" w:hAnsi="Poppins" w:cs="Poppins"/>
                <w:b/>
                <w:bCs/>
                <w:sz w:val="20"/>
              </w:rPr>
              <w:t xml:space="preserve">Organisation website </w:t>
            </w:r>
          </w:p>
        </w:tc>
        <w:tc>
          <w:tcPr>
            <w:tcW w:w="4962" w:type="dxa"/>
            <w:vAlign w:val="top"/>
          </w:tcPr>
          <w:p w14:paraId="75BD7F70" w14:textId="4FCA5EF6" w:rsidR="0087773F" w:rsidRPr="006F579E" w:rsidRDefault="004112D0" w:rsidP="00436123">
            <w:pPr>
              <w:pStyle w:val="Tabletext"/>
              <w:spacing w:after="0"/>
              <w:rPr>
                <w:rStyle w:val="Blue"/>
                <w:rFonts w:ascii="Poppins" w:hAnsi="Poppins" w:cs="Poppins"/>
                <w:iCs/>
                <w:color w:val="000000" w:themeColor="text1"/>
                <w:szCs w:val="18"/>
              </w:rPr>
            </w:pPr>
            <w:r w:rsidRPr="006F579E">
              <w:rPr>
                <w:rFonts w:ascii="Poppins" w:hAnsi="Poppins" w:cs="Poppins"/>
                <w:iCs/>
                <w:szCs w:val="18"/>
                <w:lang w:val="sv-SE"/>
              </w:rPr>
              <w:t xml:space="preserve">www.organicliquideco.com  </w:t>
            </w:r>
          </w:p>
        </w:tc>
      </w:tr>
      <w:tr w:rsidR="0087773F" w:rsidRPr="005D01A1" w14:paraId="21686BDE" w14:textId="77777777" w:rsidTr="00436123">
        <w:trPr>
          <w:trHeight w:val="281"/>
        </w:trPr>
        <w:tc>
          <w:tcPr>
            <w:tcW w:w="542" w:type="dxa"/>
            <w:shd w:val="clear" w:color="auto" w:fill="D9F2D0" w:themeFill="accent6" w:themeFillTint="33"/>
          </w:tcPr>
          <w:p w14:paraId="779BB9D6" w14:textId="77777777" w:rsidR="0087773F" w:rsidRPr="005D01A1" w:rsidRDefault="0087773F" w:rsidP="00436123">
            <w:pPr>
              <w:pStyle w:val="Tabletext"/>
              <w:spacing w:after="0"/>
              <w:rPr>
                <w:rStyle w:val="Bold"/>
                <w:rFonts w:ascii="Poppins" w:hAnsi="Poppins" w:cs="Poppins"/>
                <w:sz w:val="20"/>
              </w:rPr>
            </w:pPr>
            <w:r w:rsidRPr="005D01A1">
              <w:rPr>
                <w:rStyle w:val="Bold"/>
                <w:rFonts w:ascii="Poppins" w:hAnsi="Poppins" w:cs="Poppins"/>
                <w:sz w:val="20"/>
              </w:rPr>
              <w:t>A10</w:t>
            </w:r>
          </w:p>
        </w:tc>
        <w:tc>
          <w:tcPr>
            <w:tcW w:w="3422" w:type="dxa"/>
            <w:shd w:val="clear" w:color="auto" w:fill="D9F2D0" w:themeFill="accent6" w:themeFillTint="33"/>
          </w:tcPr>
          <w:p w14:paraId="2C352C59" w14:textId="77777777" w:rsidR="0087773F" w:rsidRPr="005D01A1" w:rsidRDefault="0087773F" w:rsidP="00436123">
            <w:pPr>
              <w:pStyle w:val="Tabletext"/>
              <w:spacing w:after="0"/>
              <w:rPr>
                <w:rFonts w:ascii="Poppins" w:hAnsi="Poppins" w:cs="Poppins"/>
                <w:sz w:val="20"/>
              </w:rPr>
            </w:pPr>
            <w:r w:rsidRPr="005D01A1">
              <w:rPr>
                <w:rFonts w:ascii="Poppins" w:hAnsi="Poppins" w:cs="Poppins"/>
                <w:b/>
                <w:bCs/>
                <w:sz w:val="20"/>
              </w:rPr>
              <w:t>Number of employees</w:t>
            </w:r>
            <w:r w:rsidRPr="005D01A1">
              <w:rPr>
                <w:rFonts w:ascii="Poppins" w:hAnsi="Poppins" w:cs="Poppins"/>
                <w:sz w:val="20"/>
              </w:rPr>
              <w:t xml:space="preserve"> </w:t>
            </w:r>
          </w:p>
        </w:tc>
        <w:tc>
          <w:tcPr>
            <w:tcW w:w="4962" w:type="dxa"/>
            <w:vAlign w:val="top"/>
          </w:tcPr>
          <w:p w14:paraId="0EF32894" w14:textId="77777777" w:rsidR="0087773F" w:rsidRPr="006F579E" w:rsidRDefault="0087773F" w:rsidP="00436123">
            <w:pPr>
              <w:pStyle w:val="Tabletext"/>
              <w:spacing w:after="0"/>
              <w:rPr>
                <w:rStyle w:val="Blue"/>
                <w:rFonts w:ascii="Poppins" w:hAnsi="Poppins" w:cs="Poppins"/>
                <w:i w:val="0"/>
                <w:iCs/>
                <w:color w:val="000000" w:themeColor="text1"/>
                <w:szCs w:val="18"/>
                <w:highlight w:val="yellow"/>
              </w:rPr>
            </w:pPr>
            <w:r w:rsidRPr="006F579E">
              <w:rPr>
                <w:rStyle w:val="Blue"/>
                <w:rFonts w:ascii="Poppins" w:hAnsi="Poppins" w:cs="Poppins"/>
                <w:i w:val="0"/>
                <w:iCs/>
                <w:color w:val="000000" w:themeColor="text1"/>
                <w:szCs w:val="18"/>
                <w:highlight w:val="yellow"/>
              </w:rPr>
              <w:t>Full time equivalent in most recent year</w:t>
            </w:r>
          </w:p>
        </w:tc>
      </w:tr>
      <w:tr w:rsidR="0087773F" w:rsidRPr="005D01A1" w14:paraId="75646EB9" w14:textId="77777777" w:rsidTr="00436123">
        <w:trPr>
          <w:trHeight w:val="281"/>
        </w:trPr>
        <w:tc>
          <w:tcPr>
            <w:tcW w:w="8926" w:type="dxa"/>
            <w:gridSpan w:val="3"/>
            <w:shd w:val="clear" w:color="auto" w:fill="4EA72E" w:themeFill="accent6"/>
          </w:tcPr>
          <w:p w14:paraId="3DFEDCAB" w14:textId="77777777" w:rsidR="0087773F" w:rsidRPr="005D01A1" w:rsidRDefault="0087773F" w:rsidP="00436123">
            <w:pPr>
              <w:pStyle w:val="Tableheadingleft"/>
              <w:spacing w:after="0"/>
              <w:rPr>
                <w:rFonts w:ascii="Poppins" w:hAnsi="Poppins" w:cs="Poppins"/>
                <w:sz w:val="20"/>
              </w:rPr>
            </w:pPr>
            <w:r w:rsidRPr="005D01A1">
              <w:rPr>
                <w:rFonts w:ascii="Poppins" w:hAnsi="Poppins" w:cs="Poppins"/>
                <w:sz w:val="20"/>
              </w:rPr>
              <w:t>Contact person information for this Concept Note</w:t>
            </w:r>
          </w:p>
        </w:tc>
      </w:tr>
      <w:tr w:rsidR="0087773F" w:rsidRPr="005D01A1" w14:paraId="1BDA5E99" w14:textId="77777777" w:rsidTr="00436123">
        <w:trPr>
          <w:trHeight w:val="14"/>
        </w:trPr>
        <w:tc>
          <w:tcPr>
            <w:tcW w:w="542" w:type="dxa"/>
            <w:shd w:val="clear" w:color="auto" w:fill="D9F2D0" w:themeFill="accent6" w:themeFillTint="33"/>
            <w:vAlign w:val="top"/>
          </w:tcPr>
          <w:p w14:paraId="28F8B0E9" w14:textId="77777777" w:rsidR="0087773F" w:rsidRDefault="0087773F" w:rsidP="00436123">
            <w:pPr>
              <w:pStyle w:val="Tabletext"/>
              <w:spacing w:after="0"/>
              <w:rPr>
                <w:rStyle w:val="Bold"/>
                <w:rFonts w:ascii="Poppins" w:hAnsi="Poppins" w:cs="Poppins"/>
                <w:sz w:val="20"/>
                <w:szCs w:val="20"/>
              </w:rPr>
            </w:pPr>
            <w:r w:rsidRPr="156A4DA0">
              <w:rPr>
                <w:rStyle w:val="Bold"/>
                <w:rFonts w:ascii="Poppins" w:hAnsi="Poppins" w:cs="Poppins"/>
                <w:sz w:val="20"/>
                <w:szCs w:val="20"/>
              </w:rPr>
              <w:t>A11</w:t>
            </w:r>
          </w:p>
        </w:tc>
        <w:tc>
          <w:tcPr>
            <w:tcW w:w="3422" w:type="dxa"/>
            <w:shd w:val="clear" w:color="auto" w:fill="D9F2D0" w:themeFill="accent6" w:themeFillTint="33"/>
          </w:tcPr>
          <w:p w14:paraId="67A79E4D" w14:textId="77777777" w:rsidR="0087773F" w:rsidRPr="005D01A1" w:rsidRDefault="0087773F" w:rsidP="00436123">
            <w:pPr>
              <w:pStyle w:val="Tabletext"/>
              <w:spacing w:after="0"/>
              <w:rPr>
                <w:rFonts w:ascii="Poppins" w:hAnsi="Poppins" w:cs="Poppins"/>
                <w:sz w:val="20"/>
              </w:rPr>
            </w:pPr>
            <w:r w:rsidRPr="005D01A1">
              <w:rPr>
                <w:rFonts w:ascii="Poppins" w:hAnsi="Poppins" w:cs="Poppins"/>
                <w:b/>
                <w:bCs/>
                <w:sz w:val="20"/>
              </w:rPr>
              <w:t xml:space="preserve">Contact person </w:t>
            </w:r>
          </w:p>
        </w:tc>
        <w:tc>
          <w:tcPr>
            <w:tcW w:w="4962" w:type="dxa"/>
            <w:vAlign w:val="top"/>
          </w:tcPr>
          <w:p w14:paraId="2470F100" w14:textId="1068A0EE" w:rsidR="0087773F" w:rsidRPr="006F579E" w:rsidRDefault="001154EC" w:rsidP="00436123">
            <w:pPr>
              <w:pStyle w:val="Tabletext"/>
              <w:spacing w:after="0"/>
              <w:rPr>
                <w:rStyle w:val="Blue"/>
                <w:rFonts w:ascii="Poppins" w:hAnsi="Poppins" w:cs="Poppins"/>
                <w:color w:val="000000" w:themeColor="text1"/>
                <w:szCs w:val="18"/>
              </w:rPr>
            </w:pPr>
            <w:r w:rsidRPr="006F579E">
              <w:rPr>
                <w:rStyle w:val="Blue"/>
                <w:rFonts w:ascii="Poppins" w:hAnsi="Poppins" w:cs="Poppins"/>
                <w:color w:val="000000" w:themeColor="text1"/>
                <w:szCs w:val="18"/>
              </w:rPr>
              <w:t xml:space="preserve">Mr. Kebede </w:t>
            </w:r>
            <w:proofErr w:type="spellStart"/>
            <w:r w:rsidRPr="006F579E">
              <w:rPr>
                <w:rStyle w:val="Blue"/>
                <w:rFonts w:ascii="Poppins" w:hAnsi="Poppins" w:cs="Poppins"/>
                <w:color w:val="000000" w:themeColor="text1"/>
                <w:szCs w:val="18"/>
              </w:rPr>
              <w:t>Lakew</w:t>
            </w:r>
            <w:proofErr w:type="spellEnd"/>
          </w:p>
        </w:tc>
      </w:tr>
      <w:tr w:rsidR="0087773F" w:rsidRPr="005D01A1" w14:paraId="52463AC9" w14:textId="77777777" w:rsidTr="00436123">
        <w:trPr>
          <w:trHeight w:val="14"/>
        </w:trPr>
        <w:tc>
          <w:tcPr>
            <w:tcW w:w="542" w:type="dxa"/>
            <w:shd w:val="clear" w:color="auto" w:fill="D9F2D0" w:themeFill="accent6" w:themeFillTint="33"/>
          </w:tcPr>
          <w:p w14:paraId="236BE601" w14:textId="77777777" w:rsidR="0087773F" w:rsidRDefault="0087773F" w:rsidP="00436123">
            <w:pPr>
              <w:pStyle w:val="Tabletext"/>
              <w:spacing w:after="0"/>
              <w:rPr>
                <w:rStyle w:val="Bold"/>
                <w:rFonts w:ascii="Poppins" w:hAnsi="Poppins" w:cs="Poppins"/>
                <w:sz w:val="20"/>
                <w:szCs w:val="20"/>
              </w:rPr>
            </w:pPr>
            <w:r w:rsidRPr="156A4DA0">
              <w:rPr>
                <w:rStyle w:val="Bold"/>
                <w:rFonts w:ascii="Poppins" w:hAnsi="Poppins" w:cs="Poppins"/>
                <w:sz w:val="20"/>
                <w:szCs w:val="20"/>
              </w:rPr>
              <w:t>A12</w:t>
            </w:r>
          </w:p>
        </w:tc>
        <w:tc>
          <w:tcPr>
            <w:tcW w:w="3422" w:type="dxa"/>
            <w:shd w:val="clear" w:color="auto" w:fill="D9F2D0" w:themeFill="accent6" w:themeFillTint="33"/>
          </w:tcPr>
          <w:p w14:paraId="7D6386B5" w14:textId="77777777" w:rsidR="0087773F" w:rsidRPr="005D01A1" w:rsidRDefault="0087773F" w:rsidP="00436123">
            <w:pPr>
              <w:pStyle w:val="Tabletext"/>
              <w:spacing w:after="0"/>
              <w:rPr>
                <w:rFonts w:ascii="Poppins" w:hAnsi="Poppins" w:cs="Poppins"/>
                <w:sz w:val="20"/>
              </w:rPr>
            </w:pPr>
            <w:r w:rsidRPr="005D01A1">
              <w:rPr>
                <w:rFonts w:ascii="Poppins" w:hAnsi="Poppins" w:cs="Poppins"/>
                <w:b/>
                <w:bCs/>
                <w:sz w:val="20"/>
              </w:rPr>
              <w:t xml:space="preserve">Job title / position </w:t>
            </w:r>
          </w:p>
        </w:tc>
        <w:tc>
          <w:tcPr>
            <w:tcW w:w="4962" w:type="dxa"/>
            <w:vAlign w:val="top"/>
          </w:tcPr>
          <w:p w14:paraId="6E33BF7E" w14:textId="530F1F79" w:rsidR="0087773F" w:rsidRPr="006F579E" w:rsidRDefault="001154EC" w:rsidP="00436123">
            <w:pPr>
              <w:pStyle w:val="Tabletext"/>
              <w:spacing w:after="0"/>
              <w:rPr>
                <w:rStyle w:val="Blue"/>
                <w:rFonts w:ascii="Poppins" w:hAnsi="Poppins" w:cs="Poppins"/>
                <w:color w:val="000000" w:themeColor="text1"/>
                <w:szCs w:val="18"/>
              </w:rPr>
            </w:pPr>
            <w:r w:rsidRPr="006F579E">
              <w:rPr>
                <w:rStyle w:val="Blue"/>
                <w:rFonts w:ascii="Poppins" w:hAnsi="Poppins" w:cs="Poppins"/>
                <w:color w:val="000000" w:themeColor="text1"/>
                <w:szCs w:val="18"/>
              </w:rPr>
              <w:t>Founder and Chief Executive Officer (CEO)</w:t>
            </w:r>
          </w:p>
        </w:tc>
      </w:tr>
      <w:tr w:rsidR="0087773F" w:rsidRPr="005D01A1" w14:paraId="1B92DA90" w14:textId="77777777" w:rsidTr="00436123">
        <w:trPr>
          <w:trHeight w:val="14"/>
        </w:trPr>
        <w:tc>
          <w:tcPr>
            <w:tcW w:w="542" w:type="dxa"/>
            <w:shd w:val="clear" w:color="auto" w:fill="D9F2D0" w:themeFill="accent6" w:themeFillTint="33"/>
            <w:vAlign w:val="top"/>
          </w:tcPr>
          <w:p w14:paraId="6B4A0E27" w14:textId="77777777" w:rsidR="0087773F" w:rsidRDefault="0087773F" w:rsidP="00436123">
            <w:pPr>
              <w:pStyle w:val="Tabletext"/>
              <w:spacing w:after="0"/>
              <w:rPr>
                <w:rStyle w:val="Bold"/>
                <w:rFonts w:ascii="Poppins" w:hAnsi="Poppins" w:cs="Poppins"/>
                <w:sz w:val="20"/>
                <w:szCs w:val="20"/>
              </w:rPr>
            </w:pPr>
            <w:r w:rsidRPr="156A4DA0">
              <w:rPr>
                <w:rStyle w:val="Bold"/>
                <w:rFonts w:ascii="Poppins" w:hAnsi="Poppins" w:cs="Poppins"/>
                <w:sz w:val="20"/>
                <w:szCs w:val="20"/>
              </w:rPr>
              <w:lastRenderedPageBreak/>
              <w:t>A13</w:t>
            </w:r>
          </w:p>
        </w:tc>
        <w:tc>
          <w:tcPr>
            <w:tcW w:w="3422" w:type="dxa"/>
            <w:shd w:val="clear" w:color="auto" w:fill="D9F2D0" w:themeFill="accent6" w:themeFillTint="33"/>
            <w:vAlign w:val="top"/>
          </w:tcPr>
          <w:p w14:paraId="130DE5E8" w14:textId="77777777" w:rsidR="0087773F" w:rsidRPr="005D01A1" w:rsidRDefault="0087773F" w:rsidP="00436123">
            <w:pPr>
              <w:pStyle w:val="Tabletext"/>
              <w:spacing w:after="0"/>
              <w:rPr>
                <w:rFonts w:ascii="Poppins" w:hAnsi="Poppins" w:cs="Poppins"/>
                <w:sz w:val="20"/>
              </w:rPr>
            </w:pPr>
            <w:r w:rsidRPr="005D01A1">
              <w:rPr>
                <w:rFonts w:ascii="Poppins" w:hAnsi="Poppins" w:cs="Poppins"/>
                <w:b/>
                <w:bCs/>
                <w:sz w:val="20"/>
              </w:rPr>
              <w:t>E-mail address</w:t>
            </w:r>
          </w:p>
        </w:tc>
        <w:tc>
          <w:tcPr>
            <w:tcW w:w="4962" w:type="dxa"/>
            <w:vAlign w:val="top"/>
          </w:tcPr>
          <w:p w14:paraId="0955F108" w14:textId="4656ABB3" w:rsidR="0087773F" w:rsidRDefault="006F579E" w:rsidP="00436123">
            <w:pPr>
              <w:pStyle w:val="Tabletext"/>
              <w:spacing w:after="0"/>
              <w:rPr>
                <w:rFonts w:ascii="Poppins" w:hAnsi="Poppins" w:cs="Poppins"/>
                <w:szCs w:val="18"/>
                <w:u w:val="single"/>
              </w:rPr>
            </w:pPr>
            <w:hyperlink r:id="rId8" w:history="1">
              <w:r w:rsidRPr="00367725">
                <w:rPr>
                  <w:rStyle w:val="Hyperlink"/>
                  <w:rFonts w:ascii="Poppins" w:hAnsi="Poppins" w:cs="Poppins"/>
                  <w:szCs w:val="18"/>
                </w:rPr>
                <w:t>kedav2003@yahoo.com</w:t>
              </w:r>
            </w:hyperlink>
          </w:p>
          <w:p w14:paraId="1739B2F3" w14:textId="2708A160" w:rsidR="006F579E" w:rsidRPr="006F579E" w:rsidRDefault="006F579E" w:rsidP="00436123">
            <w:pPr>
              <w:pStyle w:val="Tabletext"/>
              <w:spacing w:after="0"/>
              <w:rPr>
                <w:rStyle w:val="Blue"/>
                <w:rFonts w:ascii="Poppins" w:hAnsi="Poppins" w:cs="Poppins"/>
                <w:color w:val="000000" w:themeColor="text1"/>
                <w:szCs w:val="18"/>
              </w:rPr>
            </w:pPr>
          </w:p>
        </w:tc>
      </w:tr>
      <w:tr w:rsidR="0087773F" w:rsidRPr="005D01A1" w14:paraId="21DB33E2" w14:textId="77777777" w:rsidTr="00436123">
        <w:trPr>
          <w:trHeight w:val="14"/>
        </w:trPr>
        <w:tc>
          <w:tcPr>
            <w:tcW w:w="542" w:type="dxa"/>
            <w:shd w:val="clear" w:color="auto" w:fill="D9F2D0" w:themeFill="accent6" w:themeFillTint="33"/>
          </w:tcPr>
          <w:p w14:paraId="6BD78852" w14:textId="77777777" w:rsidR="0087773F" w:rsidRDefault="0087773F" w:rsidP="00436123">
            <w:pPr>
              <w:pStyle w:val="Tabletext"/>
              <w:spacing w:after="0"/>
              <w:rPr>
                <w:rStyle w:val="Bold"/>
                <w:rFonts w:ascii="Poppins" w:hAnsi="Poppins" w:cs="Poppins"/>
                <w:sz w:val="20"/>
                <w:szCs w:val="20"/>
              </w:rPr>
            </w:pPr>
            <w:r w:rsidRPr="156A4DA0">
              <w:rPr>
                <w:rStyle w:val="Bold"/>
                <w:rFonts w:ascii="Poppins" w:hAnsi="Poppins" w:cs="Poppins"/>
                <w:sz w:val="20"/>
                <w:szCs w:val="20"/>
              </w:rPr>
              <w:t>A14</w:t>
            </w:r>
          </w:p>
        </w:tc>
        <w:tc>
          <w:tcPr>
            <w:tcW w:w="3422" w:type="dxa"/>
            <w:shd w:val="clear" w:color="auto" w:fill="D9F2D0" w:themeFill="accent6" w:themeFillTint="33"/>
          </w:tcPr>
          <w:p w14:paraId="4695B2F7" w14:textId="77777777" w:rsidR="0087773F" w:rsidRPr="005D01A1" w:rsidRDefault="0087773F" w:rsidP="00436123">
            <w:pPr>
              <w:pStyle w:val="Tabletext"/>
              <w:spacing w:after="0"/>
              <w:rPr>
                <w:rFonts w:ascii="Poppins" w:hAnsi="Poppins" w:cs="Poppins"/>
                <w:sz w:val="20"/>
              </w:rPr>
            </w:pPr>
            <w:r w:rsidRPr="005D01A1">
              <w:rPr>
                <w:rFonts w:ascii="Poppins" w:hAnsi="Poppins" w:cs="Poppins"/>
                <w:b/>
                <w:bCs/>
                <w:sz w:val="20"/>
              </w:rPr>
              <w:t>Telephone number</w:t>
            </w:r>
          </w:p>
        </w:tc>
        <w:tc>
          <w:tcPr>
            <w:tcW w:w="4962" w:type="dxa"/>
            <w:vAlign w:val="top"/>
          </w:tcPr>
          <w:p w14:paraId="77FF8D43" w14:textId="7E591B71" w:rsidR="0087773F" w:rsidRPr="006F579E" w:rsidRDefault="001154EC" w:rsidP="00436123">
            <w:pPr>
              <w:pStyle w:val="Tabletext"/>
              <w:spacing w:after="0"/>
              <w:rPr>
                <w:rStyle w:val="Blue"/>
                <w:rFonts w:ascii="Poppins" w:hAnsi="Poppins" w:cs="Poppins"/>
                <w:color w:val="000000" w:themeColor="text1"/>
                <w:szCs w:val="18"/>
              </w:rPr>
            </w:pPr>
            <w:r w:rsidRPr="006F579E">
              <w:rPr>
                <w:rStyle w:val="Blue"/>
                <w:rFonts w:ascii="Poppins" w:hAnsi="Poppins" w:cs="Poppins"/>
                <w:color w:val="000000" w:themeColor="text1"/>
                <w:szCs w:val="18"/>
              </w:rPr>
              <w:t>Tel: +251911650340</w:t>
            </w:r>
          </w:p>
        </w:tc>
      </w:tr>
    </w:tbl>
    <w:p w14:paraId="6C51E0FF" w14:textId="77777777" w:rsidR="00F23521" w:rsidRPr="005D01A1" w:rsidRDefault="00F23521" w:rsidP="00F23521">
      <w:pPr>
        <w:pStyle w:val="Sectionheading"/>
        <w:rPr>
          <w:rFonts w:ascii="Poppins" w:hAnsi="Poppins" w:cs="Poppins"/>
          <w:sz w:val="28"/>
          <w:szCs w:val="28"/>
        </w:rPr>
      </w:pPr>
      <w:r w:rsidRPr="005D01A1">
        <w:rPr>
          <w:rFonts w:ascii="Poppins" w:hAnsi="Poppins" w:cs="Poppins"/>
          <w:b/>
          <w:bCs/>
          <w:sz w:val="28"/>
          <w:szCs w:val="28"/>
        </w:rPr>
        <w:t>Section B</w:t>
      </w:r>
      <w:r w:rsidRPr="005D01A1">
        <w:rPr>
          <w:rFonts w:ascii="Poppins" w:hAnsi="Poppins" w:cs="Poppins"/>
          <w:sz w:val="28"/>
          <w:szCs w:val="28"/>
        </w:rPr>
        <w:t>: Summary information about the project</w:t>
      </w:r>
    </w:p>
    <w:tbl>
      <w:tblPr>
        <w:tblStyle w:val="KPMGtable"/>
        <w:tblW w:w="8926" w:type="dxa"/>
        <w:tblBorders>
          <w:top w:val="single" w:sz="4" w:space="0" w:color="0A1D30" w:themeColor="text2" w:themeShade="BF"/>
          <w:left w:val="single" w:sz="4" w:space="0" w:color="0A1D30" w:themeColor="text2" w:themeShade="BF"/>
          <w:bottom w:val="single" w:sz="4" w:space="0" w:color="0A1D30" w:themeColor="text2" w:themeShade="BF"/>
          <w:right w:val="single" w:sz="4" w:space="0" w:color="0A1D30" w:themeColor="text2" w:themeShade="BF"/>
          <w:insideH w:val="single" w:sz="4" w:space="0" w:color="0A1D30" w:themeColor="text2" w:themeShade="BF"/>
          <w:insideV w:val="single" w:sz="4" w:space="0" w:color="0A1D30" w:themeColor="text2" w:themeShade="BF"/>
        </w:tblBorders>
        <w:tblLayout w:type="fixed"/>
        <w:tblLook w:val="04A0" w:firstRow="1" w:lastRow="0" w:firstColumn="1" w:lastColumn="0" w:noHBand="0" w:noVBand="1"/>
      </w:tblPr>
      <w:tblGrid>
        <w:gridCol w:w="542"/>
        <w:gridCol w:w="3422"/>
        <w:gridCol w:w="4962"/>
      </w:tblGrid>
      <w:tr w:rsidR="00F23521" w:rsidRPr="005D01A1" w14:paraId="15E36114" w14:textId="77777777" w:rsidTr="00436123">
        <w:trPr>
          <w:cnfStyle w:val="100000000000" w:firstRow="1" w:lastRow="0" w:firstColumn="0" w:lastColumn="0" w:oddVBand="0" w:evenVBand="0" w:oddHBand="0" w:evenHBand="0" w:firstRowFirstColumn="0" w:firstRowLastColumn="0" w:lastRowFirstColumn="0" w:lastRowLastColumn="0"/>
        </w:trPr>
        <w:tc>
          <w:tcPr>
            <w:tcW w:w="3964" w:type="dxa"/>
            <w:gridSpan w:val="2"/>
            <w:tcBorders>
              <w:top w:val="single" w:sz="4" w:space="0" w:color="auto"/>
              <w:right w:val="single" w:sz="4" w:space="0" w:color="auto"/>
            </w:tcBorders>
            <w:shd w:val="clear" w:color="auto" w:fill="4EA72E" w:themeFill="accent6"/>
          </w:tcPr>
          <w:p w14:paraId="1C318768" w14:textId="77777777" w:rsidR="00F23521" w:rsidRPr="005D01A1" w:rsidRDefault="00F23521" w:rsidP="00436123">
            <w:pPr>
              <w:pStyle w:val="Tableheadingleft"/>
              <w:rPr>
                <w:rFonts w:ascii="Poppins" w:hAnsi="Poppins" w:cs="Poppins"/>
                <w:sz w:val="20"/>
              </w:rPr>
            </w:pPr>
            <w:r w:rsidRPr="005D01A1">
              <w:rPr>
                <w:rFonts w:ascii="Poppins" w:hAnsi="Poppins" w:cs="Poppins"/>
                <w:sz w:val="20"/>
              </w:rPr>
              <w:t>Requested information</w:t>
            </w:r>
          </w:p>
        </w:tc>
        <w:tc>
          <w:tcPr>
            <w:tcW w:w="4962" w:type="dxa"/>
            <w:tcBorders>
              <w:top w:val="single" w:sz="4" w:space="0" w:color="auto"/>
              <w:right w:val="single" w:sz="4" w:space="0" w:color="auto"/>
            </w:tcBorders>
            <w:shd w:val="clear" w:color="auto" w:fill="4EA72E" w:themeFill="accent6"/>
          </w:tcPr>
          <w:p w14:paraId="3324627F" w14:textId="77777777" w:rsidR="00F23521" w:rsidRPr="005D01A1" w:rsidRDefault="00F23521" w:rsidP="00436123">
            <w:pPr>
              <w:pStyle w:val="Tableheadingleft"/>
              <w:jc w:val="center"/>
              <w:rPr>
                <w:rFonts w:ascii="Poppins" w:hAnsi="Poppins" w:cs="Poppins"/>
                <w:sz w:val="20"/>
              </w:rPr>
            </w:pPr>
            <w:r w:rsidRPr="005D01A1">
              <w:rPr>
                <w:rFonts w:ascii="Poppins" w:hAnsi="Poppins" w:cs="Poppins"/>
                <w:sz w:val="20"/>
              </w:rPr>
              <w:t>Applicant entry field in the GCBC e-platform</w:t>
            </w:r>
          </w:p>
        </w:tc>
      </w:tr>
      <w:tr w:rsidR="00F23521" w:rsidRPr="005D01A1" w14:paraId="26A01655" w14:textId="77777777" w:rsidTr="00436123">
        <w:trPr>
          <w:trHeight w:val="52"/>
        </w:trPr>
        <w:tc>
          <w:tcPr>
            <w:tcW w:w="542" w:type="dxa"/>
            <w:shd w:val="clear" w:color="auto" w:fill="D9F2D0" w:themeFill="accent6" w:themeFillTint="33"/>
            <w:vAlign w:val="top"/>
          </w:tcPr>
          <w:p w14:paraId="4F1005EB" w14:textId="77777777" w:rsidR="00F23521" w:rsidRPr="005D01A1" w:rsidRDefault="00F23521" w:rsidP="00436123">
            <w:pPr>
              <w:pStyle w:val="Tabletext"/>
              <w:rPr>
                <w:rStyle w:val="Bold"/>
                <w:rFonts w:ascii="Poppins" w:hAnsi="Poppins" w:cs="Poppins"/>
                <w:sz w:val="20"/>
              </w:rPr>
            </w:pPr>
            <w:r w:rsidRPr="005D01A1">
              <w:rPr>
                <w:rStyle w:val="Bold"/>
                <w:rFonts w:ascii="Poppins" w:hAnsi="Poppins" w:cs="Poppins"/>
                <w:sz w:val="20"/>
              </w:rPr>
              <w:t>B1</w:t>
            </w:r>
          </w:p>
        </w:tc>
        <w:tc>
          <w:tcPr>
            <w:tcW w:w="3422" w:type="dxa"/>
            <w:tcBorders>
              <w:right w:val="single" w:sz="4" w:space="0" w:color="auto"/>
            </w:tcBorders>
            <w:shd w:val="clear" w:color="auto" w:fill="D9F2D0" w:themeFill="accent6" w:themeFillTint="33"/>
            <w:vAlign w:val="top"/>
          </w:tcPr>
          <w:p w14:paraId="34BFF76A" w14:textId="77777777" w:rsidR="00F23521" w:rsidRPr="005D01A1" w:rsidRDefault="00F23521" w:rsidP="00436123">
            <w:pPr>
              <w:pStyle w:val="Tabletext"/>
              <w:rPr>
                <w:rFonts w:ascii="Poppins" w:hAnsi="Poppins" w:cs="Poppins"/>
                <w:b/>
                <w:bCs/>
                <w:sz w:val="20"/>
                <w:szCs w:val="20"/>
              </w:rPr>
            </w:pPr>
            <w:r w:rsidRPr="005D01A1">
              <w:rPr>
                <w:rFonts w:ascii="Poppins" w:hAnsi="Poppins" w:cs="Poppins"/>
                <w:b/>
                <w:bCs/>
                <w:sz w:val="20"/>
                <w:szCs w:val="20"/>
              </w:rPr>
              <w:t>Project name/ title</w:t>
            </w:r>
          </w:p>
        </w:tc>
        <w:tc>
          <w:tcPr>
            <w:tcW w:w="4962" w:type="dxa"/>
            <w:tcBorders>
              <w:left w:val="single" w:sz="4" w:space="0" w:color="auto"/>
              <w:right w:val="single" w:sz="4" w:space="0" w:color="auto"/>
            </w:tcBorders>
            <w:vAlign w:val="top"/>
          </w:tcPr>
          <w:p w14:paraId="43837EB1" w14:textId="220F108F" w:rsidR="00F23521" w:rsidRPr="005D01A1" w:rsidRDefault="00F23521" w:rsidP="00436123">
            <w:pPr>
              <w:pStyle w:val="Tabletext"/>
              <w:spacing w:after="0"/>
              <w:rPr>
                <w:rStyle w:val="Blue"/>
                <w:rFonts w:ascii="Poppins" w:hAnsi="Poppins" w:cs="Poppins"/>
              </w:rPr>
            </w:pPr>
            <w:r w:rsidRPr="005D01A1">
              <w:rPr>
                <w:rStyle w:val="Blue"/>
                <w:rFonts w:ascii="Poppins" w:hAnsi="Poppins" w:cs="Poppins"/>
              </w:rPr>
              <w:t xml:space="preserve">(Max </w:t>
            </w:r>
            <w:r>
              <w:rPr>
                <w:rStyle w:val="Blue"/>
                <w:rFonts w:ascii="Poppins" w:hAnsi="Poppins" w:cs="Poppins"/>
              </w:rPr>
              <w:t>3</w:t>
            </w:r>
            <w:r w:rsidRPr="005D01A1">
              <w:rPr>
                <w:rStyle w:val="Blue"/>
                <w:rFonts w:ascii="Poppins" w:hAnsi="Poppins" w:cs="Poppins"/>
              </w:rPr>
              <w:t>50</w:t>
            </w:r>
            <w:r>
              <w:rPr>
                <w:rStyle w:val="Blue"/>
                <w:rFonts w:ascii="Poppins" w:hAnsi="Poppins" w:cs="Poppins"/>
              </w:rPr>
              <w:t xml:space="preserve"> characters</w:t>
            </w:r>
            <w:r w:rsidRPr="005D01A1">
              <w:rPr>
                <w:rStyle w:val="Blue"/>
                <w:rFonts w:ascii="Poppins" w:hAnsi="Poppins" w:cs="Poppins"/>
              </w:rPr>
              <w:t>)</w:t>
            </w:r>
            <w:r w:rsidR="004112D0" w:rsidRPr="00407CC2">
              <w:rPr>
                <w:rStyle w:val="Blue"/>
                <w:rFonts w:ascii="Poppins" w:hAnsi="Poppins" w:cs="Poppins"/>
                <w:color w:val="000000" w:themeColor="text1"/>
              </w:rPr>
              <w:t xml:space="preserve"> Eco Green Organic Liquid Fertilizer Producing, P.L.C.</w:t>
            </w:r>
          </w:p>
        </w:tc>
      </w:tr>
      <w:tr w:rsidR="00F23521" w:rsidRPr="005D01A1" w14:paraId="68ECE395" w14:textId="77777777" w:rsidTr="00436123">
        <w:trPr>
          <w:trHeight w:val="351"/>
        </w:trPr>
        <w:tc>
          <w:tcPr>
            <w:tcW w:w="542" w:type="dxa"/>
            <w:vMerge w:val="restart"/>
            <w:shd w:val="clear" w:color="auto" w:fill="D9F2D0" w:themeFill="accent6" w:themeFillTint="33"/>
            <w:vAlign w:val="top"/>
          </w:tcPr>
          <w:p w14:paraId="66858009" w14:textId="77777777" w:rsidR="00F23521" w:rsidRPr="005D01A1" w:rsidRDefault="00F23521" w:rsidP="00436123">
            <w:pPr>
              <w:pStyle w:val="Tabletext"/>
              <w:rPr>
                <w:rStyle w:val="Bold"/>
                <w:rFonts w:ascii="Poppins" w:hAnsi="Poppins" w:cs="Poppins"/>
                <w:sz w:val="20"/>
              </w:rPr>
            </w:pPr>
            <w:r w:rsidRPr="005D01A1">
              <w:rPr>
                <w:rStyle w:val="Bold"/>
                <w:rFonts w:ascii="Poppins" w:hAnsi="Poppins" w:cs="Poppins"/>
                <w:sz w:val="20"/>
              </w:rPr>
              <w:t>B2</w:t>
            </w:r>
          </w:p>
        </w:tc>
        <w:tc>
          <w:tcPr>
            <w:tcW w:w="3422" w:type="dxa"/>
            <w:vMerge w:val="restart"/>
            <w:shd w:val="clear" w:color="auto" w:fill="D9F2D0" w:themeFill="accent6" w:themeFillTint="33"/>
            <w:vAlign w:val="top"/>
          </w:tcPr>
          <w:p w14:paraId="2A8DCC36" w14:textId="59B5F5EE" w:rsidR="00F23521" w:rsidRPr="005D01A1" w:rsidRDefault="00F23521" w:rsidP="00436123">
            <w:pPr>
              <w:pStyle w:val="Tabletext"/>
              <w:spacing w:before="0" w:after="0"/>
              <w:rPr>
                <w:rFonts w:ascii="Poppins" w:hAnsi="Poppins" w:cs="Poppins"/>
                <w:sz w:val="20"/>
                <w:szCs w:val="20"/>
              </w:rPr>
            </w:pPr>
            <w:r w:rsidRPr="005D01A1">
              <w:rPr>
                <w:rFonts w:ascii="Poppins" w:hAnsi="Poppins" w:cs="Poppins"/>
                <w:b/>
                <w:bCs/>
                <w:sz w:val="20"/>
                <w:szCs w:val="20"/>
              </w:rPr>
              <w:t xml:space="preserve">Alignment to GCBC </w:t>
            </w:r>
            <w:r w:rsidR="003108B1">
              <w:rPr>
                <w:rFonts w:ascii="Poppins" w:hAnsi="Poppins" w:cs="Poppins"/>
                <w:b/>
                <w:bCs/>
                <w:sz w:val="20"/>
                <w:szCs w:val="20"/>
              </w:rPr>
              <w:t>nexus:</w:t>
            </w:r>
            <w:r w:rsidRPr="005D01A1">
              <w:rPr>
                <w:rFonts w:ascii="Poppins" w:hAnsi="Poppins" w:cs="Poppins"/>
                <w:sz w:val="20"/>
                <w:szCs w:val="20"/>
              </w:rPr>
              <w:t xml:space="preserve"> </w:t>
            </w:r>
          </w:p>
          <w:p w14:paraId="1CDFFF86" w14:textId="77777777" w:rsidR="00F23521" w:rsidRPr="005D01A1" w:rsidRDefault="00F23521" w:rsidP="00F23521">
            <w:pPr>
              <w:pStyle w:val="Tabletext"/>
              <w:numPr>
                <w:ilvl w:val="0"/>
                <w:numId w:val="1"/>
              </w:numPr>
              <w:spacing w:before="0" w:after="0"/>
              <w:rPr>
                <w:rFonts w:ascii="Poppins" w:hAnsi="Poppins" w:cs="Poppins"/>
                <w:sz w:val="20"/>
                <w:szCs w:val="20"/>
              </w:rPr>
            </w:pPr>
            <w:r w:rsidRPr="005D01A1">
              <w:rPr>
                <w:rFonts w:ascii="Poppins" w:hAnsi="Poppins" w:cs="Poppins"/>
                <w:sz w:val="20"/>
                <w:szCs w:val="20"/>
              </w:rPr>
              <w:t xml:space="preserve">poverty, </w:t>
            </w:r>
          </w:p>
          <w:p w14:paraId="585A6B3B" w14:textId="77777777" w:rsidR="00F23521" w:rsidRPr="005D01A1" w:rsidRDefault="00F23521" w:rsidP="00F23521">
            <w:pPr>
              <w:pStyle w:val="Tabletext"/>
              <w:numPr>
                <w:ilvl w:val="0"/>
                <w:numId w:val="1"/>
              </w:numPr>
              <w:spacing w:before="0" w:after="0"/>
              <w:rPr>
                <w:rFonts w:ascii="Poppins" w:hAnsi="Poppins" w:cs="Poppins"/>
                <w:sz w:val="20"/>
                <w:szCs w:val="20"/>
              </w:rPr>
            </w:pPr>
            <w:r w:rsidRPr="005D01A1">
              <w:rPr>
                <w:rFonts w:ascii="Poppins" w:hAnsi="Poppins" w:cs="Poppins"/>
                <w:sz w:val="20"/>
                <w:szCs w:val="20"/>
              </w:rPr>
              <w:t xml:space="preserve">climate, and, </w:t>
            </w:r>
          </w:p>
          <w:p w14:paraId="1FD08F13" w14:textId="77777777" w:rsidR="00F23521" w:rsidRPr="005D01A1" w:rsidRDefault="00F23521" w:rsidP="00F23521">
            <w:pPr>
              <w:pStyle w:val="Tabletext"/>
              <w:numPr>
                <w:ilvl w:val="0"/>
                <w:numId w:val="1"/>
              </w:numPr>
              <w:spacing w:before="0" w:after="0"/>
              <w:rPr>
                <w:rFonts w:ascii="Poppins" w:hAnsi="Poppins" w:cs="Poppins"/>
                <w:sz w:val="20"/>
                <w:szCs w:val="20"/>
              </w:rPr>
            </w:pPr>
            <w:r w:rsidRPr="005D01A1">
              <w:rPr>
                <w:rFonts w:ascii="Poppins" w:hAnsi="Poppins" w:cs="Poppins"/>
                <w:sz w:val="20"/>
                <w:szCs w:val="20"/>
              </w:rPr>
              <w:t>biodiversity.</w:t>
            </w:r>
          </w:p>
        </w:tc>
        <w:tc>
          <w:tcPr>
            <w:tcW w:w="4962" w:type="dxa"/>
            <w:vAlign w:val="top"/>
          </w:tcPr>
          <w:p w14:paraId="13EB0469" w14:textId="709998C7" w:rsidR="0004478D" w:rsidRPr="006B1BA9" w:rsidRDefault="00F23521" w:rsidP="0004478D">
            <w:pPr>
              <w:pStyle w:val="Tabletext"/>
              <w:spacing w:after="0"/>
              <w:rPr>
                <w:rStyle w:val="Blue"/>
                <w:rFonts w:ascii="Poppins" w:hAnsi="Poppins" w:cs="Poppins"/>
                <w:color w:val="FF0000"/>
              </w:rPr>
            </w:pPr>
            <w:r w:rsidRPr="005D01A1">
              <w:rPr>
                <w:rStyle w:val="Blue"/>
                <w:rFonts w:ascii="Poppins" w:hAnsi="Poppins" w:cs="Poppins"/>
              </w:rPr>
              <w:t>In one sentence please describe how the out</w:t>
            </w:r>
            <w:r>
              <w:rPr>
                <w:rStyle w:val="Blue"/>
                <w:rFonts w:ascii="Poppins" w:hAnsi="Poppins" w:cs="Poppins"/>
              </w:rPr>
              <w:t>come</w:t>
            </w:r>
            <w:r w:rsidRPr="005D01A1">
              <w:rPr>
                <w:rStyle w:val="Blue"/>
                <w:rFonts w:ascii="Poppins" w:hAnsi="Poppins" w:cs="Poppins"/>
              </w:rPr>
              <w:t>s of your project will support poverty reduction</w:t>
            </w:r>
          </w:p>
          <w:p w14:paraId="5A121039" w14:textId="1AAAA08E" w:rsidR="00895FAD" w:rsidRPr="00895FAD" w:rsidRDefault="00895FAD" w:rsidP="00895FAD">
            <w:pPr>
              <w:pStyle w:val="Tabletext"/>
              <w:spacing w:after="0"/>
              <w:jc w:val="both"/>
              <w:rPr>
                <w:rFonts w:ascii="Poppins" w:hAnsi="Poppins" w:cs="Poppins"/>
                <w:i/>
                <w:iCs/>
              </w:rPr>
            </w:pPr>
            <w:r w:rsidRPr="00895FAD">
              <w:rPr>
                <w:rFonts w:ascii="Poppins" w:hAnsi="Poppins" w:cs="Poppins"/>
                <w:i/>
                <w:iCs/>
              </w:rPr>
              <w:t>The Eco Green project supports poverty reduction by increasing farmers' productivity and income through affordable organic fertilizers, reducing dependence on expensive chemical imports, improving soil health for long-term agricultural sustainability, creating jobs, and enhancing food security across Ethiopia.</w:t>
            </w:r>
          </w:p>
          <w:p w14:paraId="1F0DA12C" w14:textId="0205360C" w:rsidR="00B87978" w:rsidRPr="00895FAD" w:rsidRDefault="00B87978" w:rsidP="00895FAD">
            <w:pPr>
              <w:pStyle w:val="Tabletext"/>
              <w:spacing w:after="0"/>
              <w:jc w:val="both"/>
              <w:rPr>
                <w:rStyle w:val="Blue"/>
                <w:rFonts w:ascii="Poppins" w:hAnsi="Poppins" w:cs="Poppins"/>
                <w:color w:val="000000" w:themeColor="text1"/>
              </w:rPr>
            </w:pPr>
          </w:p>
        </w:tc>
      </w:tr>
      <w:tr w:rsidR="00F23521" w:rsidRPr="005D01A1" w14:paraId="477BFC9C" w14:textId="77777777" w:rsidTr="00436123">
        <w:trPr>
          <w:trHeight w:val="517"/>
        </w:trPr>
        <w:tc>
          <w:tcPr>
            <w:tcW w:w="542" w:type="dxa"/>
            <w:vMerge/>
            <w:vAlign w:val="top"/>
          </w:tcPr>
          <w:p w14:paraId="62E3B9B9" w14:textId="77777777" w:rsidR="00F23521" w:rsidRPr="005D01A1" w:rsidRDefault="00F23521" w:rsidP="00436123">
            <w:pPr>
              <w:pStyle w:val="Tabletext"/>
              <w:rPr>
                <w:rStyle w:val="Bold"/>
                <w:rFonts w:ascii="Poppins" w:hAnsi="Poppins" w:cs="Poppins"/>
                <w:sz w:val="20"/>
              </w:rPr>
            </w:pPr>
          </w:p>
        </w:tc>
        <w:tc>
          <w:tcPr>
            <w:tcW w:w="3422" w:type="dxa"/>
            <w:vMerge/>
            <w:vAlign w:val="top"/>
          </w:tcPr>
          <w:p w14:paraId="5558CBF1" w14:textId="77777777" w:rsidR="00F23521" w:rsidRPr="005D01A1" w:rsidRDefault="00F23521" w:rsidP="00436123">
            <w:pPr>
              <w:pStyle w:val="Tabletext"/>
              <w:rPr>
                <w:rFonts w:ascii="Poppins" w:hAnsi="Poppins" w:cs="Poppins"/>
                <w:sz w:val="20"/>
                <w:szCs w:val="20"/>
              </w:rPr>
            </w:pPr>
          </w:p>
        </w:tc>
        <w:tc>
          <w:tcPr>
            <w:tcW w:w="4962" w:type="dxa"/>
            <w:vAlign w:val="top"/>
          </w:tcPr>
          <w:p w14:paraId="1DBCD7C4" w14:textId="77777777" w:rsidR="00F23521" w:rsidRDefault="00F23521" w:rsidP="00436123">
            <w:pPr>
              <w:pStyle w:val="Tabletext"/>
              <w:spacing w:after="0"/>
              <w:rPr>
                <w:rStyle w:val="Blue"/>
                <w:rFonts w:ascii="Poppins" w:hAnsi="Poppins" w:cs="Poppins"/>
              </w:rPr>
            </w:pPr>
            <w:r w:rsidRPr="005D01A1">
              <w:rPr>
                <w:rStyle w:val="Blue"/>
                <w:rFonts w:ascii="Poppins" w:hAnsi="Poppins" w:cs="Poppins"/>
              </w:rPr>
              <w:t>In one sentence please describe how the out</w:t>
            </w:r>
            <w:r>
              <w:rPr>
                <w:rStyle w:val="Blue"/>
                <w:rFonts w:ascii="Poppins" w:hAnsi="Poppins" w:cs="Poppins"/>
              </w:rPr>
              <w:t>comes</w:t>
            </w:r>
            <w:r w:rsidRPr="005D01A1">
              <w:rPr>
                <w:rStyle w:val="Blue"/>
                <w:rFonts w:ascii="Poppins" w:hAnsi="Poppins" w:cs="Poppins"/>
              </w:rPr>
              <w:t xml:space="preserve"> of your project will support climate change adaptation or mitigation.</w:t>
            </w:r>
          </w:p>
          <w:p w14:paraId="4A94BF4E" w14:textId="5F2C762A" w:rsidR="00895FAD" w:rsidRPr="00895FAD" w:rsidRDefault="00895FAD" w:rsidP="00436123">
            <w:pPr>
              <w:pStyle w:val="Tabletext"/>
              <w:spacing w:after="0"/>
              <w:rPr>
                <w:rStyle w:val="Blue"/>
                <w:rFonts w:ascii="Poppins" w:hAnsi="Poppins" w:cs="Poppins"/>
                <w:color w:val="000000" w:themeColor="text1"/>
              </w:rPr>
            </w:pPr>
            <w:r w:rsidRPr="00895FAD">
              <w:rPr>
                <w:rStyle w:val="Blue"/>
                <w:rFonts w:ascii="Poppins" w:hAnsi="Poppins" w:cs="Poppins"/>
                <w:color w:val="000000" w:themeColor="text1"/>
              </w:rPr>
              <w:t>The Eco Green project supports climate change adaptation and mitigation by promoting sustainable farming practices that enhance soil carbon sequestration, reduce reliance on synthetic fertilizers that contribute to greenhouse gas emissions, improve soil resilience to extreme weather, and foster biodiversity through eco-friendly agricultural inputs.</w:t>
            </w:r>
          </w:p>
        </w:tc>
      </w:tr>
      <w:tr w:rsidR="00F23521" w:rsidRPr="005D01A1" w14:paraId="227E3952" w14:textId="77777777" w:rsidTr="00436123">
        <w:trPr>
          <w:trHeight w:val="540"/>
        </w:trPr>
        <w:tc>
          <w:tcPr>
            <w:tcW w:w="542" w:type="dxa"/>
            <w:vMerge/>
            <w:vAlign w:val="top"/>
          </w:tcPr>
          <w:p w14:paraId="7A96CE60" w14:textId="77777777" w:rsidR="00F23521" w:rsidRPr="005D01A1" w:rsidRDefault="00F23521" w:rsidP="00436123">
            <w:pPr>
              <w:pStyle w:val="Tabletext"/>
              <w:rPr>
                <w:rStyle w:val="Bold"/>
                <w:rFonts w:ascii="Poppins" w:hAnsi="Poppins" w:cs="Poppins"/>
                <w:sz w:val="20"/>
              </w:rPr>
            </w:pPr>
          </w:p>
        </w:tc>
        <w:tc>
          <w:tcPr>
            <w:tcW w:w="3422" w:type="dxa"/>
            <w:vMerge/>
            <w:vAlign w:val="top"/>
          </w:tcPr>
          <w:p w14:paraId="067833B0" w14:textId="77777777" w:rsidR="00F23521" w:rsidRPr="005D01A1" w:rsidRDefault="00F23521" w:rsidP="00436123">
            <w:pPr>
              <w:pStyle w:val="Tabletext"/>
              <w:rPr>
                <w:rFonts w:ascii="Poppins" w:hAnsi="Poppins" w:cs="Poppins"/>
                <w:sz w:val="20"/>
                <w:szCs w:val="20"/>
              </w:rPr>
            </w:pPr>
          </w:p>
        </w:tc>
        <w:tc>
          <w:tcPr>
            <w:tcW w:w="4962" w:type="dxa"/>
            <w:vAlign w:val="top"/>
          </w:tcPr>
          <w:p w14:paraId="6950D8FB" w14:textId="77777777" w:rsidR="00F23521" w:rsidRDefault="00F23521" w:rsidP="00436123">
            <w:pPr>
              <w:pStyle w:val="Tabletext"/>
              <w:spacing w:after="0"/>
              <w:rPr>
                <w:rStyle w:val="Blue"/>
                <w:rFonts w:ascii="Poppins" w:hAnsi="Poppins" w:cs="Poppins"/>
              </w:rPr>
            </w:pPr>
            <w:r w:rsidRPr="005D01A1">
              <w:rPr>
                <w:rStyle w:val="Blue"/>
                <w:rFonts w:ascii="Poppins" w:hAnsi="Poppins" w:cs="Poppins"/>
              </w:rPr>
              <w:t>In one sentence please describe how the out</w:t>
            </w:r>
            <w:r>
              <w:rPr>
                <w:rStyle w:val="Blue"/>
                <w:rFonts w:ascii="Poppins" w:hAnsi="Poppins" w:cs="Poppins"/>
              </w:rPr>
              <w:t>comes</w:t>
            </w:r>
            <w:r w:rsidRPr="005D01A1">
              <w:rPr>
                <w:rStyle w:val="Blue"/>
                <w:rFonts w:ascii="Poppins" w:hAnsi="Poppins" w:cs="Poppins"/>
              </w:rPr>
              <w:t xml:space="preserve"> of your project will support biodiversity.</w:t>
            </w:r>
          </w:p>
          <w:p w14:paraId="4C638F53" w14:textId="7D308E76" w:rsidR="00895FAD" w:rsidRPr="005D01A1" w:rsidRDefault="00895FAD" w:rsidP="00436123">
            <w:pPr>
              <w:pStyle w:val="Tabletext"/>
              <w:spacing w:after="0"/>
              <w:rPr>
                <w:rStyle w:val="Blue"/>
                <w:rFonts w:ascii="Poppins" w:hAnsi="Poppins" w:cs="Poppins"/>
              </w:rPr>
            </w:pPr>
            <w:r w:rsidRPr="00895FAD">
              <w:rPr>
                <w:rStyle w:val="Blue"/>
                <w:rFonts w:ascii="Poppins" w:hAnsi="Poppins" w:cs="Poppins"/>
                <w:color w:val="000000" w:themeColor="text1"/>
              </w:rPr>
              <w:t>The Eco Green project supports biodiversity by reducing soil degradation, eliminating harmful chemical inputs, enhancing soil microbial diversity, promoting organic farming practices, and fostering healthier ecosystems that support a wider variety of plant and animal life.</w:t>
            </w:r>
          </w:p>
        </w:tc>
      </w:tr>
      <w:tr w:rsidR="00F23521" w:rsidRPr="005D01A1" w14:paraId="3DE5130F" w14:textId="77777777" w:rsidTr="00436123">
        <w:trPr>
          <w:trHeight w:val="221"/>
        </w:trPr>
        <w:tc>
          <w:tcPr>
            <w:tcW w:w="542" w:type="dxa"/>
            <w:vMerge w:val="restart"/>
            <w:shd w:val="clear" w:color="auto" w:fill="D9F2D0" w:themeFill="accent6" w:themeFillTint="33"/>
            <w:vAlign w:val="top"/>
          </w:tcPr>
          <w:p w14:paraId="5F69D448" w14:textId="77777777" w:rsidR="00F23521" w:rsidRPr="005D01A1" w:rsidRDefault="00F23521" w:rsidP="00436123">
            <w:pPr>
              <w:pStyle w:val="Tabletext"/>
              <w:rPr>
                <w:rStyle w:val="Bold"/>
                <w:rFonts w:ascii="Poppins" w:hAnsi="Poppins" w:cs="Poppins"/>
                <w:sz w:val="20"/>
                <w:szCs w:val="20"/>
              </w:rPr>
            </w:pPr>
            <w:r w:rsidRPr="005D01A1">
              <w:rPr>
                <w:rStyle w:val="Bold"/>
                <w:rFonts w:ascii="Poppins" w:hAnsi="Poppins" w:cs="Poppins"/>
                <w:sz w:val="20"/>
                <w:szCs w:val="20"/>
              </w:rPr>
              <w:t>B3</w:t>
            </w:r>
          </w:p>
        </w:tc>
        <w:tc>
          <w:tcPr>
            <w:tcW w:w="3422" w:type="dxa"/>
            <w:vMerge w:val="restart"/>
            <w:shd w:val="clear" w:color="auto" w:fill="D9F2D0" w:themeFill="accent6" w:themeFillTint="33"/>
            <w:vAlign w:val="top"/>
          </w:tcPr>
          <w:p w14:paraId="7A01B1A8" w14:textId="77777777" w:rsidR="00F23521" w:rsidRPr="005D01A1" w:rsidRDefault="00F23521" w:rsidP="00436123">
            <w:pPr>
              <w:pStyle w:val="Tabletext"/>
              <w:rPr>
                <w:rFonts w:ascii="Poppins" w:hAnsi="Poppins" w:cs="Poppins"/>
                <w:b/>
                <w:bCs/>
                <w:sz w:val="20"/>
                <w:szCs w:val="20"/>
              </w:rPr>
            </w:pPr>
            <w:r w:rsidRPr="005D01A1">
              <w:rPr>
                <w:rFonts w:ascii="Poppins" w:hAnsi="Poppins" w:cs="Poppins"/>
                <w:b/>
                <w:bCs/>
                <w:sz w:val="20"/>
                <w:szCs w:val="20"/>
              </w:rPr>
              <w:t>Region and Country of project implementation</w:t>
            </w:r>
          </w:p>
        </w:tc>
        <w:tc>
          <w:tcPr>
            <w:tcW w:w="4962" w:type="dxa"/>
            <w:vAlign w:val="top"/>
          </w:tcPr>
          <w:p w14:paraId="2E0982A0" w14:textId="77777777" w:rsidR="00F23521" w:rsidRPr="005D01A1" w:rsidRDefault="00F23521" w:rsidP="00436123">
            <w:pPr>
              <w:pStyle w:val="Tabletext"/>
              <w:spacing w:after="0"/>
              <w:rPr>
                <w:rStyle w:val="Blue"/>
                <w:rFonts w:ascii="Poppins" w:hAnsi="Poppins" w:cs="Poppins"/>
              </w:rPr>
            </w:pPr>
            <w:r w:rsidRPr="005D01A1">
              <w:rPr>
                <w:rStyle w:val="Blue"/>
                <w:rFonts w:ascii="Poppins" w:hAnsi="Poppins" w:cs="Poppins"/>
              </w:rPr>
              <w:t>Select all regions that apply</w:t>
            </w:r>
            <w:r>
              <w:rPr>
                <w:rStyle w:val="Blue"/>
                <w:rFonts w:ascii="Poppins" w:hAnsi="Poppins" w:cs="Poppins"/>
              </w:rPr>
              <w:t xml:space="preserve"> from Drop Down List:</w:t>
            </w:r>
          </w:p>
        </w:tc>
      </w:tr>
      <w:tr w:rsidR="00F23521" w:rsidRPr="005D01A1" w14:paraId="760C4B70" w14:textId="77777777" w:rsidTr="00436123">
        <w:trPr>
          <w:trHeight w:val="220"/>
        </w:trPr>
        <w:tc>
          <w:tcPr>
            <w:tcW w:w="542" w:type="dxa"/>
            <w:vMerge/>
            <w:vAlign w:val="top"/>
          </w:tcPr>
          <w:p w14:paraId="1819059C" w14:textId="77777777" w:rsidR="00F23521" w:rsidRPr="005D01A1" w:rsidRDefault="00F23521" w:rsidP="00436123">
            <w:pPr>
              <w:pStyle w:val="Tabletext"/>
              <w:rPr>
                <w:rStyle w:val="Bold"/>
                <w:rFonts w:ascii="Poppins" w:hAnsi="Poppins" w:cs="Poppins"/>
                <w:sz w:val="20"/>
              </w:rPr>
            </w:pPr>
          </w:p>
        </w:tc>
        <w:tc>
          <w:tcPr>
            <w:tcW w:w="3422" w:type="dxa"/>
            <w:vMerge/>
            <w:vAlign w:val="top"/>
          </w:tcPr>
          <w:p w14:paraId="12F8FF60" w14:textId="77777777" w:rsidR="00F23521" w:rsidRPr="005D01A1" w:rsidRDefault="00F23521" w:rsidP="00436123">
            <w:pPr>
              <w:pStyle w:val="Tabletext"/>
              <w:rPr>
                <w:rFonts w:ascii="Poppins" w:hAnsi="Poppins" w:cs="Poppins"/>
                <w:b/>
                <w:bCs/>
                <w:sz w:val="20"/>
                <w:szCs w:val="20"/>
              </w:rPr>
            </w:pPr>
          </w:p>
        </w:tc>
        <w:tc>
          <w:tcPr>
            <w:tcW w:w="4962" w:type="dxa"/>
            <w:vAlign w:val="top"/>
          </w:tcPr>
          <w:p w14:paraId="7569C736" w14:textId="168E7102" w:rsidR="00F23521" w:rsidRPr="00CF7ED7" w:rsidRDefault="00F23521" w:rsidP="00436123">
            <w:pPr>
              <w:pStyle w:val="Tabletext"/>
              <w:spacing w:after="0"/>
              <w:rPr>
                <w:rStyle w:val="Blue"/>
                <w:rFonts w:ascii="Poppins" w:hAnsi="Poppins" w:cs="Poppins"/>
                <w:color w:val="000000" w:themeColor="text1"/>
              </w:rPr>
            </w:pPr>
            <w:r w:rsidRPr="005D01A1">
              <w:rPr>
                <w:rStyle w:val="Blue"/>
                <w:rFonts w:ascii="Poppins" w:hAnsi="Poppins" w:cs="Poppins"/>
              </w:rPr>
              <w:t>List all country / countries</w:t>
            </w:r>
            <w:r>
              <w:rPr>
                <w:rStyle w:val="Blue"/>
                <w:rFonts w:ascii="Poppins" w:hAnsi="Poppins" w:cs="Poppins"/>
              </w:rPr>
              <w:t xml:space="preserve"> (</w:t>
            </w:r>
            <w:r w:rsidRPr="00CE639A">
              <w:rPr>
                <w:rFonts w:ascii="Poppins" w:hAnsi="Poppins" w:cs="Poppins"/>
                <w:i/>
                <w:color w:val="00338D"/>
              </w:rPr>
              <w:t>please check GCBC eligible countries list)</w:t>
            </w:r>
            <w:r>
              <w:rPr>
                <w:rStyle w:val="Blue"/>
                <w:rFonts w:ascii="Poppins" w:hAnsi="Poppins" w:cs="Poppins"/>
              </w:rPr>
              <w:t>:</w:t>
            </w:r>
            <w:r w:rsidR="00CF7ED7">
              <w:rPr>
                <w:rStyle w:val="Blue"/>
                <w:rFonts w:ascii="Poppins" w:hAnsi="Poppins" w:cs="Poppins"/>
              </w:rPr>
              <w:t xml:space="preserve"> </w:t>
            </w:r>
            <w:r w:rsidR="00CF7ED7" w:rsidRPr="00CF7ED7">
              <w:rPr>
                <w:rStyle w:val="Blue"/>
                <w:rFonts w:ascii="Poppins" w:hAnsi="Poppins" w:cs="Poppins"/>
                <w:color w:val="000000" w:themeColor="text1"/>
              </w:rPr>
              <w:t>Ethiopia</w:t>
            </w:r>
          </w:p>
        </w:tc>
      </w:tr>
      <w:tr w:rsidR="00F23521" w:rsidRPr="005D01A1" w14:paraId="444FEF8D" w14:textId="77777777" w:rsidTr="00436123">
        <w:trPr>
          <w:trHeight w:val="1391"/>
        </w:trPr>
        <w:tc>
          <w:tcPr>
            <w:tcW w:w="542" w:type="dxa"/>
            <w:shd w:val="clear" w:color="auto" w:fill="D9F2D0" w:themeFill="accent6" w:themeFillTint="33"/>
            <w:vAlign w:val="top"/>
          </w:tcPr>
          <w:p w14:paraId="50B70C63" w14:textId="77777777" w:rsidR="00F23521" w:rsidRPr="005D01A1" w:rsidRDefault="00F23521" w:rsidP="00436123">
            <w:pPr>
              <w:pStyle w:val="Tabletext"/>
              <w:spacing w:before="0" w:after="0"/>
              <w:rPr>
                <w:rStyle w:val="Bold"/>
                <w:rFonts w:ascii="Poppins" w:hAnsi="Poppins" w:cs="Poppins"/>
                <w:sz w:val="20"/>
              </w:rPr>
            </w:pPr>
            <w:r w:rsidRPr="005D01A1">
              <w:rPr>
                <w:rStyle w:val="Bold"/>
                <w:rFonts w:ascii="Poppins" w:hAnsi="Poppins" w:cs="Poppins"/>
                <w:sz w:val="20"/>
              </w:rPr>
              <w:lastRenderedPageBreak/>
              <w:t>B4</w:t>
            </w:r>
          </w:p>
        </w:tc>
        <w:tc>
          <w:tcPr>
            <w:tcW w:w="3422" w:type="dxa"/>
            <w:shd w:val="clear" w:color="auto" w:fill="D9F2D0" w:themeFill="accent6" w:themeFillTint="33"/>
            <w:vAlign w:val="top"/>
          </w:tcPr>
          <w:p w14:paraId="1962FFD1" w14:textId="77777777" w:rsidR="00F23521" w:rsidRPr="00375AE6" w:rsidRDefault="00F23521" w:rsidP="00436123">
            <w:pPr>
              <w:pStyle w:val="Tabletext"/>
              <w:spacing w:before="0" w:after="0"/>
              <w:rPr>
                <w:rFonts w:ascii="Poppins" w:hAnsi="Poppins" w:cs="Poppins"/>
                <w:b/>
                <w:bCs/>
                <w:sz w:val="20"/>
                <w:szCs w:val="20"/>
              </w:rPr>
            </w:pPr>
            <w:r w:rsidRPr="00375AE6">
              <w:rPr>
                <w:rFonts w:ascii="Poppins" w:hAnsi="Poppins" w:cs="Poppins"/>
                <w:b/>
                <w:bCs/>
                <w:sz w:val="20"/>
                <w:szCs w:val="20"/>
              </w:rPr>
              <w:t>Anticipated RGC3 theme project will address</w:t>
            </w:r>
          </w:p>
          <w:p w14:paraId="05FCC434" w14:textId="77777777" w:rsidR="00F23521" w:rsidRPr="00375AE6" w:rsidRDefault="00F23521" w:rsidP="00436123">
            <w:pPr>
              <w:pStyle w:val="Tabletext"/>
              <w:spacing w:before="0" w:after="0"/>
              <w:rPr>
                <w:rFonts w:ascii="Poppins" w:hAnsi="Poppins" w:cs="Poppins"/>
                <w:b/>
                <w:bCs/>
                <w:sz w:val="20"/>
                <w:szCs w:val="20"/>
              </w:rPr>
            </w:pPr>
          </w:p>
        </w:tc>
        <w:tc>
          <w:tcPr>
            <w:tcW w:w="4962" w:type="dxa"/>
          </w:tcPr>
          <w:p w14:paraId="4CFFB91C" w14:textId="77777777" w:rsidR="00F23521" w:rsidRPr="00104CB4" w:rsidRDefault="00F23521" w:rsidP="00436123">
            <w:pPr>
              <w:pStyle w:val="Tabletext"/>
              <w:spacing w:after="0"/>
              <w:rPr>
                <w:rStyle w:val="Blue"/>
                <w:rFonts w:ascii="Poppins" w:hAnsi="Poppins" w:cs="Poppins"/>
                <w:szCs w:val="18"/>
              </w:rPr>
            </w:pPr>
            <w:r>
              <w:rPr>
                <w:rStyle w:val="Blue"/>
                <w:rFonts w:ascii="Poppins" w:hAnsi="Poppins" w:cs="Poppins"/>
                <w:szCs w:val="18"/>
              </w:rPr>
              <w:t>S</w:t>
            </w:r>
            <w:r w:rsidRPr="00104CB4">
              <w:rPr>
                <w:rStyle w:val="Blue"/>
                <w:rFonts w:ascii="Poppins" w:hAnsi="Poppins" w:cs="Poppins"/>
                <w:szCs w:val="18"/>
              </w:rPr>
              <w:t xml:space="preserve">elect </w:t>
            </w:r>
            <w:r w:rsidRPr="003C59C1">
              <w:rPr>
                <w:rStyle w:val="Blue"/>
                <w:rFonts w:ascii="Poppins" w:hAnsi="Poppins" w:cs="Poppins"/>
                <w:b/>
                <w:szCs w:val="18"/>
              </w:rPr>
              <w:t>one</w:t>
            </w:r>
            <w:r w:rsidRPr="00104CB4">
              <w:rPr>
                <w:rStyle w:val="Blue"/>
                <w:rFonts w:ascii="Poppins" w:hAnsi="Poppins" w:cs="Poppins"/>
                <w:szCs w:val="18"/>
              </w:rPr>
              <w:t xml:space="preserve"> </w:t>
            </w:r>
            <w:r>
              <w:rPr>
                <w:rStyle w:val="Blue"/>
                <w:rFonts w:ascii="Poppins" w:hAnsi="Poppins" w:cs="Poppins"/>
                <w:szCs w:val="18"/>
              </w:rPr>
              <w:t xml:space="preserve">option for either: Theme 1, Theme 2 or Both and </w:t>
            </w:r>
            <w:r w:rsidRPr="003C59C1">
              <w:rPr>
                <w:rStyle w:val="Blue"/>
                <w:rFonts w:ascii="Poppins" w:hAnsi="Poppins" w:cs="Poppins"/>
                <w:b/>
                <w:szCs w:val="18"/>
              </w:rPr>
              <w:t>one</w:t>
            </w:r>
            <w:r>
              <w:rPr>
                <w:rStyle w:val="Blue"/>
                <w:rFonts w:ascii="Poppins" w:hAnsi="Poppins" w:cs="Poppins"/>
                <w:szCs w:val="18"/>
              </w:rPr>
              <w:t xml:space="preserve"> option for the Subtheme under that option.</w:t>
            </w:r>
          </w:p>
          <w:p w14:paraId="096D462F" w14:textId="014F1148" w:rsidR="00F23521" w:rsidRPr="00B9134A" w:rsidRDefault="00000000" w:rsidP="00436123">
            <w:pPr>
              <w:pStyle w:val="Tabletext"/>
              <w:spacing w:after="0"/>
              <w:ind w:left="720"/>
              <w:rPr>
                <w:rStyle w:val="Blue"/>
                <w:i w:val="0"/>
                <w:sz w:val="16"/>
                <w:szCs w:val="16"/>
              </w:rPr>
            </w:pPr>
            <w:sdt>
              <w:sdtPr>
                <w:rPr>
                  <w:rStyle w:val="Blue"/>
                  <w:rFonts w:ascii="Poppins" w:hAnsi="Poppins" w:cs="Poppins"/>
                  <w:b/>
                  <w:i w:val="0"/>
                  <w:color w:val="000000" w:themeColor="text1"/>
                  <w:sz w:val="16"/>
                  <w:szCs w:val="16"/>
                </w:rPr>
                <w:id w:val="185252716"/>
                <w14:checkbox>
                  <w14:checked w14:val="1"/>
                  <w14:checkedState w14:val="2612" w14:font="MS Gothic"/>
                  <w14:uncheckedState w14:val="2610" w14:font="MS Gothic"/>
                </w14:checkbox>
              </w:sdtPr>
              <w:sdtContent>
                <w:r w:rsidR="000D43CC">
                  <w:rPr>
                    <w:rStyle w:val="Blue"/>
                    <w:rFonts w:ascii="MS Gothic" w:eastAsia="MS Gothic" w:hAnsi="MS Gothic" w:cs="Poppins" w:hint="eastAsia"/>
                    <w:b/>
                    <w:i w:val="0"/>
                    <w:color w:val="000000" w:themeColor="text1"/>
                    <w:sz w:val="16"/>
                    <w:szCs w:val="16"/>
                  </w:rPr>
                  <w:t>☒</w:t>
                </w:r>
              </w:sdtContent>
            </w:sdt>
            <w:r w:rsidR="00F23521" w:rsidRPr="00B9134A">
              <w:rPr>
                <w:rStyle w:val="Blue"/>
                <w:rFonts w:ascii="Poppins" w:hAnsi="Poppins" w:cs="Poppins"/>
                <w:b/>
                <w:sz w:val="16"/>
                <w:szCs w:val="16"/>
              </w:rPr>
              <w:t>Theme 1</w:t>
            </w:r>
            <w:r w:rsidR="00F23521" w:rsidRPr="00B9134A">
              <w:rPr>
                <w:rStyle w:val="Blue"/>
                <w:rFonts w:ascii="Poppins" w:hAnsi="Poppins" w:cs="Poppins"/>
                <w:sz w:val="16"/>
                <w:szCs w:val="16"/>
              </w:rPr>
              <w:t>: Using biodiversity to improve the climate resilience of agricultural, food and bioeconomy value chains.</w:t>
            </w:r>
          </w:p>
          <w:p w14:paraId="402A38D7" w14:textId="77777777" w:rsidR="00F23521" w:rsidRPr="00B9134A" w:rsidRDefault="00F23521" w:rsidP="00436123">
            <w:pPr>
              <w:pStyle w:val="Tabletext"/>
              <w:spacing w:after="0"/>
              <w:ind w:left="720"/>
              <w:rPr>
                <w:rStyle w:val="Blue"/>
                <w:rFonts w:ascii="Poppins" w:hAnsi="Poppins" w:cs="Poppins"/>
                <w:sz w:val="16"/>
                <w:szCs w:val="16"/>
              </w:rPr>
            </w:pPr>
            <w:r w:rsidRPr="00B9134A">
              <w:rPr>
                <w:rStyle w:val="Blue"/>
                <w:rFonts w:ascii="Poppins" w:hAnsi="Poppins" w:cs="Poppins"/>
                <w:sz w:val="16"/>
                <w:szCs w:val="16"/>
              </w:rPr>
              <w:t>Transforming agrifood systems at scale to incorporate nature-based solutions that build biodiversity back into production landscapes to boost climate resilience and reduce poverty (open to all GCBC focus regions)</w:t>
            </w:r>
          </w:p>
          <w:p w14:paraId="2ED359B0" w14:textId="77777777" w:rsidR="00F23521" w:rsidRPr="00B9134A" w:rsidRDefault="00F23521" w:rsidP="00F23521">
            <w:pPr>
              <w:pStyle w:val="Tabletext"/>
              <w:numPr>
                <w:ilvl w:val="0"/>
                <w:numId w:val="5"/>
              </w:numPr>
              <w:spacing w:after="0"/>
              <w:rPr>
                <w:rStyle w:val="Blue"/>
                <w:rFonts w:ascii="Poppins" w:hAnsi="Poppins" w:cs="Poppins"/>
                <w:sz w:val="16"/>
                <w:szCs w:val="16"/>
              </w:rPr>
            </w:pPr>
            <w:r>
              <w:rPr>
                <w:rStyle w:val="Blue"/>
                <w:rFonts w:ascii="Poppins" w:hAnsi="Poppins" w:cs="Poppins"/>
                <w:b/>
                <w:bCs/>
                <w:sz w:val="16"/>
                <w:szCs w:val="16"/>
              </w:rPr>
              <w:t xml:space="preserve">Subtheme: </w:t>
            </w:r>
            <w:r w:rsidRPr="00732759">
              <w:rPr>
                <w:rStyle w:val="Blue"/>
                <w:rFonts w:ascii="Poppins" w:hAnsi="Poppins" w:cs="Poppins"/>
                <w:b/>
                <w:bCs/>
                <w:sz w:val="16"/>
                <w:szCs w:val="16"/>
              </w:rPr>
              <w:t>Production systems</w:t>
            </w:r>
            <w:r>
              <w:rPr>
                <w:rStyle w:val="Blue"/>
                <w:rFonts w:ascii="Poppins" w:hAnsi="Poppins" w:cs="Poppins"/>
                <w:b/>
                <w:bCs/>
                <w:sz w:val="16"/>
                <w:szCs w:val="16"/>
              </w:rPr>
              <w:t xml:space="preserve"> (select one)</w:t>
            </w:r>
          </w:p>
          <w:p w14:paraId="7D2476A5" w14:textId="77777777" w:rsidR="00F23521" w:rsidRDefault="00F23521" w:rsidP="00F23521">
            <w:pPr>
              <w:pStyle w:val="Tabletext"/>
              <w:numPr>
                <w:ilvl w:val="0"/>
                <w:numId w:val="6"/>
              </w:numPr>
              <w:spacing w:after="0"/>
              <w:rPr>
                <w:rStyle w:val="Blue"/>
                <w:rFonts w:ascii="Poppins" w:hAnsi="Poppins" w:cs="Poppins"/>
                <w:sz w:val="16"/>
                <w:szCs w:val="16"/>
              </w:rPr>
            </w:pPr>
            <w:r>
              <w:rPr>
                <w:rStyle w:val="Blue"/>
                <w:rFonts w:ascii="Poppins" w:hAnsi="Poppins" w:cs="Poppins"/>
                <w:sz w:val="16"/>
                <w:szCs w:val="16"/>
              </w:rPr>
              <w:t>Smallholder farming</w:t>
            </w:r>
          </w:p>
          <w:p w14:paraId="7AE8A39B" w14:textId="77777777" w:rsidR="00F23521" w:rsidRPr="000645AF" w:rsidRDefault="00F23521" w:rsidP="00F23521">
            <w:pPr>
              <w:pStyle w:val="Tabletext"/>
              <w:numPr>
                <w:ilvl w:val="0"/>
                <w:numId w:val="6"/>
              </w:numPr>
              <w:spacing w:after="0"/>
              <w:rPr>
                <w:rStyle w:val="Blue"/>
                <w:rFonts w:ascii="Poppins" w:hAnsi="Poppins" w:cs="Poppins"/>
                <w:sz w:val="16"/>
                <w:szCs w:val="16"/>
              </w:rPr>
            </w:pPr>
            <w:r w:rsidRPr="000645AF">
              <w:rPr>
                <w:rStyle w:val="Blue"/>
                <w:rFonts w:ascii="Poppins" w:hAnsi="Poppins" w:cs="Poppins"/>
                <w:sz w:val="16"/>
                <w:szCs w:val="16"/>
              </w:rPr>
              <w:t>Rangeland grazing</w:t>
            </w:r>
          </w:p>
          <w:p w14:paraId="49D96153" w14:textId="77777777" w:rsidR="00F23521" w:rsidRDefault="00F23521" w:rsidP="00F23521">
            <w:pPr>
              <w:pStyle w:val="Tabletext"/>
              <w:numPr>
                <w:ilvl w:val="0"/>
                <w:numId w:val="6"/>
              </w:numPr>
              <w:spacing w:after="0"/>
              <w:rPr>
                <w:rStyle w:val="Blue"/>
                <w:rFonts w:ascii="Poppins" w:hAnsi="Poppins" w:cs="Poppins"/>
                <w:sz w:val="16"/>
                <w:szCs w:val="16"/>
              </w:rPr>
            </w:pPr>
            <w:r w:rsidRPr="000645AF">
              <w:rPr>
                <w:rStyle w:val="Blue"/>
                <w:rFonts w:ascii="Poppins" w:hAnsi="Poppins" w:cs="Poppins"/>
                <w:sz w:val="16"/>
                <w:szCs w:val="16"/>
              </w:rPr>
              <w:t xml:space="preserve">Aquaculture </w:t>
            </w:r>
          </w:p>
          <w:p w14:paraId="33779C46" w14:textId="77777777" w:rsidR="00F23521" w:rsidRPr="000645AF" w:rsidRDefault="00F23521" w:rsidP="00F23521">
            <w:pPr>
              <w:pStyle w:val="Tabletext"/>
              <w:numPr>
                <w:ilvl w:val="0"/>
                <w:numId w:val="6"/>
              </w:numPr>
              <w:spacing w:after="0"/>
              <w:rPr>
                <w:rStyle w:val="Blue"/>
                <w:rFonts w:ascii="Poppins" w:hAnsi="Poppins" w:cs="Poppins"/>
                <w:sz w:val="16"/>
                <w:szCs w:val="16"/>
              </w:rPr>
            </w:pPr>
            <w:r w:rsidRPr="000645AF">
              <w:rPr>
                <w:rStyle w:val="Blue"/>
                <w:rFonts w:ascii="Poppins" w:hAnsi="Poppins" w:cs="Poppins"/>
                <w:sz w:val="16"/>
                <w:szCs w:val="16"/>
              </w:rPr>
              <w:t>Freshwater and coastal fisheries</w:t>
            </w:r>
          </w:p>
          <w:p w14:paraId="0EB2EB38" w14:textId="77777777" w:rsidR="00F23521" w:rsidRPr="00B9134A" w:rsidRDefault="00F23521" w:rsidP="00F23521">
            <w:pPr>
              <w:pStyle w:val="Tabletext"/>
              <w:numPr>
                <w:ilvl w:val="0"/>
                <w:numId w:val="6"/>
              </w:numPr>
              <w:spacing w:after="0"/>
              <w:rPr>
                <w:rStyle w:val="Blue"/>
                <w:rFonts w:ascii="Poppins" w:hAnsi="Poppins" w:cs="Poppins"/>
                <w:sz w:val="16"/>
                <w:szCs w:val="16"/>
              </w:rPr>
            </w:pPr>
            <w:r w:rsidRPr="000645AF">
              <w:rPr>
                <w:rStyle w:val="Blue"/>
                <w:rFonts w:ascii="Poppins" w:hAnsi="Poppins" w:cs="Poppins"/>
                <w:sz w:val="16"/>
                <w:szCs w:val="16"/>
              </w:rPr>
              <w:t>Other wild harvest systems</w:t>
            </w:r>
          </w:p>
          <w:p w14:paraId="00F68942" w14:textId="77777777" w:rsidR="00F23521" w:rsidRPr="00B9134A" w:rsidRDefault="00000000" w:rsidP="00436123">
            <w:pPr>
              <w:pStyle w:val="Tabletext"/>
              <w:spacing w:after="0"/>
              <w:ind w:left="720"/>
              <w:rPr>
                <w:rStyle w:val="Blue"/>
                <w:rFonts w:ascii="Poppins" w:hAnsi="Poppins" w:cs="Poppins"/>
                <w:sz w:val="16"/>
                <w:szCs w:val="16"/>
              </w:rPr>
            </w:pPr>
            <w:sdt>
              <w:sdtPr>
                <w:rPr>
                  <w:rStyle w:val="Blue"/>
                  <w:rFonts w:ascii="Poppins" w:hAnsi="Poppins" w:cs="Poppins"/>
                  <w:b/>
                  <w:i w:val="0"/>
                  <w:sz w:val="16"/>
                  <w:szCs w:val="16"/>
                </w:rPr>
                <w:id w:val="-1989391748"/>
                <w14:checkbox>
                  <w14:checked w14:val="0"/>
                  <w14:checkedState w14:val="2612" w14:font="MS Gothic"/>
                  <w14:uncheckedState w14:val="2610" w14:font="MS Gothic"/>
                </w14:checkbox>
              </w:sdtPr>
              <w:sdtContent>
                <w:r w:rsidR="00F23521" w:rsidRPr="00B9134A">
                  <w:rPr>
                    <w:rStyle w:val="Blue"/>
                    <w:rFonts w:ascii="MS Gothic" w:eastAsia="MS Gothic" w:hAnsi="MS Gothic" w:cs="Poppins" w:hint="eastAsia"/>
                    <w:b/>
                    <w:sz w:val="16"/>
                    <w:szCs w:val="16"/>
                  </w:rPr>
                  <w:t>☐</w:t>
                </w:r>
              </w:sdtContent>
            </w:sdt>
            <w:r w:rsidR="00F23521" w:rsidRPr="00B9134A">
              <w:rPr>
                <w:rStyle w:val="Blue"/>
                <w:rFonts w:ascii="Poppins" w:hAnsi="Poppins" w:cs="Poppins"/>
                <w:b/>
                <w:sz w:val="16"/>
                <w:szCs w:val="16"/>
              </w:rPr>
              <w:t>Theme 2</w:t>
            </w:r>
            <w:r w:rsidR="00F23521" w:rsidRPr="00B9134A">
              <w:rPr>
                <w:rStyle w:val="Blue"/>
                <w:rFonts w:ascii="Poppins" w:hAnsi="Poppins" w:cs="Poppins"/>
                <w:sz w:val="16"/>
                <w:szCs w:val="16"/>
              </w:rPr>
              <w:t xml:space="preserve">: Biodiversity hotspots in Small Island Developing States (SIDS): Building sustainable businesses from nature to adapt to climate change, protect biodiversity, and tackle poverty (focused </w:t>
            </w:r>
            <w:proofErr w:type="gramStart"/>
            <w:r w:rsidR="00F23521" w:rsidRPr="00B9134A">
              <w:rPr>
                <w:rStyle w:val="Blue"/>
                <w:rFonts w:ascii="Poppins" w:hAnsi="Poppins" w:cs="Poppins"/>
                <w:sz w:val="16"/>
                <w:szCs w:val="16"/>
              </w:rPr>
              <w:t>in</w:t>
            </w:r>
            <w:proofErr w:type="gramEnd"/>
            <w:r w:rsidR="00F23521" w:rsidRPr="00B9134A">
              <w:rPr>
                <w:rStyle w:val="Blue"/>
                <w:rFonts w:ascii="Poppins" w:hAnsi="Poppins" w:cs="Poppins"/>
                <w:sz w:val="16"/>
                <w:szCs w:val="16"/>
              </w:rPr>
              <w:t xml:space="preserve"> SIDS).</w:t>
            </w:r>
          </w:p>
          <w:p w14:paraId="0CFC4826" w14:textId="77777777" w:rsidR="00F23521" w:rsidRPr="00B9134A" w:rsidRDefault="00F23521" w:rsidP="00F23521">
            <w:pPr>
              <w:pStyle w:val="Tabletext"/>
              <w:numPr>
                <w:ilvl w:val="0"/>
                <w:numId w:val="5"/>
              </w:numPr>
              <w:spacing w:after="0"/>
              <w:rPr>
                <w:rStyle w:val="Blue"/>
                <w:rFonts w:ascii="Poppins" w:hAnsi="Poppins" w:cs="Poppins"/>
                <w:sz w:val="16"/>
                <w:szCs w:val="16"/>
              </w:rPr>
            </w:pPr>
            <w:r w:rsidRPr="00732759">
              <w:rPr>
                <w:rStyle w:val="Blue"/>
                <w:rFonts w:ascii="Poppins" w:hAnsi="Poppins" w:cs="Poppins"/>
                <w:b/>
                <w:bCs/>
                <w:sz w:val="16"/>
                <w:szCs w:val="16"/>
              </w:rPr>
              <w:t>Biodiversity/value chain</w:t>
            </w:r>
            <w:r w:rsidRPr="00732759">
              <w:rPr>
                <w:rStyle w:val="Blue"/>
                <w:rFonts w:ascii="Poppins" w:hAnsi="Poppins" w:cs="Poppins"/>
                <w:sz w:val="16"/>
                <w:szCs w:val="16"/>
              </w:rPr>
              <w:t xml:space="preserve"> (All kinds of businesses that sustainably utilise or manage nature or natural resources)</w:t>
            </w:r>
            <w:r>
              <w:rPr>
                <w:rStyle w:val="Blue"/>
                <w:rFonts w:ascii="Poppins" w:hAnsi="Poppins" w:cs="Poppins"/>
                <w:sz w:val="16"/>
                <w:szCs w:val="16"/>
              </w:rPr>
              <w:t xml:space="preserve"> </w:t>
            </w:r>
            <w:r w:rsidRPr="008978A9">
              <w:rPr>
                <w:rStyle w:val="Blue"/>
                <w:rFonts w:ascii="Poppins" w:hAnsi="Poppins" w:cs="Poppins"/>
                <w:b/>
                <w:bCs/>
                <w:sz w:val="16"/>
                <w:szCs w:val="16"/>
              </w:rPr>
              <w:t>(select one)</w:t>
            </w:r>
          </w:p>
          <w:p w14:paraId="4568A2DC" w14:textId="77777777" w:rsidR="00F23521" w:rsidRDefault="00F23521" w:rsidP="00F23521">
            <w:pPr>
              <w:pStyle w:val="Tabletext"/>
              <w:numPr>
                <w:ilvl w:val="0"/>
                <w:numId w:val="4"/>
              </w:numPr>
              <w:spacing w:after="0"/>
              <w:ind w:left="1080"/>
              <w:jc w:val="both"/>
              <w:rPr>
                <w:rStyle w:val="Blue"/>
                <w:rFonts w:ascii="Poppins" w:hAnsi="Poppins" w:cs="Poppins"/>
                <w:sz w:val="16"/>
                <w:szCs w:val="16"/>
              </w:rPr>
            </w:pPr>
            <w:r>
              <w:rPr>
                <w:rStyle w:val="Blue"/>
                <w:rFonts w:ascii="Poppins" w:hAnsi="Poppins" w:cs="Poppins"/>
                <w:sz w:val="16"/>
                <w:szCs w:val="16"/>
              </w:rPr>
              <w:t>Farming</w:t>
            </w:r>
          </w:p>
          <w:p w14:paraId="5A3CBB15" w14:textId="77777777" w:rsidR="00F23521"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Fishing</w:t>
            </w:r>
          </w:p>
          <w:p w14:paraId="66E1FF06" w14:textId="77777777" w:rsidR="00F23521" w:rsidRPr="00B91130"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Aquaculture</w:t>
            </w:r>
          </w:p>
          <w:p w14:paraId="070186B0" w14:textId="77777777" w:rsidR="00F23521" w:rsidRPr="00B91130"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Seaweed harvesting</w:t>
            </w:r>
          </w:p>
          <w:p w14:paraId="6098CAED" w14:textId="77777777" w:rsidR="00F23521" w:rsidRPr="00B91130"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 xml:space="preserve">Ecotourism </w:t>
            </w:r>
          </w:p>
          <w:p w14:paraId="60ADE0C1" w14:textId="77777777" w:rsidR="00F23521" w:rsidRPr="00B91130"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Food systems</w:t>
            </w:r>
          </w:p>
          <w:p w14:paraId="09943338" w14:textId="77777777" w:rsidR="00F23521" w:rsidRPr="00A732FD"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Other bioeconomy</w:t>
            </w:r>
            <w:r>
              <w:rPr>
                <w:rStyle w:val="Blue"/>
                <w:rFonts w:ascii="Poppins" w:hAnsi="Poppins" w:cs="Poppins"/>
                <w:sz w:val="16"/>
                <w:szCs w:val="16"/>
              </w:rPr>
              <w:t xml:space="preserve"> </w:t>
            </w:r>
            <w:r w:rsidRPr="00A732FD">
              <w:rPr>
                <w:rStyle w:val="Blue"/>
                <w:rFonts w:ascii="Poppins" w:hAnsi="Poppins" w:cs="Poppins"/>
                <w:sz w:val="16"/>
                <w:szCs w:val="16"/>
              </w:rPr>
              <w:t>products (fibre, fuels etc)</w:t>
            </w:r>
          </w:p>
          <w:p w14:paraId="157D9C6D" w14:textId="77777777" w:rsidR="00F23521" w:rsidRPr="00425ABF"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Carbon and nature</w:t>
            </w:r>
            <w:r>
              <w:rPr>
                <w:rStyle w:val="Blue"/>
                <w:rFonts w:ascii="Poppins" w:hAnsi="Poppins" w:cs="Poppins"/>
                <w:sz w:val="16"/>
                <w:szCs w:val="16"/>
              </w:rPr>
              <w:t xml:space="preserve"> </w:t>
            </w:r>
            <w:r w:rsidRPr="00A732FD">
              <w:rPr>
                <w:rStyle w:val="Blue"/>
                <w:rFonts w:ascii="Poppins" w:hAnsi="Poppins" w:cs="Poppins"/>
                <w:sz w:val="16"/>
                <w:szCs w:val="16"/>
              </w:rPr>
              <w:t xml:space="preserve">markets (including blue </w:t>
            </w:r>
            <w:r w:rsidRPr="00425ABF">
              <w:rPr>
                <w:rStyle w:val="Blue"/>
                <w:rFonts w:ascii="Poppins" w:hAnsi="Poppins" w:cs="Poppins"/>
                <w:sz w:val="16"/>
                <w:szCs w:val="16"/>
              </w:rPr>
              <w:t>carbon)</w:t>
            </w:r>
          </w:p>
          <w:p w14:paraId="0EE6B41A" w14:textId="77777777" w:rsidR="00F23521" w:rsidRPr="00B91130"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 xml:space="preserve">Other businesses based on </w:t>
            </w:r>
          </w:p>
          <w:p w14:paraId="43980D41" w14:textId="77777777" w:rsidR="00F23521" w:rsidRPr="00B9134A" w:rsidRDefault="00F23521" w:rsidP="00436123">
            <w:pPr>
              <w:pStyle w:val="Tabletext"/>
              <w:spacing w:after="0"/>
              <w:ind w:left="1080"/>
              <w:rPr>
                <w:rStyle w:val="Blue"/>
                <w:rFonts w:ascii="Poppins" w:hAnsi="Poppins" w:cs="Poppins"/>
                <w:sz w:val="16"/>
                <w:szCs w:val="16"/>
              </w:rPr>
            </w:pPr>
            <w:r w:rsidRPr="00B91130">
              <w:rPr>
                <w:rStyle w:val="Blue"/>
                <w:rFonts w:ascii="Poppins" w:hAnsi="Poppins" w:cs="Poppins"/>
                <w:sz w:val="16"/>
                <w:szCs w:val="16"/>
              </w:rPr>
              <w:t>natural resources</w:t>
            </w:r>
          </w:p>
          <w:p w14:paraId="3B415F37" w14:textId="77777777" w:rsidR="00F23521" w:rsidRPr="00B9134A" w:rsidRDefault="00000000" w:rsidP="00436123">
            <w:pPr>
              <w:pStyle w:val="Tabletext"/>
              <w:spacing w:after="0"/>
              <w:ind w:left="720"/>
              <w:rPr>
                <w:rStyle w:val="Blue"/>
                <w:rFonts w:ascii="Poppins" w:hAnsi="Poppins" w:cs="Poppins"/>
                <w:b/>
                <w:sz w:val="16"/>
                <w:szCs w:val="16"/>
              </w:rPr>
            </w:pPr>
            <w:sdt>
              <w:sdtPr>
                <w:rPr>
                  <w:rStyle w:val="Blue"/>
                  <w:rFonts w:ascii="Poppins" w:hAnsi="Poppins" w:cs="Poppins"/>
                  <w:b/>
                  <w:i w:val="0"/>
                  <w:sz w:val="16"/>
                  <w:szCs w:val="16"/>
                </w:rPr>
                <w:id w:val="1903475069"/>
                <w14:checkbox>
                  <w14:checked w14:val="0"/>
                  <w14:checkedState w14:val="2612" w14:font="MS Gothic"/>
                  <w14:uncheckedState w14:val="2610" w14:font="MS Gothic"/>
                </w14:checkbox>
              </w:sdtPr>
              <w:sdtContent>
                <w:r w:rsidR="00F23521" w:rsidRPr="00B9134A">
                  <w:rPr>
                    <w:rStyle w:val="Blue"/>
                    <w:rFonts w:ascii="MS Gothic" w:eastAsia="MS Gothic" w:hAnsi="MS Gothic" w:cs="Poppins" w:hint="eastAsia"/>
                    <w:b/>
                    <w:sz w:val="16"/>
                    <w:szCs w:val="16"/>
                  </w:rPr>
                  <w:t>☐</w:t>
                </w:r>
              </w:sdtContent>
            </w:sdt>
            <w:r w:rsidR="00F23521" w:rsidRPr="00B9134A">
              <w:rPr>
                <w:rStyle w:val="Blue"/>
                <w:rFonts w:ascii="Poppins" w:hAnsi="Poppins" w:cs="Poppins"/>
                <w:b/>
                <w:sz w:val="16"/>
                <w:szCs w:val="16"/>
              </w:rPr>
              <w:t>Both themes</w:t>
            </w:r>
            <w:r w:rsidR="00F23521">
              <w:rPr>
                <w:rStyle w:val="Blue"/>
                <w:rFonts w:ascii="Poppins" w:hAnsi="Poppins" w:cs="Poppins"/>
                <w:b/>
                <w:sz w:val="16"/>
                <w:szCs w:val="16"/>
              </w:rPr>
              <w:t xml:space="preserve"> (The Subthemes only from Theme 2 will apply here) </w:t>
            </w:r>
          </w:p>
          <w:p w14:paraId="55EE8A56" w14:textId="77777777" w:rsidR="00F23521" w:rsidRPr="00B9134A" w:rsidRDefault="00F23521" w:rsidP="00F23521">
            <w:pPr>
              <w:pStyle w:val="Tabletext"/>
              <w:numPr>
                <w:ilvl w:val="0"/>
                <w:numId w:val="5"/>
              </w:numPr>
              <w:spacing w:after="0"/>
              <w:rPr>
                <w:rStyle w:val="Blue"/>
                <w:rFonts w:ascii="Poppins" w:hAnsi="Poppins" w:cs="Poppins"/>
                <w:sz w:val="16"/>
                <w:szCs w:val="16"/>
              </w:rPr>
            </w:pPr>
            <w:r w:rsidRPr="203E0547">
              <w:rPr>
                <w:rStyle w:val="Blue"/>
                <w:rFonts w:ascii="Poppins" w:hAnsi="Poppins" w:cs="Poppins"/>
                <w:b/>
                <w:bCs/>
                <w:sz w:val="16"/>
                <w:szCs w:val="16"/>
              </w:rPr>
              <w:t>Biodiversity/value chain</w:t>
            </w:r>
            <w:r w:rsidRPr="203E0547">
              <w:rPr>
                <w:rStyle w:val="Blue"/>
                <w:rFonts w:ascii="Poppins" w:hAnsi="Poppins" w:cs="Poppins"/>
                <w:sz w:val="16"/>
                <w:szCs w:val="16"/>
              </w:rPr>
              <w:t xml:space="preserve"> (All kinds of businesses that sustainably utilise or manage nature or natural resources) </w:t>
            </w:r>
            <w:r w:rsidRPr="203E0547">
              <w:rPr>
                <w:rStyle w:val="Blue"/>
                <w:rFonts w:ascii="Poppins" w:hAnsi="Poppins" w:cs="Poppins"/>
                <w:b/>
                <w:bCs/>
                <w:sz w:val="16"/>
                <w:szCs w:val="16"/>
              </w:rPr>
              <w:t>(select one)</w:t>
            </w:r>
          </w:p>
          <w:p w14:paraId="3B3DD86A" w14:textId="77777777" w:rsidR="00F23521" w:rsidRDefault="00F23521" w:rsidP="00F23521">
            <w:pPr>
              <w:pStyle w:val="Tabletext"/>
              <w:numPr>
                <w:ilvl w:val="0"/>
                <w:numId w:val="4"/>
              </w:numPr>
              <w:spacing w:after="0"/>
              <w:ind w:left="1080"/>
              <w:jc w:val="both"/>
              <w:rPr>
                <w:rStyle w:val="Blue"/>
                <w:rFonts w:ascii="Poppins" w:hAnsi="Poppins" w:cs="Poppins"/>
                <w:sz w:val="16"/>
                <w:szCs w:val="16"/>
              </w:rPr>
            </w:pPr>
            <w:r>
              <w:rPr>
                <w:rStyle w:val="Blue"/>
                <w:rFonts w:ascii="Poppins" w:hAnsi="Poppins" w:cs="Poppins"/>
                <w:sz w:val="16"/>
                <w:szCs w:val="16"/>
              </w:rPr>
              <w:t>Farming</w:t>
            </w:r>
          </w:p>
          <w:p w14:paraId="4EA425CF" w14:textId="77777777" w:rsidR="00F23521"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Fishing</w:t>
            </w:r>
          </w:p>
          <w:p w14:paraId="0A4B6519" w14:textId="77777777" w:rsidR="00F23521" w:rsidRPr="00B91130"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Aquaculture</w:t>
            </w:r>
          </w:p>
          <w:p w14:paraId="09721CF8" w14:textId="77777777" w:rsidR="00F23521" w:rsidRPr="00B91130"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Seaweed harvesting</w:t>
            </w:r>
          </w:p>
          <w:p w14:paraId="79CE0200" w14:textId="77777777" w:rsidR="00F23521" w:rsidRPr="00B91130"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 xml:space="preserve">Ecotourism </w:t>
            </w:r>
          </w:p>
          <w:p w14:paraId="6F2FA4C5" w14:textId="77777777" w:rsidR="00F23521" w:rsidRPr="00B91130"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Food systems</w:t>
            </w:r>
          </w:p>
          <w:p w14:paraId="11D113A1" w14:textId="77777777" w:rsidR="00F23521" w:rsidRPr="00A732FD"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Other bioeconomy</w:t>
            </w:r>
            <w:r>
              <w:rPr>
                <w:rStyle w:val="Blue"/>
                <w:rFonts w:ascii="Poppins" w:hAnsi="Poppins" w:cs="Poppins"/>
                <w:sz w:val="16"/>
                <w:szCs w:val="16"/>
              </w:rPr>
              <w:t xml:space="preserve"> </w:t>
            </w:r>
            <w:r w:rsidRPr="00A732FD">
              <w:rPr>
                <w:rStyle w:val="Blue"/>
                <w:rFonts w:ascii="Poppins" w:hAnsi="Poppins" w:cs="Poppins"/>
                <w:sz w:val="16"/>
                <w:szCs w:val="16"/>
              </w:rPr>
              <w:t>products (fibre, fuels etc)</w:t>
            </w:r>
          </w:p>
          <w:p w14:paraId="1CEAB6EC" w14:textId="77777777" w:rsidR="00F23521" w:rsidRPr="00425ABF"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lastRenderedPageBreak/>
              <w:t>Carbon and nature</w:t>
            </w:r>
            <w:r>
              <w:rPr>
                <w:rStyle w:val="Blue"/>
                <w:rFonts w:ascii="Poppins" w:hAnsi="Poppins" w:cs="Poppins"/>
                <w:sz w:val="16"/>
                <w:szCs w:val="16"/>
              </w:rPr>
              <w:t xml:space="preserve"> </w:t>
            </w:r>
            <w:r w:rsidRPr="00A732FD">
              <w:rPr>
                <w:rStyle w:val="Blue"/>
                <w:rFonts w:ascii="Poppins" w:hAnsi="Poppins" w:cs="Poppins"/>
                <w:sz w:val="16"/>
                <w:szCs w:val="16"/>
              </w:rPr>
              <w:t xml:space="preserve">markets (including blue </w:t>
            </w:r>
            <w:r w:rsidRPr="00425ABF">
              <w:rPr>
                <w:rStyle w:val="Blue"/>
                <w:rFonts w:ascii="Poppins" w:hAnsi="Poppins" w:cs="Poppins"/>
                <w:sz w:val="16"/>
                <w:szCs w:val="16"/>
              </w:rPr>
              <w:t>carbon)</w:t>
            </w:r>
          </w:p>
          <w:p w14:paraId="73782E62" w14:textId="77777777" w:rsidR="00F23521" w:rsidRPr="00B91130"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 xml:space="preserve">Other businesses based on </w:t>
            </w:r>
          </w:p>
          <w:p w14:paraId="64985DB6" w14:textId="77777777" w:rsidR="00F23521" w:rsidRPr="00B9134A" w:rsidRDefault="00F23521" w:rsidP="00436123">
            <w:pPr>
              <w:pStyle w:val="Tabletext"/>
              <w:spacing w:after="0"/>
              <w:ind w:left="1080"/>
              <w:rPr>
                <w:rStyle w:val="Blue"/>
                <w:rFonts w:ascii="Poppins" w:hAnsi="Poppins" w:cs="Poppins"/>
                <w:sz w:val="16"/>
                <w:szCs w:val="16"/>
              </w:rPr>
            </w:pPr>
            <w:r w:rsidRPr="203E0547">
              <w:rPr>
                <w:rStyle w:val="Blue"/>
                <w:rFonts w:ascii="Poppins" w:hAnsi="Poppins" w:cs="Poppins"/>
                <w:sz w:val="16"/>
                <w:szCs w:val="16"/>
              </w:rPr>
              <w:t>natural resources</w:t>
            </w:r>
          </w:p>
        </w:tc>
      </w:tr>
      <w:tr w:rsidR="00F23521" w:rsidRPr="005D01A1" w14:paraId="64B61A30" w14:textId="77777777" w:rsidTr="00436123">
        <w:tc>
          <w:tcPr>
            <w:tcW w:w="542" w:type="dxa"/>
            <w:shd w:val="clear" w:color="auto" w:fill="D9F2D0" w:themeFill="accent6" w:themeFillTint="33"/>
            <w:vAlign w:val="top"/>
          </w:tcPr>
          <w:p w14:paraId="49A5C54B" w14:textId="77777777" w:rsidR="00F23521" w:rsidRPr="005D01A1" w:rsidRDefault="00F23521" w:rsidP="00436123">
            <w:pPr>
              <w:pStyle w:val="Tabletext"/>
              <w:rPr>
                <w:rStyle w:val="Bold"/>
                <w:rFonts w:ascii="Poppins" w:hAnsi="Poppins" w:cs="Poppins"/>
                <w:sz w:val="20"/>
              </w:rPr>
            </w:pPr>
            <w:r>
              <w:rPr>
                <w:rStyle w:val="Bold"/>
                <w:rFonts w:ascii="Poppins" w:hAnsi="Poppins" w:cs="Poppins"/>
                <w:sz w:val="20"/>
              </w:rPr>
              <w:lastRenderedPageBreak/>
              <w:t>B5</w:t>
            </w:r>
          </w:p>
        </w:tc>
        <w:tc>
          <w:tcPr>
            <w:tcW w:w="3422" w:type="dxa"/>
            <w:shd w:val="clear" w:color="auto" w:fill="D9F2D0" w:themeFill="accent6" w:themeFillTint="33"/>
            <w:vAlign w:val="top"/>
          </w:tcPr>
          <w:p w14:paraId="778EBC9D" w14:textId="77777777" w:rsidR="00F23521" w:rsidRPr="005D01A1" w:rsidRDefault="00F23521" w:rsidP="00436123">
            <w:pPr>
              <w:pStyle w:val="Tabletext"/>
              <w:rPr>
                <w:rFonts w:ascii="Poppins" w:hAnsi="Poppins" w:cs="Poppins"/>
                <w:b/>
                <w:bCs/>
                <w:sz w:val="20"/>
                <w:szCs w:val="20"/>
              </w:rPr>
            </w:pPr>
            <w:r w:rsidRPr="005D01A1">
              <w:rPr>
                <w:rFonts w:ascii="Poppins" w:hAnsi="Poppins" w:cs="Poppins"/>
                <w:b/>
                <w:bCs/>
                <w:sz w:val="20"/>
                <w:szCs w:val="20"/>
              </w:rPr>
              <w:t>Duration</w:t>
            </w:r>
            <w:r w:rsidRPr="005D01A1">
              <w:rPr>
                <w:rFonts w:ascii="Poppins" w:hAnsi="Poppins" w:cs="Poppins"/>
                <w:sz w:val="20"/>
                <w:szCs w:val="20"/>
              </w:rPr>
              <w:t>- anticipated timeframe of the project.</w:t>
            </w:r>
            <w:r>
              <w:rPr>
                <w:rFonts w:ascii="Poppins" w:hAnsi="Poppins" w:cs="Poppins"/>
                <w:sz w:val="20"/>
                <w:szCs w:val="20"/>
              </w:rPr>
              <w:t xml:space="preserve"> </w:t>
            </w:r>
            <w:r w:rsidRPr="00651893">
              <w:rPr>
                <w:rFonts w:ascii="Poppins" w:hAnsi="Poppins" w:cs="Poppins"/>
                <w:b/>
                <w:bCs/>
                <w:sz w:val="14"/>
                <w:szCs w:val="14"/>
              </w:rPr>
              <w:t>(Maximum 36 months)</w:t>
            </w:r>
          </w:p>
        </w:tc>
        <w:tc>
          <w:tcPr>
            <w:tcW w:w="4962" w:type="dxa"/>
          </w:tcPr>
          <w:p w14:paraId="39E6C23B" w14:textId="32250D0E" w:rsidR="00F23521" w:rsidRPr="005D01A1" w:rsidRDefault="003108B1" w:rsidP="00436123">
            <w:pPr>
              <w:pStyle w:val="Tabletext"/>
              <w:spacing w:after="0"/>
              <w:jc w:val="center"/>
              <w:rPr>
                <w:rStyle w:val="Blue"/>
                <w:rFonts w:ascii="Poppins" w:hAnsi="Poppins" w:cs="Poppins"/>
              </w:rPr>
            </w:pPr>
            <w:r w:rsidRPr="003108B1">
              <w:rPr>
                <w:rStyle w:val="Blue"/>
                <w:rFonts w:ascii="Poppins" w:hAnsi="Poppins" w:cs="Poppins"/>
                <w:color w:val="0E2841" w:themeColor="text2"/>
              </w:rPr>
              <w:t>36 Months</w:t>
            </w:r>
          </w:p>
        </w:tc>
      </w:tr>
    </w:tbl>
    <w:p w14:paraId="39178B97" w14:textId="77777777" w:rsidR="00F23521" w:rsidRPr="005D01A1" w:rsidRDefault="00F23521" w:rsidP="00F23521">
      <w:pPr>
        <w:pStyle w:val="Sectionheading"/>
        <w:rPr>
          <w:rFonts w:ascii="Poppins" w:hAnsi="Poppins" w:cs="Poppins"/>
          <w:sz w:val="28"/>
          <w:szCs w:val="28"/>
        </w:rPr>
      </w:pPr>
      <w:r w:rsidRPr="005D01A1">
        <w:rPr>
          <w:rFonts w:ascii="Poppins" w:hAnsi="Poppins" w:cs="Poppins"/>
          <w:b/>
          <w:bCs/>
          <w:sz w:val="28"/>
          <w:szCs w:val="28"/>
        </w:rPr>
        <w:t>Section C</w:t>
      </w:r>
      <w:r w:rsidRPr="005D01A1">
        <w:rPr>
          <w:rFonts w:ascii="Poppins" w:hAnsi="Poppins" w:cs="Poppins"/>
          <w:sz w:val="28"/>
          <w:szCs w:val="28"/>
        </w:rPr>
        <w:t>: Detailed information about the project</w:t>
      </w:r>
    </w:p>
    <w:tbl>
      <w:tblPr>
        <w:tblStyle w:val="KPMGtable"/>
        <w:tblW w:w="9535" w:type="dxa"/>
        <w:tblBorders>
          <w:top w:val="single" w:sz="4" w:space="0" w:color="0A1D30" w:themeColor="text2" w:themeShade="BF"/>
          <w:left w:val="single" w:sz="4" w:space="0" w:color="0A1D30" w:themeColor="text2" w:themeShade="BF"/>
          <w:bottom w:val="single" w:sz="4" w:space="0" w:color="0A1D30" w:themeColor="text2" w:themeShade="BF"/>
          <w:right w:val="single" w:sz="4" w:space="0" w:color="0A1D30" w:themeColor="text2" w:themeShade="BF"/>
          <w:insideH w:val="single" w:sz="4" w:space="0" w:color="0A1D30" w:themeColor="text2" w:themeShade="BF"/>
          <w:insideV w:val="single" w:sz="4" w:space="0" w:color="0A1D30" w:themeColor="text2" w:themeShade="BF"/>
        </w:tblBorders>
        <w:tblLayout w:type="fixed"/>
        <w:tblLook w:val="04A0" w:firstRow="1" w:lastRow="0" w:firstColumn="1" w:lastColumn="0" w:noHBand="0" w:noVBand="1"/>
      </w:tblPr>
      <w:tblGrid>
        <w:gridCol w:w="460"/>
        <w:gridCol w:w="1488"/>
        <w:gridCol w:w="6867"/>
        <w:gridCol w:w="720"/>
      </w:tblGrid>
      <w:tr w:rsidR="00F23521" w:rsidRPr="005D01A1" w14:paraId="1649D625" w14:textId="77777777" w:rsidTr="00980D40">
        <w:trPr>
          <w:cnfStyle w:val="100000000000" w:firstRow="1" w:lastRow="0" w:firstColumn="0" w:lastColumn="0" w:oddVBand="0" w:evenVBand="0" w:oddHBand="0" w:evenHBand="0" w:firstRowFirstColumn="0" w:firstRowLastColumn="0" w:lastRowFirstColumn="0" w:lastRowLastColumn="0"/>
          <w:trHeight w:val="21"/>
        </w:trPr>
        <w:tc>
          <w:tcPr>
            <w:tcW w:w="1948" w:type="dxa"/>
            <w:gridSpan w:val="2"/>
            <w:tcBorders>
              <w:top w:val="single" w:sz="4" w:space="0" w:color="auto"/>
              <w:right w:val="single" w:sz="4" w:space="0" w:color="auto"/>
            </w:tcBorders>
            <w:shd w:val="clear" w:color="auto" w:fill="4EA72E" w:themeFill="accent6"/>
          </w:tcPr>
          <w:p w14:paraId="5752E5C3" w14:textId="77777777" w:rsidR="00F23521" w:rsidRPr="005D01A1" w:rsidRDefault="00F23521" w:rsidP="00436123">
            <w:pPr>
              <w:pStyle w:val="Tableheadingleft"/>
              <w:rPr>
                <w:rFonts w:ascii="Poppins" w:hAnsi="Poppins" w:cs="Poppins"/>
                <w:sz w:val="20"/>
              </w:rPr>
            </w:pPr>
            <w:r w:rsidRPr="005D01A1">
              <w:rPr>
                <w:rFonts w:ascii="Poppins" w:hAnsi="Poppins" w:cs="Poppins"/>
                <w:sz w:val="20"/>
              </w:rPr>
              <w:t>Requested information</w:t>
            </w:r>
          </w:p>
        </w:tc>
        <w:tc>
          <w:tcPr>
            <w:tcW w:w="6867" w:type="dxa"/>
            <w:shd w:val="clear" w:color="auto" w:fill="4EA72E" w:themeFill="accent6"/>
          </w:tcPr>
          <w:p w14:paraId="224555BD" w14:textId="77777777" w:rsidR="00F23521" w:rsidRPr="005D01A1" w:rsidRDefault="00F23521" w:rsidP="00436123">
            <w:pPr>
              <w:pStyle w:val="Tableheadingleft"/>
              <w:jc w:val="center"/>
              <w:rPr>
                <w:rFonts w:ascii="Poppins" w:hAnsi="Poppins" w:cs="Poppins"/>
                <w:sz w:val="20"/>
              </w:rPr>
            </w:pPr>
            <w:r w:rsidRPr="005D01A1">
              <w:rPr>
                <w:rFonts w:ascii="Poppins" w:hAnsi="Poppins" w:cs="Poppins"/>
                <w:sz w:val="20"/>
              </w:rPr>
              <w:t>Applicant entry field in the GCBC e-platform</w:t>
            </w:r>
          </w:p>
        </w:tc>
        <w:tc>
          <w:tcPr>
            <w:tcW w:w="720" w:type="dxa"/>
            <w:shd w:val="clear" w:color="auto" w:fill="4EA72E" w:themeFill="accent6"/>
          </w:tcPr>
          <w:p w14:paraId="58F6FCB7" w14:textId="77777777" w:rsidR="00F23521" w:rsidRPr="005D01A1" w:rsidRDefault="00F23521" w:rsidP="00436123">
            <w:pPr>
              <w:pStyle w:val="Tableheadingleft"/>
              <w:jc w:val="center"/>
              <w:rPr>
                <w:rFonts w:ascii="Poppins" w:hAnsi="Poppins" w:cs="Poppins"/>
                <w:sz w:val="20"/>
              </w:rPr>
            </w:pPr>
            <w:r w:rsidRPr="005D01A1">
              <w:rPr>
                <w:rFonts w:ascii="Poppins" w:hAnsi="Poppins" w:cs="Poppins"/>
                <w:sz w:val="16"/>
                <w:szCs w:val="16"/>
              </w:rPr>
              <w:t>Score / mark</w:t>
            </w:r>
            <w:r>
              <w:rPr>
                <w:rFonts w:ascii="Poppins" w:hAnsi="Poppins" w:cs="Poppins"/>
                <w:sz w:val="16"/>
                <w:szCs w:val="16"/>
              </w:rPr>
              <w:t>s</w:t>
            </w:r>
          </w:p>
        </w:tc>
      </w:tr>
      <w:tr w:rsidR="00F23521" w:rsidRPr="005D01A1" w14:paraId="35080F15" w14:textId="77777777" w:rsidTr="00980D40">
        <w:trPr>
          <w:trHeight w:val="856"/>
        </w:trPr>
        <w:tc>
          <w:tcPr>
            <w:tcW w:w="460" w:type="dxa"/>
            <w:shd w:val="clear" w:color="auto" w:fill="D9F2D0" w:themeFill="accent6" w:themeFillTint="33"/>
            <w:vAlign w:val="top"/>
          </w:tcPr>
          <w:p w14:paraId="29A8FEDE" w14:textId="77777777" w:rsidR="00F23521" w:rsidRPr="005D01A1" w:rsidRDefault="00F23521" w:rsidP="00436123">
            <w:pPr>
              <w:pStyle w:val="Tabletext"/>
              <w:rPr>
                <w:rStyle w:val="Bold"/>
                <w:rFonts w:ascii="Poppins" w:hAnsi="Poppins" w:cs="Poppins"/>
                <w:sz w:val="20"/>
              </w:rPr>
            </w:pPr>
            <w:r w:rsidRPr="005D01A1">
              <w:rPr>
                <w:rStyle w:val="Bold"/>
                <w:rFonts w:ascii="Poppins" w:hAnsi="Poppins" w:cs="Poppins"/>
                <w:sz w:val="20"/>
              </w:rPr>
              <w:t>C1</w:t>
            </w:r>
          </w:p>
        </w:tc>
        <w:tc>
          <w:tcPr>
            <w:tcW w:w="1488" w:type="dxa"/>
            <w:tcBorders>
              <w:right w:val="single" w:sz="4" w:space="0" w:color="auto"/>
            </w:tcBorders>
            <w:shd w:val="clear" w:color="auto" w:fill="D9F2D0" w:themeFill="accent6" w:themeFillTint="33"/>
            <w:vAlign w:val="top"/>
          </w:tcPr>
          <w:p w14:paraId="534651AE" w14:textId="77777777" w:rsidR="00F23521" w:rsidRPr="005D01A1" w:rsidRDefault="00F23521" w:rsidP="00436123">
            <w:pPr>
              <w:pStyle w:val="Tabletext"/>
              <w:rPr>
                <w:rFonts w:ascii="Poppins" w:hAnsi="Poppins" w:cs="Poppins"/>
                <w:szCs w:val="18"/>
              </w:rPr>
            </w:pPr>
            <w:r w:rsidRPr="005D01A1">
              <w:rPr>
                <w:rFonts w:ascii="Poppins" w:hAnsi="Poppins" w:cs="Poppins"/>
                <w:b/>
                <w:bCs/>
                <w:sz w:val="20"/>
                <w:szCs w:val="20"/>
              </w:rPr>
              <w:t>Project summary</w:t>
            </w:r>
          </w:p>
          <w:p w14:paraId="4BB8618B" w14:textId="77777777" w:rsidR="00F23521" w:rsidRPr="005D01A1" w:rsidRDefault="00F23521" w:rsidP="00436123">
            <w:pPr>
              <w:pStyle w:val="Tabletext"/>
              <w:rPr>
                <w:rFonts w:ascii="Poppins" w:hAnsi="Poppins" w:cs="Poppins"/>
                <w:i/>
                <w:iCs/>
                <w:sz w:val="20"/>
                <w:szCs w:val="20"/>
              </w:rPr>
            </w:pPr>
            <w:proofErr w:type="gramStart"/>
            <w:r w:rsidRPr="66A3AF83">
              <w:rPr>
                <w:rFonts w:ascii="Poppins" w:hAnsi="Poppins" w:cs="Poppins"/>
                <w:i/>
                <w:iCs/>
                <w:sz w:val="12"/>
                <w:szCs w:val="12"/>
              </w:rPr>
              <w:t>Brief summary</w:t>
            </w:r>
            <w:proofErr w:type="gramEnd"/>
            <w:r w:rsidRPr="66A3AF83">
              <w:rPr>
                <w:rFonts w:ascii="Poppins" w:hAnsi="Poppins" w:cs="Poppins"/>
                <w:i/>
                <w:iCs/>
                <w:sz w:val="12"/>
                <w:szCs w:val="12"/>
              </w:rPr>
              <w:t xml:space="preserve"> of the project aims and deliverables.</w:t>
            </w:r>
          </w:p>
        </w:tc>
        <w:tc>
          <w:tcPr>
            <w:tcW w:w="6867" w:type="dxa"/>
            <w:vAlign w:val="top"/>
          </w:tcPr>
          <w:p w14:paraId="52BFBC83" w14:textId="082678E1" w:rsidR="00A122E1" w:rsidRPr="00A122E1" w:rsidRDefault="00F23521" w:rsidP="00436123">
            <w:pPr>
              <w:pStyle w:val="Tabletext"/>
              <w:spacing w:after="0"/>
              <w:jc w:val="both"/>
              <w:rPr>
                <w:rStyle w:val="Blue"/>
                <w:rFonts w:ascii="Poppins" w:hAnsi="Poppins" w:cs="Poppins"/>
                <w:sz w:val="16"/>
                <w:szCs w:val="16"/>
              </w:rPr>
            </w:pPr>
            <w:r w:rsidRPr="66A3AF83">
              <w:rPr>
                <w:rStyle w:val="Blue"/>
                <w:rFonts w:ascii="Poppins" w:hAnsi="Poppins" w:cs="Poppins"/>
                <w:sz w:val="16"/>
                <w:szCs w:val="16"/>
              </w:rPr>
              <w:t>A succinct summary of what the project will focus on and what it will deliver.  For approved project concept notes, the summary will be used in the GCBC project database and reports as appropriate</w:t>
            </w:r>
            <w:r w:rsidRPr="00985314">
              <w:rPr>
                <w:rStyle w:val="Blue"/>
                <w:rFonts w:ascii="Poppins" w:hAnsi="Poppins" w:cs="Poppins"/>
                <w:b/>
                <w:bCs/>
                <w:sz w:val="16"/>
                <w:szCs w:val="16"/>
              </w:rPr>
              <w:t xml:space="preserve">. </w:t>
            </w:r>
            <w:r w:rsidRPr="0075334F">
              <w:rPr>
                <w:rStyle w:val="Blue"/>
                <w:rFonts w:ascii="Poppins" w:hAnsi="Poppins" w:cs="Poppins"/>
                <w:sz w:val="16"/>
                <w:szCs w:val="16"/>
              </w:rPr>
              <w:t xml:space="preserve">(Max </w:t>
            </w:r>
            <w:r>
              <w:rPr>
                <w:rStyle w:val="Blue"/>
                <w:rFonts w:ascii="Poppins" w:hAnsi="Poppins" w:cs="Poppins"/>
                <w:sz w:val="16"/>
                <w:szCs w:val="16"/>
              </w:rPr>
              <w:t>1400 characters)</w:t>
            </w:r>
          </w:p>
          <w:p w14:paraId="06B90EEC" w14:textId="77777777" w:rsidR="00F23521" w:rsidRDefault="00F23521" w:rsidP="00436123">
            <w:pPr>
              <w:pStyle w:val="Tabletext"/>
              <w:spacing w:after="0"/>
              <w:jc w:val="both"/>
              <w:rPr>
                <w:rStyle w:val="Blue"/>
                <w:rFonts w:ascii="Poppins" w:hAnsi="Poppins" w:cs="Poppins"/>
                <w:b/>
                <w:bCs/>
                <w:sz w:val="14"/>
                <w:szCs w:val="14"/>
              </w:rPr>
            </w:pPr>
            <w:r w:rsidRPr="203E0547">
              <w:rPr>
                <w:rStyle w:val="Blue"/>
                <w:rFonts w:ascii="Poppins" w:hAnsi="Poppins" w:cs="Poppins"/>
                <w:b/>
                <w:bCs/>
                <w:sz w:val="14"/>
                <w:szCs w:val="14"/>
              </w:rPr>
              <w:t xml:space="preserve">The project summary is a crucial part of the concept note application and is </w:t>
            </w:r>
            <w:r>
              <w:rPr>
                <w:rStyle w:val="Blue"/>
                <w:rFonts w:ascii="Poppins" w:hAnsi="Poppins" w:cs="Poppins"/>
                <w:b/>
                <w:bCs/>
                <w:sz w:val="14"/>
                <w:szCs w:val="14"/>
              </w:rPr>
              <w:t>evaluated a</w:t>
            </w:r>
            <w:r w:rsidRPr="203E0547">
              <w:rPr>
                <w:rStyle w:val="Blue"/>
                <w:rFonts w:ascii="Poppins" w:hAnsi="Poppins" w:cs="Poppins"/>
                <w:b/>
                <w:bCs/>
                <w:sz w:val="14"/>
                <w:szCs w:val="14"/>
              </w:rPr>
              <w:t>s part of the overall evaluation.</w:t>
            </w:r>
          </w:p>
          <w:p w14:paraId="275989BB" w14:textId="77777777" w:rsidR="001D243A" w:rsidRPr="001D243A" w:rsidRDefault="001D243A" w:rsidP="001D243A">
            <w:pPr>
              <w:pStyle w:val="Tabletext"/>
              <w:spacing w:after="0"/>
              <w:jc w:val="both"/>
              <w:rPr>
                <w:rFonts w:ascii="Poppins" w:hAnsi="Poppins" w:cs="Poppins"/>
                <w:b/>
                <w:bCs/>
                <w:sz w:val="16"/>
                <w:szCs w:val="16"/>
                <w:lang w:val="en-US"/>
              </w:rPr>
            </w:pPr>
            <w:r w:rsidRPr="001D243A">
              <w:rPr>
                <w:rFonts w:ascii="Poppins" w:hAnsi="Poppins" w:cs="Poppins"/>
                <w:b/>
                <w:bCs/>
                <w:sz w:val="16"/>
                <w:szCs w:val="16"/>
                <w:lang w:val="en-US"/>
              </w:rPr>
              <w:t>High-Level Summary of the Eco Green Project’s Research Deliverables</w:t>
            </w:r>
          </w:p>
          <w:p w14:paraId="31058EBF" w14:textId="77777777" w:rsidR="001D243A" w:rsidRPr="001D243A" w:rsidRDefault="001D243A" w:rsidP="001D243A">
            <w:pPr>
              <w:pStyle w:val="Tabletext"/>
              <w:spacing w:after="0"/>
              <w:jc w:val="both"/>
              <w:rPr>
                <w:rFonts w:ascii="Poppins" w:hAnsi="Poppins" w:cs="Poppins"/>
                <w:sz w:val="16"/>
                <w:szCs w:val="16"/>
                <w:lang w:val="en-US"/>
              </w:rPr>
            </w:pPr>
            <w:r w:rsidRPr="001D243A">
              <w:rPr>
                <w:rFonts w:ascii="Poppins" w:hAnsi="Poppins" w:cs="Poppins"/>
                <w:sz w:val="16"/>
                <w:szCs w:val="16"/>
                <w:lang w:val="en-US"/>
              </w:rPr>
              <w:t>The Eco Green Project will enhance agricultural productivity, soil health, and sustainable farming in Ethiopia. Key research deliverables include:</w:t>
            </w:r>
          </w:p>
          <w:p w14:paraId="3D41F7A0" w14:textId="77777777" w:rsidR="001D243A" w:rsidRPr="001D243A" w:rsidRDefault="001D243A" w:rsidP="001D243A">
            <w:pPr>
              <w:pStyle w:val="Tabletext"/>
              <w:numPr>
                <w:ilvl w:val="0"/>
                <w:numId w:val="22"/>
              </w:numPr>
              <w:spacing w:after="0"/>
              <w:jc w:val="both"/>
              <w:rPr>
                <w:rFonts w:ascii="Poppins" w:hAnsi="Poppins" w:cs="Poppins"/>
                <w:sz w:val="16"/>
                <w:szCs w:val="16"/>
                <w:lang w:val="en-US"/>
              </w:rPr>
            </w:pPr>
            <w:r w:rsidRPr="001D243A">
              <w:rPr>
                <w:rFonts w:ascii="Poppins" w:hAnsi="Poppins" w:cs="Poppins"/>
                <w:sz w:val="16"/>
                <w:szCs w:val="16"/>
                <w:lang w:val="en-US"/>
              </w:rPr>
              <w:t>Soil Health &amp; Fertility: Study how Eco Green fertilizer improves soil structure, microbial diversity, and nutrient retention compared to chemical fertilizers.</w:t>
            </w:r>
          </w:p>
          <w:p w14:paraId="26C57E7B" w14:textId="77777777" w:rsidR="001D243A" w:rsidRPr="001D243A" w:rsidRDefault="001D243A" w:rsidP="001D243A">
            <w:pPr>
              <w:pStyle w:val="Tabletext"/>
              <w:numPr>
                <w:ilvl w:val="0"/>
                <w:numId w:val="22"/>
              </w:numPr>
              <w:spacing w:after="0"/>
              <w:jc w:val="both"/>
              <w:rPr>
                <w:rFonts w:ascii="Poppins" w:hAnsi="Poppins" w:cs="Poppins"/>
                <w:sz w:val="16"/>
                <w:szCs w:val="16"/>
                <w:lang w:val="en-US"/>
              </w:rPr>
            </w:pPr>
            <w:r w:rsidRPr="001D243A">
              <w:rPr>
                <w:rFonts w:ascii="Poppins" w:hAnsi="Poppins" w:cs="Poppins"/>
                <w:sz w:val="16"/>
                <w:szCs w:val="16"/>
                <w:lang w:val="en-US"/>
              </w:rPr>
              <w:t>Crop-Specific Optimization: Identify optimal application rates for key Ethiopian crops, expanding research beyond malt barley.</w:t>
            </w:r>
          </w:p>
          <w:p w14:paraId="019207DC" w14:textId="77777777" w:rsidR="001D243A" w:rsidRPr="001D243A" w:rsidRDefault="001D243A" w:rsidP="001D243A">
            <w:pPr>
              <w:pStyle w:val="Tabletext"/>
              <w:numPr>
                <w:ilvl w:val="0"/>
                <w:numId w:val="22"/>
              </w:numPr>
              <w:spacing w:after="0"/>
              <w:jc w:val="both"/>
              <w:rPr>
                <w:rFonts w:ascii="Poppins" w:hAnsi="Poppins" w:cs="Poppins"/>
                <w:sz w:val="16"/>
                <w:szCs w:val="16"/>
                <w:lang w:val="en-US"/>
              </w:rPr>
            </w:pPr>
            <w:r w:rsidRPr="001D243A">
              <w:rPr>
                <w:rFonts w:ascii="Poppins" w:hAnsi="Poppins" w:cs="Poppins"/>
                <w:sz w:val="16"/>
                <w:szCs w:val="16"/>
                <w:lang w:val="en-US"/>
              </w:rPr>
              <w:t>Economic Feasibility: Compare cost-effectiveness &amp; ROI of Eco Green vs. chemical fertilizers for smallholder farmers.</w:t>
            </w:r>
          </w:p>
          <w:p w14:paraId="5A4427DC" w14:textId="77777777" w:rsidR="001D243A" w:rsidRPr="001D243A" w:rsidRDefault="001D243A" w:rsidP="001D243A">
            <w:pPr>
              <w:pStyle w:val="Tabletext"/>
              <w:numPr>
                <w:ilvl w:val="0"/>
                <w:numId w:val="22"/>
              </w:numPr>
              <w:spacing w:after="0"/>
              <w:jc w:val="both"/>
              <w:rPr>
                <w:rFonts w:ascii="Poppins" w:hAnsi="Poppins" w:cs="Poppins"/>
                <w:sz w:val="16"/>
                <w:szCs w:val="16"/>
                <w:lang w:val="en-US"/>
              </w:rPr>
            </w:pPr>
            <w:r w:rsidRPr="001D243A">
              <w:rPr>
                <w:rFonts w:ascii="Poppins" w:hAnsi="Poppins" w:cs="Poppins"/>
                <w:sz w:val="16"/>
                <w:szCs w:val="16"/>
                <w:lang w:val="en-US"/>
              </w:rPr>
              <w:t>Climate Impact: Measure GHG emission reductions and Eco Green’s carbon sequestration potential to support climate mitigation.</w:t>
            </w:r>
          </w:p>
          <w:p w14:paraId="03BA11D2" w14:textId="6964602A" w:rsidR="001D243A" w:rsidRPr="001D243A" w:rsidRDefault="001D243A" w:rsidP="001D243A">
            <w:pPr>
              <w:pStyle w:val="Tabletext"/>
              <w:numPr>
                <w:ilvl w:val="0"/>
                <w:numId w:val="22"/>
              </w:numPr>
              <w:spacing w:after="0"/>
              <w:jc w:val="both"/>
              <w:rPr>
                <w:rFonts w:ascii="Poppins" w:hAnsi="Poppins" w:cs="Poppins"/>
                <w:sz w:val="16"/>
                <w:szCs w:val="16"/>
                <w:lang w:val="en-US"/>
              </w:rPr>
            </w:pPr>
            <w:r w:rsidRPr="001D243A">
              <w:rPr>
                <w:rFonts w:ascii="Poppins" w:hAnsi="Poppins" w:cs="Poppins"/>
                <w:sz w:val="16"/>
                <w:szCs w:val="16"/>
                <w:lang w:val="en-US"/>
              </w:rPr>
              <w:t>Farmer</w:t>
            </w:r>
            <w:r>
              <w:rPr>
                <w:rFonts w:ascii="Poppins" w:hAnsi="Poppins" w:cs="Poppins"/>
                <w:sz w:val="16"/>
                <w:szCs w:val="16"/>
                <w:lang w:val="en-US"/>
              </w:rPr>
              <w:t xml:space="preserve"> </w:t>
            </w:r>
            <w:r w:rsidRPr="001D243A">
              <w:rPr>
                <w:rFonts w:ascii="Poppins" w:hAnsi="Poppins" w:cs="Poppins"/>
                <w:sz w:val="16"/>
                <w:szCs w:val="16"/>
                <w:lang w:val="en-US"/>
              </w:rPr>
              <w:t>Adoption: Investigate barriers preventing smallholder farmers from switching to organic fertilizers.</w:t>
            </w:r>
          </w:p>
          <w:p w14:paraId="144A5DA3" w14:textId="77777777" w:rsidR="001D243A" w:rsidRPr="001D243A" w:rsidRDefault="001D243A" w:rsidP="001D243A">
            <w:pPr>
              <w:pStyle w:val="Tabletext"/>
              <w:numPr>
                <w:ilvl w:val="0"/>
                <w:numId w:val="22"/>
              </w:numPr>
              <w:spacing w:after="0"/>
              <w:jc w:val="both"/>
              <w:rPr>
                <w:rFonts w:ascii="Poppins" w:hAnsi="Poppins" w:cs="Poppins"/>
                <w:sz w:val="16"/>
                <w:szCs w:val="16"/>
                <w:lang w:val="en-US"/>
              </w:rPr>
            </w:pPr>
            <w:r w:rsidRPr="001D243A">
              <w:rPr>
                <w:rFonts w:ascii="Poppins" w:hAnsi="Poppins" w:cs="Poppins"/>
                <w:sz w:val="16"/>
                <w:szCs w:val="16"/>
                <w:lang w:val="en-US"/>
              </w:rPr>
              <w:t>Biodiversity &amp; Sustainability: Assess how Eco Green fertilizer enhances soil biodiversity, pollinator health, and agroecosystem resilience.</w:t>
            </w:r>
          </w:p>
          <w:p w14:paraId="03F70079" w14:textId="77777777" w:rsidR="001D243A" w:rsidRPr="001D243A" w:rsidRDefault="001D243A" w:rsidP="001D243A">
            <w:pPr>
              <w:pStyle w:val="Tabletext"/>
              <w:numPr>
                <w:ilvl w:val="0"/>
                <w:numId w:val="22"/>
              </w:numPr>
              <w:spacing w:after="0"/>
              <w:jc w:val="both"/>
              <w:rPr>
                <w:rFonts w:ascii="Poppins" w:hAnsi="Poppins" w:cs="Poppins"/>
                <w:sz w:val="16"/>
                <w:szCs w:val="16"/>
                <w:lang w:val="en-US"/>
              </w:rPr>
            </w:pPr>
            <w:r w:rsidRPr="001D243A">
              <w:rPr>
                <w:rFonts w:ascii="Poppins" w:hAnsi="Poppins" w:cs="Poppins"/>
                <w:sz w:val="16"/>
                <w:szCs w:val="16"/>
                <w:lang w:val="en-US"/>
              </w:rPr>
              <w:t>Reducing Import Dependency: Analyze how scaling Eco Green fertilizer can reduce Ethiopia’s reliance on imported fertilizers.</w:t>
            </w:r>
          </w:p>
          <w:p w14:paraId="35D9D5A9" w14:textId="77777777" w:rsidR="001D243A" w:rsidRPr="001D243A" w:rsidRDefault="001D243A" w:rsidP="001D243A">
            <w:pPr>
              <w:pStyle w:val="Tabletext"/>
              <w:spacing w:after="0"/>
              <w:jc w:val="both"/>
              <w:rPr>
                <w:rFonts w:ascii="Poppins" w:hAnsi="Poppins" w:cs="Poppins"/>
                <w:sz w:val="16"/>
                <w:szCs w:val="16"/>
                <w:lang w:val="en-US"/>
              </w:rPr>
            </w:pPr>
            <w:r w:rsidRPr="001D243A">
              <w:rPr>
                <w:rFonts w:ascii="Poppins" w:hAnsi="Poppins" w:cs="Poppins"/>
                <w:sz w:val="16"/>
                <w:szCs w:val="16"/>
                <w:lang w:val="en-US"/>
              </w:rPr>
              <w:t>This research will boost productivity, ensure soil health, reduce imports, support climate goals, and enhance smallholder farmer income.</w:t>
            </w:r>
          </w:p>
          <w:p w14:paraId="68433725" w14:textId="77777777" w:rsidR="00217C64" w:rsidRPr="001D243A" w:rsidRDefault="00217C64" w:rsidP="00A121E3">
            <w:pPr>
              <w:pStyle w:val="Tabletext"/>
              <w:spacing w:after="0"/>
              <w:jc w:val="both"/>
              <w:rPr>
                <w:rFonts w:ascii="Poppins" w:hAnsi="Poppins" w:cs="Poppins"/>
                <w:b/>
                <w:bCs/>
                <w:sz w:val="16"/>
                <w:szCs w:val="16"/>
                <w:lang w:val="en-US"/>
              </w:rPr>
            </w:pPr>
          </w:p>
        </w:tc>
        <w:tc>
          <w:tcPr>
            <w:tcW w:w="720" w:type="dxa"/>
          </w:tcPr>
          <w:p w14:paraId="75A77A34" w14:textId="77777777" w:rsidR="00F23521" w:rsidRPr="00B6035C" w:rsidRDefault="00F23521" w:rsidP="00436123">
            <w:pPr>
              <w:pStyle w:val="Tabletext"/>
              <w:spacing w:after="0"/>
              <w:rPr>
                <w:rStyle w:val="Blue"/>
                <w:rFonts w:ascii="Poppins" w:hAnsi="Poppins" w:cs="Poppins"/>
                <w:b/>
                <w:bCs/>
              </w:rPr>
            </w:pPr>
            <w:r>
              <w:rPr>
                <w:rStyle w:val="Blue"/>
                <w:rFonts w:ascii="Poppins" w:hAnsi="Poppins" w:cs="Poppins"/>
                <w:b/>
                <w:bCs/>
                <w:sz w:val="14"/>
                <w:szCs w:val="18"/>
              </w:rPr>
              <w:t>Eligibility check</w:t>
            </w:r>
          </w:p>
        </w:tc>
      </w:tr>
      <w:tr w:rsidR="00F23521" w:rsidRPr="005D01A1" w14:paraId="5050DF24" w14:textId="77777777" w:rsidTr="00980D40">
        <w:trPr>
          <w:trHeight w:val="2572"/>
        </w:trPr>
        <w:tc>
          <w:tcPr>
            <w:tcW w:w="460" w:type="dxa"/>
            <w:shd w:val="clear" w:color="auto" w:fill="D9F2D0" w:themeFill="accent6" w:themeFillTint="33"/>
            <w:vAlign w:val="top"/>
          </w:tcPr>
          <w:p w14:paraId="11376B94" w14:textId="77777777" w:rsidR="00F23521" w:rsidRPr="005D01A1" w:rsidRDefault="00F23521" w:rsidP="00436123">
            <w:pPr>
              <w:pStyle w:val="Tabletext"/>
              <w:rPr>
                <w:rStyle w:val="Bold"/>
                <w:rFonts w:ascii="Poppins" w:hAnsi="Poppins" w:cs="Poppins"/>
                <w:sz w:val="20"/>
                <w:szCs w:val="20"/>
              </w:rPr>
            </w:pPr>
            <w:r w:rsidRPr="005D01A1">
              <w:rPr>
                <w:rStyle w:val="Bold"/>
                <w:rFonts w:ascii="Poppins" w:hAnsi="Poppins" w:cs="Poppins"/>
                <w:sz w:val="20"/>
                <w:szCs w:val="20"/>
              </w:rPr>
              <w:t>C2</w:t>
            </w:r>
          </w:p>
        </w:tc>
        <w:tc>
          <w:tcPr>
            <w:tcW w:w="1488" w:type="dxa"/>
            <w:tcBorders>
              <w:right w:val="single" w:sz="4" w:space="0" w:color="auto"/>
            </w:tcBorders>
            <w:shd w:val="clear" w:color="auto" w:fill="D9F2D0" w:themeFill="accent6" w:themeFillTint="33"/>
            <w:vAlign w:val="top"/>
          </w:tcPr>
          <w:p w14:paraId="1626C32B" w14:textId="77777777" w:rsidR="00F23521" w:rsidRPr="005D01A1" w:rsidRDefault="00F23521" w:rsidP="00436123">
            <w:pPr>
              <w:pStyle w:val="Tabletext"/>
              <w:rPr>
                <w:rFonts w:ascii="Poppins" w:hAnsi="Poppins" w:cs="Poppins"/>
                <w:b/>
                <w:bCs/>
                <w:sz w:val="20"/>
                <w:szCs w:val="20"/>
              </w:rPr>
            </w:pPr>
            <w:r w:rsidRPr="005D01A1">
              <w:rPr>
                <w:rFonts w:ascii="Poppins" w:hAnsi="Poppins" w:cs="Poppins"/>
                <w:b/>
                <w:bCs/>
                <w:sz w:val="20"/>
                <w:szCs w:val="20"/>
              </w:rPr>
              <w:t>Alignment to GCBC RGC</w:t>
            </w:r>
            <w:r>
              <w:rPr>
                <w:rFonts w:ascii="Poppins" w:hAnsi="Poppins" w:cs="Poppins"/>
                <w:b/>
                <w:bCs/>
                <w:sz w:val="20"/>
                <w:szCs w:val="20"/>
              </w:rPr>
              <w:t>3</w:t>
            </w:r>
            <w:r w:rsidRPr="005D01A1">
              <w:rPr>
                <w:rFonts w:ascii="Poppins" w:hAnsi="Poppins" w:cs="Poppins"/>
                <w:b/>
                <w:bCs/>
                <w:sz w:val="20"/>
                <w:szCs w:val="20"/>
              </w:rPr>
              <w:t xml:space="preserve"> theme</w:t>
            </w:r>
            <w:r>
              <w:rPr>
                <w:rFonts w:ascii="Poppins" w:hAnsi="Poppins" w:cs="Poppins"/>
                <w:b/>
                <w:bCs/>
                <w:sz w:val="20"/>
                <w:szCs w:val="20"/>
              </w:rPr>
              <w:t>s</w:t>
            </w:r>
          </w:p>
        </w:tc>
        <w:tc>
          <w:tcPr>
            <w:tcW w:w="6867" w:type="dxa"/>
            <w:vAlign w:val="top"/>
          </w:tcPr>
          <w:p w14:paraId="6819F726" w14:textId="77777777" w:rsidR="00F23521" w:rsidRPr="0075334F" w:rsidRDefault="00F23521" w:rsidP="00436123">
            <w:pPr>
              <w:pStyle w:val="Tabletext"/>
              <w:spacing w:after="0"/>
              <w:jc w:val="both"/>
              <w:rPr>
                <w:rStyle w:val="Blue"/>
                <w:rFonts w:ascii="Poppins" w:hAnsi="Poppins" w:cs="Poppins"/>
                <w:sz w:val="16"/>
                <w:szCs w:val="16"/>
              </w:rPr>
            </w:pPr>
            <w:r w:rsidRPr="00711068">
              <w:rPr>
                <w:rStyle w:val="Blue"/>
                <w:rFonts w:ascii="Poppins" w:hAnsi="Poppins" w:cs="Poppins"/>
                <w:sz w:val="16"/>
                <w:szCs w:val="16"/>
              </w:rPr>
              <w:t xml:space="preserve">Please provide a brief explanation of how the project addresses and delivers on </w:t>
            </w:r>
            <w:r>
              <w:rPr>
                <w:rStyle w:val="Blue"/>
                <w:rFonts w:ascii="Poppins" w:hAnsi="Poppins" w:cs="Poppins"/>
                <w:sz w:val="16"/>
                <w:szCs w:val="16"/>
              </w:rPr>
              <w:t>the selected</w:t>
            </w:r>
            <w:r w:rsidRPr="00711068">
              <w:rPr>
                <w:rStyle w:val="Blue"/>
                <w:rFonts w:ascii="Poppins" w:hAnsi="Poppins" w:cs="Poppins"/>
                <w:sz w:val="16"/>
                <w:szCs w:val="16"/>
              </w:rPr>
              <w:t xml:space="preserve"> theme of this GCBC competition</w:t>
            </w:r>
            <w:r w:rsidRPr="0075334F">
              <w:rPr>
                <w:rStyle w:val="Blue"/>
                <w:rFonts w:ascii="Poppins" w:hAnsi="Poppins" w:cs="Poppins"/>
                <w:sz w:val="16"/>
                <w:szCs w:val="16"/>
              </w:rPr>
              <w:t xml:space="preserve">: </w:t>
            </w:r>
          </w:p>
          <w:p w14:paraId="53996B61" w14:textId="77777777" w:rsidR="00191A45" w:rsidRDefault="00191A45" w:rsidP="006F579E">
            <w:pPr>
              <w:pStyle w:val="NormalWeb"/>
              <w:rPr>
                <w:rStyle w:val="Blue"/>
                <w:rFonts w:ascii="Poppins" w:hAnsi="Poppins" w:cs="Poppins"/>
                <w:b/>
                <w:bCs/>
                <w:sz w:val="16"/>
                <w:szCs w:val="16"/>
              </w:rPr>
            </w:pPr>
          </w:p>
          <w:p w14:paraId="35E4A1B5" w14:textId="3EC03636" w:rsidR="006F579E" w:rsidRDefault="00F23521" w:rsidP="00191A45">
            <w:pPr>
              <w:pStyle w:val="NormalWeb"/>
              <w:numPr>
                <w:ilvl w:val="0"/>
                <w:numId w:val="9"/>
              </w:numPr>
              <w:rPr>
                <w:color w:val="000000"/>
              </w:rPr>
            </w:pPr>
            <w:r w:rsidRPr="006F579E">
              <w:rPr>
                <w:rStyle w:val="Blue"/>
                <w:rFonts w:ascii="Poppins" w:hAnsi="Poppins" w:cs="Poppins"/>
                <w:b/>
                <w:bCs/>
                <w:sz w:val="16"/>
                <w:szCs w:val="16"/>
              </w:rPr>
              <w:t>Biodiversity in Agri-Food Systems</w:t>
            </w:r>
            <w:r w:rsidR="006F579E">
              <w:rPr>
                <w:rStyle w:val="Blue"/>
                <w:rFonts w:ascii="Poppins" w:hAnsi="Poppins" w:cs="Poppins"/>
                <w:sz w:val="16"/>
                <w:szCs w:val="16"/>
              </w:rPr>
              <w:t>:</w:t>
            </w:r>
            <w:r w:rsidR="006F579E">
              <w:rPr>
                <w:color w:val="000000"/>
              </w:rPr>
              <w:t xml:space="preserve"> </w:t>
            </w:r>
          </w:p>
          <w:p w14:paraId="55156B95" w14:textId="2A2DB0CE" w:rsidR="006F579E" w:rsidRPr="006F579E" w:rsidRDefault="006F579E" w:rsidP="006F579E">
            <w:pPr>
              <w:pStyle w:val="NormalWeb"/>
              <w:rPr>
                <w:rFonts w:ascii="Poppins" w:hAnsi="Poppins" w:cs="Poppins"/>
                <w:i/>
                <w:iCs/>
                <w:color w:val="000000"/>
                <w:sz w:val="18"/>
                <w:szCs w:val="18"/>
              </w:rPr>
            </w:pPr>
            <w:r w:rsidRPr="006F579E">
              <w:rPr>
                <w:rFonts w:ascii="Poppins" w:hAnsi="Poppins" w:cs="Poppins"/>
                <w:i/>
                <w:iCs/>
                <w:color w:val="000000"/>
                <w:sz w:val="18"/>
                <w:szCs w:val="18"/>
              </w:rPr>
              <w:t>Eco Green Organic Liquid Fertilizer contributes to</w:t>
            </w:r>
            <w:r w:rsidRPr="006F579E">
              <w:rPr>
                <w:rStyle w:val="apple-converted-space"/>
                <w:rFonts w:ascii="Poppins" w:eastAsiaTheme="majorEastAsia" w:hAnsi="Poppins" w:cs="Poppins"/>
                <w:i/>
                <w:iCs/>
                <w:color w:val="000000"/>
                <w:sz w:val="18"/>
                <w:szCs w:val="18"/>
              </w:rPr>
              <w:t> </w:t>
            </w:r>
            <w:r w:rsidRPr="006F579E">
              <w:rPr>
                <w:rStyle w:val="Strong"/>
                <w:rFonts w:ascii="Poppins" w:eastAsiaTheme="majorEastAsia" w:hAnsi="Poppins" w:cs="Poppins"/>
                <w:i/>
                <w:iCs/>
                <w:color w:val="000000"/>
                <w:sz w:val="18"/>
                <w:szCs w:val="18"/>
              </w:rPr>
              <w:t>biodiversity in agri-food systems</w:t>
            </w:r>
            <w:r w:rsidRPr="006F579E">
              <w:rPr>
                <w:rStyle w:val="apple-converted-space"/>
                <w:rFonts w:ascii="Poppins" w:eastAsiaTheme="majorEastAsia" w:hAnsi="Poppins" w:cs="Poppins"/>
                <w:i/>
                <w:iCs/>
                <w:color w:val="000000"/>
                <w:sz w:val="18"/>
                <w:szCs w:val="18"/>
              </w:rPr>
              <w:t> </w:t>
            </w:r>
            <w:r w:rsidRPr="006F579E">
              <w:rPr>
                <w:rFonts w:ascii="Poppins" w:hAnsi="Poppins" w:cs="Poppins"/>
                <w:i/>
                <w:iCs/>
                <w:color w:val="000000"/>
                <w:sz w:val="18"/>
                <w:szCs w:val="18"/>
              </w:rPr>
              <w:t>by promoting soil health, reducing reliance on synthetic fertilizers, and fostering a more resilient agricultural ecosystem. The project supports biodiversity in the following ways:</w:t>
            </w:r>
          </w:p>
          <w:p w14:paraId="31CD2732" w14:textId="77777777" w:rsidR="006F579E" w:rsidRPr="006F579E" w:rsidRDefault="006F579E" w:rsidP="006F579E">
            <w:pPr>
              <w:pStyle w:val="NormalWeb"/>
              <w:numPr>
                <w:ilvl w:val="0"/>
                <w:numId w:val="8"/>
              </w:numPr>
              <w:spacing w:before="100" w:beforeAutospacing="1" w:after="100" w:afterAutospacing="1" w:line="240" w:lineRule="auto"/>
              <w:rPr>
                <w:rFonts w:ascii="Poppins" w:hAnsi="Poppins" w:cs="Poppins"/>
                <w:i/>
                <w:iCs/>
                <w:color w:val="000000"/>
                <w:sz w:val="18"/>
                <w:szCs w:val="18"/>
              </w:rPr>
            </w:pPr>
            <w:r w:rsidRPr="006F579E">
              <w:rPr>
                <w:rStyle w:val="Strong"/>
                <w:rFonts w:ascii="Poppins" w:eastAsiaTheme="majorEastAsia" w:hAnsi="Poppins" w:cs="Poppins"/>
                <w:i/>
                <w:iCs/>
                <w:color w:val="000000"/>
                <w:sz w:val="18"/>
                <w:szCs w:val="18"/>
              </w:rPr>
              <w:lastRenderedPageBreak/>
              <w:t>Soil Microbial Diversity</w:t>
            </w:r>
            <w:r w:rsidRPr="006F579E">
              <w:rPr>
                <w:rStyle w:val="apple-converted-space"/>
                <w:rFonts w:ascii="Poppins" w:eastAsiaTheme="majorEastAsia" w:hAnsi="Poppins" w:cs="Poppins"/>
                <w:i/>
                <w:iCs/>
                <w:color w:val="000000"/>
                <w:sz w:val="18"/>
                <w:szCs w:val="18"/>
              </w:rPr>
              <w:t> </w:t>
            </w:r>
            <w:r w:rsidRPr="006F579E">
              <w:rPr>
                <w:rFonts w:ascii="Poppins" w:hAnsi="Poppins" w:cs="Poppins"/>
                <w:i/>
                <w:iCs/>
                <w:color w:val="000000"/>
                <w:sz w:val="18"/>
                <w:szCs w:val="18"/>
              </w:rPr>
              <w:t>– The organic liquid fertilizer enriches the soil with organic matter, which enhances microbial activity and supports diverse soil organisms. This biological enrichment promotes natural nutrient cycling and soil fertility.</w:t>
            </w:r>
          </w:p>
          <w:p w14:paraId="26656A81" w14:textId="77777777" w:rsidR="006F579E" w:rsidRPr="006F579E" w:rsidRDefault="006F579E" w:rsidP="006F579E">
            <w:pPr>
              <w:pStyle w:val="NormalWeb"/>
              <w:numPr>
                <w:ilvl w:val="0"/>
                <w:numId w:val="8"/>
              </w:numPr>
              <w:spacing w:before="100" w:beforeAutospacing="1" w:after="100" w:afterAutospacing="1" w:line="240" w:lineRule="auto"/>
              <w:rPr>
                <w:rFonts w:ascii="Poppins" w:hAnsi="Poppins" w:cs="Poppins"/>
                <w:i/>
                <w:iCs/>
                <w:color w:val="000000"/>
                <w:sz w:val="18"/>
                <w:szCs w:val="18"/>
              </w:rPr>
            </w:pPr>
            <w:r w:rsidRPr="006F579E">
              <w:rPr>
                <w:rStyle w:val="Strong"/>
                <w:rFonts w:ascii="Poppins" w:eastAsiaTheme="majorEastAsia" w:hAnsi="Poppins" w:cs="Poppins"/>
                <w:i/>
                <w:iCs/>
                <w:color w:val="000000"/>
                <w:sz w:val="18"/>
                <w:szCs w:val="18"/>
              </w:rPr>
              <w:t>Reduced Chemical Dependence</w:t>
            </w:r>
            <w:r w:rsidRPr="006F579E">
              <w:rPr>
                <w:rStyle w:val="apple-converted-space"/>
                <w:rFonts w:ascii="Poppins" w:eastAsiaTheme="majorEastAsia" w:hAnsi="Poppins" w:cs="Poppins"/>
                <w:i/>
                <w:iCs/>
                <w:color w:val="000000"/>
                <w:sz w:val="18"/>
                <w:szCs w:val="18"/>
              </w:rPr>
              <w:t> </w:t>
            </w:r>
            <w:r w:rsidRPr="006F579E">
              <w:rPr>
                <w:rFonts w:ascii="Poppins" w:hAnsi="Poppins" w:cs="Poppins"/>
                <w:i/>
                <w:iCs/>
                <w:color w:val="000000"/>
                <w:sz w:val="18"/>
                <w:szCs w:val="18"/>
              </w:rPr>
              <w:t>– Unlike synthetic fertilizers, Eco Green’s organic formulation eliminates the accumulation of harmful chemicals in the soil, which can disrupt microbial and insect diversity. By reducing chemical inputs, the project helps maintain the balance of beneficial soil organisms and pollinators.</w:t>
            </w:r>
          </w:p>
          <w:p w14:paraId="1BB39954" w14:textId="77777777" w:rsidR="006F579E" w:rsidRPr="006F579E" w:rsidRDefault="006F579E" w:rsidP="006F579E">
            <w:pPr>
              <w:pStyle w:val="NormalWeb"/>
              <w:numPr>
                <w:ilvl w:val="0"/>
                <w:numId w:val="8"/>
              </w:numPr>
              <w:spacing w:before="100" w:beforeAutospacing="1" w:after="100" w:afterAutospacing="1" w:line="240" w:lineRule="auto"/>
              <w:rPr>
                <w:rFonts w:ascii="Poppins" w:hAnsi="Poppins" w:cs="Poppins"/>
                <w:i/>
                <w:iCs/>
                <w:color w:val="000000"/>
                <w:sz w:val="18"/>
                <w:szCs w:val="18"/>
              </w:rPr>
            </w:pPr>
            <w:r w:rsidRPr="006F579E">
              <w:rPr>
                <w:rStyle w:val="Strong"/>
                <w:rFonts w:ascii="Poppins" w:eastAsiaTheme="majorEastAsia" w:hAnsi="Poppins" w:cs="Poppins"/>
                <w:i/>
                <w:iCs/>
                <w:color w:val="000000"/>
                <w:sz w:val="18"/>
                <w:szCs w:val="18"/>
              </w:rPr>
              <w:t>Improved Soil Structure and Water Retention</w:t>
            </w:r>
            <w:r w:rsidRPr="006F579E">
              <w:rPr>
                <w:rStyle w:val="apple-converted-space"/>
                <w:rFonts w:ascii="Poppins" w:eastAsiaTheme="majorEastAsia" w:hAnsi="Poppins" w:cs="Poppins"/>
                <w:i/>
                <w:iCs/>
                <w:color w:val="000000"/>
                <w:sz w:val="18"/>
                <w:szCs w:val="18"/>
              </w:rPr>
              <w:t> </w:t>
            </w:r>
            <w:r w:rsidRPr="006F579E">
              <w:rPr>
                <w:rFonts w:ascii="Poppins" w:hAnsi="Poppins" w:cs="Poppins"/>
                <w:i/>
                <w:iCs/>
                <w:color w:val="000000"/>
                <w:sz w:val="18"/>
                <w:szCs w:val="18"/>
              </w:rPr>
              <w:t>– The fertilizer enhances soil structure, reducing erosion and improving water retention. Healthier soils support a wider variety of plant and insect species, contributing to a more diverse and sustainable agroecosystem.</w:t>
            </w:r>
          </w:p>
          <w:p w14:paraId="540DE369" w14:textId="77777777" w:rsidR="006F579E" w:rsidRPr="006F579E" w:rsidRDefault="006F579E" w:rsidP="006F579E">
            <w:pPr>
              <w:pStyle w:val="NormalWeb"/>
              <w:numPr>
                <w:ilvl w:val="0"/>
                <w:numId w:val="8"/>
              </w:numPr>
              <w:spacing w:before="100" w:beforeAutospacing="1" w:after="100" w:afterAutospacing="1" w:line="240" w:lineRule="auto"/>
              <w:rPr>
                <w:rFonts w:ascii="Poppins" w:hAnsi="Poppins" w:cs="Poppins"/>
                <w:i/>
                <w:iCs/>
                <w:color w:val="000000"/>
                <w:sz w:val="18"/>
                <w:szCs w:val="18"/>
              </w:rPr>
            </w:pPr>
            <w:r w:rsidRPr="006F579E">
              <w:rPr>
                <w:rStyle w:val="Strong"/>
                <w:rFonts w:ascii="Poppins" w:eastAsiaTheme="majorEastAsia" w:hAnsi="Poppins" w:cs="Poppins"/>
                <w:i/>
                <w:iCs/>
                <w:color w:val="000000"/>
                <w:sz w:val="18"/>
                <w:szCs w:val="18"/>
              </w:rPr>
              <w:t>Crop Productivity and Genetic Diversity</w:t>
            </w:r>
            <w:r w:rsidRPr="006F579E">
              <w:rPr>
                <w:rStyle w:val="apple-converted-space"/>
                <w:rFonts w:ascii="Poppins" w:eastAsiaTheme="majorEastAsia" w:hAnsi="Poppins" w:cs="Poppins"/>
                <w:i/>
                <w:iCs/>
                <w:color w:val="000000"/>
                <w:sz w:val="18"/>
                <w:szCs w:val="18"/>
              </w:rPr>
              <w:t> </w:t>
            </w:r>
            <w:r w:rsidRPr="006F579E">
              <w:rPr>
                <w:rFonts w:ascii="Poppins" w:hAnsi="Poppins" w:cs="Poppins"/>
                <w:i/>
                <w:iCs/>
                <w:color w:val="000000"/>
                <w:sz w:val="18"/>
                <w:szCs w:val="18"/>
              </w:rPr>
              <w:t>– By improving soil fertility and crop yields without degrading the land, Eco Green enables farmers to maintain diverse cropping systems, reducing monoculture reliance and preserving genetic diversity in food crops.</w:t>
            </w:r>
          </w:p>
          <w:p w14:paraId="613AD06D" w14:textId="77777777" w:rsidR="006F579E" w:rsidRDefault="006F579E" w:rsidP="006F579E">
            <w:pPr>
              <w:pStyle w:val="NormalWeb"/>
              <w:numPr>
                <w:ilvl w:val="0"/>
                <w:numId w:val="8"/>
              </w:numPr>
              <w:spacing w:before="100" w:beforeAutospacing="1" w:after="100" w:afterAutospacing="1" w:line="240" w:lineRule="auto"/>
              <w:rPr>
                <w:rFonts w:ascii="Poppins" w:hAnsi="Poppins" w:cs="Poppins"/>
                <w:i/>
                <w:iCs/>
                <w:color w:val="000000"/>
                <w:sz w:val="18"/>
                <w:szCs w:val="18"/>
              </w:rPr>
            </w:pPr>
            <w:r w:rsidRPr="006F579E">
              <w:rPr>
                <w:rStyle w:val="Strong"/>
                <w:rFonts w:ascii="Poppins" w:eastAsiaTheme="majorEastAsia" w:hAnsi="Poppins" w:cs="Poppins"/>
                <w:i/>
                <w:iCs/>
                <w:color w:val="000000"/>
                <w:sz w:val="18"/>
                <w:szCs w:val="18"/>
              </w:rPr>
              <w:t>Environmental Sustainability</w:t>
            </w:r>
            <w:r w:rsidRPr="006F579E">
              <w:rPr>
                <w:rStyle w:val="apple-converted-space"/>
                <w:rFonts w:ascii="Poppins" w:eastAsiaTheme="majorEastAsia" w:hAnsi="Poppins" w:cs="Poppins"/>
                <w:i/>
                <w:iCs/>
                <w:color w:val="000000"/>
                <w:sz w:val="18"/>
                <w:szCs w:val="18"/>
              </w:rPr>
              <w:t> </w:t>
            </w:r>
            <w:r w:rsidRPr="006F579E">
              <w:rPr>
                <w:rFonts w:ascii="Poppins" w:hAnsi="Poppins" w:cs="Poppins"/>
                <w:i/>
                <w:iCs/>
                <w:color w:val="000000"/>
                <w:sz w:val="18"/>
                <w:szCs w:val="18"/>
              </w:rPr>
              <w:t>– The fertilizer is derived from plant and animal waste, reducing waste pollution and promoting a circular bioeconomy that aligns with biodiversity conservation.</w:t>
            </w:r>
          </w:p>
          <w:p w14:paraId="472B654A" w14:textId="459787A0" w:rsidR="00F23521" w:rsidRPr="006F579E" w:rsidRDefault="006F579E" w:rsidP="006F579E">
            <w:pPr>
              <w:pStyle w:val="NormalWeb"/>
              <w:spacing w:before="100" w:beforeAutospacing="1" w:after="100" w:afterAutospacing="1" w:line="240" w:lineRule="auto"/>
              <w:rPr>
                <w:rStyle w:val="Blue"/>
                <w:rFonts w:ascii="Poppins" w:hAnsi="Poppins" w:cs="Poppins"/>
                <w:iCs/>
                <w:color w:val="000000"/>
                <w:sz w:val="18"/>
                <w:szCs w:val="18"/>
              </w:rPr>
            </w:pPr>
            <w:r w:rsidRPr="006F579E">
              <w:rPr>
                <w:rFonts w:ascii="Poppins" w:hAnsi="Poppins" w:cs="Poppins"/>
                <w:i/>
                <w:iCs/>
                <w:color w:val="000000"/>
                <w:sz w:val="18"/>
                <w:szCs w:val="18"/>
              </w:rPr>
              <w:t>By integrating organic fertilization into Ethiopian farming systems, Eco Green fosters a healthier, more diverse agricultural landscape, supporting both food security and ecological sustainability.</w:t>
            </w:r>
          </w:p>
          <w:p w14:paraId="2E357D52" w14:textId="77777777" w:rsidR="006F579E" w:rsidRPr="003E5474" w:rsidRDefault="006F579E" w:rsidP="006F579E">
            <w:pPr>
              <w:pStyle w:val="Tabletext"/>
              <w:spacing w:after="0"/>
              <w:jc w:val="both"/>
              <w:rPr>
                <w:rStyle w:val="Blue"/>
                <w:rFonts w:ascii="Poppins" w:hAnsi="Poppins" w:cs="Poppins"/>
                <w:sz w:val="16"/>
                <w:szCs w:val="16"/>
              </w:rPr>
            </w:pPr>
          </w:p>
          <w:p w14:paraId="66D9A4B8" w14:textId="25F2B57C" w:rsidR="00F23521" w:rsidRDefault="00F23521" w:rsidP="00191A45">
            <w:pPr>
              <w:pStyle w:val="Tabletext"/>
              <w:numPr>
                <w:ilvl w:val="0"/>
                <w:numId w:val="9"/>
              </w:numPr>
              <w:spacing w:after="0"/>
              <w:jc w:val="both"/>
              <w:rPr>
                <w:rStyle w:val="Blue"/>
                <w:rFonts w:ascii="Poppins" w:hAnsi="Poppins" w:cs="Poppins"/>
                <w:sz w:val="16"/>
                <w:szCs w:val="16"/>
              </w:rPr>
            </w:pPr>
            <w:r w:rsidRPr="008E2B9C">
              <w:rPr>
                <w:rStyle w:val="Blue"/>
                <w:rFonts w:ascii="Poppins" w:hAnsi="Poppins" w:cs="Poppins"/>
                <w:sz w:val="16"/>
                <w:szCs w:val="16"/>
              </w:rPr>
              <w:t>Biodiversity Hotspots in Small Island Developing States</w:t>
            </w:r>
            <w:r w:rsidRPr="003E5474">
              <w:rPr>
                <w:rStyle w:val="Blue"/>
                <w:rFonts w:ascii="Poppins" w:hAnsi="Poppins" w:cs="Poppins"/>
                <w:sz w:val="16"/>
                <w:szCs w:val="16"/>
              </w:rPr>
              <w:t>,</w:t>
            </w:r>
          </w:p>
          <w:p w14:paraId="469102B5" w14:textId="54EC6E7D" w:rsidR="00F23521" w:rsidRPr="002F25BC" w:rsidRDefault="00F23521" w:rsidP="00191A45">
            <w:pPr>
              <w:pStyle w:val="Tabletext"/>
              <w:numPr>
                <w:ilvl w:val="0"/>
                <w:numId w:val="9"/>
              </w:numPr>
              <w:spacing w:after="0"/>
              <w:jc w:val="both"/>
              <w:rPr>
                <w:rStyle w:val="Blue"/>
                <w:rFonts w:ascii="Poppins" w:hAnsi="Poppins" w:cs="Poppins"/>
                <w:sz w:val="16"/>
                <w:szCs w:val="16"/>
              </w:rPr>
            </w:pPr>
            <w:r>
              <w:rPr>
                <w:rStyle w:val="Blue"/>
                <w:rFonts w:ascii="Poppins" w:hAnsi="Poppins" w:cs="Poppins"/>
                <w:sz w:val="16"/>
                <w:szCs w:val="16"/>
              </w:rPr>
              <w:t>Both themes</w:t>
            </w:r>
          </w:p>
          <w:p w14:paraId="4421A7C1" w14:textId="77777777" w:rsidR="00F23521" w:rsidRDefault="00F23521" w:rsidP="00436123">
            <w:pPr>
              <w:pStyle w:val="Tabletext"/>
              <w:spacing w:after="0"/>
              <w:jc w:val="both"/>
              <w:rPr>
                <w:rStyle w:val="Blue"/>
                <w:rFonts w:ascii="Poppins" w:hAnsi="Poppins" w:cs="Poppins"/>
                <w:sz w:val="16"/>
                <w:szCs w:val="16"/>
              </w:rPr>
            </w:pPr>
            <w:r w:rsidRPr="0075334F">
              <w:rPr>
                <w:rStyle w:val="Blue"/>
                <w:rFonts w:ascii="Poppins" w:hAnsi="Poppins" w:cs="Poppins"/>
                <w:sz w:val="16"/>
                <w:szCs w:val="16"/>
              </w:rPr>
              <w:t xml:space="preserve">taking account of climate resilience, sustainable management of biodiversity and improved livelihoods. (Max </w:t>
            </w:r>
            <w:r>
              <w:rPr>
                <w:rStyle w:val="Blue"/>
                <w:rFonts w:ascii="Poppins" w:hAnsi="Poppins" w:cs="Poppins"/>
                <w:sz w:val="16"/>
                <w:szCs w:val="16"/>
              </w:rPr>
              <w:t>1750 characters)</w:t>
            </w:r>
          </w:p>
          <w:p w14:paraId="5A2D7453" w14:textId="77777777" w:rsidR="00F23521" w:rsidRDefault="00F23521" w:rsidP="00436123">
            <w:pPr>
              <w:pStyle w:val="Tabletext"/>
              <w:spacing w:after="0"/>
              <w:jc w:val="both"/>
              <w:rPr>
                <w:rStyle w:val="Blue"/>
                <w:rFonts w:ascii="Poppins" w:hAnsi="Poppins" w:cs="Poppins"/>
                <w:b/>
                <w:bCs/>
                <w:sz w:val="16"/>
                <w:szCs w:val="16"/>
              </w:rPr>
            </w:pPr>
          </w:p>
          <w:p w14:paraId="1CD46C7F" w14:textId="77777777" w:rsidR="00F23521" w:rsidRPr="00227D24" w:rsidRDefault="00F23521" w:rsidP="00436123">
            <w:pPr>
              <w:pStyle w:val="Tabletext"/>
              <w:spacing w:after="0"/>
              <w:jc w:val="both"/>
              <w:rPr>
                <w:rStyle w:val="Blue"/>
                <w:rFonts w:ascii="Poppins" w:hAnsi="Poppins" w:cs="Poppins"/>
                <w:b/>
                <w:bCs/>
                <w:sz w:val="16"/>
                <w:szCs w:val="16"/>
              </w:rPr>
            </w:pPr>
            <w:r w:rsidRPr="00BE3800">
              <w:rPr>
                <w:rStyle w:val="Blue"/>
                <w:rFonts w:ascii="Poppins" w:hAnsi="Poppins" w:cs="Poppins"/>
                <w:b/>
                <w:bCs/>
                <w:sz w:val="14"/>
                <w:szCs w:val="14"/>
              </w:rPr>
              <w:t>Selections in the following category will not impact the project's evaluation:</w:t>
            </w:r>
          </w:p>
          <w:p w14:paraId="1C52FD89" w14:textId="77777777" w:rsidR="00F23521" w:rsidRDefault="00F23521" w:rsidP="00436123">
            <w:pPr>
              <w:pStyle w:val="Tabletext"/>
              <w:spacing w:after="0"/>
              <w:jc w:val="both"/>
              <w:rPr>
                <w:rStyle w:val="Blue"/>
                <w:rFonts w:ascii="Poppins" w:hAnsi="Poppins" w:cs="Poppins"/>
                <w:sz w:val="16"/>
                <w:szCs w:val="16"/>
              </w:rPr>
            </w:pPr>
            <w:r w:rsidRPr="006F7C21">
              <w:rPr>
                <w:rStyle w:val="Blue"/>
                <w:rFonts w:ascii="Poppins" w:hAnsi="Poppins" w:cs="Poppins"/>
                <w:sz w:val="16"/>
                <w:szCs w:val="16"/>
              </w:rPr>
              <w:t xml:space="preserve">Please tick </w:t>
            </w:r>
            <w:r w:rsidRPr="00034EE1">
              <w:rPr>
                <w:rStyle w:val="Blue"/>
                <w:rFonts w:ascii="Poppins" w:hAnsi="Poppins" w:cs="Poppins"/>
                <w:sz w:val="16"/>
                <w:szCs w:val="16"/>
                <w:u w:val="single"/>
              </w:rPr>
              <w:t>one or more boxes</w:t>
            </w:r>
            <w:r w:rsidRPr="006F7C21">
              <w:rPr>
                <w:rStyle w:val="Blue"/>
                <w:rFonts w:ascii="Poppins" w:hAnsi="Poppins" w:cs="Poppins"/>
                <w:sz w:val="16"/>
                <w:szCs w:val="16"/>
              </w:rPr>
              <w:t xml:space="preserve"> to indicate the primary habitats </w:t>
            </w:r>
            <w:r>
              <w:rPr>
                <w:rStyle w:val="Blue"/>
                <w:rFonts w:ascii="Poppins" w:hAnsi="Poppins" w:cs="Poppins"/>
                <w:sz w:val="16"/>
                <w:szCs w:val="16"/>
              </w:rPr>
              <w:t>for</w:t>
            </w:r>
            <w:r w:rsidRPr="006F7C21">
              <w:rPr>
                <w:rStyle w:val="Blue"/>
                <w:rFonts w:ascii="Poppins" w:hAnsi="Poppins" w:cs="Poppins"/>
                <w:sz w:val="16"/>
                <w:szCs w:val="16"/>
              </w:rPr>
              <w:t xml:space="preserve"> your research project</w:t>
            </w:r>
            <w:r>
              <w:rPr>
                <w:rStyle w:val="Blue"/>
                <w:rFonts w:ascii="Poppins" w:hAnsi="Poppins" w:cs="Poppins"/>
                <w:sz w:val="16"/>
                <w:szCs w:val="16"/>
              </w:rPr>
              <w:t>:</w:t>
            </w:r>
          </w:p>
          <w:tbl>
            <w:tblPr>
              <w:tblStyle w:val="TableGrid"/>
              <w:tblW w:w="0" w:type="auto"/>
              <w:tblLayout w:type="fixed"/>
              <w:tblLook w:val="04A0" w:firstRow="1" w:lastRow="0" w:firstColumn="1" w:lastColumn="0" w:noHBand="0" w:noVBand="1"/>
            </w:tblPr>
            <w:tblGrid>
              <w:gridCol w:w="2835"/>
              <w:gridCol w:w="3651"/>
            </w:tblGrid>
            <w:tr w:rsidR="00F23521" w14:paraId="2C3279B0" w14:textId="77777777" w:rsidTr="00436123">
              <w:tc>
                <w:tcPr>
                  <w:tcW w:w="2835" w:type="dxa"/>
                </w:tcPr>
                <w:p w14:paraId="36D5297E" w14:textId="77777777" w:rsidR="00F23521" w:rsidRPr="003B04A4" w:rsidRDefault="00F23521" w:rsidP="00436123">
                  <w:pPr>
                    <w:pStyle w:val="Tabletext"/>
                    <w:spacing w:after="0"/>
                    <w:jc w:val="both"/>
                    <w:rPr>
                      <w:rStyle w:val="Blue"/>
                      <w:rFonts w:ascii="Poppins" w:hAnsi="Poppins" w:cs="Poppins"/>
                      <w:sz w:val="16"/>
                      <w:szCs w:val="16"/>
                    </w:rPr>
                  </w:pPr>
                  <w:r w:rsidRPr="006F7C21">
                    <w:rPr>
                      <w:rStyle w:val="Blue"/>
                      <w:rFonts w:ascii="Poppins" w:hAnsi="Poppins" w:cs="Poppins"/>
                      <w:sz w:val="16"/>
                      <w:szCs w:val="16"/>
                    </w:rPr>
                    <w:t>Desert</w:t>
                  </w:r>
                </w:p>
              </w:tc>
              <w:tc>
                <w:tcPr>
                  <w:tcW w:w="3651" w:type="dxa"/>
                </w:tcPr>
                <w:p w14:paraId="2AA58D82" w14:textId="77777777" w:rsidR="00F23521" w:rsidRPr="003B04A4" w:rsidRDefault="00F23521" w:rsidP="00436123">
                  <w:pPr>
                    <w:pStyle w:val="Tabletext"/>
                    <w:spacing w:after="0"/>
                    <w:jc w:val="both"/>
                    <w:rPr>
                      <w:rStyle w:val="Blue"/>
                      <w:rFonts w:ascii="Poppins" w:hAnsi="Poppins" w:cs="Poppins"/>
                      <w:sz w:val="16"/>
                      <w:szCs w:val="16"/>
                    </w:rPr>
                  </w:pPr>
                  <w:r w:rsidRPr="006F7C21">
                    <w:rPr>
                      <w:rStyle w:val="Blue"/>
                      <w:rFonts w:ascii="Poppins" w:hAnsi="Poppins" w:cs="Poppins"/>
                      <w:sz w:val="16"/>
                      <w:szCs w:val="16"/>
                    </w:rPr>
                    <w:t>Freshwater-intensive-use systems</w:t>
                  </w:r>
                </w:p>
              </w:tc>
            </w:tr>
            <w:tr w:rsidR="00F23521" w14:paraId="151512C8" w14:textId="77777777" w:rsidTr="00436123">
              <w:tc>
                <w:tcPr>
                  <w:tcW w:w="2835" w:type="dxa"/>
                </w:tcPr>
                <w:p w14:paraId="27731707" w14:textId="1148581E" w:rsidR="00F23521" w:rsidRPr="003B04A4" w:rsidRDefault="00F23521" w:rsidP="00436123">
                  <w:pPr>
                    <w:pStyle w:val="Tabletext"/>
                    <w:spacing w:after="0"/>
                    <w:jc w:val="both"/>
                    <w:rPr>
                      <w:rStyle w:val="Blue"/>
                      <w:rFonts w:ascii="Poppins" w:hAnsi="Poppins" w:cs="Poppins"/>
                      <w:sz w:val="16"/>
                      <w:szCs w:val="16"/>
                    </w:rPr>
                  </w:pPr>
                  <w:r w:rsidRPr="00FD27D9">
                    <w:rPr>
                      <w:rStyle w:val="Blue"/>
                      <w:rFonts w:ascii="Poppins" w:hAnsi="Poppins" w:cs="Poppins"/>
                      <w:sz w:val="16"/>
                      <w:szCs w:val="16"/>
                    </w:rPr>
                    <w:t>Inland Wetlands</w:t>
                  </w:r>
                  <w:r w:rsidR="006C4C2F">
                    <w:rPr>
                      <w:b/>
                      <w:bCs/>
                      <w:noProof/>
                    </w:rPr>
                    <w:drawing>
                      <wp:inline distT="0" distB="0" distL="0" distR="0" wp14:anchorId="1F69226F" wp14:editId="1F5AC442">
                        <wp:extent cx="163629" cy="216535"/>
                        <wp:effectExtent l="0" t="0" r="1905" b="0"/>
                        <wp:docPr id="1383756805" name="Graphic 2"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99902" name="Graphic 1225399902" descr="Badge Tick1 outline"/>
                                <pic:cNvPicPr/>
                              </pic:nvPicPr>
                              <pic:blipFill>
                                <a:blip r:embed="rId9">
                                  <a:extLst>
                                    <a:ext uri="{96DAC541-7B7A-43D3-8B79-37D633B846F1}">
                                      <asvg:svgBlip xmlns:asvg="http://schemas.microsoft.com/office/drawing/2016/SVG/main" r:embed="rId10"/>
                                    </a:ext>
                                  </a:extLst>
                                </a:blip>
                                <a:stretch>
                                  <a:fillRect/>
                                </a:stretch>
                              </pic:blipFill>
                              <pic:spPr>
                                <a:xfrm>
                                  <a:off x="0" y="0"/>
                                  <a:ext cx="209494" cy="277229"/>
                                </a:xfrm>
                                <a:prstGeom prst="rect">
                                  <a:avLst/>
                                </a:prstGeom>
                              </pic:spPr>
                            </pic:pic>
                          </a:graphicData>
                        </a:graphic>
                      </wp:inline>
                    </w:drawing>
                  </w:r>
                </w:p>
              </w:tc>
              <w:tc>
                <w:tcPr>
                  <w:tcW w:w="3651" w:type="dxa"/>
                </w:tcPr>
                <w:p w14:paraId="054722F7" w14:textId="5519FD91" w:rsidR="00F23521" w:rsidRPr="003B04A4" w:rsidRDefault="00F23521" w:rsidP="00436123">
                  <w:pPr>
                    <w:pStyle w:val="Tabletext"/>
                    <w:spacing w:after="0"/>
                    <w:jc w:val="both"/>
                    <w:rPr>
                      <w:rStyle w:val="Blue"/>
                      <w:rFonts w:ascii="Poppins" w:hAnsi="Poppins" w:cs="Poppins"/>
                      <w:sz w:val="16"/>
                      <w:szCs w:val="16"/>
                    </w:rPr>
                  </w:pPr>
                  <w:r w:rsidRPr="00FD27D9">
                    <w:rPr>
                      <w:rStyle w:val="Blue"/>
                      <w:rFonts w:ascii="Poppins" w:hAnsi="Poppins" w:cs="Poppins"/>
                      <w:sz w:val="16"/>
                      <w:szCs w:val="16"/>
                    </w:rPr>
                    <w:t>Intensive land-use systems</w:t>
                  </w:r>
                  <w:r w:rsidR="006C4C2F">
                    <w:rPr>
                      <w:b/>
                      <w:bCs/>
                      <w:noProof/>
                    </w:rPr>
                    <w:drawing>
                      <wp:inline distT="0" distB="0" distL="0" distR="0" wp14:anchorId="61219685" wp14:editId="60985F7B">
                        <wp:extent cx="163629" cy="216535"/>
                        <wp:effectExtent l="0" t="0" r="1905" b="0"/>
                        <wp:docPr id="1831572839" name="Graphic 2"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99902" name="Graphic 1225399902" descr="Badge Tick1 outline"/>
                                <pic:cNvPicPr/>
                              </pic:nvPicPr>
                              <pic:blipFill>
                                <a:blip r:embed="rId9">
                                  <a:extLst>
                                    <a:ext uri="{96DAC541-7B7A-43D3-8B79-37D633B846F1}">
                                      <asvg:svgBlip xmlns:asvg="http://schemas.microsoft.com/office/drawing/2016/SVG/main" r:embed="rId10"/>
                                    </a:ext>
                                  </a:extLst>
                                </a:blip>
                                <a:stretch>
                                  <a:fillRect/>
                                </a:stretch>
                              </pic:blipFill>
                              <pic:spPr>
                                <a:xfrm>
                                  <a:off x="0" y="0"/>
                                  <a:ext cx="209494" cy="277229"/>
                                </a:xfrm>
                                <a:prstGeom prst="rect">
                                  <a:avLst/>
                                </a:prstGeom>
                              </pic:spPr>
                            </pic:pic>
                          </a:graphicData>
                        </a:graphic>
                      </wp:inline>
                    </w:drawing>
                  </w:r>
                </w:p>
              </w:tc>
            </w:tr>
            <w:tr w:rsidR="00F23521" w14:paraId="24F98DE5" w14:textId="77777777" w:rsidTr="00436123">
              <w:tc>
                <w:tcPr>
                  <w:tcW w:w="2835" w:type="dxa"/>
                </w:tcPr>
                <w:p w14:paraId="647E4D35" w14:textId="4ED8A960" w:rsidR="00F23521" w:rsidRPr="003B04A4" w:rsidRDefault="00F23521" w:rsidP="00436123">
                  <w:pPr>
                    <w:pStyle w:val="Tabletext"/>
                    <w:spacing w:after="0"/>
                    <w:jc w:val="both"/>
                    <w:rPr>
                      <w:rStyle w:val="Blue"/>
                      <w:rFonts w:ascii="Poppins" w:hAnsi="Poppins" w:cs="Poppins"/>
                      <w:sz w:val="16"/>
                      <w:szCs w:val="16"/>
                    </w:rPr>
                  </w:pPr>
                  <w:r w:rsidRPr="00723F79">
                    <w:rPr>
                      <w:rStyle w:val="Blue"/>
                      <w:rFonts w:ascii="Poppins" w:hAnsi="Poppins" w:cs="Poppins"/>
                      <w:sz w:val="16"/>
                      <w:szCs w:val="16"/>
                    </w:rPr>
                    <w:t>Native grasslands</w:t>
                  </w:r>
                  <w:r w:rsidR="006C4C2F">
                    <w:rPr>
                      <w:b/>
                      <w:bCs/>
                      <w:noProof/>
                    </w:rPr>
                    <w:drawing>
                      <wp:inline distT="0" distB="0" distL="0" distR="0" wp14:anchorId="68E69A98" wp14:editId="71C5A770">
                        <wp:extent cx="163629" cy="216535"/>
                        <wp:effectExtent l="0" t="0" r="1905" b="0"/>
                        <wp:docPr id="971141072" name="Graphic 2"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99902" name="Graphic 1225399902" descr="Badge Tick1 outline"/>
                                <pic:cNvPicPr/>
                              </pic:nvPicPr>
                              <pic:blipFill>
                                <a:blip r:embed="rId9">
                                  <a:extLst>
                                    <a:ext uri="{96DAC541-7B7A-43D3-8B79-37D633B846F1}">
                                      <asvg:svgBlip xmlns:asvg="http://schemas.microsoft.com/office/drawing/2016/SVG/main" r:embed="rId10"/>
                                    </a:ext>
                                  </a:extLst>
                                </a:blip>
                                <a:stretch>
                                  <a:fillRect/>
                                </a:stretch>
                              </pic:blipFill>
                              <pic:spPr>
                                <a:xfrm>
                                  <a:off x="0" y="0"/>
                                  <a:ext cx="209494" cy="277229"/>
                                </a:xfrm>
                                <a:prstGeom prst="rect">
                                  <a:avLst/>
                                </a:prstGeom>
                              </pic:spPr>
                            </pic:pic>
                          </a:graphicData>
                        </a:graphic>
                      </wp:inline>
                    </w:drawing>
                  </w:r>
                </w:p>
              </w:tc>
              <w:tc>
                <w:tcPr>
                  <w:tcW w:w="3651" w:type="dxa"/>
                </w:tcPr>
                <w:p w14:paraId="5C64E031" w14:textId="77777777" w:rsidR="00F23521" w:rsidRPr="003B04A4" w:rsidRDefault="00F23521" w:rsidP="00436123">
                  <w:pPr>
                    <w:pStyle w:val="Tabletext"/>
                    <w:spacing w:after="0"/>
                    <w:jc w:val="both"/>
                    <w:rPr>
                      <w:rStyle w:val="Blue"/>
                      <w:rFonts w:ascii="Poppins" w:hAnsi="Poppins" w:cs="Poppins"/>
                      <w:sz w:val="16"/>
                      <w:szCs w:val="16"/>
                    </w:rPr>
                  </w:pPr>
                  <w:r w:rsidRPr="00723F79">
                    <w:rPr>
                      <w:rStyle w:val="Blue"/>
                      <w:rFonts w:ascii="Poppins" w:hAnsi="Poppins" w:cs="Poppins"/>
                      <w:sz w:val="16"/>
                      <w:szCs w:val="16"/>
                    </w:rPr>
                    <w:t xml:space="preserve">Marine </w:t>
                  </w:r>
                  <w:r>
                    <w:rPr>
                      <w:rStyle w:val="Blue"/>
                      <w:rFonts w:ascii="Poppins" w:hAnsi="Poppins" w:cs="Poppins"/>
                      <w:sz w:val="16"/>
                      <w:szCs w:val="16"/>
                    </w:rPr>
                    <w:t>–</w:t>
                  </w:r>
                  <w:r w:rsidRPr="00723F79">
                    <w:rPr>
                      <w:rStyle w:val="Blue"/>
                      <w:rFonts w:ascii="Poppins" w:hAnsi="Poppins" w:cs="Poppins"/>
                      <w:sz w:val="16"/>
                      <w:szCs w:val="16"/>
                    </w:rPr>
                    <w:t xml:space="preserve"> oceanic</w:t>
                  </w:r>
                </w:p>
              </w:tc>
            </w:tr>
            <w:tr w:rsidR="00F23521" w14:paraId="1E1989AB" w14:textId="77777777" w:rsidTr="00436123">
              <w:tc>
                <w:tcPr>
                  <w:tcW w:w="2835" w:type="dxa"/>
                </w:tcPr>
                <w:p w14:paraId="14C558B8" w14:textId="77777777" w:rsidR="00F23521" w:rsidRPr="003B04A4" w:rsidRDefault="00F23521" w:rsidP="00436123">
                  <w:pPr>
                    <w:pStyle w:val="Tabletext"/>
                    <w:spacing w:after="0"/>
                    <w:jc w:val="both"/>
                    <w:rPr>
                      <w:rStyle w:val="Blue"/>
                      <w:rFonts w:ascii="Poppins" w:hAnsi="Poppins" w:cs="Poppins"/>
                      <w:sz w:val="16"/>
                      <w:szCs w:val="16"/>
                    </w:rPr>
                  </w:pPr>
                  <w:r w:rsidRPr="00472AF6">
                    <w:rPr>
                      <w:rStyle w:val="Blue"/>
                      <w:rFonts w:ascii="Poppins" w:hAnsi="Poppins" w:cs="Poppins"/>
                      <w:sz w:val="16"/>
                      <w:szCs w:val="16"/>
                    </w:rPr>
                    <w:t>Marine - deep-sea</w:t>
                  </w:r>
                </w:p>
              </w:tc>
              <w:tc>
                <w:tcPr>
                  <w:tcW w:w="3651" w:type="dxa"/>
                </w:tcPr>
                <w:p w14:paraId="71E94C1B" w14:textId="77777777" w:rsidR="00F23521" w:rsidRPr="003B04A4" w:rsidRDefault="00F23521" w:rsidP="00436123">
                  <w:pPr>
                    <w:pStyle w:val="Tabletext"/>
                    <w:spacing w:after="0"/>
                    <w:jc w:val="both"/>
                    <w:rPr>
                      <w:rStyle w:val="Blue"/>
                      <w:rFonts w:ascii="Poppins" w:hAnsi="Poppins" w:cs="Poppins"/>
                      <w:sz w:val="16"/>
                      <w:szCs w:val="16"/>
                    </w:rPr>
                  </w:pPr>
                  <w:r w:rsidRPr="00472AF6">
                    <w:rPr>
                      <w:rFonts w:ascii="Poppins" w:hAnsi="Poppins" w:cs="Poppins"/>
                      <w:i/>
                      <w:color w:val="00338D"/>
                      <w:sz w:val="16"/>
                      <w:szCs w:val="16"/>
                    </w:rPr>
                    <w:t>Marine - intensive-use systems</w:t>
                  </w:r>
                </w:p>
              </w:tc>
            </w:tr>
            <w:tr w:rsidR="00F23521" w14:paraId="3B3ACD52" w14:textId="77777777" w:rsidTr="00436123">
              <w:tc>
                <w:tcPr>
                  <w:tcW w:w="2835" w:type="dxa"/>
                </w:tcPr>
                <w:p w14:paraId="54C3214A" w14:textId="77777777" w:rsidR="00F23521" w:rsidRDefault="00F23521" w:rsidP="00436123">
                  <w:pPr>
                    <w:pStyle w:val="Tabletext"/>
                    <w:spacing w:after="0"/>
                    <w:jc w:val="both"/>
                    <w:rPr>
                      <w:rStyle w:val="Blue"/>
                      <w:rFonts w:ascii="Poppins" w:hAnsi="Poppins" w:cs="Poppins"/>
                      <w:sz w:val="16"/>
                      <w:szCs w:val="16"/>
                    </w:rPr>
                  </w:pPr>
                  <w:r w:rsidRPr="003B04A4">
                    <w:rPr>
                      <w:rStyle w:val="Blue"/>
                      <w:rFonts w:ascii="Poppins" w:hAnsi="Poppins" w:cs="Poppins"/>
                      <w:sz w:val="16"/>
                      <w:szCs w:val="16"/>
                    </w:rPr>
                    <w:t>Marine – neritic/coastal</w:t>
                  </w:r>
                </w:p>
              </w:tc>
              <w:tc>
                <w:tcPr>
                  <w:tcW w:w="3651" w:type="dxa"/>
                </w:tcPr>
                <w:p w14:paraId="5CE0E840" w14:textId="4DDD8552" w:rsidR="00F23521" w:rsidRDefault="00F23521" w:rsidP="00436123">
                  <w:pPr>
                    <w:pStyle w:val="Tabletext"/>
                    <w:spacing w:after="0"/>
                    <w:jc w:val="both"/>
                    <w:rPr>
                      <w:rStyle w:val="Blue"/>
                      <w:rFonts w:ascii="Poppins" w:hAnsi="Poppins" w:cs="Poppins"/>
                      <w:sz w:val="16"/>
                      <w:szCs w:val="16"/>
                    </w:rPr>
                  </w:pPr>
                  <w:r w:rsidRPr="00EE7678">
                    <w:rPr>
                      <w:rStyle w:val="Blue"/>
                      <w:rFonts w:ascii="Poppins" w:hAnsi="Poppins" w:cs="Poppins"/>
                      <w:sz w:val="16"/>
                      <w:szCs w:val="16"/>
                    </w:rPr>
                    <w:t>Savannas</w:t>
                  </w:r>
                  <w:r w:rsidR="006C4C2F">
                    <w:rPr>
                      <w:b/>
                      <w:bCs/>
                      <w:noProof/>
                    </w:rPr>
                    <w:drawing>
                      <wp:inline distT="0" distB="0" distL="0" distR="0" wp14:anchorId="46508350" wp14:editId="19CA7CD1">
                        <wp:extent cx="163629" cy="216535"/>
                        <wp:effectExtent l="0" t="0" r="1905" b="0"/>
                        <wp:docPr id="901889455" name="Graphic 2"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99902" name="Graphic 1225399902" descr="Badge Tick1 outline"/>
                                <pic:cNvPicPr/>
                              </pic:nvPicPr>
                              <pic:blipFill>
                                <a:blip r:embed="rId9">
                                  <a:extLst>
                                    <a:ext uri="{96DAC541-7B7A-43D3-8B79-37D633B846F1}">
                                      <asvg:svgBlip xmlns:asvg="http://schemas.microsoft.com/office/drawing/2016/SVG/main" r:embed="rId10"/>
                                    </a:ext>
                                  </a:extLst>
                                </a:blip>
                                <a:stretch>
                                  <a:fillRect/>
                                </a:stretch>
                              </pic:blipFill>
                              <pic:spPr>
                                <a:xfrm>
                                  <a:off x="0" y="0"/>
                                  <a:ext cx="209494" cy="277229"/>
                                </a:xfrm>
                                <a:prstGeom prst="rect">
                                  <a:avLst/>
                                </a:prstGeom>
                              </pic:spPr>
                            </pic:pic>
                          </a:graphicData>
                        </a:graphic>
                      </wp:inline>
                    </w:drawing>
                  </w:r>
                </w:p>
              </w:tc>
            </w:tr>
            <w:tr w:rsidR="00F23521" w14:paraId="7B5E67CB" w14:textId="77777777" w:rsidTr="00436123">
              <w:tc>
                <w:tcPr>
                  <w:tcW w:w="2835" w:type="dxa"/>
                </w:tcPr>
                <w:p w14:paraId="59E3961C" w14:textId="183FAA84" w:rsidR="00F23521" w:rsidRPr="003B04A4" w:rsidRDefault="00F23521" w:rsidP="00436123">
                  <w:pPr>
                    <w:pStyle w:val="Tabletext"/>
                    <w:spacing w:after="0"/>
                    <w:jc w:val="both"/>
                    <w:rPr>
                      <w:rStyle w:val="Blue"/>
                      <w:rFonts w:ascii="Poppins" w:hAnsi="Poppins" w:cs="Poppins"/>
                      <w:sz w:val="16"/>
                      <w:szCs w:val="16"/>
                    </w:rPr>
                  </w:pPr>
                  <w:r w:rsidRPr="00EE7678">
                    <w:rPr>
                      <w:rStyle w:val="Blue"/>
                      <w:rFonts w:ascii="Poppins" w:hAnsi="Poppins" w:cs="Poppins"/>
                      <w:sz w:val="16"/>
                      <w:szCs w:val="16"/>
                    </w:rPr>
                    <w:t>Shrublands</w:t>
                  </w:r>
                  <w:r w:rsidR="006C4C2F">
                    <w:rPr>
                      <w:b/>
                      <w:bCs/>
                      <w:noProof/>
                    </w:rPr>
                    <w:drawing>
                      <wp:inline distT="0" distB="0" distL="0" distR="0" wp14:anchorId="5D7D4897" wp14:editId="2A56C35D">
                        <wp:extent cx="163629" cy="216535"/>
                        <wp:effectExtent l="0" t="0" r="1905" b="0"/>
                        <wp:docPr id="1968649336" name="Graphic 2"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99902" name="Graphic 1225399902" descr="Badge Tick1 outline"/>
                                <pic:cNvPicPr/>
                              </pic:nvPicPr>
                              <pic:blipFill>
                                <a:blip r:embed="rId9">
                                  <a:extLst>
                                    <a:ext uri="{96DAC541-7B7A-43D3-8B79-37D633B846F1}">
                                      <asvg:svgBlip xmlns:asvg="http://schemas.microsoft.com/office/drawing/2016/SVG/main" r:embed="rId10"/>
                                    </a:ext>
                                  </a:extLst>
                                </a:blip>
                                <a:stretch>
                                  <a:fillRect/>
                                </a:stretch>
                              </pic:blipFill>
                              <pic:spPr>
                                <a:xfrm>
                                  <a:off x="0" y="0"/>
                                  <a:ext cx="209494" cy="277229"/>
                                </a:xfrm>
                                <a:prstGeom prst="rect">
                                  <a:avLst/>
                                </a:prstGeom>
                              </pic:spPr>
                            </pic:pic>
                          </a:graphicData>
                        </a:graphic>
                      </wp:inline>
                    </w:drawing>
                  </w:r>
                </w:p>
              </w:tc>
              <w:tc>
                <w:tcPr>
                  <w:tcW w:w="3651" w:type="dxa"/>
                </w:tcPr>
                <w:p w14:paraId="0B02896A" w14:textId="46E2614D" w:rsidR="00F23521" w:rsidRPr="003B04A4" w:rsidRDefault="00F23521" w:rsidP="00436123">
                  <w:pPr>
                    <w:pStyle w:val="Tabletext"/>
                    <w:spacing w:after="0"/>
                    <w:jc w:val="both"/>
                    <w:rPr>
                      <w:rStyle w:val="Blue"/>
                      <w:rFonts w:ascii="Poppins" w:hAnsi="Poppins" w:cs="Poppins"/>
                      <w:sz w:val="16"/>
                      <w:szCs w:val="16"/>
                    </w:rPr>
                  </w:pPr>
                  <w:r w:rsidRPr="00EE7678">
                    <w:rPr>
                      <w:rStyle w:val="Blue"/>
                      <w:rFonts w:ascii="Poppins" w:hAnsi="Poppins" w:cs="Poppins"/>
                      <w:sz w:val="16"/>
                      <w:szCs w:val="16"/>
                    </w:rPr>
                    <w:t>Temperate forests and woodlands</w:t>
                  </w:r>
                  <w:r w:rsidR="006C4C2F">
                    <w:rPr>
                      <w:b/>
                      <w:bCs/>
                      <w:noProof/>
                    </w:rPr>
                    <w:drawing>
                      <wp:inline distT="0" distB="0" distL="0" distR="0" wp14:anchorId="75BB98DE" wp14:editId="38E46AF2">
                        <wp:extent cx="163629" cy="216535"/>
                        <wp:effectExtent l="0" t="0" r="1905" b="0"/>
                        <wp:docPr id="774443557" name="Graphic 2"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99902" name="Graphic 1225399902" descr="Badge Tick1 outline"/>
                                <pic:cNvPicPr/>
                              </pic:nvPicPr>
                              <pic:blipFill>
                                <a:blip r:embed="rId9">
                                  <a:extLst>
                                    <a:ext uri="{96DAC541-7B7A-43D3-8B79-37D633B846F1}">
                                      <asvg:svgBlip xmlns:asvg="http://schemas.microsoft.com/office/drawing/2016/SVG/main" r:embed="rId10"/>
                                    </a:ext>
                                  </a:extLst>
                                </a:blip>
                                <a:stretch>
                                  <a:fillRect/>
                                </a:stretch>
                              </pic:blipFill>
                              <pic:spPr>
                                <a:xfrm>
                                  <a:off x="0" y="0"/>
                                  <a:ext cx="209494" cy="277229"/>
                                </a:xfrm>
                                <a:prstGeom prst="rect">
                                  <a:avLst/>
                                </a:prstGeom>
                              </pic:spPr>
                            </pic:pic>
                          </a:graphicData>
                        </a:graphic>
                      </wp:inline>
                    </w:drawing>
                  </w:r>
                </w:p>
              </w:tc>
            </w:tr>
            <w:tr w:rsidR="00F23521" w14:paraId="2831204B" w14:textId="77777777" w:rsidTr="00436123">
              <w:trPr>
                <w:trHeight w:val="401"/>
              </w:trPr>
              <w:tc>
                <w:tcPr>
                  <w:tcW w:w="2835" w:type="dxa"/>
                </w:tcPr>
                <w:p w14:paraId="6FC0D11A" w14:textId="6A43436F" w:rsidR="00F23521" w:rsidRPr="003B04A4" w:rsidRDefault="00F23521" w:rsidP="00436123">
                  <w:pPr>
                    <w:pStyle w:val="Tabletext"/>
                    <w:spacing w:after="0"/>
                    <w:jc w:val="both"/>
                    <w:rPr>
                      <w:rStyle w:val="Blue"/>
                      <w:rFonts w:ascii="Poppins" w:hAnsi="Poppins" w:cs="Poppins"/>
                      <w:sz w:val="16"/>
                      <w:szCs w:val="16"/>
                    </w:rPr>
                  </w:pPr>
                  <w:r w:rsidRPr="00974217">
                    <w:rPr>
                      <w:rStyle w:val="Blue"/>
                      <w:rFonts w:ascii="Poppins" w:hAnsi="Poppins" w:cs="Poppins"/>
                      <w:sz w:val="16"/>
                      <w:szCs w:val="16"/>
                    </w:rPr>
                    <w:t>Tropical-subtropical forests</w:t>
                  </w:r>
                  <w:r w:rsidR="006C4C2F">
                    <w:rPr>
                      <w:b/>
                      <w:bCs/>
                      <w:noProof/>
                    </w:rPr>
                    <w:drawing>
                      <wp:inline distT="0" distB="0" distL="0" distR="0" wp14:anchorId="317ED9FC" wp14:editId="6A7D5829">
                        <wp:extent cx="163629" cy="216535"/>
                        <wp:effectExtent l="0" t="0" r="1905" b="0"/>
                        <wp:docPr id="1548882800" name="Graphic 2"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99902" name="Graphic 1225399902" descr="Badge Tick1 outline"/>
                                <pic:cNvPicPr/>
                              </pic:nvPicPr>
                              <pic:blipFill>
                                <a:blip r:embed="rId9">
                                  <a:extLst>
                                    <a:ext uri="{96DAC541-7B7A-43D3-8B79-37D633B846F1}">
                                      <asvg:svgBlip xmlns:asvg="http://schemas.microsoft.com/office/drawing/2016/SVG/main" r:embed="rId10"/>
                                    </a:ext>
                                  </a:extLst>
                                </a:blip>
                                <a:stretch>
                                  <a:fillRect/>
                                </a:stretch>
                              </pic:blipFill>
                              <pic:spPr>
                                <a:xfrm>
                                  <a:off x="0" y="0"/>
                                  <a:ext cx="209494" cy="277229"/>
                                </a:xfrm>
                                <a:prstGeom prst="rect">
                                  <a:avLst/>
                                </a:prstGeom>
                              </pic:spPr>
                            </pic:pic>
                          </a:graphicData>
                        </a:graphic>
                      </wp:inline>
                    </w:drawing>
                  </w:r>
                </w:p>
              </w:tc>
              <w:tc>
                <w:tcPr>
                  <w:tcW w:w="3651" w:type="dxa"/>
                </w:tcPr>
                <w:p w14:paraId="5322C41C" w14:textId="6FA0F99C" w:rsidR="00F23521" w:rsidRPr="006F7C21" w:rsidRDefault="00F23521" w:rsidP="00436123">
                  <w:pPr>
                    <w:pStyle w:val="Tabletext"/>
                    <w:spacing w:after="0"/>
                    <w:jc w:val="both"/>
                    <w:rPr>
                      <w:rStyle w:val="Blue"/>
                      <w:rFonts w:ascii="Poppins" w:hAnsi="Poppins" w:cs="Poppins"/>
                      <w:sz w:val="16"/>
                      <w:szCs w:val="16"/>
                    </w:rPr>
                  </w:pPr>
                  <w:r w:rsidRPr="00974217">
                    <w:rPr>
                      <w:rFonts w:ascii="Poppins" w:hAnsi="Poppins" w:cs="Poppins"/>
                      <w:i/>
                      <w:color w:val="00338D"/>
                      <w:sz w:val="16"/>
                      <w:szCs w:val="16"/>
                    </w:rPr>
                    <w:t>Other</w:t>
                  </w:r>
                  <w:r w:rsidR="006C4C2F">
                    <w:rPr>
                      <w:b/>
                      <w:bCs/>
                      <w:noProof/>
                    </w:rPr>
                    <w:drawing>
                      <wp:inline distT="0" distB="0" distL="0" distR="0" wp14:anchorId="0D94CEE9" wp14:editId="20D2703A">
                        <wp:extent cx="163629" cy="216535"/>
                        <wp:effectExtent l="0" t="0" r="1905" b="0"/>
                        <wp:docPr id="1760679196" name="Graphic 2"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99902" name="Graphic 1225399902" descr="Badge Tick1 outline"/>
                                <pic:cNvPicPr/>
                              </pic:nvPicPr>
                              <pic:blipFill>
                                <a:blip r:embed="rId9">
                                  <a:extLst>
                                    <a:ext uri="{96DAC541-7B7A-43D3-8B79-37D633B846F1}">
                                      <asvg:svgBlip xmlns:asvg="http://schemas.microsoft.com/office/drawing/2016/SVG/main" r:embed="rId10"/>
                                    </a:ext>
                                  </a:extLst>
                                </a:blip>
                                <a:stretch>
                                  <a:fillRect/>
                                </a:stretch>
                              </pic:blipFill>
                              <pic:spPr>
                                <a:xfrm>
                                  <a:off x="0" y="0"/>
                                  <a:ext cx="209494" cy="277229"/>
                                </a:xfrm>
                                <a:prstGeom prst="rect">
                                  <a:avLst/>
                                </a:prstGeom>
                              </pic:spPr>
                            </pic:pic>
                          </a:graphicData>
                        </a:graphic>
                      </wp:inline>
                    </w:drawing>
                  </w:r>
                </w:p>
                <w:p w14:paraId="77CA5523" w14:textId="77777777" w:rsidR="00F23521" w:rsidRDefault="00F23521" w:rsidP="00436123">
                  <w:pPr>
                    <w:pStyle w:val="Tabletext"/>
                    <w:spacing w:after="0"/>
                    <w:jc w:val="both"/>
                    <w:rPr>
                      <w:rStyle w:val="Blue"/>
                      <w:rFonts w:ascii="Poppins" w:hAnsi="Poppins" w:cs="Poppins"/>
                      <w:sz w:val="16"/>
                      <w:szCs w:val="16"/>
                    </w:rPr>
                  </w:pPr>
                </w:p>
              </w:tc>
            </w:tr>
          </w:tbl>
          <w:p w14:paraId="7FB0AB65" w14:textId="77777777" w:rsidR="00F23521" w:rsidRPr="00944192" w:rsidRDefault="00F23521" w:rsidP="00436123">
            <w:pPr>
              <w:pStyle w:val="Tabletext"/>
              <w:spacing w:after="0"/>
              <w:jc w:val="both"/>
              <w:rPr>
                <w:rStyle w:val="Blue"/>
                <w:rFonts w:ascii="Poppins" w:hAnsi="Poppins" w:cs="Poppins"/>
                <w:b/>
                <w:bCs/>
                <w:sz w:val="16"/>
                <w:szCs w:val="16"/>
              </w:rPr>
            </w:pPr>
          </w:p>
        </w:tc>
        <w:tc>
          <w:tcPr>
            <w:tcW w:w="720" w:type="dxa"/>
          </w:tcPr>
          <w:p w14:paraId="37AC2CD7" w14:textId="77777777" w:rsidR="00F23521" w:rsidRPr="006209EC" w:rsidRDefault="00F23521" w:rsidP="00436123">
            <w:pPr>
              <w:pStyle w:val="Tabletext"/>
              <w:spacing w:after="0"/>
              <w:rPr>
                <w:rStyle w:val="Blue"/>
                <w:rFonts w:ascii="Poppins" w:hAnsi="Poppins" w:cs="Poppins"/>
                <w:b/>
                <w:bCs/>
              </w:rPr>
            </w:pPr>
            <w:r w:rsidRPr="006209EC">
              <w:rPr>
                <w:rStyle w:val="Blue"/>
                <w:rFonts w:ascii="Poppins" w:hAnsi="Poppins" w:cs="Poppins"/>
                <w:b/>
                <w:bCs/>
              </w:rPr>
              <w:lastRenderedPageBreak/>
              <w:t>15%</w:t>
            </w:r>
          </w:p>
          <w:p w14:paraId="6341045A" w14:textId="77777777" w:rsidR="00F23521" w:rsidRPr="006209EC" w:rsidRDefault="00F23521" w:rsidP="00436123">
            <w:pPr>
              <w:pStyle w:val="Tabletext"/>
              <w:spacing w:after="0"/>
              <w:rPr>
                <w:rStyle w:val="Blue"/>
                <w:rFonts w:ascii="Poppins" w:hAnsi="Poppins" w:cs="Poppins"/>
                <w:b/>
                <w:bCs/>
              </w:rPr>
            </w:pPr>
          </w:p>
        </w:tc>
      </w:tr>
      <w:tr w:rsidR="00F23521" w:rsidRPr="005D01A1" w14:paraId="3A3664A6" w14:textId="77777777" w:rsidTr="00980D40">
        <w:trPr>
          <w:trHeight w:val="856"/>
        </w:trPr>
        <w:tc>
          <w:tcPr>
            <w:tcW w:w="460" w:type="dxa"/>
            <w:shd w:val="clear" w:color="auto" w:fill="D9F2D0" w:themeFill="accent6" w:themeFillTint="33"/>
            <w:vAlign w:val="top"/>
          </w:tcPr>
          <w:p w14:paraId="498D37E0" w14:textId="77777777" w:rsidR="00F23521" w:rsidRPr="005D01A1" w:rsidRDefault="00F23521" w:rsidP="00436123">
            <w:pPr>
              <w:pStyle w:val="Tabletext"/>
              <w:rPr>
                <w:rStyle w:val="Bold"/>
                <w:rFonts w:ascii="Poppins" w:hAnsi="Poppins" w:cs="Poppins"/>
                <w:sz w:val="20"/>
                <w:szCs w:val="20"/>
              </w:rPr>
            </w:pPr>
            <w:r w:rsidRPr="005D01A1">
              <w:rPr>
                <w:rStyle w:val="Bold"/>
                <w:rFonts w:ascii="Poppins" w:hAnsi="Poppins" w:cs="Poppins"/>
                <w:sz w:val="20"/>
                <w:szCs w:val="20"/>
              </w:rPr>
              <w:lastRenderedPageBreak/>
              <w:t>C3</w:t>
            </w:r>
          </w:p>
        </w:tc>
        <w:tc>
          <w:tcPr>
            <w:tcW w:w="1488" w:type="dxa"/>
            <w:tcBorders>
              <w:right w:val="single" w:sz="4" w:space="0" w:color="auto"/>
            </w:tcBorders>
            <w:shd w:val="clear" w:color="auto" w:fill="D9F2D0" w:themeFill="accent6" w:themeFillTint="33"/>
            <w:vAlign w:val="top"/>
          </w:tcPr>
          <w:p w14:paraId="49A5775F" w14:textId="77777777" w:rsidR="00F23521" w:rsidRPr="005D01A1" w:rsidRDefault="00F23521" w:rsidP="00436123">
            <w:pPr>
              <w:pStyle w:val="Tabletext"/>
              <w:rPr>
                <w:rFonts w:ascii="Poppins" w:hAnsi="Poppins" w:cs="Poppins"/>
                <w:b/>
                <w:bCs/>
                <w:sz w:val="20"/>
                <w:szCs w:val="20"/>
              </w:rPr>
            </w:pPr>
            <w:r w:rsidRPr="005D01A1">
              <w:rPr>
                <w:rFonts w:ascii="Poppins" w:hAnsi="Poppins" w:cs="Poppins"/>
                <w:b/>
                <w:bCs/>
                <w:sz w:val="20"/>
                <w:szCs w:val="20"/>
              </w:rPr>
              <w:t xml:space="preserve">Context &amp; problem definition </w:t>
            </w:r>
          </w:p>
          <w:p w14:paraId="6BE16009" w14:textId="77777777" w:rsidR="00F23521" w:rsidRPr="005D01A1" w:rsidRDefault="00F23521" w:rsidP="00436123">
            <w:pPr>
              <w:pStyle w:val="Tabletext"/>
              <w:rPr>
                <w:rFonts w:ascii="Poppins" w:hAnsi="Poppins" w:cs="Poppins"/>
                <w:b/>
                <w:bCs/>
                <w:sz w:val="20"/>
                <w:szCs w:val="20"/>
              </w:rPr>
            </w:pPr>
            <w:r w:rsidRPr="005D01A1">
              <w:rPr>
                <w:rFonts w:ascii="Poppins" w:hAnsi="Poppins" w:cs="Poppins"/>
                <w:i/>
                <w:iCs/>
                <w:sz w:val="12"/>
                <w:szCs w:val="12"/>
              </w:rPr>
              <w:t>Describe the background and context of your project and describe the problem or evidence gap your project will address.</w:t>
            </w:r>
            <w:r w:rsidRPr="005D01A1">
              <w:rPr>
                <w:rFonts w:ascii="Poppins" w:hAnsi="Poppins" w:cs="Poppins"/>
                <w:i/>
                <w:iCs/>
                <w:sz w:val="14"/>
                <w:szCs w:val="14"/>
              </w:rPr>
              <w:t xml:space="preserve"> </w:t>
            </w:r>
          </w:p>
        </w:tc>
        <w:tc>
          <w:tcPr>
            <w:tcW w:w="6867" w:type="dxa"/>
            <w:vAlign w:val="top"/>
          </w:tcPr>
          <w:p w14:paraId="4356BE83" w14:textId="77777777" w:rsidR="006C293F" w:rsidRDefault="00F23521" w:rsidP="00436123">
            <w:pPr>
              <w:pStyle w:val="Tabletext"/>
              <w:spacing w:before="0" w:after="0"/>
              <w:rPr>
                <w:rStyle w:val="Blue"/>
                <w:rFonts w:ascii="Poppins" w:hAnsi="Poppins" w:cs="Poppins"/>
                <w:sz w:val="16"/>
                <w:szCs w:val="16"/>
              </w:rPr>
            </w:pPr>
            <w:r w:rsidRPr="66A3AF83">
              <w:rPr>
                <w:rStyle w:val="Blue"/>
                <w:rFonts w:ascii="Poppins" w:hAnsi="Poppins" w:cs="Poppins"/>
                <w:sz w:val="16"/>
                <w:szCs w:val="16"/>
              </w:rPr>
              <w:t xml:space="preserve">Please provide a succinct </w:t>
            </w:r>
            <w:r w:rsidRPr="66A3AF83">
              <w:rPr>
                <w:rStyle w:val="Blue"/>
                <w:rFonts w:ascii="Poppins" w:hAnsi="Poppins" w:cs="Poppins"/>
                <w:b/>
                <w:bCs/>
                <w:sz w:val="16"/>
                <w:szCs w:val="16"/>
              </w:rPr>
              <w:t>summary of the context</w:t>
            </w:r>
            <w:r w:rsidRPr="66A3AF83">
              <w:rPr>
                <w:rStyle w:val="Blue"/>
                <w:rFonts w:ascii="Poppins" w:hAnsi="Poppins" w:cs="Poppins"/>
                <w:sz w:val="16"/>
                <w:szCs w:val="16"/>
              </w:rPr>
              <w:t xml:space="preserve"> for the project – for example:</w:t>
            </w:r>
          </w:p>
          <w:p w14:paraId="402E2205" w14:textId="05DB263E" w:rsidR="00F23521" w:rsidRPr="005D01A1" w:rsidRDefault="006C293F" w:rsidP="00436123">
            <w:pPr>
              <w:pStyle w:val="Tabletext"/>
              <w:spacing w:before="0" w:after="0"/>
              <w:rPr>
                <w:rStyle w:val="Blue"/>
                <w:rFonts w:ascii="Poppins" w:hAnsi="Poppins" w:cs="Poppins"/>
                <w:sz w:val="16"/>
                <w:szCs w:val="16"/>
              </w:rPr>
            </w:pPr>
            <w:r w:rsidRPr="006C293F">
              <w:rPr>
                <w:rStyle w:val="Blue"/>
                <w:rFonts w:ascii="Poppins" w:hAnsi="Poppins" w:cs="Poppins"/>
                <w:sz w:val="16"/>
                <w:szCs w:val="16"/>
                <w:highlight w:val="yellow"/>
              </w:rPr>
              <w:t>TO COMPLETE</w:t>
            </w:r>
          </w:p>
          <w:p w14:paraId="01E31429" w14:textId="77777777" w:rsidR="006C4C2F" w:rsidRDefault="00F23521" w:rsidP="00C34319">
            <w:pPr>
              <w:pStyle w:val="NoSpacing"/>
              <w:numPr>
                <w:ilvl w:val="0"/>
                <w:numId w:val="12"/>
              </w:numPr>
            </w:pPr>
            <w:r w:rsidRPr="66A3AF83">
              <w:rPr>
                <w:rStyle w:val="Blue"/>
                <w:rFonts w:ascii="Poppins" w:hAnsi="Poppins" w:cs="Poppins"/>
                <w:sz w:val="16"/>
                <w:szCs w:val="16"/>
              </w:rPr>
              <w:t>socio-political barriers and opportunities</w:t>
            </w:r>
            <w:r w:rsidR="006C4C2F">
              <w:rPr>
                <w:rStyle w:val="Blue"/>
                <w:rFonts w:ascii="Poppins" w:hAnsi="Poppins" w:cs="Poppins"/>
                <w:sz w:val="16"/>
                <w:szCs w:val="16"/>
              </w:rPr>
              <w:t>:</w:t>
            </w:r>
            <w:r w:rsidR="006C4C2F" w:rsidRPr="00D56701">
              <w:t xml:space="preserve"> </w:t>
            </w:r>
          </w:p>
          <w:p w14:paraId="5675823B" w14:textId="77777777" w:rsidR="00C34319" w:rsidRPr="00464F4F" w:rsidRDefault="00C34319" w:rsidP="00C34319">
            <w:pPr>
              <w:pStyle w:val="Tabletext"/>
              <w:numPr>
                <w:ilvl w:val="0"/>
                <w:numId w:val="12"/>
              </w:numPr>
              <w:spacing w:before="0" w:after="0"/>
              <w:rPr>
                <w:rStyle w:val="Blue"/>
                <w:rFonts w:ascii="Poppins" w:hAnsi="Poppins" w:cs="Poppins"/>
                <w:iCs/>
                <w:szCs w:val="18"/>
              </w:rPr>
            </w:pPr>
            <w:r w:rsidRPr="00464F4F">
              <w:rPr>
                <w:rStyle w:val="Blue"/>
                <w:rFonts w:ascii="Poppins" w:hAnsi="Poppins" w:cs="Poppins"/>
                <w:iCs/>
                <w:szCs w:val="18"/>
              </w:rPr>
              <w:t>economic barriers and opportunities:</w:t>
            </w:r>
          </w:p>
          <w:p w14:paraId="61B1C70B" w14:textId="77777777" w:rsidR="00C34319" w:rsidRDefault="00C34319" w:rsidP="00C34319">
            <w:pPr>
              <w:pStyle w:val="Tabletext"/>
              <w:numPr>
                <w:ilvl w:val="0"/>
                <w:numId w:val="12"/>
              </w:numPr>
              <w:spacing w:before="0" w:after="0"/>
              <w:rPr>
                <w:rStyle w:val="Blue"/>
                <w:rFonts w:ascii="Poppins" w:hAnsi="Poppins" w:cs="Poppins"/>
                <w:sz w:val="16"/>
                <w:szCs w:val="16"/>
              </w:rPr>
            </w:pPr>
            <w:r w:rsidRPr="66A3AF83">
              <w:rPr>
                <w:rStyle w:val="Blue"/>
                <w:rFonts w:ascii="Poppins" w:hAnsi="Poppins" w:cs="Poppins"/>
                <w:sz w:val="16"/>
                <w:szCs w:val="16"/>
              </w:rPr>
              <w:t>existing knowledge and research base</w:t>
            </w:r>
            <w:r>
              <w:rPr>
                <w:rStyle w:val="Blue"/>
                <w:rFonts w:ascii="Poppins" w:hAnsi="Poppins" w:cs="Poppins"/>
                <w:sz w:val="16"/>
                <w:szCs w:val="16"/>
              </w:rPr>
              <w:t>:</w:t>
            </w:r>
          </w:p>
          <w:p w14:paraId="49BE9EA1" w14:textId="77777777" w:rsidR="00C34319" w:rsidRPr="00C34319" w:rsidRDefault="00C34319" w:rsidP="00C34319">
            <w:pPr>
              <w:pStyle w:val="Tabletext"/>
              <w:numPr>
                <w:ilvl w:val="0"/>
                <w:numId w:val="12"/>
              </w:numPr>
              <w:spacing w:before="0" w:after="0"/>
              <w:rPr>
                <w:rStyle w:val="Blue"/>
                <w:rFonts w:ascii="Poppins" w:hAnsi="Poppins" w:cs="Poppins"/>
                <w:sz w:val="16"/>
                <w:szCs w:val="16"/>
              </w:rPr>
            </w:pPr>
            <w:r w:rsidRPr="00C34319">
              <w:rPr>
                <w:rStyle w:val="Blue"/>
                <w:rFonts w:ascii="Poppins" w:hAnsi="Poppins" w:cs="Poppins"/>
                <w:sz w:val="16"/>
                <w:szCs w:val="16"/>
              </w:rPr>
              <w:t>recognised knowledge gaps, etc.</w:t>
            </w:r>
          </w:p>
          <w:p w14:paraId="4D19738E" w14:textId="77777777" w:rsidR="00C34319" w:rsidRDefault="00C34319" w:rsidP="00C34319">
            <w:pPr>
              <w:pStyle w:val="NoSpacing"/>
              <w:ind w:left="720"/>
            </w:pPr>
          </w:p>
          <w:p w14:paraId="5A0E3366" w14:textId="77777777" w:rsidR="00C34319" w:rsidRDefault="00C34319" w:rsidP="00C34319">
            <w:pPr>
              <w:pStyle w:val="Tabletext"/>
              <w:spacing w:after="0"/>
              <w:jc w:val="both"/>
              <w:rPr>
                <w:rStyle w:val="Blue"/>
                <w:rFonts w:ascii="Poppins" w:hAnsi="Poppins" w:cs="Poppins"/>
                <w:sz w:val="16"/>
                <w:szCs w:val="16"/>
              </w:rPr>
            </w:pPr>
            <w:r w:rsidRPr="66A3AF83">
              <w:rPr>
                <w:rStyle w:val="Blue"/>
                <w:rFonts w:ascii="Poppins" w:hAnsi="Poppins" w:cs="Poppins"/>
                <w:sz w:val="16"/>
                <w:szCs w:val="16"/>
              </w:rPr>
              <w:t xml:space="preserve">Use this section to demonstrate the </w:t>
            </w:r>
            <w:r w:rsidRPr="66A3AF83">
              <w:rPr>
                <w:rStyle w:val="Blue"/>
                <w:rFonts w:ascii="Poppins" w:hAnsi="Poppins" w:cs="Poppins"/>
                <w:b/>
                <w:bCs/>
                <w:sz w:val="16"/>
                <w:szCs w:val="16"/>
              </w:rPr>
              <w:t>strategic importance</w:t>
            </w:r>
            <w:r w:rsidRPr="66A3AF83">
              <w:rPr>
                <w:rStyle w:val="Blue"/>
                <w:rFonts w:ascii="Poppins" w:hAnsi="Poppins" w:cs="Poppins"/>
                <w:sz w:val="16"/>
                <w:szCs w:val="16"/>
              </w:rPr>
              <w:t xml:space="preserve"> of the project. Also include a short </w:t>
            </w:r>
            <w:r>
              <w:rPr>
                <w:rStyle w:val="Blue"/>
                <w:rFonts w:ascii="Poppins" w:hAnsi="Poppins" w:cs="Poppins"/>
                <w:b/>
                <w:bCs/>
                <w:sz w:val="16"/>
                <w:szCs w:val="16"/>
              </w:rPr>
              <w:t>description of the problem</w:t>
            </w:r>
            <w:r w:rsidRPr="66A3AF83">
              <w:rPr>
                <w:rStyle w:val="Blue"/>
                <w:rFonts w:ascii="Poppins" w:hAnsi="Poppins" w:cs="Poppins"/>
                <w:sz w:val="16"/>
                <w:szCs w:val="16"/>
              </w:rPr>
              <w:t xml:space="preserve">, </w:t>
            </w:r>
            <w:r w:rsidRPr="00194F67">
              <w:rPr>
                <w:rStyle w:val="Blue"/>
                <w:rFonts w:ascii="Poppins" w:hAnsi="Poppins" w:cs="Poppins"/>
                <w:sz w:val="16"/>
                <w:szCs w:val="16"/>
              </w:rPr>
              <w:t xml:space="preserve">focusing on how you justify the demand for this project. </w:t>
            </w:r>
            <w:r w:rsidRPr="003A53AC">
              <w:rPr>
                <w:rStyle w:val="Blue"/>
                <w:rFonts w:ascii="Poppins" w:hAnsi="Poppins" w:cs="Poppins"/>
                <w:sz w:val="16"/>
                <w:szCs w:val="16"/>
              </w:rPr>
              <w:t xml:space="preserve">Explain how the </w:t>
            </w:r>
            <w:r w:rsidRPr="004B082D">
              <w:rPr>
                <w:rStyle w:val="Blue"/>
                <w:rFonts w:ascii="Poppins" w:hAnsi="Poppins" w:cs="Poppins"/>
                <w:b/>
                <w:bCs/>
                <w:sz w:val="16"/>
                <w:szCs w:val="16"/>
              </w:rPr>
              <w:t>demand</w:t>
            </w:r>
            <w:r w:rsidRPr="003A53AC">
              <w:rPr>
                <w:rStyle w:val="Blue"/>
                <w:rFonts w:ascii="Poppins" w:hAnsi="Poppins" w:cs="Poppins"/>
                <w:sz w:val="16"/>
                <w:szCs w:val="16"/>
              </w:rPr>
              <w:t xml:space="preserve"> was identified, including evidence, research, or consultations conducted with stakeholders.</w:t>
            </w:r>
          </w:p>
          <w:p w14:paraId="5B83CB67" w14:textId="6DD6BDE6" w:rsidR="00C34319" w:rsidRDefault="00C34319" w:rsidP="00C34319">
            <w:pPr>
              <w:pStyle w:val="NoSpacing"/>
              <w:rPr>
                <w:rStyle w:val="Blue"/>
                <w:rFonts w:ascii="Poppins" w:hAnsi="Poppins" w:cs="Poppins"/>
                <w:sz w:val="16"/>
                <w:szCs w:val="16"/>
              </w:rPr>
            </w:pPr>
            <w:r w:rsidRPr="66A3AF83">
              <w:rPr>
                <w:rStyle w:val="Blue"/>
                <w:rFonts w:ascii="Poppins" w:hAnsi="Poppins" w:cs="Poppins"/>
                <w:sz w:val="16"/>
                <w:szCs w:val="16"/>
              </w:rPr>
              <w:t xml:space="preserve">(Max </w:t>
            </w:r>
            <w:r>
              <w:rPr>
                <w:rStyle w:val="Blue"/>
                <w:rFonts w:ascii="Poppins" w:hAnsi="Poppins" w:cs="Poppins"/>
                <w:sz w:val="16"/>
                <w:szCs w:val="16"/>
              </w:rPr>
              <w:t>3500 characters)</w:t>
            </w:r>
          </w:p>
          <w:p w14:paraId="494E9D3C" w14:textId="109A7FF7" w:rsidR="00584BB7" w:rsidRPr="00584BB7" w:rsidRDefault="00584BB7" w:rsidP="00584BB7">
            <w:pPr>
              <w:pStyle w:val="NoSpacing"/>
              <w:rPr>
                <w:rFonts w:ascii="Poppins" w:hAnsi="Poppins" w:cs="Poppins"/>
                <w:i/>
                <w:iCs/>
                <w:lang w:val="en-US"/>
              </w:rPr>
            </w:pPr>
            <w:r w:rsidRPr="00584BB7">
              <w:rPr>
                <w:rFonts w:ascii="Poppins" w:hAnsi="Poppins" w:cs="Poppins"/>
                <w:i/>
                <w:iCs/>
                <w:lang w:val="en-US"/>
              </w:rPr>
              <w:t>Ethiopia’s agricultural sector faces declining soil fertility, high dependency on chemical fertilizer imports, low crop productivity, and environmental degradation, all of which threaten food security and farmer livelihoods. Conventional chemical fertilizers, while widely used, degrade soil health over time, increase production costs, and contribute to greenhouse gas emissions. Additionally, smallholder farmers</w:t>
            </w:r>
            <w:r w:rsidR="00187CB3">
              <w:rPr>
                <w:rFonts w:ascii="Poppins" w:hAnsi="Poppins" w:cs="Poppins"/>
                <w:i/>
                <w:iCs/>
                <w:lang w:val="en-US"/>
              </w:rPr>
              <w:t xml:space="preserve"> </w:t>
            </w:r>
            <w:r w:rsidRPr="00584BB7">
              <w:rPr>
                <w:rFonts w:ascii="Poppins" w:hAnsi="Poppins" w:cs="Poppins"/>
                <w:i/>
                <w:iCs/>
                <w:lang w:val="en-US"/>
              </w:rPr>
              <w:t>who make up 96% of Eco Green’s customer base</w:t>
            </w:r>
            <w:r w:rsidR="00187CB3">
              <w:rPr>
                <w:rFonts w:ascii="Poppins" w:hAnsi="Poppins" w:cs="Poppins"/>
                <w:i/>
                <w:iCs/>
                <w:lang w:val="en-US"/>
              </w:rPr>
              <w:t xml:space="preserve"> </w:t>
            </w:r>
            <w:r w:rsidRPr="00584BB7">
              <w:rPr>
                <w:rFonts w:ascii="Poppins" w:hAnsi="Poppins" w:cs="Poppins"/>
                <w:i/>
                <w:iCs/>
                <w:lang w:val="en-US"/>
              </w:rPr>
              <w:t>often struggle with affordability and access to sustainable farming solution</w:t>
            </w:r>
            <w:r w:rsidR="00187CB3">
              <w:rPr>
                <w:rFonts w:ascii="Poppins" w:hAnsi="Poppins" w:cs="Poppins"/>
                <w:i/>
                <w:iCs/>
                <w:lang w:val="en-US"/>
              </w:rPr>
              <w:t>s</w:t>
            </w:r>
            <w:r w:rsidRPr="00584BB7">
              <w:rPr>
                <w:rFonts w:ascii="Poppins" w:hAnsi="Poppins" w:cs="Poppins"/>
                <w:i/>
                <w:iCs/>
                <w:lang w:val="en-US"/>
              </w:rPr>
              <w:t xml:space="preserve">.  </w:t>
            </w:r>
          </w:p>
          <w:p w14:paraId="4C6FA65A" w14:textId="77777777" w:rsidR="00584BB7" w:rsidRPr="00584BB7" w:rsidRDefault="00584BB7" w:rsidP="00C34319">
            <w:pPr>
              <w:pStyle w:val="NoSpacing"/>
              <w:rPr>
                <w:lang w:val="en-US"/>
              </w:rPr>
            </w:pPr>
          </w:p>
          <w:p w14:paraId="5D326AF0" w14:textId="5F8A5A92" w:rsidR="006C4C2F" w:rsidRPr="00464F4F" w:rsidRDefault="006C4C2F" w:rsidP="006C4C2F">
            <w:pPr>
              <w:pStyle w:val="NoSpacing"/>
              <w:rPr>
                <w:rFonts w:ascii="Poppins" w:hAnsi="Poppins" w:cs="Poppins"/>
                <w:b/>
                <w:bCs/>
                <w:i/>
                <w:iCs/>
                <w:szCs w:val="18"/>
              </w:rPr>
            </w:pPr>
            <w:r w:rsidRPr="00464F4F">
              <w:rPr>
                <w:rFonts w:ascii="Poppins" w:hAnsi="Poppins" w:cs="Poppins"/>
                <w:b/>
                <w:bCs/>
                <w:i/>
                <w:iCs/>
                <w:szCs w:val="18"/>
              </w:rPr>
              <w:t>Barriers:</w:t>
            </w:r>
          </w:p>
          <w:p w14:paraId="6183DA21" w14:textId="13099E43" w:rsidR="006C4C2F" w:rsidRPr="00464F4F" w:rsidRDefault="006C4C2F" w:rsidP="00C34319">
            <w:pPr>
              <w:pStyle w:val="NoSpacing"/>
              <w:numPr>
                <w:ilvl w:val="0"/>
                <w:numId w:val="12"/>
              </w:numPr>
              <w:rPr>
                <w:rFonts w:ascii="Poppins" w:hAnsi="Poppins" w:cs="Poppins"/>
                <w:i/>
                <w:iCs/>
                <w:szCs w:val="18"/>
              </w:rPr>
            </w:pPr>
            <w:r w:rsidRPr="00464F4F">
              <w:rPr>
                <w:rFonts w:ascii="Poppins" w:hAnsi="Poppins" w:cs="Poppins"/>
                <w:i/>
                <w:iCs/>
                <w:szCs w:val="18"/>
              </w:rPr>
              <w:t>Limited Awareness and Adoption: Many Ethiopian farmers are unfamiliar with the benefits of organic fertilizers, leading to slower adoption rates.</w:t>
            </w:r>
          </w:p>
          <w:p w14:paraId="26767A93" w14:textId="59C1854E" w:rsidR="006C4C2F" w:rsidRPr="00464F4F" w:rsidRDefault="006C4C2F" w:rsidP="00C34319">
            <w:pPr>
              <w:pStyle w:val="NoSpacing"/>
              <w:numPr>
                <w:ilvl w:val="0"/>
                <w:numId w:val="12"/>
              </w:numPr>
              <w:rPr>
                <w:rFonts w:ascii="Poppins" w:hAnsi="Poppins" w:cs="Poppins"/>
                <w:i/>
                <w:iCs/>
                <w:szCs w:val="18"/>
              </w:rPr>
            </w:pPr>
            <w:r w:rsidRPr="00464F4F">
              <w:rPr>
                <w:rFonts w:ascii="Poppins" w:hAnsi="Poppins" w:cs="Poppins"/>
                <w:i/>
                <w:iCs/>
                <w:szCs w:val="18"/>
              </w:rPr>
              <w:t>Regulatory Challenges:</w:t>
            </w:r>
            <w:r w:rsidRPr="00464F4F">
              <w:rPr>
                <w:rFonts w:ascii="Poppins" w:hAnsi="Poppins" w:cs="Poppins"/>
                <w:i/>
                <w:iCs/>
                <w:szCs w:val="18"/>
              </w:rPr>
              <w:t xml:space="preserve"> </w:t>
            </w:r>
            <w:r w:rsidRPr="00464F4F">
              <w:rPr>
                <w:rFonts w:ascii="Poppins" w:hAnsi="Poppins" w:cs="Poppins"/>
                <w:i/>
                <w:iCs/>
                <w:szCs w:val="18"/>
              </w:rPr>
              <w:t>Weak patent protection laws in Ethiopia may expose Eco Green's technology to replication without legal recourse.</w:t>
            </w:r>
          </w:p>
          <w:p w14:paraId="5CD847AD" w14:textId="72643BDA" w:rsidR="006C4C2F" w:rsidRPr="00464F4F" w:rsidRDefault="006C4C2F" w:rsidP="00C34319">
            <w:pPr>
              <w:pStyle w:val="NoSpacing"/>
              <w:numPr>
                <w:ilvl w:val="0"/>
                <w:numId w:val="12"/>
              </w:numPr>
              <w:rPr>
                <w:rFonts w:ascii="Poppins" w:hAnsi="Poppins" w:cs="Poppins"/>
                <w:i/>
                <w:iCs/>
                <w:szCs w:val="18"/>
              </w:rPr>
            </w:pPr>
            <w:r w:rsidRPr="00464F4F">
              <w:rPr>
                <w:rFonts w:ascii="Poppins" w:hAnsi="Poppins" w:cs="Poppins"/>
                <w:i/>
                <w:iCs/>
                <w:szCs w:val="18"/>
              </w:rPr>
              <w:t>Security Concerns: Political instability in certain regions can hinder market expansion and product distribution.</w:t>
            </w:r>
          </w:p>
          <w:p w14:paraId="7042A46B" w14:textId="77FC8238" w:rsidR="006C4C2F" w:rsidRPr="00464F4F" w:rsidRDefault="006C4C2F" w:rsidP="006C4C2F">
            <w:pPr>
              <w:pStyle w:val="NoSpacing"/>
              <w:rPr>
                <w:rFonts w:ascii="Poppins" w:hAnsi="Poppins" w:cs="Poppins"/>
                <w:b/>
                <w:bCs/>
                <w:i/>
                <w:iCs/>
                <w:szCs w:val="18"/>
              </w:rPr>
            </w:pPr>
            <w:r w:rsidRPr="00464F4F">
              <w:rPr>
                <w:rFonts w:ascii="Poppins" w:hAnsi="Poppins" w:cs="Poppins"/>
                <w:b/>
                <w:bCs/>
                <w:i/>
                <w:iCs/>
                <w:szCs w:val="18"/>
              </w:rPr>
              <w:t>Opportunities:</w:t>
            </w:r>
          </w:p>
          <w:p w14:paraId="72BB48B9" w14:textId="34CB7CC6" w:rsidR="006C4C2F" w:rsidRPr="00464F4F" w:rsidRDefault="006C4C2F" w:rsidP="00C34319">
            <w:pPr>
              <w:pStyle w:val="NoSpacing"/>
              <w:numPr>
                <w:ilvl w:val="0"/>
                <w:numId w:val="12"/>
              </w:numPr>
              <w:rPr>
                <w:rFonts w:ascii="Poppins" w:hAnsi="Poppins" w:cs="Poppins"/>
                <w:i/>
                <w:iCs/>
                <w:szCs w:val="18"/>
              </w:rPr>
            </w:pPr>
            <w:r w:rsidRPr="00464F4F">
              <w:rPr>
                <w:rFonts w:ascii="Poppins" w:hAnsi="Poppins" w:cs="Poppins"/>
                <w:i/>
                <w:iCs/>
                <w:szCs w:val="18"/>
              </w:rPr>
              <w:t>Government Support:</w:t>
            </w:r>
            <w:r w:rsidRPr="00464F4F">
              <w:rPr>
                <w:rFonts w:ascii="Poppins" w:hAnsi="Poppins" w:cs="Poppins"/>
                <w:i/>
                <w:iCs/>
                <w:szCs w:val="18"/>
              </w:rPr>
              <w:t xml:space="preserve"> </w:t>
            </w:r>
            <w:r w:rsidRPr="00464F4F">
              <w:rPr>
                <w:rFonts w:ascii="Poppins" w:hAnsi="Poppins" w:cs="Poppins"/>
                <w:i/>
                <w:iCs/>
                <w:szCs w:val="18"/>
              </w:rPr>
              <w:t>Ethiopia's promotion of sustainable agriculture aligns with Eco Green's mission.</w:t>
            </w:r>
          </w:p>
          <w:p w14:paraId="165D61C9" w14:textId="7D7E9729" w:rsidR="006C4C2F" w:rsidRPr="00464F4F" w:rsidRDefault="006C4C2F" w:rsidP="00C34319">
            <w:pPr>
              <w:pStyle w:val="NoSpacing"/>
              <w:numPr>
                <w:ilvl w:val="0"/>
                <w:numId w:val="12"/>
              </w:numPr>
              <w:rPr>
                <w:rFonts w:ascii="Poppins" w:hAnsi="Poppins" w:cs="Poppins"/>
                <w:i/>
                <w:iCs/>
                <w:szCs w:val="18"/>
              </w:rPr>
            </w:pPr>
            <w:r w:rsidRPr="00464F4F">
              <w:rPr>
                <w:rFonts w:ascii="Poppins" w:hAnsi="Poppins" w:cs="Poppins"/>
                <w:i/>
                <w:iCs/>
                <w:szCs w:val="18"/>
              </w:rPr>
              <w:t>Public-Private Partnerships: Collaborations with organizations like USAID, GIZ, and the Ministry of Agriculture can enhance scaling efforts.</w:t>
            </w:r>
          </w:p>
          <w:p w14:paraId="37F2BCD4" w14:textId="69204FE3" w:rsidR="006C4C2F" w:rsidRPr="00464F4F" w:rsidRDefault="006C4C2F" w:rsidP="00C34319">
            <w:pPr>
              <w:pStyle w:val="NoSpacing"/>
              <w:numPr>
                <w:ilvl w:val="0"/>
                <w:numId w:val="12"/>
              </w:numPr>
              <w:rPr>
                <w:rFonts w:ascii="Poppins" w:hAnsi="Poppins" w:cs="Poppins"/>
                <w:i/>
                <w:iCs/>
                <w:szCs w:val="18"/>
              </w:rPr>
            </w:pPr>
            <w:r w:rsidRPr="00464F4F">
              <w:rPr>
                <w:rFonts w:ascii="Poppins" w:hAnsi="Poppins" w:cs="Poppins"/>
                <w:i/>
                <w:iCs/>
                <w:szCs w:val="18"/>
              </w:rPr>
              <w:t>Farmer Engagement:</w:t>
            </w:r>
            <w:r w:rsidRPr="00464F4F">
              <w:rPr>
                <w:rFonts w:ascii="Poppins" w:hAnsi="Poppins" w:cs="Poppins"/>
                <w:i/>
                <w:iCs/>
                <w:szCs w:val="18"/>
              </w:rPr>
              <w:t xml:space="preserve"> </w:t>
            </w:r>
            <w:r w:rsidRPr="00464F4F">
              <w:rPr>
                <w:rFonts w:ascii="Poppins" w:hAnsi="Poppins" w:cs="Poppins"/>
                <w:i/>
                <w:iCs/>
                <w:szCs w:val="18"/>
              </w:rPr>
              <w:t>Training programs and partnerships with agricultural cooperatives have built trust with local farmers.</w:t>
            </w:r>
          </w:p>
          <w:p w14:paraId="44DBF142" w14:textId="00FEFC50" w:rsidR="00F23521" w:rsidRPr="00464F4F" w:rsidRDefault="00F23521" w:rsidP="006C4C2F">
            <w:pPr>
              <w:pStyle w:val="Tabletext"/>
              <w:spacing w:before="0" w:after="0"/>
              <w:rPr>
                <w:rStyle w:val="Blue"/>
                <w:rFonts w:ascii="Poppins" w:hAnsi="Poppins" w:cs="Poppins"/>
                <w:iCs/>
                <w:szCs w:val="18"/>
              </w:rPr>
            </w:pPr>
          </w:p>
          <w:p w14:paraId="44C349D7" w14:textId="1585CEE1" w:rsidR="00F23521" w:rsidRPr="00464F4F" w:rsidRDefault="00F23521" w:rsidP="00C34319">
            <w:pPr>
              <w:pStyle w:val="Tabletext"/>
              <w:numPr>
                <w:ilvl w:val="0"/>
                <w:numId w:val="12"/>
              </w:numPr>
              <w:spacing w:before="0" w:after="0"/>
              <w:rPr>
                <w:rStyle w:val="Blue"/>
                <w:rFonts w:ascii="Poppins" w:hAnsi="Poppins" w:cs="Poppins"/>
                <w:iCs/>
                <w:szCs w:val="18"/>
              </w:rPr>
            </w:pPr>
            <w:r w:rsidRPr="00464F4F">
              <w:rPr>
                <w:rStyle w:val="Blue"/>
                <w:rFonts w:ascii="Poppins" w:hAnsi="Poppins" w:cs="Poppins"/>
                <w:iCs/>
                <w:szCs w:val="18"/>
              </w:rPr>
              <w:lastRenderedPageBreak/>
              <w:t>economic barriers and opportunities</w:t>
            </w:r>
            <w:r w:rsidR="006C4C2F" w:rsidRPr="00464F4F">
              <w:rPr>
                <w:rStyle w:val="Blue"/>
                <w:rFonts w:ascii="Poppins" w:hAnsi="Poppins" w:cs="Poppins"/>
                <w:iCs/>
                <w:szCs w:val="18"/>
              </w:rPr>
              <w:t>:</w:t>
            </w:r>
          </w:p>
          <w:p w14:paraId="26E717D6" w14:textId="77777777" w:rsidR="006C4C2F" w:rsidRPr="00464F4F" w:rsidRDefault="006C4C2F" w:rsidP="006C4C2F">
            <w:pPr>
              <w:pStyle w:val="NoSpacing"/>
              <w:rPr>
                <w:rFonts w:ascii="Poppins" w:hAnsi="Poppins" w:cs="Poppins"/>
                <w:b/>
                <w:bCs/>
                <w:i/>
                <w:iCs/>
                <w:szCs w:val="18"/>
              </w:rPr>
            </w:pPr>
            <w:r w:rsidRPr="00464F4F">
              <w:rPr>
                <w:rFonts w:ascii="Poppins" w:hAnsi="Poppins" w:cs="Poppins"/>
                <w:b/>
                <w:bCs/>
                <w:i/>
                <w:iCs/>
                <w:szCs w:val="18"/>
              </w:rPr>
              <w:t>Barriers:</w:t>
            </w:r>
          </w:p>
          <w:p w14:paraId="38D5A3B0" w14:textId="47FA6C2D" w:rsidR="00464F4F" w:rsidRPr="00464F4F" w:rsidRDefault="00464F4F" w:rsidP="00C34319">
            <w:pPr>
              <w:pStyle w:val="NoSpacing"/>
              <w:numPr>
                <w:ilvl w:val="0"/>
                <w:numId w:val="12"/>
              </w:numPr>
              <w:rPr>
                <w:rFonts w:ascii="Poppins" w:hAnsi="Poppins" w:cs="Poppins"/>
                <w:i/>
                <w:iCs/>
                <w:color w:val="000000" w:themeColor="text1"/>
                <w:szCs w:val="18"/>
                <w:lang w:val="en-US"/>
              </w:rPr>
            </w:pPr>
            <w:r w:rsidRPr="00464F4F">
              <w:rPr>
                <w:rFonts w:ascii="Poppins" w:hAnsi="Poppins" w:cs="Poppins"/>
                <w:i/>
                <w:iCs/>
                <w:color w:val="000000" w:themeColor="text1"/>
                <w:szCs w:val="18"/>
                <w:lang w:val="en-US"/>
              </w:rPr>
              <w:t>High Import Dependency:</w:t>
            </w:r>
            <w:r w:rsidRPr="00464F4F">
              <w:rPr>
                <w:rFonts w:ascii="Poppins" w:hAnsi="Poppins" w:cs="Poppins"/>
                <w:i/>
                <w:iCs/>
                <w:color w:val="000000" w:themeColor="text1"/>
                <w:szCs w:val="18"/>
                <w:lang w:val="en-US"/>
              </w:rPr>
              <w:t xml:space="preserve"> </w:t>
            </w:r>
            <w:r w:rsidRPr="00464F4F">
              <w:rPr>
                <w:rFonts w:ascii="Poppins" w:hAnsi="Poppins" w:cs="Poppins"/>
                <w:i/>
                <w:iCs/>
                <w:color w:val="000000" w:themeColor="text1"/>
                <w:szCs w:val="18"/>
                <w:lang w:val="en-US"/>
              </w:rPr>
              <w:t>Ethiopia imports over 1.2 million metric tons of chemical fertilizers annually, costing nearly half a billion dollars, challenging local organic alternatives like Eco Green.</w:t>
            </w:r>
          </w:p>
          <w:p w14:paraId="3F4DC6FA" w14:textId="7FCEFA98" w:rsidR="00464F4F" w:rsidRPr="00464F4F" w:rsidRDefault="00464F4F" w:rsidP="00C34319">
            <w:pPr>
              <w:pStyle w:val="NoSpacing"/>
              <w:numPr>
                <w:ilvl w:val="0"/>
                <w:numId w:val="12"/>
              </w:numPr>
              <w:rPr>
                <w:rFonts w:ascii="Poppins" w:hAnsi="Poppins" w:cs="Poppins"/>
                <w:i/>
                <w:iCs/>
                <w:color w:val="000000" w:themeColor="text1"/>
                <w:szCs w:val="18"/>
                <w:lang w:val="en-US"/>
              </w:rPr>
            </w:pPr>
            <w:r w:rsidRPr="00464F4F">
              <w:rPr>
                <w:rFonts w:ascii="Poppins" w:hAnsi="Poppins" w:cs="Poppins"/>
                <w:i/>
                <w:iCs/>
                <w:color w:val="000000" w:themeColor="text1"/>
                <w:szCs w:val="18"/>
                <w:lang w:val="en-US"/>
              </w:rPr>
              <w:t>Limited Access to Finance: Smallholder farmers, comprising 96% of Eco Green's customer base, often lack the financial means to purchase fertilizers without support.</w:t>
            </w:r>
          </w:p>
          <w:p w14:paraId="109894AE" w14:textId="77777777" w:rsidR="00464F4F" w:rsidRPr="00464F4F" w:rsidRDefault="00464F4F" w:rsidP="00464F4F">
            <w:pPr>
              <w:pStyle w:val="NoSpacing"/>
              <w:ind w:left="360"/>
              <w:rPr>
                <w:rFonts w:ascii="Poppins" w:hAnsi="Poppins" w:cs="Poppins"/>
                <w:i/>
                <w:iCs/>
                <w:color w:val="000000" w:themeColor="text1"/>
                <w:szCs w:val="18"/>
                <w:lang w:val="en-US"/>
              </w:rPr>
            </w:pPr>
          </w:p>
          <w:p w14:paraId="7394689C" w14:textId="77777777" w:rsidR="00464F4F" w:rsidRPr="00464F4F" w:rsidRDefault="00464F4F" w:rsidP="00464F4F">
            <w:pPr>
              <w:pStyle w:val="NoSpacing"/>
              <w:rPr>
                <w:rFonts w:ascii="Poppins" w:hAnsi="Poppins" w:cs="Poppins"/>
                <w:b/>
                <w:bCs/>
                <w:i/>
                <w:iCs/>
                <w:szCs w:val="18"/>
              </w:rPr>
            </w:pPr>
            <w:r w:rsidRPr="00464F4F">
              <w:rPr>
                <w:rFonts w:ascii="Poppins" w:hAnsi="Poppins" w:cs="Poppins"/>
                <w:b/>
                <w:bCs/>
                <w:i/>
                <w:iCs/>
                <w:szCs w:val="18"/>
              </w:rPr>
              <w:t>Opportunities:</w:t>
            </w:r>
          </w:p>
          <w:p w14:paraId="4210DF89" w14:textId="7CC1A6D3" w:rsidR="00464F4F" w:rsidRPr="00464F4F" w:rsidRDefault="00464F4F" w:rsidP="00C34319">
            <w:pPr>
              <w:pStyle w:val="Tabletext"/>
              <w:numPr>
                <w:ilvl w:val="0"/>
                <w:numId w:val="12"/>
              </w:numPr>
              <w:rPr>
                <w:rFonts w:ascii="Poppins" w:hAnsi="Poppins" w:cs="Poppins"/>
                <w:i/>
                <w:sz w:val="16"/>
                <w:szCs w:val="16"/>
                <w:lang w:val="en-US"/>
              </w:rPr>
            </w:pPr>
            <w:r w:rsidRPr="00464F4F">
              <w:rPr>
                <w:rFonts w:ascii="Poppins" w:hAnsi="Poppins" w:cs="Poppins"/>
                <w:i/>
                <w:sz w:val="16"/>
                <w:szCs w:val="16"/>
                <w:lang w:val="en-US"/>
              </w:rPr>
              <w:t>Co</w:t>
            </w:r>
            <w:r w:rsidRPr="00464F4F">
              <w:rPr>
                <w:rFonts w:ascii="Poppins" w:hAnsi="Poppins" w:cs="Poppins"/>
                <w:i/>
                <w:sz w:val="16"/>
                <w:szCs w:val="16"/>
                <w:lang w:val="en-US"/>
              </w:rPr>
              <w:t>st-Effective Alternative: Eco Green fertilizers are up to 2.7 times more affordable than imported chemical fertilizers.</w:t>
            </w:r>
          </w:p>
          <w:p w14:paraId="1EF14D54" w14:textId="2C29F9E5" w:rsidR="00464F4F" w:rsidRPr="00464F4F" w:rsidRDefault="00464F4F" w:rsidP="00C34319">
            <w:pPr>
              <w:pStyle w:val="Tabletext"/>
              <w:numPr>
                <w:ilvl w:val="0"/>
                <w:numId w:val="12"/>
              </w:numPr>
              <w:rPr>
                <w:rFonts w:ascii="Poppins" w:hAnsi="Poppins" w:cs="Poppins"/>
                <w:i/>
                <w:sz w:val="16"/>
                <w:szCs w:val="16"/>
                <w:lang w:val="en-US"/>
              </w:rPr>
            </w:pPr>
            <w:r w:rsidRPr="00464F4F">
              <w:rPr>
                <w:rFonts w:ascii="Poppins" w:hAnsi="Poppins" w:cs="Poppins"/>
                <w:i/>
                <w:sz w:val="16"/>
                <w:szCs w:val="16"/>
                <w:lang w:val="en-US"/>
              </w:rPr>
              <w:t>Expanding Market Potential: The rising demand for organic products presents opportunities for Eco Green to expand within Ethiopia and across East Africa.</w:t>
            </w:r>
          </w:p>
          <w:p w14:paraId="13FE1F98" w14:textId="39FD5B50" w:rsidR="00464F4F" w:rsidRPr="00464F4F" w:rsidRDefault="00464F4F" w:rsidP="00C34319">
            <w:pPr>
              <w:pStyle w:val="Tabletext"/>
              <w:numPr>
                <w:ilvl w:val="0"/>
                <w:numId w:val="12"/>
              </w:numPr>
              <w:rPr>
                <w:rStyle w:val="Blue"/>
                <w:rFonts w:ascii="Poppins" w:hAnsi="Poppins" w:cs="Poppins"/>
                <w:color w:val="000000" w:themeColor="text1"/>
                <w:sz w:val="16"/>
                <w:szCs w:val="16"/>
                <w:lang w:val="en-US"/>
              </w:rPr>
            </w:pPr>
            <w:r w:rsidRPr="00464F4F">
              <w:rPr>
                <w:rFonts w:ascii="Poppins" w:hAnsi="Poppins" w:cs="Poppins"/>
                <w:i/>
                <w:sz w:val="16"/>
                <w:szCs w:val="16"/>
                <w:lang w:val="en-US"/>
              </w:rPr>
              <w:t>Job Creation: The company employs over 330 workers, with 55% being women, contributing to local economic development.</w:t>
            </w:r>
          </w:p>
          <w:p w14:paraId="1C95FAC6" w14:textId="77777777" w:rsidR="00464F4F" w:rsidRPr="00464F4F" w:rsidRDefault="00464F4F" w:rsidP="00464F4F">
            <w:pPr>
              <w:pStyle w:val="Tabletext"/>
              <w:ind w:left="720"/>
              <w:rPr>
                <w:rStyle w:val="Blue"/>
                <w:rFonts w:ascii="Poppins" w:hAnsi="Poppins" w:cs="Poppins"/>
                <w:color w:val="000000" w:themeColor="text1"/>
                <w:sz w:val="16"/>
                <w:szCs w:val="16"/>
                <w:lang w:val="en-US"/>
              </w:rPr>
            </w:pPr>
          </w:p>
          <w:p w14:paraId="12F4A748" w14:textId="2364BB91" w:rsidR="00F23521" w:rsidRDefault="00F23521" w:rsidP="00C34319">
            <w:pPr>
              <w:pStyle w:val="Tabletext"/>
              <w:numPr>
                <w:ilvl w:val="0"/>
                <w:numId w:val="12"/>
              </w:numPr>
              <w:spacing w:before="0" w:after="0"/>
              <w:rPr>
                <w:rStyle w:val="Blue"/>
                <w:rFonts w:ascii="Poppins" w:hAnsi="Poppins" w:cs="Poppins"/>
                <w:sz w:val="16"/>
                <w:szCs w:val="16"/>
              </w:rPr>
            </w:pPr>
            <w:r w:rsidRPr="66A3AF83">
              <w:rPr>
                <w:rStyle w:val="Blue"/>
                <w:rFonts w:ascii="Poppins" w:hAnsi="Poppins" w:cs="Poppins"/>
                <w:sz w:val="16"/>
                <w:szCs w:val="16"/>
              </w:rPr>
              <w:t>existing knowledge and research base</w:t>
            </w:r>
            <w:r w:rsidR="00464F4F">
              <w:rPr>
                <w:rStyle w:val="Blue"/>
                <w:rFonts w:ascii="Poppins" w:hAnsi="Poppins" w:cs="Poppins"/>
                <w:sz w:val="16"/>
                <w:szCs w:val="16"/>
              </w:rPr>
              <w:t>:</w:t>
            </w:r>
          </w:p>
          <w:p w14:paraId="515C4FA5" w14:textId="219ABE73" w:rsidR="00464F4F" w:rsidRPr="00464F4F" w:rsidRDefault="00E257AD" w:rsidP="00C34319">
            <w:pPr>
              <w:pStyle w:val="Tabletext"/>
              <w:numPr>
                <w:ilvl w:val="0"/>
                <w:numId w:val="12"/>
              </w:numPr>
              <w:rPr>
                <w:rFonts w:ascii="Poppins" w:hAnsi="Poppins" w:cs="Poppins"/>
                <w:i/>
                <w:sz w:val="16"/>
                <w:szCs w:val="16"/>
                <w:lang w:val="en-US"/>
              </w:rPr>
            </w:pPr>
            <w:r>
              <w:rPr>
                <w:rStyle w:val="FootnoteReference"/>
                <w:rFonts w:ascii="Poppins" w:hAnsi="Poppins" w:cs="Poppins"/>
                <w:i/>
                <w:sz w:val="16"/>
                <w:szCs w:val="16"/>
                <w:lang w:val="en-US"/>
              </w:rPr>
              <w:footnoteReference w:id="1"/>
            </w:r>
            <w:r w:rsidR="00464F4F" w:rsidRPr="00464F4F">
              <w:rPr>
                <w:rFonts w:ascii="Poppins" w:hAnsi="Poppins" w:cs="Poppins"/>
                <w:i/>
                <w:sz w:val="16"/>
                <w:szCs w:val="16"/>
                <w:lang w:val="en-US"/>
              </w:rPr>
              <w:t>Proven Impact:</w:t>
            </w:r>
            <w:r w:rsidR="00464F4F" w:rsidRPr="00464F4F">
              <w:rPr>
                <w:rFonts w:ascii="Poppins" w:hAnsi="Poppins" w:cs="Poppins"/>
                <w:i/>
                <w:sz w:val="16"/>
                <w:szCs w:val="16"/>
                <w:lang w:val="en-US"/>
              </w:rPr>
              <w:t xml:space="preserve"> </w:t>
            </w:r>
            <w:r w:rsidR="00464F4F" w:rsidRPr="00464F4F">
              <w:rPr>
                <w:rFonts w:ascii="Poppins" w:hAnsi="Poppins" w:cs="Poppins"/>
                <w:i/>
                <w:sz w:val="16"/>
                <w:szCs w:val="16"/>
                <w:lang w:val="en-US"/>
              </w:rPr>
              <w:t xml:space="preserve">Research trials on malt barley production in the Bale Highlands demonstrated that Eco Green fertilizer increases grain yields, biomass production, and soil </w:t>
            </w:r>
            <w:r w:rsidR="00C371F7" w:rsidRPr="00464F4F">
              <w:rPr>
                <w:rFonts w:ascii="Poppins" w:hAnsi="Poppins" w:cs="Poppins"/>
                <w:i/>
                <w:sz w:val="16"/>
                <w:szCs w:val="16"/>
                <w:lang w:val="en-US"/>
              </w:rPr>
              <w:t>fertility</w:t>
            </w:r>
            <w:r w:rsidR="00C371F7">
              <w:rPr>
                <w:rFonts w:ascii="Poppins" w:hAnsi="Poppins" w:cs="Poppins"/>
                <w:i/>
                <w:sz w:val="16"/>
                <w:szCs w:val="16"/>
                <w:lang w:val="en-US"/>
              </w:rPr>
              <w:t xml:space="preserve"> (</w:t>
            </w:r>
            <w:proofErr w:type="spellStart"/>
            <w:r w:rsidR="00C371F7" w:rsidRPr="00C371F7">
              <w:rPr>
                <w:rFonts w:ascii="Poppins" w:hAnsi="Poppins" w:cs="Poppins"/>
                <w:i/>
                <w:sz w:val="16"/>
                <w:szCs w:val="16"/>
                <w:lang w:val="en-US"/>
              </w:rPr>
              <w:t>Aschalewetal</w:t>
            </w:r>
            <w:proofErr w:type="spellEnd"/>
            <w:r w:rsidR="00C371F7" w:rsidRPr="00C371F7">
              <w:rPr>
                <w:rFonts w:ascii="Poppins" w:hAnsi="Poppins" w:cs="Poppins"/>
                <w:i/>
                <w:sz w:val="16"/>
                <w:szCs w:val="16"/>
                <w:lang w:val="en-US"/>
              </w:rPr>
              <w:t>,</w:t>
            </w:r>
            <w:r w:rsidR="00C371F7">
              <w:rPr>
                <w:rFonts w:ascii="Poppins" w:hAnsi="Poppins" w:cs="Poppins"/>
                <w:i/>
                <w:sz w:val="16"/>
                <w:szCs w:val="16"/>
                <w:lang w:val="en-US"/>
              </w:rPr>
              <w:t xml:space="preserve"> </w:t>
            </w:r>
            <w:r w:rsidR="00C371F7" w:rsidRPr="00C371F7">
              <w:rPr>
                <w:rFonts w:ascii="Poppins" w:hAnsi="Poppins" w:cs="Poppins"/>
                <w:i/>
                <w:sz w:val="16"/>
                <w:szCs w:val="16"/>
                <w:lang w:val="en-US"/>
              </w:rPr>
              <w:t>2022</w:t>
            </w:r>
            <w:r w:rsidR="00C371F7">
              <w:rPr>
                <w:rFonts w:ascii="Poppins" w:hAnsi="Poppins" w:cs="Poppins"/>
                <w:i/>
                <w:sz w:val="16"/>
                <w:szCs w:val="16"/>
                <w:lang w:val="en-US"/>
              </w:rPr>
              <w:t>).</w:t>
            </w:r>
          </w:p>
          <w:p w14:paraId="043F5A88" w14:textId="0915DD98" w:rsidR="00464F4F" w:rsidRPr="00464F4F" w:rsidRDefault="00E257AD" w:rsidP="00C34319">
            <w:pPr>
              <w:pStyle w:val="Tabletext"/>
              <w:numPr>
                <w:ilvl w:val="0"/>
                <w:numId w:val="12"/>
              </w:numPr>
              <w:rPr>
                <w:rFonts w:ascii="Poppins" w:hAnsi="Poppins" w:cs="Poppins"/>
                <w:i/>
                <w:sz w:val="16"/>
                <w:szCs w:val="16"/>
                <w:lang w:val="en-US"/>
              </w:rPr>
            </w:pPr>
            <w:r>
              <w:rPr>
                <w:rStyle w:val="FootnoteReference"/>
                <w:rFonts w:ascii="Poppins" w:hAnsi="Poppins" w:cs="Poppins"/>
                <w:i/>
                <w:sz w:val="16"/>
                <w:szCs w:val="16"/>
                <w:lang w:val="en-US"/>
              </w:rPr>
              <w:footnoteReference w:id="2"/>
            </w:r>
            <w:r w:rsidR="00464F4F" w:rsidRPr="00464F4F">
              <w:rPr>
                <w:rFonts w:ascii="Poppins" w:hAnsi="Poppins" w:cs="Poppins"/>
                <w:i/>
                <w:sz w:val="16"/>
                <w:szCs w:val="16"/>
                <w:lang w:val="en-US"/>
              </w:rPr>
              <w:t>Environmental Benefits:</w:t>
            </w:r>
            <w:r w:rsidR="00464F4F" w:rsidRPr="00464F4F">
              <w:rPr>
                <w:rFonts w:ascii="Poppins" w:hAnsi="Poppins" w:cs="Poppins"/>
                <w:i/>
                <w:sz w:val="16"/>
                <w:szCs w:val="16"/>
                <w:lang w:val="en-US"/>
              </w:rPr>
              <w:t xml:space="preserve"> </w:t>
            </w:r>
            <w:r w:rsidR="00464F4F" w:rsidRPr="00464F4F">
              <w:rPr>
                <w:rFonts w:ascii="Poppins" w:hAnsi="Poppins" w:cs="Poppins"/>
                <w:i/>
                <w:sz w:val="16"/>
                <w:szCs w:val="16"/>
                <w:lang w:val="en-US"/>
              </w:rPr>
              <w:t xml:space="preserve">Studies indicate that long-term use of chemical fertilizers depletes soil health, whereas Eco Green's organic approach enhances microbial activity, soil moisture retention, and long-term </w:t>
            </w:r>
            <w:r w:rsidR="00C371F7" w:rsidRPr="00464F4F">
              <w:rPr>
                <w:rFonts w:ascii="Poppins" w:hAnsi="Poppins" w:cs="Poppins"/>
                <w:i/>
                <w:sz w:val="16"/>
                <w:szCs w:val="16"/>
                <w:lang w:val="en-US"/>
              </w:rPr>
              <w:t>productivity</w:t>
            </w:r>
            <w:r w:rsidR="00C371F7">
              <w:rPr>
                <w:rFonts w:ascii="Poppins" w:hAnsi="Poppins" w:cs="Poppins"/>
                <w:i/>
                <w:sz w:val="16"/>
                <w:szCs w:val="16"/>
                <w:lang w:val="en-US"/>
              </w:rPr>
              <w:t xml:space="preserve"> (</w:t>
            </w:r>
            <w:proofErr w:type="spellStart"/>
            <w:r w:rsidR="00C371F7" w:rsidRPr="00E257AD">
              <w:rPr>
                <w:rFonts w:ascii="Poppins" w:hAnsi="Poppins" w:cs="Poppins"/>
                <w:color w:val="000000"/>
                <w:sz w:val="16"/>
                <w:szCs w:val="16"/>
              </w:rPr>
              <w:t>Abegeja</w:t>
            </w:r>
            <w:proofErr w:type="spellEnd"/>
            <w:r w:rsidR="00C371F7" w:rsidRPr="00E257AD">
              <w:rPr>
                <w:rFonts w:ascii="Poppins" w:hAnsi="Poppins" w:cs="Poppins"/>
                <w:color w:val="000000"/>
                <w:sz w:val="16"/>
                <w:szCs w:val="16"/>
              </w:rPr>
              <w:t>,</w:t>
            </w:r>
            <w:r w:rsidR="00C371F7">
              <w:rPr>
                <w:rFonts w:ascii="Poppins" w:hAnsi="Poppins" w:cs="Poppins"/>
                <w:color w:val="000000"/>
                <w:sz w:val="16"/>
                <w:szCs w:val="16"/>
              </w:rPr>
              <w:t xml:space="preserve"> </w:t>
            </w:r>
            <w:proofErr w:type="spellStart"/>
            <w:r w:rsidR="00C371F7">
              <w:rPr>
                <w:rFonts w:ascii="Poppins" w:hAnsi="Poppins" w:cs="Poppins"/>
                <w:color w:val="000000"/>
                <w:sz w:val="16"/>
                <w:szCs w:val="16"/>
              </w:rPr>
              <w:t>Chibsa</w:t>
            </w:r>
            <w:proofErr w:type="spellEnd"/>
            <w:r w:rsidR="00C371F7">
              <w:rPr>
                <w:rFonts w:ascii="Poppins" w:hAnsi="Poppins" w:cs="Poppins"/>
                <w:color w:val="000000"/>
                <w:sz w:val="16"/>
                <w:szCs w:val="16"/>
              </w:rPr>
              <w:t xml:space="preserve"> et. Al., 2022).</w:t>
            </w:r>
          </w:p>
          <w:p w14:paraId="1F498A10" w14:textId="081527E5" w:rsidR="00464F4F" w:rsidRDefault="00464F4F" w:rsidP="00C34319">
            <w:pPr>
              <w:pStyle w:val="Tabletext"/>
              <w:numPr>
                <w:ilvl w:val="0"/>
                <w:numId w:val="12"/>
              </w:numPr>
              <w:rPr>
                <w:rFonts w:ascii="Poppins" w:hAnsi="Poppins" w:cs="Poppins"/>
                <w:i/>
                <w:sz w:val="16"/>
                <w:szCs w:val="16"/>
                <w:lang w:val="en-US"/>
              </w:rPr>
            </w:pPr>
            <w:r w:rsidRPr="00464F4F">
              <w:rPr>
                <w:rFonts w:ascii="Poppins" w:hAnsi="Poppins" w:cs="Poppins"/>
                <w:i/>
                <w:sz w:val="16"/>
                <w:szCs w:val="16"/>
                <w:lang w:val="en-US"/>
              </w:rPr>
              <w:t>Successful Field Demonstrations: Over 240 demonstration sites have been established in partnership with research institutions to showcase Eco Green's effectiveness.</w:t>
            </w:r>
          </w:p>
          <w:p w14:paraId="1326A8D7" w14:textId="4CFB2240" w:rsidR="00464F4F" w:rsidRPr="00464F4F" w:rsidRDefault="00CD33D7" w:rsidP="00C34319">
            <w:pPr>
              <w:pStyle w:val="Tabletext"/>
              <w:numPr>
                <w:ilvl w:val="0"/>
                <w:numId w:val="12"/>
              </w:numPr>
              <w:rPr>
                <w:rFonts w:ascii="Poppins" w:hAnsi="Poppins" w:cs="Poppins"/>
                <w:i/>
                <w:sz w:val="16"/>
                <w:szCs w:val="16"/>
                <w:lang w:val="en-US"/>
              </w:rPr>
            </w:pPr>
            <w:r>
              <w:rPr>
                <w:rStyle w:val="FootnoteReference"/>
                <w:rFonts w:ascii="Poppins" w:hAnsi="Poppins" w:cs="Poppins"/>
                <w:i/>
                <w:sz w:val="16"/>
                <w:szCs w:val="16"/>
                <w:lang w:val="en-US"/>
              </w:rPr>
              <w:footnoteReference w:id="3"/>
            </w:r>
            <w:r w:rsidR="00452746" w:rsidRPr="00452746">
              <w:rPr>
                <w:rFonts w:ascii="Poppins" w:hAnsi="Poppins" w:cs="Poppins"/>
                <w:i/>
                <w:sz w:val="16"/>
                <w:szCs w:val="16"/>
                <w:lang w:val="en-US"/>
              </w:rPr>
              <w:t xml:space="preserve">The study emphasizes that **integrated soil fertility management is key to improving soil health, increasing agricultural productivity, and ensuring food security in tropical </w:t>
            </w:r>
            <w:proofErr w:type="spellStart"/>
            <w:r w:rsidR="00452746" w:rsidRPr="00452746">
              <w:rPr>
                <w:rFonts w:ascii="Poppins" w:hAnsi="Poppins" w:cs="Poppins"/>
                <w:i/>
                <w:sz w:val="16"/>
                <w:szCs w:val="16"/>
                <w:lang w:val="en-US"/>
              </w:rPr>
              <w:t>agro</w:t>
            </w:r>
            <w:proofErr w:type="spellEnd"/>
            <w:r w:rsidR="00452746" w:rsidRPr="00452746">
              <w:rPr>
                <w:rFonts w:ascii="Poppins" w:hAnsi="Poppins" w:cs="Poppins"/>
                <w:i/>
                <w:sz w:val="16"/>
                <w:szCs w:val="16"/>
                <w:lang w:val="en-US"/>
              </w:rPr>
              <w:t>-</w:t>
            </w:r>
            <w:r w:rsidR="00452746" w:rsidRPr="00CD33D7">
              <w:rPr>
                <w:rFonts w:ascii="Poppins" w:hAnsi="Poppins" w:cs="Poppins"/>
                <w:i/>
                <w:sz w:val="16"/>
                <w:szCs w:val="16"/>
                <w:lang w:val="en-US"/>
              </w:rPr>
              <w:t>ecosystem</w:t>
            </w:r>
            <w:r>
              <w:rPr>
                <w:rFonts w:ascii="Poppins" w:hAnsi="Poppins" w:cs="Poppins"/>
                <w:i/>
                <w:sz w:val="16"/>
                <w:szCs w:val="16"/>
                <w:lang w:val="en-US"/>
              </w:rPr>
              <w:t>s</w:t>
            </w:r>
            <w:r w:rsidRPr="00CD33D7">
              <w:rPr>
                <w:rFonts w:ascii="Poppins" w:hAnsi="Poppins" w:cs="Poppins"/>
                <w:i/>
                <w:sz w:val="16"/>
                <w:szCs w:val="16"/>
                <w:lang w:val="en-US"/>
              </w:rPr>
              <w:t xml:space="preserve"> </w:t>
            </w:r>
            <w:r>
              <w:rPr>
                <w:rFonts w:ascii="Poppins" w:hAnsi="Poppins" w:cs="Poppins"/>
                <w:i/>
                <w:sz w:val="16"/>
                <w:szCs w:val="16"/>
                <w:lang w:val="en-US"/>
              </w:rPr>
              <w:t>(</w:t>
            </w:r>
            <w:proofErr w:type="spellStart"/>
            <w:r>
              <w:rPr>
                <w:rFonts w:ascii="Poppins" w:hAnsi="Poppins" w:cs="Poppins"/>
                <w:i/>
                <w:sz w:val="16"/>
                <w:szCs w:val="16"/>
                <w:lang w:val="en-US"/>
              </w:rPr>
              <w:t>B</w:t>
            </w:r>
            <w:r w:rsidRPr="00CD33D7">
              <w:rPr>
                <w:rFonts w:ascii="Poppins" w:hAnsi="Poppins" w:cs="Poppins"/>
                <w:i/>
                <w:sz w:val="16"/>
                <w:szCs w:val="16"/>
                <w:lang w:val="en-US"/>
              </w:rPr>
              <w:t>okhtiar</w:t>
            </w:r>
            <w:proofErr w:type="spellEnd"/>
            <w:r w:rsidRPr="00CD33D7">
              <w:rPr>
                <w:rFonts w:ascii="Poppins" w:hAnsi="Poppins" w:cs="Poppins"/>
                <w:i/>
                <w:sz w:val="16"/>
                <w:szCs w:val="16"/>
                <w:lang w:val="en-US"/>
              </w:rPr>
              <w:t xml:space="preserve"> &amp; Sakurai</w:t>
            </w:r>
            <w:r>
              <w:rPr>
                <w:rFonts w:ascii="Poppins" w:hAnsi="Poppins" w:cs="Poppins"/>
                <w:i/>
                <w:sz w:val="16"/>
                <w:szCs w:val="16"/>
                <w:lang w:val="en-US"/>
              </w:rPr>
              <w:t>, 2005</w:t>
            </w:r>
            <w:r w:rsidRPr="00CD33D7">
              <w:rPr>
                <w:rFonts w:ascii="Poppins" w:hAnsi="Poppins" w:cs="Poppins"/>
                <w:i/>
                <w:sz w:val="16"/>
                <w:szCs w:val="16"/>
                <w:lang w:val="en-US"/>
              </w:rPr>
              <w:t>)</w:t>
            </w:r>
            <w:r>
              <w:rPr>
                <w:rFonts w:ascii="Poppins" w:hAnsi="Poppins" w:cs="Poppins"/>
                <w:i/>
                <w:sz w:val="16"/>
                <w:szCs w:val="16"/>
                <w:lang w:val="en-US"/>
              </w:rPr>
              <w:t>.</w:t>
            </w:r>
          </w:p>
          <w:p w14:paraId="42EE51BC" w14:textId="77777777" w:rsidR="00464F4F" w:rsidRPr="00464F4F" w:rsidRDefault="00464F4F" w:rsidP="00464F4F">
            <w:pPr>
              <w:pStyle w:val="Tabletext"/>
              <w:spacing w:before="0" w:after="0"/>
              <w:rPr>
                <w:rStyle w:val="Blue"/>
                <w:rFonts w:ascii="Poppins" w:hAnsi="Poppins" w:cs="Poppins"/>
                <w:sz w:val="16"/>
                <w:szCs w:val="16"/>
                <w:lang w:val="en-US"/>
              </w:rPr>
            </w:pPr>
          </w:p>
          <w:p w14:paraId="4EC23764" w14:textId="77777777" w:rsidR="00F23521" w:rsidRPr="00E257AD" w:rsidRDefault="00F23521" w:rsidP="00C34319">
            <w:pPr>
              <w:pStyle w:val="Tabletext"/>
              <w:numPr>
                <w:ilvl w:val="0"/>
                <w:numId w:val="12"/>
              </w:numPr>
              <w:spacing w:before="0" w:after="0"/>
              <w:rPr>
                <w:rStyle w:val="Blue"/>
                <w:rFonts w:ascii="Poppins" w:hAnsi="Poppins" w:cs="Poppins"/>
                <w:b/>
                <w:bCs/>
                <w:sz w:val="16"/>
                <w:szCs w:val="16"/>
              </w:rPr>
            </w:pPr>
            <w:r w:rsidRPr="00E257AD">
              <w:rPr>
                <w:rStyle w:val="Blue"/>
                <w:rFonts w:ascii="Poppins" w:hAnsi="Poppins" w:cs="Poppins"/>
                <w:b/>
                <w:bCs/>
                <w:sz w:val="16"/>
                <w:szCs w:val="16"/>
              </w:rPr>
              <w:t>recognised knowledge gaps, etc.</w:t>
            </w:r>
          </w:p>
          <w:p w14:paraId="0B4D4D21" w14:textId="2E252575" w:rsidR="00464F4F" w:rsidRPr="00C34319" w:rsidRDefault="00C371F7" w:rsidP="00C371F7">
            <w:pPr>
              <w:pStyle w:val="Tabletext"/>
              <w:spacing w:before="0" w:after="0"/>
              <w:ind w:left="720"/>
              <w:rPr>
                <w:rStyle w:val="Blue"/>
                <w:rFonts w:ascii="Poppins" w:hAnsi="Poppins" w:cs="Poppins"/>
                <w:color w:val="000000" w:themeColor="text1"/>
                <w:sz w:val="16"/>
                <w:szCs w:val="16"/>
              </w:rPr>
            </w:pPr>
            <w:r w:rsidRPr="00C34319">
              <w:rPr>
                <w:rStyle w:val="Blue"/>
                <w:rFonts w:ascii="Poppins" w:hAnsi="Poppins" w:cs="Poppins"/>
                <w:color w:val="000000" w:themeColor="text1"/>
                <w:sz w:val="16"/>
                <w:szCs w:val="16"/>
              </w:rPr>
              <w:t>Based on existing knowledge cited above and in other places, the following gaps are worth noting:</w:t>
            </w:r>
          </w:p>
          <w:p w14:paraId="04BC4F02" w14:textId="310F8ED6" w:rsidR="00C371F7" w:rsidRPr="00C371F7" w:rsidRDefault="00C371F7" w:rsidP="00C371F7">
            <w:pPr>
              <w:pStyle w:val="Tabletext"/>
              <w:ind w:left="720"/>
              <w:rPr>
                <w:rFonts w:ascii="Poppins" w:hAnsi="Poppins" w:cs="Poppins"/>
                <w:i/>
                <w:iCs/>
                <w:sz w:val="16"/>
                <w:szCs w:val="16"/>
                <w:lang w:val="en-US"/>
              </w:rPr>
            </w:pPr>
            <w:r w:rsidRPr="00C371F7">
              <w:rPr>
                <w:rFonts w:ascii="Poppins" w:hAnsi="Poppins" w:cs="Poppins"/>
                <w:i/>
                <w:sz w:val="16"/>
                <w:szCs w:val="16"/>
                <w:lang w:val="en-US"/>
              </w:rPr>
              <w:lastRenderedPageBreak/>
              <w:t>Crop-Specific Formulations: Further research is needed to tailor fertilizers for crops like teff, maize, and sesame.</w:t>
            </w:r>
            <w:r w:rsidRPr="00C371F7">
              <w:rPr>
                <w:rFonts w:ascii="Poppins" w:hAnsi="Poppins" w:cs="Poppins"/>
                <w:i/>
                <w:iCs/>
                <w:sz w:val="16"/>
                <w:szCs w:val="16"/>
                <w:lang w:val="en-US"/>
              </w:rPr>
              <w:t xml:space="preserve"> </w:t>
            </w:r>
          </w:p>
          <w:p w14:paraId="472FAE42" w14:textId="45F198C1" w:rsidR="00C371F7" w:rsidRPr="00C371F7" w:rsidRDefault="00C371F7" w:rsidP="00C371F7">
            <w:pPr>
              <w:pStyle w:val="Tabletext"/>
              <w:ind w:left="720"/>
              <w:rPr>
                <w:rFonts w:ascii="Poppins" w:hAnsi="Poppins" w:cs="Poppins"/>
                <w:i/>
                <w:sz w:val="16"/>
                <w:szCs w:val="16"/>
                <w:lang w:val="en-US"/>
              </w:rPr>
            </w:pPr>
            <w:r w:rsidRPr="00C371F7">
              <w:rPr>
                <w:rFonts w:ascii="Poppins" w:hAnsi="Poppins" w:cs="Poppins"/>
                <w:i/>
                <w:sz w:val="16"/>
                <w:szCs w:val="16"/>
                <w:lang w:val="en-US"/>
              </w:rPr>
              <w:t>Farmer Education: Ongoing training programs are necessary to optimize the use of organic liquid fertilizers.</w:t>
            </w:r>
          </w:p>
          <w:p w14:paraId="35A71CA1" w14:textId="607E018C" w:rsidR="00C371F7" w:rsidRPr="00C34319" w:rsidRDefault="00C371F7" w:rsidP="00C371F7">
            <w:pPr>
              <w:pStyle w:val="Tabletext"/>
              <w:spacing w:before="0" w:after="0"/>
              <w:ind w:left="720"/>
              <w:rPr>
                <w:rStyle w:val="Blue"/>
                <w:rFonts w:ascii="Poppins" w:hAnsi="Poppins" w:cs="Poppins"/>
                <w:color w:val="000000" w:themeColor="text1"/>
                <w:sz w:val="16"/>
                <w:szCs w:val="16"/>
              </w:rPr>
            </w:pPr>
            <w:r w:rsidRPr="00C371F7">
              <w:rPr>
                <w:rFonts w:ascii="Poppins" w:hAnsi="Poppins" w:cs="Poppins"/>
                <w:i/>
                <w:sz w:val="16"/>
                <w:szCs w:val="16"/>
                <w:lang w:val="en-US"/>
              </w:rPr>
              <w:t>Market Expansion Strategies: Scaling Eco Green requires more extensive marketing, farmer incentives, and government policy support</w:t>
            </w:r>
            <w:r w:rsidR="00C34319">
              <w:rPr>
                <w:rFonts w:ascii="Poppins" w:hAnsi="Poppins" w:cs="Poppins"/>
                <w:i/>
                <w:sz w:val="16"/>
                <w:szCs w:val="16"/>
                <w:lang w:val="en-US"/>
              </w:rPr>
              <w:t>.</w:t>
            </w:r>
          </w:p>
          <w:p w14:paraId="0BD3E70D" w14:textId="77777777" w:rsidR="00F23521" w:rsidRDefault="00F23521" w:rsidP="00436123">
            <w:pPr>
              <w:pStyle w:val="Tabletext"/>
              <w:spacing w:after="0"/>
              <w:jc w:val="both"/>
              <w:rPr>
                <w:rStyle w:val="Blue"/>
                <w:rFonts w:ascii="Poppins" w:hAnsi="Poppins" w:cs="Poppins"/>
                <w:sz w:val="16"/>
                <w:szCs w:val="16"/>
              </w:rPr>
            </w:pPr>
            <w:r w:rsidRPr="66A3AF83">
              <w:rPr>
                <w:rStyle w:val="Blue"/>
                <w:rFonts w:ascii="Poppins" w:hAnsi="Poppins" w:cs="Poppins"/>
                <w:sz w:val="16"/>
                <w:szCs w:val="16"/>
              </w:rPr>
              <w:t xml:space="preserve">Use this section to demonstrate the </w:t>
            </w:r>
            <w:r w:rsidRPr="66A3AF83">
              <w:rPr>
                <w:rStyle w:val="Blue"/>
                <w:rFonts w:ascii="Poppins" w:hAnsi="Poppins" w:cs="Poppins"/>
                <w:b/>
                <w:bCs/>
                <w:sz w:val="16"/>
                <w:szCs w:val="16"/>
              </w:rPr>
              <w:t>strategic importance</w:t>
            </w:r>
            <w:r w:rsidRPr="66A3AF83">
              <w:rPr>
                <w:rStyle w:val="Blue"/>
                <w:rFonts w:ascii="Poppins" w:hAnsi="Poppins" w:cs="Poppins"/>
                <w:sz w:val="16"/>
                <w:szCs w:val="16"/>
              </w:rPr>
              <w:t xml:space="preserve"> of the project. Also include a short </w:t>
            </w:r>
            <w:r>
              <w:rPr>
                <w:rStyle w:val="Blue"/>
                <w:rFonts w:ascii="Poppins" w:hAnsi="Poppins" w:cs="Poppins"/>
                <w:b/>
                <w:bCs/>
                <w:sz w:val="16"/>
                <w:szCs w:val="16"/>
              </w:rPr>
              <w:t>description of the problem</w:t>
            </w:r>
            <w:r w:rsidRPr="66A3AF83">
              <w:rPr>
                <w:rStyle w:val="Blue"/>
                <w:rFonts w:ascii="Poppins" w:hAnsi="Poppins" w:cs="Poppins"/>
                <w:sz w:val="16"/>
                <w:szCs w:val="16"/>
              </w:rPr>
              <w:t xml:space="preserve">, </w:t>
            </w:r>
            <w:r w:rsidRPr="00194F67">
              <w:rPr>
                <w:rStyle w:val="Blue"/>
                <w:rFonts w:ascii="Poppins" w:hAnsi="Poppins" w:cs="Poppins"/>
                <w:sz w:val="16"/>
                <w:szCs w:val="16"/>
              </w:rPr>
              <w:t xml:space="preserve">focusing on how you justify the demand for this project. </w:t>
            </w:r>
            <w:r w:rsidRPr="003A53AC">
              <w:rPr>
                <w:rStyle w:val="Blue"/>
                <w:rFonts w:ascii="Poppins" w:hAnsi="Poppins" w:cs="Poppins"/>
                <w:sz w:val="16"/>
                <w:szCs w:val="16"/>
              </w:rPr>
              <w:t xml:space="preserve">Explain how the </w:t>
            </w:r>
            <w:r w:rsidRPr="004B082D">
              <w:rPr>
                <w:rStyle w:val="Blue"/>
                <w:rFonts w:ascii="Poppins" w:hAnsi="Poppins" w:cs="Poppins"/>
                <w:b/>
                <w:bCs/>
                <w:sz w:val="16"/>
                <w:szCs w:val="16"/>
              </w:rPr>
              <w:t>demand</w:t>
            </w:r>
            <w:r w:rsidRPr="003A53AC">
              <w:rPr>
                <w:rStyle w:val="Blue"/>
                <w:rFonts w:ascii="Poppins" w:hAnsi="Poppins" w:cs="Poppins"/>
                <w:sz w:val="16"/>
                <w:szCs w:val="16"/>
              </w:rPr>
              <w:t xml:space="preserve"> was identified, including evidence, research, or consultations conducted with stakeholders.</w:t>
            </w:r>
          </w:p>
          <w:p w14:paraId="5B538A87" w14:textId="63608DFD" w:rsidR="00F23521" w:rsidRPr="005E6A5C" w:rsidRDefault="00F23521" w:rsidP="00C371F7">
            <w:pPr>
              <w:pStyle w:val="NormalWeb"/>
              <w:rPr>
                <w:rStyle w:val="Blue"/>
                <w:rFonts w:ascii="Poppins" w:hAnsi="Poppins" w:cs="Poppins"/>
                <w:sz w:val="16"/>
                <w:szCs w:val="16"/>
                <w:lang w:val="en-US"/>
              </w:rPr>
            </w:pPr>
            <w:r w:rsidRPr="66A3AF83">
              <w:rPr>
                <w:rStyle w:val="Blue"/>
                <w:rFonts w:ascii="Poppins" w:hAnsi="Poppins" w:cs="Poppins"/>
                <w:sz w:val="16"/>
                <w:szCs w:val="16"/>
              </w:rPr>
              <w:t xml:space="preserve">(Max </w:t>
            </w:r>
            <w:r>
              <w:rPr>
                <w:rStyle w:val="Blue"/>
                <w:rFonts w:ascii="Poppins" w:hAnsi="Poppins" w:cs="Poppins"/>
                <w:sz w:val="16"/>
                <w:szCs w:val="16"/>
              </w:rPr>
              <w:t>3500 characters)</w:t>
            </w:r>
            <w:r w:rsidR="005E6A5C">
              <w:rPr>
                <w:rFonts w:ascii="TimesNewRoman" w:hAnsi="TimesNewRoman"/>
                <w:sz w:val="20"/>
                <w:szCs w:val="20"/>
              </w:rPr>
              <w:t xml:space="preserve"> </w:t>
            </w:r>
          </w:p>
        </w:tc>
        <w:tc>
          <w:tcPr>
            <w:tcW w:w="720" w:type="dxa"/>
          </w:tcPr>
          <w:p w14:paraId="2EF64EB6" w14:textId="77777777" w:rsidR="00F23521" w:rsidRPr="00F70064" w:rsidRDefault="00F23521" w:rsidP="00436123">
            <w:pPr>
              <w:pStyle w:val="Tabletext"/>
              <w:spacing w:before="0" w:after="0"/>
              <w:rPr>
                <w:rStyle w:val="Blue"/>
                <w:rFonts w:ascii="Poppins" w:hAnsi="Poppins" w:cs="Poppins"/>
                <w:b/>
                <w:bCs/>
              </w:rPr>
            </w:pPr>
            <w:r>
              <w:rPr>
                <w:rStyle w:val="Blue"/>
                <w:rFonts w:ascii="Poppins" w:hAnsi="Poppins" w:cs="Poppins"/>
                <w:b/>
                <w:bCs/>
              </w:rPr>
              <w:lastRenderedPageBreak/>
              <w:t>10</w:t>
            </w:r>
            <w:r w:rsidRPr="00F70064">
              <w:rPr>
                <w:rStyle w:val="Blue"/>
                <w:rFonts w:ascii="Poppins" w:hAnsi="Poppins" w:cs="Poppins"/>
                <w:b/>
                <w:bCs/>
              </w:rPr>
              <w:t>%</w:t>
            </w:r>
          </w:p>
        </w:tc>
      </w:tr>
      <w:tr w:rsidR="00F23521" w:rsidRPr="005D01A1" w14:paraId="0F8B397F" w14:textId="77777777" w:rsidTr="00980D40">
        <w:trPr>
          <w:trHeight w:val="6172"/>
        </w:trPr>
        <w:tc>
          <w:tcPr>
            <w:tcW w:w="460" w:type="dxa"/>
            <w:shd w:val="clear" w:color="auto" w:fill="D9F2D0" w:themeFill="accent6" w:themeFillTint="33"/>
            <w:vAlign w:val="top"/>
          </w:tcPr>
          <w:p w14:paraId="53C0078D" w14:textId="77777777" w:rsidR="00F23521" w:rsidRPr="005D01A1" w:rsidRDefault="00F23521" w:rsidP="00436123">
            <w:pPr>
              <w:pStyle w:val="Tabletext"/>
              <w:rPr>
                <w:rStyle w:val="Bold"/>
                <w:rFonts w:ascii="Poppins" w:hAnsi="Poppins" w:cs="Poppins"/>
                <w:sz w:val="20"/>
                <w:szCs w:val="20"/>
              </w:rPr>
            </w:pPr>
            <w:r w:rsidRPr="005D01A1">
              <w:rPr>
                <w:rStyle w:val="Bold"/>
                <w:rFonts w:ascii="Poppins" w:hAnsi="Poppins" w:cs="Poppins"/>
                <w:sz w:val="20"/>
                <w:szCs w:val="20"/>
              </w:rPr>
              <w:lastRenderedPageBreak/>
              <w:t>C4</w:t>
            </w:r>
          </w:p>
        </w:tc>
        <w:tc>
          <w:tcPr>
            <w:tcW w:w="1488" w:type="dxa"/>
            <w:tcBorders>
              <w:right w:val="single" w:sz="4" w:space="0" w:color="auto"/>
            </w:tcBorders>
            <w:shd w:val="clear" w:color="auto" w:fill="D9F2D0" w:themeFill="accent6" w:themeFillTint="33"/>
            <w:vAlign w:val="top"/>
          </w:tcPr>
          <w:p w14:paraId="08EE7E7F" w14:textId="77777777" w:rsidR="00F23521" w:rsidRPr="005D01A1" w:rsidRDefault="00F23521" w:rsidP="00436123">
            <w:pPr>
              <w:pStyle w:val="Tabletext"/>
              <w:spacing w:after="0"/>
              <w:rPr>
                <w:rFonts w:ascii="Poppins" w:hAnsi="Poppins" w:cs="Poppins"/>
                <w:b/>
                <w:bCs/>
                <w:sz w:val="20"/>
                <w:szCs w:val="20"/>
              </w:rPr>
            </w:pPr>
            <w:r w:rsidRPr="005D01A1">
              <w:rPr>
                <w:rFonts w:ascii="Poppins" w:hAnsi="Poppins" w:cs="Poppins"/>
                <w:b/>
                <w:bCs/>
                <w:sz w:val="20"/>
                <w:szCs w:val="20"/>
              </w:rPr>
              <w:t>Research questions</w:t>
            </w:r>
          </w:p>
          <w:p w14:paraId="4077928C" w14:textId="77777777" w:rsidR="00F23521" w:rsidRPr="005D01A1" w:rsidRDefault="00F23521" w:rsidP="00436123">
            <w:pPr>
              <w:pStyle w:val="Tabletext"/>
              <w:rPr>
                <w:rFonts w:ascii="Poppins" w:hAnsi="Poppins" w:cs="Poppins"/>
                <w:b/>
                <w:bCs/>
                <w:sz w:val="20"/>
                <w:szCs w:val="20"/>
              </w:rPr>
            </w:pPr>
            <w:r w:rsidRPr="005D01A1">
              <w:rPr>
                <w:rFonts w:ascii="Poppins" w:hAnsi="Poppins" w:cs="Poppins"/>
                <w:i/>
                <w:iCs/>
                <w:sz w:val="12"/>
                <w:szCs w:val="12"/>
              </w:rPr>
              <w:t>Outline the main research questions of the project</w:t>
            </w:r>
            <w:r>
              <w:rPr>
                <w:rFonts w:ascii="Poppins" w:hAnsi="Poppins" w:cs="Poppins"/>
                <w:i/>
                <w:iCs/>
                <w:sz w:val="12"/>
                <w:szCs w:val="12"/>
              </w:rPr>
              <w:t>.</w:t>
            </w:r>
          </w:p>
        </w:tc>
        <w:tc>
          <w:tcPr>
            <w:tcW w:w="6867" w:type="dxa"/>
            <w:vAlign w:val="top"/>
          </w:tcPr>
          <w:p w14:paraId="524AC909" w14:textId="77777777" w:rsidR="00F23521" w:rsidRDefault="00F23521" w:rsidP="00436123">
            <w:pPr>
              <w:pStyle w:val="Tabletext"/>
              <w:spacing w:after="0"/>
              <w:jc w:val="both"/>
              <w:rPr>
                <w:rStyle w:val="Blue"/>
                <w:rFonts w:ascii="Poppins" w:hAnsi="Poppins" w:cs="Poppins"/>
                <w:sz w:val="16"/>
                <w:szCs w:val="16"/>
              </w:rPr>
            </w:pPr>
            <w:r w:rsidRPr="003611DF">
              <w:rPr>
                <w:rStyle w:val="Blue"/>
                <w:rFonts w:ascii="Poppins" w:hAnsi="Poppins" w:cs="Poppins"/>
                <w:sz w:val="16"/>
                <w:szCs w:val="16"/>
              </w:rPr>
              <w:t xml:space="preserve">List the specific evidence gap / research questions with potential to provide change that the project will investigate.  Please ensure these questions link to existing knowledge gaps and the project’s problem definition. (Max </w:t>
            </w:r>
            <w:r>
              <w:rPr>
                <w:rStyle w:val="Blue"/>
                <w:rFonts w:ascii="Poppins" w:hAnsi="Poppins" w:cs="Poppins"/>
                <w:sz w:val="16"/>
                <w:szCs w:val="16"/>
              </w:rPr>
              <w:t>1400 characters)</w:t>
            </w:r>
          </w:p>
          <w:p w14:paraId="3DCD76E8" w14:textId="77777777" w:rsidR="007526FF" w:rsidRDefault="007526FF" w:rsidP="007526FF">
            <w:pPr>
              <w:pStyle w:val="NormalWeb"/>
              <w:rPr>
                <w:rStyle w:val="Strong"/>
                <w:rFonts w:ascii="Poppins" w:hAnsi="Poppins" w:cs="Poppins"/>
                <w:color w:val="000000"/>
                <w:sz w:val="18"/>
                <w:szCs w:val="18"/>
              </w:rPr>
            </w:pPr>
          </w:p>
          <w:p w14:paraId="7A4FB580" w14:textId="1FBD575E" w:rsidR="007526FF" w:rsidRPr="00E841DE" w:rsidRDefault="007526FF" w:rsidP="007526FF">
            <w:pPr>
              <w:pStyle w:val="NormalWeb"/>
              <w:rPr>
                <w:rFonts w:ascii="Poppins" w:hAnsi="Poppins" w:cs="Poppins"/>
                <w:color w:val="000000"/>
                <w:sz w:val="18"/>
                <w:szCs w:val="18"/>
              </w:rPr>
            </w:pPr>
            <w:r w:rsidRPr="00E841DE">
              <w:rPr>
                <w:rStyle w:val="Strong"/>
                <w:rFonts w:ascii="Poppins" w:hAnsi="Poppins" w:cs="Poppins"/>
                <w:color w:val="000000"/>
                <w:sz w:val="18"/>
                <w:szCs w:val="18"/>
              </w:rPr>
              <w:t xml:space="preserve">Key Research </w:t>
            </w:r>
            <w:r w:rsidRPr="00E841DE">
              <w:rPr>
                <w:rStyle w:val="Strong"/>
                <w:rFonts w:ascii="Poppins" w:eastAsiaTheme="majorEastAsia" w:hAnsi="Poppins" w:cs="Poppins"/>
                <w:color w:val="000000"/>
                <w:sz w:val="18"/>
                <w:szCs w:val="18"/>
              </w:rPr>
              <w:t xml:space="preserve">Questions </w:t>
            </w:r>
            <w:r w:rsidRPr="00E841DE">
              <w:rPr>
                <w:rStyle w:val="Strong"/>
                <w:rFonts w:ascii="Poppins" w:hAnsi="Poppins" w:cs="Poppins"/>
                <w:color w:val="000000"/>
                <w:sz w:val="18"/>
                <w:szCs w:val="18"/>
              </w:rPr>
              <w:t xml:space="preserve">&amp; </w:t>
            </w:r>
            <w:r w:rsidRPr="00E841DE">
              <w:rPr>
                <w:rStyle w:val="Strong"/>
                <w:rFonts w:ascii="Poppins" w:eastAsiaTheme="majorEastAsia" w:hAnsi="Poppins" w:cs="Poppins"/>
                <w:color w:val="000000"/>
                <w:sz w:val="18"/>
                <w:szCs w:val="18"/>
              </w:rPr>
              <w:t>Gaps</w:t>
            </w:r>
          </w:p>
          <w:p w14:paraId="5EF2F0AD" w14:textId="77777777" w:rsidR="007526FF" w:rsidRPr="00E841DE" w:rsidRDefault="007526FF" w:rsidP="007526FF">
            <w:pPr>
              <w:pStyle w:val="NormalWeb"/>
              <w:rPr>
                <w:rFonts w:ascii="Poppins" w:hAnsi="Poppins" w:cs="Poppins"/>
                <w:color w:val="000000"/>
                <w:sz w:val="18"/>
                <w:szCs w:val="18"/>
              </w:rPr>
            </w:pPr>
            <w:r w:rsidRPr="00E841DE">
              <w:rPr>
                <w:rStyle w:val="Strong"/>
                <w:rFonts w:ascii="Poppins" w:hAnsi="Poppins" w:cs="Poppins"/>
                <w:color w:val="000000"/>
                <w:sz w:val="18"/>
                <w:szCs w:val="18"/>
              </w:rPr>
              <w:t>Soil Health &amp; Fertility</w:t>
            </w:r>
          </w:p>
          <w:p w14:paraId="2907FC62" w14:textId="77777777" w:rsidR="007526FF" w:rsidRPr="00E841DE" w:rsidRDefault="007526FF" w:rsidP="007526FF">
            <w:pPr>
              <w:pStyle w:val="NormalWeb"/>
              <w:numPr>
                <w:ilvl w:val="0"/>
                <w:numId w:val="37"/>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How does long-term use of Eco Green fertilizer affect soil structure, microbial diversity, and nutrient retention?</w:t>
            </w:r>
          </w:p>
          <w:p w14:paraId="326A05C8" w14:textId="77777777" w:rsidR="007526FF" w:rsidRPr="00E841DE" w:rsidRDefault="007526FF" w:rsidP="007526FF">
            <w:pPr>
              <w:pStyle w:val="NormalWeb"/>
              <w:numPr>
                <w:ilvl w:val="0"/>
                <w:numId w:val="30"/>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Limited research exists on its sustained impact on soil fertility.</w:t>
            </w:r>
          </w:p>
          <w:p w14:paraId="286C9CC1" w14:textId="77777777" w:rsidR="007526FF" w:rsidRPr="00E841DE" w:rsidRDefault="007526FF" w:rsidP="007526FF">
            <w:pPr>
              <w:pStyle w:val="NormalWeb"/>
              <w:rPr>
                <w:rFonts w:ascii="Poppins" w:hAnsi="Poppins" w:cs="Poppins"/>
                <w:color w:val="000000"/>
                <w:sz w:val="18"/>
                <w:szCs w:val="18"/>
              </w:rPr>
            </w:pPr>
            <w:r w:rsidRPr="00E841DE">
              <w:rPr>
                <w:rStyle w:val="Strong"/>
                <w:rFonts w:ascii="Poppins" w:hAnsi="Poppins" w:cs="Poppins"/>
                <w:color w:val="000000"/>
                <w:sz w:val="18"/>
                <w:szCs w:val="18"/>
              </w:rPr>
              <w:t>Crop-Specific Optimization</w:t>
            </w:r>
          </w:p>
          <w:p w14:paraId="69C65C72" w14:textId="77777777" w:rsidR="007526FF" w:rsidRPr="00E841DE" w:rsidRDefault="007526FF" w:rsidP="007526FF">
            <w:pPr>
              <w:pStyle w:val="NormalWeb"/>
              <w:numPr>
                <w:ilvl w:val="0"/>
                <w:numId w:val="37"/>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What are the optimal application rates for various crops like teff, maize, and coffee?</w:t>
            </w:r>
          </w:p>
          <w:p w14:paraId="79D5746D" w14:textId="77777777" w:rsidR="007526FF" w:rsidRPr="00E841DE" w:rsidRDefault="007526FF" w:rsidP="007526FF">
            <w:pPr>
              <w:pStyle w:val="NormalWeb"/>
              <w:numPr>
                <w:ilvl w:val="0"/>
                <w:numId w:val="31"/>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Research is currently focused on malt barley, requiring broader testing.</w:t>
            </w:r>
          </w:p>
          <w:p w14:paraId="0CE072D6" w14:textId="77777777" w:rsidR="007526FF" w:rsidRPr="00E841DE" w:rsidRDefault="007526FF" w:rsidP="007526FF">
            <w:pPr>
              <w:pStyle w:val="NormalWeb"/>
              <w:rPr>
                <w:rFonts w:ascii="Poppins" w:hAnsi="Poppins" w:cs="Poppins"/>
                <w:color w:val="000000"/>
                <w:sz w:val="18"/>
                <w:szCs w:val="18"/>
              </w:rPr>
            </w:pPr>
            <w:r w:rsidRPr="00E841DE">
              <w:rPr>
                <w:rStyle w:val="Strong"/>
                <w:rFonts w:ascii="Poppins" w:hAnsi="Poppins" w:cs="Poppins"/>
                <w:color w:val="000000"/>
                <w:sz w:val="18"/>
                <w:szCs w:val="18"/>
              </w:rPr>
              <w:t>Economic Viability</w:t>
            </w:r>
          </w:p>
          <w:p w14:paraId="19A22B53" w14:textId="77777777" w:rsidR="007526FF" w:rsidRPr="00E841DE" w:rsidRDefault="007526FF" w:rsidP="007526FF">
            <w:pPr>
              <w:pStyle w:val="NormalWeb"/>
              <w:numPr>
                <w:ilvl w:val="0"/>
                <w:numId w:val="37"/>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How does Eco Green’s return on investment (ROI) compare to chemical fertilizers for smallholder farmers?</w:t>
            </w:r>
          </w:p>
          <w:p w14:paraId="7D64CFBD" w14:textId="77777777" w:rsidR="007526FF" w:rsidRPr="00E841DE" w:rsidRDefault="007526FF" w:rsidP="007526FF">
            <w:pPr>
              <w:pStyle w:val="NormalWeb"/>
              <w:numPr>
                <w:ilvl w:val="0"/>
                <w:numId w:val="32"/>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Studies on affordability, productivity, and input savings are limited.</w:t>
            </w:r>
          </w:p>
          <w:p w14:paraId="1F827588" w14:textId="77777777" w:rsidR="007526FF" w:rsidRPr="00E841DE" w:rsidRDefault="007526FF" w:rsidP="007526FF">
            <w:pPr>
              <w:pStyle w:val="NormalWeb"/>
              <w:rPr>
                <w:rFonts w:ascii="Poppins" w:hAnsi="Poppins" w:cs="Poppins"/>
                <w:color w:val="000000"/>
                <w:sz w:val="18"/>
                <w:szCs w:val="18"/>
              </w:rPr>
            </w:pPr>
            <w:r w:rsidRPr="00E841DE">
              <w:rPr>
                <w:rStyle w:val="Strong"/>
                <w:rFonts w:ascii="Poppins" w:hAnsi="Poppins" w:cs="Poppins"/>
                <w:color w:val="000000"/>
                <w:sz w:val="18"/>
                <w:szCs w:val="18"/>
              </w:rPr>
              <w:t>Climate Change Mitigation</w:t>
            </w:r>
          </w:p>
          <w:p w14:paraId="6AE39D39" w14:textId="77777777" w:rsidR="007526FF" w:rsidRPr="00E841DE" w:rsidRDefault="007526FF" w:rsidP="007526FF">
            <w:pPr>
              <w:pStyle w:val="NormalWeb"/>
              <w:numPr>
                <w:ilvl w:val="0"/>
                <w:numId w:val="37"/>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To what extent does Eco Green reduce greenhouse gas emissions compared to synthetic fertilizers?</w:t>
            </w:r>
          </w:p>
          <w:p w14:paraId="3913841A" w14:textId="77777777" w:rsidR="007526FF" w:rsidRPr="00E841DE" w:rsidRDefault="007526FF" w:rsidP="007526FF">
            <w:pPr>
              <w:pStyle w:val="NormalWeb"/>
              <w:numPr>
                <w:ilvl w:val="0"/>
                <w:numId w:val="33"/>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There is little quantitative data on its carbon sequestration potential.</w:t>
            </w:r>
          </w:p>
          <w:p w14:paraId="3CBF9E9B" w14:textId="77777777" w:rsidR="007526FF" w:rsidRPr="00E841DE" w:rsidRDefault="007526FF" w:rsidP="007526FF">
            <w:pPr>
              <w:pStyle w:val="NormalWeb"/>
              <w:rPr>
                <w:rFonts w:ascii="Poppins" w:hAnsi="Poppins" w:cs="Poppins"/>
                <w:color w:val="000000"/>
                <w:sz w:val="18"/>
                <w:szCs w:val="18"/>
              </w:rPr>
            </w:pPr>
            <w:r w:rsidRPr="00E841DE">
              <w:rPr>
                <w:rStyle w:val="Strong"/>
                <w:rFonts w:ascii="Poppins" w:hAnsi="Poppins" w:cs="Poppins"/>
                <w:color w:val="000000"/>
                <w:sz w:val="18"/>
                <w:szCs w:val="18"/>
              </w:rPr>
              <w:t>Adoption Barriers</w:t>
            </w:r>
          </w:p>
          <w:p w14:paraId="1E346CE3" w14:textId="77777777" w:rsidR="007526FF" w:rsidRPr="00E841DE" w:rsidRDefault="007526FF" w:rsidP="007526FF">
            <w:pPr>
              <w:pStyle w:val="NormalWeb"/>
              <w:numPr>
                <w:ilvl w:val="0"/>
                <w:numId w:val="37"/>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lastRenderedPageBreak/>
              <w:t>What prevents farmers from transitioning to Eco Green?</w:t>
            </w:r>
          </w:p>
          <w:p w14:paraId="5C420C5E" w14:textId="77777777" w:rsidR="007526FF" w:rsidRPr="00E841DE" w:rsidRDefault="007526FF" w:rsidP="007526FF">
            <w:pPr>
              <w:pStyle w:val="NormalWeb"/>
              <w:numPr>
                <w:ilvl w:val="0"/>
                <w:numId w:val="34"/>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Awareness, cultural, financial, and logistical challenges need further exploration.</w:t>
            </w:r>
          </w:p>
          <w:p w14:paraId="6CE14C0F" w14:textId="77777777" w:rsidR="007526FF" w:rsidRPr="00E841DE" w:rsidRDefault="007526FF" w:rsidP="007526FF">
            <w:pPr>
              <w:pStyle w:val="NormalWeb"/>
              <w:rPr>
                <w:rFonts w:ascii="Poppins" w:hAnsi="Poppins" w:cs="Poppins"/>
                <w:color w:val="000000"/>
                <w:sz w:val="18"/>
                <w:szCs w:val="18"/>
              </w:rPr>
            </w:pPr>
            <w:r w:rsidRPr="00E841DE">
              <w:rPr>
                <w:rStyle w:val="Strong"/>
                <w:rFonts w:ascii="Poppins" w:hAnsi="Poppins" w:cs="Poppins"/>
                <w:color w:val="000000"/>
                <w:sz w:val="18"/>
                <w:szCs w:val="18"/>
              </w:rPr>
              <w:t>Biodiversity Conservation</w:t>
            </w:r>
          </w:p>
          <w:p w14:paraId="1A2FDA75" w14:textId="77777777" w:rsidR="007526FF" w:rsidRPr="00E841DE" w:rsidRDefault="007526FF" w:rsidP="007526FF">
            <w:pPr>
              <w:pStyle w:val="NormalWeb"/>
              <w:numPr>
                <w:ilvl w:val="0"/>
                <w:numId w:val="37"/>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How does Eco Green impact soil biodiversity, pollinators, and agroecosystem health?</w:t>
            </w:r>
          </w:p>
          <w:p w14:paraId="38DC697C" w14:textId="77777777" w:rsidR="007526FF" w:rsidRPr="00E841DE" w:rsidRDefault="007526FF" w:rsidP="007526FF">
            <w:pPr>
              <w:pStyle w:val="NormalWeb"/>
              <w:numPr>
                <w:ilvl w:val="0"/>
                <w:numId w:val="35"/>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Research on ecosystem benefits remains scarce.</w:t>
            </w:r>
          </w:p>
          <w:p w14:paraId="7AC78F9D" w14:textId="77777777" w:rsidR="007526FF" w:rsidRPr="00E841DE" w:rsidRDefault="007526FF" w:rsidP="007526FF">
            <w:pPr>
              <w:pStyle w:val="NormalWeb"/>
              <w:rPr>
                <w:rFonts w:ascii="Poppins" w:hAnsi="Poppins" w:cs="Poppins"/>
                <w:color w:val="000000"/>
                <w:sz w:val="18"/>
                <w:szCs w:val="18"/>
              </w:rPr>
            </w:pPr>
            <w:r w:rsidRPr="00E841DE">
              <w:rPr>
                <w:rStyle w:val="Strong"/>
                <w:rFonts w:ascii="Poppins" w:hAnsi="Poppins" w:cs="Poppins"/>
                <w:color w:val="000000"/>
                <w:sz w:val="18"/>
                <w:szCs w:val="18"/>
              </w:rPr>
              <w:t>Reducing Import Dependency</w:t>
            </w:r>
          </w:p>
          <w:p w14:paraId="54DD6482" w14:textId="77777777" w:rsidR="007526FF" w:rsidRPr="00E841DE" w:rsidRDefault="007526FF" w:rsidP="007526FF">
            <w:pPr>
              <w:pStyle w:val="NormalWeb"/>
              <w:numPr>
                <w:ilvl w:val="0"/>
                <w:numId w:val="37"/>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How much of Ethiopia’s fertilizer demand can be met by scaling domestic Eco Green production?</w:t>
            </w:r>
          </w:p>
          <w:p w14:paraId="4C65AD69" w14:textId="77777777" w:rsidR="007526FF" w:rsidRPr="00E841DE" w:rsidRDefault="007526FF" w:rsidP="007526FF">
            <w:pPr>
              <w:pStyle w:val="NormalWeb"/>
              <w:numPr>
                <w:ilvl w:val="0"/>
                <w:numId w:val="36"/>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Studies on local production capacity and feasibility are needed.</w:t>
            </w:r>
          </w:p>
          <w:p w14:paraId="463DD87B" w14:textId="1AE008C6" w:rsidR="00E9196B" w:rsidRPr="007526FF" w:rsidRDefault="007526FF" w:rsidP="007526FF">
            <w:pPr>
              <w:pStyle w:val="NormalWeb"/>
              <w:rPr>
                <w:rStyle w:val="Blue"/>
                <w:rFonts w:ascii="Poppins" w:hAnsi="Poppins" w:cs="Poppins"/>
                <w:i w:val="0"/>
                <w:color w:val="000000"/>
                <w:sz w:val="18"/>
                <w:szCs w:val="18"/>
              </w:rPr>
            </w:pPr>
            <w:r w:rsidRPr="00E841DE">
              <w:rPr>
                <w:rFonts w:ascii="Poppins" w:hAnsi="Poppins" w:cs="Poppins"/>
                <w:color w:val="000000"/>
                <w:sz w:val="18"/>
                <w:szCs w:val="18"/>
              </w:rPr>
              <w:t>Closing these research gaps will provide essential insights into Eco Green’s scientific, economic, and environmental benefits, supporting evidence-based policies, farmer adoption strategies, and sustainable scaling solutions for Ethiopia and beyond.</w:t>
            </w:r>
          </w:p>
        </w:tc>
        <w:tc>
          <w:tcPr>
            <w:tcW w:w="720" w:type="dxa"/>
          </w:tcPr>
          <w:p w14:paraId="4DA6B56F" w14:textId="77777777" w:rsidR="00F23521" w:rsidRPr="00063873" w:rsidRDefault="00F23521" w:rsidP="00436123">
            <w:pPr>
              <w:pStyle w:val="Tabletext"/>
              <w:spacing w:before="0" w:after="0"/>
              <w:rPr>
                <w:rStyle w:val="Blue"/>
                <w:rFonts w:ascii="Poppins" w:hAnsi="Poppins" w:cs="Poppins"/>
                <w:b/>
                <w:bCs/>
              </w:rPr>
            </w:pPr>
            <w:r w:rsidRPr="00063873">
              <w:rPr>
                <w:rStyle w:val="Blue"/>
                <w:rFonts w:ascii="Poppins" w:hAnsi="Poppins" w:cs="Poppins"/>
                <w:b/>
                <w:bCs/>
              </w:rPr>
              <w:lastRenderedPageBreak/>
              <w:t>10%</w:t>
            </w:r>
          </w:p>
        </w:tc>
      </w:tr>
      <w:tr w:rsidR="00F23521" w:rsidRPr="005D01A1" w14:paraId="6009AFBF" w14:textId="77777777" w:rsidTr="00980D40">
        <w:trPr>
          <w:trHeight w:val="399"/>
        </w:trPr>
        <w:tc>
          <w:tcPr>
            <w:tcW w:w="460" w:type="dxa"/>
            <w:shd w:val="clear" w:color="auto" w:fill="D9F2D0" w:themeFill="accent6" w:themeFillTint="33"/>
            <w:vAlign w:val="top"/>
          </w:tcPr>
          <w:p w14:paraId="6B296C44" w14:textId="77777777" w:rsidR="00F23521" w:rsidRPr="005D01A1" w:rsidRDefault="00F23521" w:rsidP="00436123">
            <w:pPr>
              <w:pStyle w:val="Tabletext"/>
              <w:rPr>
                <w:rStyle w:val="Bold"/>
                <w:rFonts w:ascii="Poppins" w:hAnsi="Poppins" w:cs="Poppins"/>
                <w:sz w:val="20"/>
                <w:szCs w:val="20"/>
              </w:rPr>
            </w:pPr>
            <w:r w:rsidRPr="005D01A1">
              <w:rPr>
                <w:rStyle w:val="Bold"/>
                <w:rFonts w:ascii="Poppins" w:hAnsi="Poppins" w:cs="Poppins"/>
                <w:sz w:val="20"/>
                <w:szCs w:val="20"/>
              </w:rPr>
              <w:t>C5</w:t>
            </w:r>
          </w:p>
        </w:tc>
        <w:tc>
          <w:tcPr>
            <w:tcW w:w="1488" w:type="dxa"/>
            <w:tcBorders>
              <w:right w:val="single" w:sz="4" w:space="0" w:color="auto"/>
            </w:tcBorders>
            <w:shd w:val="clear" w:color="auto" w:fill="D9F2D0" w:themeFill="accent6" w:themeFillTint="33"/>
            <w:vAlign w:val="top"/>
          </w:tcPr>
          <w:p w14:paraId="2F2B5036" w14:textId="77777777" w:rsidR="00F23521" w:rsidRPr="005D01A1" w:rsidRDefault="00F23521" w:rsidP="00436123">
            <w:pPr>
              <w:pStyle w:val="Tabletext"/>
              <w:rPr>
                <w:rFonts w:ascii="Poppins" w:hAnsi="Poppins" w:cs="Poppins"/>
                <w:b/>
                <w:bCs/>
                <w:sz w:val="20"/>
                <w:szCs w:val="20"/>
              </w:rPr>
            </w:pPr>
            <w:r w:rsidRPr="00DC09BC">
              <w:rPr>
                <w:rFonts w:ascii="Poppins" w:hAnsi="Poppins" w:cs="Poppins"/>
                <w:b/>
                <w:bCs/>
                <w:szCs w:val="18"/>
              </w:rPr>
              <w:t>Indicative methodology, Innovation and GESI considerations</w:t>
            </w:r>
          </w:p>
        </w:tc>
        <w:tc>
          <w:tcPr>
            <w:tcW w:w="6867" w:type="dxa"/>
            <w:vAlign w:val="top"/>
          </w:tcPr>
          <w:p w14:paraId="2BB0E37D" w14:textId="325860BB" w:rsidR="00F23521" w:rsidRPr="00D518ED" w:rsidRDefault="00F23521" w:rsidP="00436123">
            <w:pPr>
              <w:pStyle w:val="Tabletext"/>
              <w:spacing w:after="0"/>
              <w:jc w:val="both"/>
              <w:rPr>
                <w:rStyle w:val="Blue"/>
                <w:rFonts w:ascii="Poppins" w:hAnsi="Poppins" w:cs="Poppins"/>
                <w:color w:val="FF0000"/>
                <w:sz w:val="16"/>
                <w:szCs w:val="16"/>
              </w:rPr>
            </w:pPr>
            <w:r w:rsidRPr="00E41A84">
              <w:rPr>
                <w:rStyle w:val="Blue"/>
                <w:rFonts w:ascii="Poppins" w:hAnsi="Poppins" w:cs="Poppins"/>
                <w:b/>
                <w:bCs/>
                <w:sz w:val="16"/>
                <w:szCs w:val="16"/>
              </w:rPr>
              <w:t>Project Methodology and Scientific Excellence:</w:t>
            </w:r>
            <w:r w:rsidR="00D518ED">
              <w:rPr>
                <w:rStyle w:val="Blue"/>
                <w:rFonts w:ascii="Poppins" w:hAnsi="Poppins" w:cs="Poppins"/>
                <w:b/>
                <w:bCs/>
                <w:sz w:val="16"/>
                <w:szCs w:val="16"/>
              </w:rPr>
              <w:t xml:space="preserve"> </w:t>
            </w:r>
          </w:p>
          <w:p w14:paraId="3C13EAE8" w14:textId="77777777" w:rsidR="00F23521" w:rsidRDefault="00F23521" w:rsidP="00436123">
            <w:pPr>
              <w:pStyle w:val="Tabletext"/>
              <w:spacing w:after="0"/>
              <w:jc w:val="both"/>
              <w:rPr>
                <w:rStyle w:val="Blue"/>
                <w:rFonts w:ascii="Poppins" w:hAnsi="Poppins" w:cs="Poppins"/>
                <w:sz w:val="16"/>
                <w:szCs w:val="16"/>
              </w:rPr>
            </w:pPr>
            <w:r w:rsidRPr="001573B8">
              <w:rPr>
                <w:rStyle w:val="Blue"/>
                <w:rFonts w:ascii="Poppins" w:hAnsi="Poppins" w:cs="Poppins"/>
                <w:sz w:val="16"/>
                <w:szCs w:val="16"/>
              </w:rPr>
              <w:t xml:space="preserve">Describe the project methodology, with reference to the scientific methods that will be used to ensure excellence. Provide a high-level description of how the project will be implemented, along with early thoughts on the resourcing and partnerships required to deliver the project. There should be a group of activities associated with each </w:t>
            </w:r>
            <w:r w:rsidRPr="00B026B8">
              <w:rPr>
                <w:rStyle w:val="Blue"/>
                <w:rFonts w:ascii="Poppins" w:hAnsi="Poppins" w:cs="Poppins"/>
                <w:sz w:val="16"/>
                <w:szCs w:val="16"/>
              </w:rPr>
              <w:t xml:space="preserve">output </w:t>
            </w:r>
            <w:r w:rsidRPr="001573B8">
              <w:rPr>
                <w:rStyle w:val="Blue"/>
                <w:rFonts w:ascii="Poppins" w:hAnsi="Poppins" w:cs="Poppins"/>
                <w:sz w:val="16"/>
                <w:szCs w:val="16"/>
              </w:rPr>
              <w:t xml:space="preserve">of the project, with the activities clearly defining the actions needed to accomplish each </w:t>
            </w:r>
            <w:r w:rsidRPr="00B026B8">
              <w:rPr>
                <w:rStyle w:val="Blue"/>
                <w:rFonts w:ascii="Poppins" w:hAnsi="Poppins" w:cs="Poppins"/>
                <w:sz w:val="16"/>
                <w:szCs w:val="16"/>
              </w:rPr>
              <w:t>output.</w:t>
            </w:r>
            <w:r w:rsidRPr="00F03AE1">
              <w:rPr>
                <w:rStyle w:val="Blue"/>
                <w:rFonts w:ascii="Poppins" w:hAnsi="Poppins" w:cs="Poppins"/>
                <w:sz w:val="16"/>
                <w:szCs w:val="16"/>
              </w:rPr>
              <w:t xml:space="preserve"> Please also describe how the approach </w:t>
            </w:r>
            <w:r w:rsidRPr="00B026B8">
              <w:rPr>
                <w:rStyle w:val="Blue"/>
                <w:rFonts w:ascii="Poppins" w:hAnsi="Poppins" w:cs="Poppins"/>
                <w:sz w:val="16"/>
                <w:szCs w:val="16"/>
              </w:rPr>
              <w:t xml:space="preserve">to research and the research outputs </w:t>
            </w:r>
            <w:r w:rsidRPr="00F03AE1">
              <w:rPr>
                <w:rStyle w:val="Blue"/>
                <w:rFonts w:ascii="Poppins" w:hAnsi="Poppins" w:cs="Poppins"/>
                <w:sz w:val="16"/>
                <w:szCs w:val="16"/>
              </w:rPr>
              <w:t>will stimulate outcomes relevant to poverty, nature and climate.</w:t>
            </w:r>
            <w:r w:rsidRPr="00F03AE1">
              <w:rPr>
                <w:rStyle w:val="Blue"/>
                <w:rFonts w:ascii="Poppins" w:hAnsi="Poppins" w:cs="Poppins"/>
                <w:color w:val="FF0000"/>
                <w:sz w:val="16"/>
                <w:szCs w:val="16"/>
              </w:rPr>
              <w:t xml:space="preserve"> </w:t>
            </w:r>
            <w:r w:rsidRPr="00F03AE1">
              <w:rPr>
                <w:rStyle w:val="Blue"/>
                <w:rFonts w:ascii="Poppins" w:hAnsi="Poppins" w:cs="Poppins"/>
                <w:sz w:val="16"/>
                <w:szCs w:val="16"/>
              </w:rPr>
              <w:t>This</w:t>
            </w:r>
            <w:r w:rsidRPr="001573B8">
              <w:rPr>
                <w:rStyle w:val="Blue"/>
                <w:rFonts w:ascii="Poppins" w:hAnsi="Poppins" w:cs="Poppins"/>
                <w:sz w:val="16"/>
                <w:szCs w:val="16"/>
              </w:rPr>
              <w:t xml:space="preserve"> section should also highlight any facilities or scientific expertise already available to the investigator and/or collaborator that will be utili</w:t>
            </w:r>
            <w:r>
              <w:rPr>
                <w:rStyle w:val="Blue"/>
                <w:rFonts w:ascii="Poppins" w:hAnsi="Poppins" w:cs="Poppins"/>
                <w:sz w:val="16"/>
                <w:szCs w:val="16"/>
              </w:rPr>
              <w:t>s</w:t>
            </w:r>
            <w:r w:rsidRPr="001573B8">
              <w:rPr>
                <w:rStyle w:val="Blue"/>
                <w:rFonts w:ascii="Poppins" w:hAnsi="Poppins" w:cs="Poppins"/>
                <w:sz w:val="16"/>
                <w:szCs w:val="16"/>
              </w:rPr>
              <w:t>ed in the implementation of the project.</w:t>
            </w:r>
            <w:r>
              <w:rPr>
                <w:rStyle w:val="Blue"/>
                <w:rFonts w:ascii="Poppins" w:hAnsi="Poppins" w:cs="Poppins"/>
                <w:sz w:val="16"/>
                <w:szCs w:val="16"/>
              </w:rPr>
              <w:t xml:space="preserve"> </w:t>
            </w:r>
            <w:r w:rsidRPr="003611DF">
              <w:rPr>
                <w:rStyle w:val="Blue"/>
                <w:rFonts w:ascii="Poppins" w:hAnsi="Poppins" w:cs="Poppins"/>
                <w:sz w:val="16"/>
                <w:szCs w:val="16"/>
              </w:rPr>
              <w:t xml:space="preserve">(Max </w:t>
            </w:r>
            <w:r>
              <w:rPr>
                <w:rStyle w:val="Blue"/>
                <w:rFonts w:ascii="Poppins" w:hAnsi="Poppins" w:cs="Poppins"/>
                <w:sz w:val="16"/>
                <w:szCs w:val="16"/>
              </w:rPr>
              <w:t>1750 characters)</w:t>
            </w:r>
          </w:p>
          <w:p w14:paraId="63279E78" w14:textId="77777777" w:rsidR="00F23521" w:rsidRPr="00EE586B" w:rsidRDefault="00F23521" w:rsidP="00436123">
            <w:pPr>
              <w:pStyle w:val="Tabletext"/>
              <w:spacing w:after="0"/>
              <w:jc w:val="both"/>
              <w:rPr>
                <w:rFonts w:ascii="Poppins" w:hAnsi="Poppins" w:cs="Poppins"/>
                <w:i/>
                <w:color w:val="00338D"/>
                <w:sz w:val="16"/>
                <w:szCs w:val="16"/>
                <w:lang w:val="en-US"/>
              </w:rPr>
            </w:pPr>
            <w:r w:rsidRPr="00EE586B">
              <w:rPr>
                <w:rFonts w:ascii="Poppins" w:hAnsi="Poppins" w:cs="Poppins"/>
                <w:b/>
                <w:bCs/>
                <w:i/>
                <w:color w:val="00338D"/>
                <w:sz w:val="16"/>
                <w:szCs w:val="16"/>
                <w:lang w:val="en-US"/>
              </w:rPr>
              <w:t>Innovation</w:t>
            </w:r>
            <w:r w:rsidRPr="00EE586B">
              <w:rPr>
                <w:rFonts w:ascii="Poppins" w:hAnsi="Poppins" w:cs="Poppins"/>
                <w:i/>
                <w:color w:val="00338D"/>
                <w:sz w:val="16"/>
                <w:szCs w:val="16"/>
                <w:lang w:val="en-US"/>
              </w:rPr>
              <w:t>: Highlight how the project incorporates innovation, such as developing new technologies, business models, policy practices, approaches, or partnerships. Explain how these innovations will advance progress, accelerate learning, and challenge the status quo.</w:t>
            </w:r>
            <w:r w:rsidRPr="003611DF">
              <w:rPr>
                <w:rStyle w:val="Blue"/>
                <w:rFonts w:ascii="Poppins" w:hAnsi="Poppins" w:cs="Poppins"/>
                <w:sz w:val="16"/>
                <w:szCs w:val="16"/>
              </w:rPr>
              <w:t xml:space="preserve"> (Max </w:t>
            </w:r>
            <w:r>
              <w:rPr>
                <w:rStyle w:val="Blue"/>
                <w:rFonts w:ascii="Poppins" w:hAnsi="Poppins" w:cs="Poppins"/>
                <w:sz w:val="16"/>
                <w:szCs w:val="16"/>
              </w:rPr>
              <w:t>7</w:t>
            </w:r>
            <w:r w:rsidRPr="003611DF">
              <w:rPr>
                <w:rStyle w:val="Blue"/>
                <w:rFonts w:ascii="Poppins" w:hAnsi="Poppins" w:cs="Poppins"/>
                <w:sz w:val="16"/>
                <w:szCs w:val="16"/>
              </w:rPr>
              <w:t>00</w:t>
            </w:r>
            <w:r>
              <w:rPr>
                <w:rStyle w:val="Blue"/>
                <w:rFonts w:ascii="Poppins" w:hAnsi="Poppins" w:cs="Poppins"/>
                <w:sz w:val="16"/>
                <w:szCs w:val="16"/>
              </w:rPr>
              <w:t>-characters)</w:t>
            </w:r>
          </w:p>
          <w:p w14:paraId="01F759C8" w14:textId="77777777" w:rsidR="00F23521" w:rsidRPr="00EE586B" w:rsidRDefault="00F23521" w:rsidP="00436123">
            <w:pPr>
              <w:pStyle w:val="Tabletext"/>
              <w:spacing w:after="0"/>
              <w:jc w:val="both"/>
              <w:rPr>
                <w:rStyle w:val="Blue"/>
                <w:rFonts w:ascii="Poppins" w:hAnsi="Poppins" w:cs="Poppins"/>
                <w:sz w:val="16"/>
                <w:szCs w:val="16"/>
                <w:lang w:val="en-US"/>
              </w:rPr>
            </w:pPr>
            <w:r w:rsidRPr="00EE586B">
              <w:rPr>
                <w:rFonts w:ascii="Poppins" w:hAnsi="Poppins" w:cs="Poppins"/>
                <w:b/>
                <w:bCs/>
                <w:i/>
                <w:color w:val="00338D"/>
                <w:sz w:val="16"/>
                <w:szCs w:val="16"/>
                <w:lang w:val="en-US"/>
              </w:rPr>
              <w:t>Gender Equality and Social Inclusion (GESI)</w:t>
            </w:r>
            <w:r w:rsidRPr="00EE586B">
              <w:rPr>
                <w:rFonts w:ascii="Poppins" w:hAnsi="Poppins" w:cs="Poppins"/>
                <w:i/>
                <w:color w:val="00338D"/>
                <w:sz w:val="16"/>
                <w:szCs w:val="16"/>
                <w:lang w:val="en-US"/>
              </w:rPr>
              <w:t>: Clearly outline how the project will address gender equality and social inclusion, ensuring that all activities and outputs contribute to equitable and inclusive outcome</w:t>
            </w:r>
            <w:r>
              <w:rPr>
                <w:rFonts w:ascii="Poppins" w:hAnsi="Poppins" w:cs="Poppins"/>
                <w:i/>
                <w:color w:val="00338D"/>
                <w:sz w:val="16"/>
                <w:szCs w:val="16"/>
                <w:lang w:val="en-US"/>
              </w:rPr>
              <w:t>s</w:t>
            </w:r>
            <w:r>
              <w:rPr>
                <w:rStyle w:val="Blue"/>
                <w:rFonts w:ascii="Poppins" w:hAnsi="Poppins" w:cs="Poppins"/>
                <w:sz w:val="16"/>
                <w:szCs w:val="16"/>
              </w:rPr>
              <w:t xml:space="preserve">. </w:t>
            </w:r>
            <w:r w:rsidRPr="003611DF">
              <w:rPr>
                <w:rStyle w:val="Blue"/>
                <w:rFonts w:ascii="Poppins" w:hAnsi="Poppins" w:cs="Poppins"/>
                <w:sz w:val="16"/>
                <w:szCs w:val="16"/>
              </w:rPr>
              <w:t xml:space="preserve">(Max </w:t>
            </w:r>
            <w:r>
              <w:rPr>
                <w:rStyle w:val="Blue"/>
                <w:rFonts w:ascii="Poppins" w:hAnsi="Poppins" w:cs="Poppins"/>
                <w:sz w:val="16"/>
                <w:szCs w:val="16"/>
              </w:rPr>
              <w:t>700 characters)</w:t>
            </w:r>
          </w:p>
        </w:tc>
        <w:tc>
          <w:tcPr>
            <w:tcW w:w="720" w:type="dxa"/>
          </w:tcPr>
          <w:p w14:paraId="093C0E9F" w14:textId="77777777" w:rsidR="00F23521" w:rsidRPr="002032F7" w:rsidRDefault="00F23521" w:rsidP="00436123">
            <w:pPr>
              <w:pStyle w:val="Tabletext"/>
              <w:spacing w:after="0"/>
              <w:rPr>
                <w:rStyle w:val="Blue"/>
                <w:rFonts w:ascii="Poppins" w:hAnsi="Poppins" w:cs="Poppins"/>
                <w:b/>
                <w:bCs/>
              </w:rPr>
            </w:pPr>
            <w:r w:rsidRPr="002032F7">
              <w:rPr>
                <w:rStyle w:val="Blue"/>
                <w:rFonts w:ascii="Poppins" w:hAnsi="Poppins" w:cs="Poppins"/>
                <w:b/>
                <w:bCs/>
              </w:rPr>
              <w:t>2</w:t>
            </w:r>
            <w:r>
              <w:rPr>
                <w:rStyle w:val="Blue"/>
                <w:rFonts w:ascii="Poppins" w:hAnsi="Poppins" w:cs="Poppins"/>
                <w:b/>
                <w:bCs/>
              </w:rPr>
              <w:t>0</w:t>
            </w:r>
            <w:r w:rsidRPr="002032F7">
              <w:rPr>
                <w:rStyle w:val="Blue"/>
                <w:rFonts w:ascii="Poppins" w:hAnsi="Poppins" w:cs="Poppins"/>
                <w:b/>
                <w:bCs/>
              </w:rPr>
              <w:t>%</w:t>
            </w:r>
          </w:p>
        </w:tc>
      </w:tr>
      <w:tr w:rsidR="00F23521" w:rsidRPr="005D01A1" w14:paraId="55CB949D" w14:textId="77777777" w:rsidTr="00980D40">
        <w:trPr>
          <w:trHeight w:val="856"/>
        </w:trPr>
        <w:tc>
          <w:tcPr>
            <w:tcW w:w="460" w:type="dxa"/>
            <w:shd w:val="clear" w:color="auto" w:fill="D9F2D0" w:themeFill="accent6" w:themeFillTint="33"/>
            <w:vAlign w:val="top"/>
          </w:tcPr>
          <w:p w14:paraId="6EA815E1" w14:textId="77777777" w:rsidR="00F23521" w:rsidRPr="005D01A1" w:rsidDel="004978F8" w:rsidRDefault="00F23521" w:rsidP="00436123">
            <w:pPr>
              <w:pStyle w:val="Tabletext"/>
              <w:rPr>
                <w:rStyle w:val="Bold"/>
                <w:rFonts w:ascii="Poppins" w:hAnsi="Poppins" w:cs="Poppins"/>
                <w:sz w:val="20"/>
                <w:szCs w:val="20"/>
              </w:rPr>
            </w:pPr>
            <w:r w:rsidRPr="005D01A1">
              <w:rPr>
                <w:rStyle w:val="Bold"/>
                <w:rFonts w:ascii="Poppins" w:hAnsi="Poppins" w:cs="Poppins"/>
                <w:sz w:val="20"/>
                <w:szCs w:val="20"/>
              </w:rPr>
              <w:t>C</w:t>
            </w:r>
            <w:r>
              <w:rPr>
                <w:rStyle w:val="Bold"/>
                <w:rFonts w:ascii="Poppins" w:hAnsi="Poppins" w:cs="Poppins"/>
                <w:sz w:val="20"/>
                <w:szCs w:val="20"/>
              </w:rPr>
              <w:t>6</w:t>
            </w:r>
          </w:p>
        </w:tc>
        <w:tc>
          <w:tcPr>
            <w:tcW w:w="1488" w:type="dxa"/>
            <w:tcBorders>
              <w:right w:val="single" w:sz="4" w:space="0" w:color="auto"/>
            </w:tcBorders>
            <w:shd w:val="clear" w:color="auto" w:fill="D9F2D0" w:themeFill="accent6" w:themeFillTint="33"/>
            <w:vAlign w:val="top"/>
          </w:tcPr>
          <w:p w14:paraId="415C520C" w14:textId="77777777" w:rsidR="00F23521" w:rsidRPr="005D01A1" w:rsidRDefault="00F23521" w:rsidP="00436123">
            <w:pPr>
              <w:pStyle w:val="Tabletext"/>
              <w:rPr>
                <w:rFonts w:ascii="Poppins" w:hAnsi="Poppins" w:cs="Poppins"/>
                <w:b/>
                <w:bCs/>
                <w:sz w:val="20"/>
                <w:szCs w:val="20"/>
              </w:rPr>
            </w:pPr>
            <w:r w:rsidRPr="005D01A1">
              <w:rPr>
                <w:rFonts w:ascii="Poppins" w:hAnsi="Poppins" w:cs="Poppins"/>
                <w:b/>
                <w:bCs/>
                <w:sz w:val="20"/>
                <w:szCs w:val="20"/>
              </w:rPr>
              <w:t>Partners &amp; key stakeholders</w:t>
            </w:r>
          </w:p>
          <w:p w14:paraId="0DC47333" w14:textId="77777777" w:rsidR="00F23521" w:rsidRPr="005D01A1" w:rsidRDefault="00F23521" w:rsidP="00436123">
            <w:pPr>
              <w:pStyle w:val="Tabletext"/>
              <w:rPr>
                <w:rFonts w:ascii="Poppins" w:hAnsi="Poppins" w:cs="Poppins"/>
                <w:b/>
                <w:bCs/>
                <w:sz w:val="20"/>
                <w:szCs w:val="20"/>
              </w:rPr>
            </w:pPr>
            <w:r w:rsidRPr="005D01A1">
              <w:rPr>
                <w:rFonts w:ascii="Poppins" w:hAnsi="Poppins" w:cs="Poppins"/>
                <w:i/>
                <w:iCs/>
                <w:sz w:val="12"/>
                <w:szCs w:val="12"/>
              </w:rPr>
              <w:t>Describe your intended partnerships for the project.</w:t>
            </w:r>
          </w:p>
        </w:tc>
        <w:tc>
          <w:tcPr>
            <w:tcW w:w="6867" w:type="dxa"/>
            <w:vAlign w:val="top"/>
          </w:tcPr>
          <w:p w14:paraId="44842107" w14:textId="77777777" w:rsidR="00F23521" w:rsidRDefault="00F23521" w:rsidP="00436123">
            <w:pPr>
              <w:pStyle w:val="Tabletext"/>
              <w:spacing w:after="0"/>
              <w:jc w:val="both"/>
              <w:rPr>
                <w:rStyle w:val="Blue"/>
                <w:rFonts w:ascii="Poppins" w:hAnsi="Poppins" w:cs="Poppins"/>
                <w:sz w:val="16"/>
                <w:szCs w:val="16"/>
              </w:rPr>
            </w:pPr>
            <w:r w:rsidRPr="00E0666C">
              <w:rPr>
                <w:rFonts w:ascii="Poppins" w:hAnsi="Poppins" w:cs="Poppins"/>
                <w:i/>
                <w:color w:val="00338D"/>
                <w:sz w:val="16"/>
                <w:szCs w:val="16"/>
              </w:rPr>
              <w:t>GCBC ai</w:t>
            </w:r>
            <w:r>
              <w:rPr>
                <w:rFonts w:ascii="Poppins" w:hAnsi="Poppins" w:cs="Poppins"/>
                <w:i/>
                <w:color w:val="00338D"/>
                <w:sz w:val="16"/>
                <w:szCs w:val="16"/>
              </w:rPr>
              <w:t>m</w:t>
            </w:r>
            <w:r w:rsidRPr="00E0666C">
              <w:rPr>
                <w:rFonts w:ascii="Poppins" w:hAnsi="Poppins" w:cs="Poppins"/>
                <w:i/>
                <w:color w:val="00338D"/>
                <w:sz w:val="16"/>
                <w:szCs w:val="16"/>
              </w:rPr>
              <w:t>s to fund inter- and trans-disciplinary research, combining natural and social science disciplines while involving targeted stakeholders in the development and implementation of projects.</w:t>
            </w:r>
            <w:r>
              <w:rPr>
                <w:rFonts w:ascii="Poppins" w:hAnsi="Poppins" w:cs="Poppins"/>
                <w:i/>
                <w:color w:val="00338D"/>
                <w:sz w:val="16"/>
                <w:szCs w:val="16"/>
              </w:rPr>
              <w:t xml:space="preserve"> </w:t>
            </w:r>
            <w:r w:rsidRPr="6B1646A2">
              <w:rPr>
                <w:rStyle w:val="Blue"/>
                <w:rFonts w:ascii="Poppins" w:hAnsi="Poppins" w:cs="Poppins"/>
                <w:sz w:val="16"/>
                <w:szCs w:val="16"/>
              </w:rPr>
              <w:t xml:space="preserve">Please list your intended consortium partners and key stakeholder groups. </w:t>
            </w:r>
          </w:p>
          <w:p w14:paraId="1BF3D78C" w14:textId="77777777" w:rsidR="00F23521" w:rsidRPr="005D01A1" w:rsidRDefault="00F23521" w:rsidP="00436123">
            <w:pPr>
              <w:pStyle w:val="Tabletext"/>
              <w:spacing w:after="0"/>
              <w:jc w:val="both"/>
              <w:rPr>
                <w:rStyle w:val="Blue"/>
                <w:rFonts w:ascii="Poppins" w:hAnsi="Poppins" w:cs="Poppins"/>
                <w:sz w:val="16"/>
                <w:szCs w:val="16"/>
              </w:rPr>
            </w:pPr>
            <w:r w:rsidRPr="6B1646A2">
              <w:rPr>
                <w:rStyle w:val="Blue"/>
                <w:rFonts w:ascii="Poppins" w:hAnsi="Poppins" w:cs="Poppins"/>
                <w:sz w:val="16"/>
                <w:szCs w:val="16"/>
              </w:rPr>
              <w:t>For each proposed partner, please:</w:t>
            </w:r>
          </w:p>
          <w:p w14:paraId="74A0CCB4" w14:textId="77777777" w:rsidR="00F23521" w:rsidRPr="005D01A1" w:rsidRDefault="00F23521" w:rsidP="00436123">
            <w:pPr>
              <w:pStyle w:val="Tabletext"/>
              <w:spacing w:after="0"/>
              <w:rPr>
                <w:rStyle w:val="Blue"/>
                <w:rFonts w:ascii="Poppins" w:hAnsi="Poppins" w:cs="Poppins"/>
                <w:sz w:val="16"/>
                <w:szCs w:val="16"/>
              </w:rPr>
            </w:pPr>
            <w:r w:rsidRPr="6B1646A2">
              <w:rPr>
                <w:rStyle w:val="Blue"/>
                <w:rFonts w:ascii="Poppins" w:hAnsi="Poppins" w:cs="Poppins"/>
                <w:sz w:val="16"/>
                <w:szCs w:val="16"/>
              </w:rPr>
              <w:lastRenderedPageBreak/>
              <w:t>a) describe what experience or expertise they will contribute to the project</w:t>
            </w:r>
            <w:r>
              <w:rPr>
                <w:rStyle w:val="Blue"/>
                <w:rFonts w:ascii="Poppins" w:hAnsi="Poppins" w:cs="Poppins"/>
                <w:sz w:val="16"/>
                <w:szCs w:val="16"/>
              </w:rPr>
              <w:t>, and</w:t>
            </w:r>
            <w:r>
              <w:t xml:space="preserve"> </w:t>
            </w:r>
            <w:r w:rsidRPr="0061013C">
              <w:rPr>
                <w:rStyle w:val="Blue"/>
                <w:rFonts w:ascii="Poppins" w:hAnsi="Poppins" w:cs="Poppins"/>
                <w:sz w:val="16"/>
                <w:szCs w:val="16"/>
              </w:rPr>
              <w:t>how they will be actively engaged in its development and implementation.</w:t>
            </w:r>
            <w:r>
              <w:rPr>
                <w:rStyle w:val="Blue"/>
                <w:rFonts w:ascii="Poppins" w:hAnsi="Poppins" w:cs="Poppins"/>
                <w:sz w:val="16"/>
                <w:szCs w:val="16"/>
              </w:rPr>
              <w:t xml:space="preserve"> </w:t>
            </w:r>
          </w:p>
          <w:p w14:paraId="57DA1418" w14:textId="77777777" w:rsidR="00F23521" w:rsidRPr="005D01A1" w:rsidRDefault="00F23521" w:rsidP="00436123">
            <w:pPr>
              <w:pStyle w:val="Tabletext"/>
              <w:spacing w:after="0"/>
              <w:rPr>
                <w:rStyle w:val="Blue"/>
                <w:rFonts w:ascii="Poppins" w:hAnsi="Poppins" w:cs="Poppins"/>
                <w:sz w:val="16"/>
                <w:szCs w:val="16"/>
              </w:rPr>
            </w:pPr>
            <w:r w:rsidRPr="66A3AF83">
              <w:rPr>
                <w:rStyle w:val="Blue"/>
                <w:rFonts w:ascii="Poppins" w:hAnsi="Poppins" w:cs="Poppins"/>
                <w:sz w:val="16"/>
                <w:szCs w:val="16"/>
              </w:rPr>
              <w:t xml:space="preserve">b) select the organisation type (e.g. NGO, university etc.) </w:t>
            </w:r>
          </w:p>
          <w:p w14:paraId="6441BC8D" w14:textId="77777777" w:rsidR="00F23521" w:rsidRDefault="00F23521" w:rsidP="00436123">
            <w:pPr>
              <w:pStyle w:val="Tabletext"/>
              <w:spacing w:after="0"/>
              <w:rPr>
                <w:rStyle w:val="Blue"/>
                <w:rFonts w:ascii="Poppins" w:hAnsi="Poppins" w:cs="Poppins"/>
                <w:sz w:val="16"/>
                <w:szCs w:val="16"/>
              </w:rPr>
            </w:pPr>
            <w:r w:rsidRPr="66A3AF83">
              <w:rPr>
                <w:rStyle w:val="Blue"/>
                <w:rFonts w:ascii="Poppins" w:hAnsi="Poppins" w:cs="Poppins"/>
                <w:sz w:val="16"/>
                <w:szCs w:val="16"/>
              </w:rPr>
              <w:t>c) list which country the organisation is from</w:t>
            </w:r>
            <w:r>
              <w:rPr>
                <w:rStyle w:val="Blue"/>
                <w:rFonts w:ascii="Poppins" w:hAnsi="Poppins" w:cs="Poppins"/>
                <w:sz w:val="16"/>
                <w:szCs w:val="16"/>
              </w:rPr>
              <w:t>.</w:t>
            </w:r>
          </w:p>
          <w:p w14:paraId="61187029" w14:textId="77777777" w:rsidR="00F23521" w:rsidRDefault="00F23521" w:rsidP="00436123">
            <w:pPr>
              <w:pStyle w:val="Tabletext"/>
              <w:spacing w:after="0"/>
              <w:jc w:val="both"/>
              <w:rPr>
                <w:rStyle w:val="Blue"/>
                <w:rFonts w:ascii="Poppins" w:hAnsi="Poppins" w:cs="Poppins"/>
                <w:b/>
                <w:bCs/>
                <w:sz w:val="14"/>
                <w:szCs w:val="14"/>
              </w:rPr>
            </w:pPr>
            <w:r w:rsidRPr="00E227AD">
              <w:rPr>
                <w:rStyle w:val="Blue"/>
                <w:rFonts w:ascii="Poppins" w:hAnsi="Poppins" w:cs="Poppins"/>
                <w:b/>
                <w:bCs/>
                <w:sz w:val="14"/>
                <w:szCs w:val="14"/>
              </w:rPr>
              <w:t xml:space="preserve">Please </w:t>
            </w:r>
            <w:r w:rsidRPr="00973E79">
              <w:rPr>
                <w:rStyle w:val="Blue"/>
                <w:rFonts w:ascii="Poppins" w:hAnsi="Poppins" w:cs="Poppins"/>
                <w:b/>
                <w:bCs/>
                <w:sz w:val="14"/>
                <w:szCs w:val="14"/>
              </w:rPr>
              <w:t>note all applications must include an organisation based in one of the GCBC’s target ODA-eligible countries as part of the research team.</w:t>
            </w:r>
          </w:p>
          <w:p w14:paraId="006E2CB4" w14:textId="77777777" w:rsidR="00767A7F" w:rsidRDefault="00767A7F" w:rsidP="00767A7F">
            <w:pPr>
              <w:pStyle w:val="NoSpacing"/>
              <w:rPr>
                <w:rStyle w:val="Strong"/>
                <w:rFonts w:ascii="Poppins" w:eastAsiaTheme="majorEastAsia" w:hAnsi="Poppins" w:cs="Poppins"/>
                <w:b w:val="0"/>
                <w:bCs w:val="0"/>
                <w:color w:val="000000"/>
                <w:szCs w:val="18"/>
              </w:rPr>
            </w:pPr>
          </w:p>
          <w:p w14:paraId="7214B31D" w14:textId="77777777" w:rsidR="00767A7F" w:rsidRDefault="00767A7F" w:rsidP="00767A7F">
            <w:pPr>
              <w:pStyle w:val="NoSpacing"/>
              <w:rPr>
                <w:b/>
                <w:bCs/>
              </w:rPr>
            </w:pPr>
            <w:r w:rsidRPr="00767A7F">
              <w:rPr>
                <w:rStyle w:val="Strong"/>
                <w:rFonts w:ascii="Poppins" w:eastAsiaTheme="majorEastAsia" w:hAnsi="Poppins" w:cs="Poppins"/>
                <w:b w:val="0"/>
                <w:bCs w:val="0"/>
                <w:color w:val="000000"/>
                <w:sz w:val="16"/>
                <w:szCs w:val="16"/>
              </w:rPr>
              <w:t>Through continuous strategic engagement with farmers, policymakers, and development partners, the project will ensure lasting impact, supporting Ethiopia’s transition to a sustainable, self-sufficient agricultural system</w:t>
            </w:r>
            <w:r>
              <w:rPr>
                <w:rStyle w:val="Strong"/>
                <w:rFonts w:ascii="Poppins" w:eastAsiaTheme="majorEastAsia" w:hAnsi="Poppins" w:cs="Poppins"/>
                <w:b w:val="0"/>
                <w:bCs w:val="0"/>
                <w:color w:val="000000"/>
                <w:szCs w:val="18"/>
              </w:rPr>
              <w:t>.</w:t>
            </w:r>
            <w:r w:rsidRPr="0060079F">
              <w:rPr>
                <w:b/>
                <w:bCs/>
              </w:rPr>
              <w:t xml:space="preserve"> </w:t>
            </w:r>
          </w:p>
          <w:p w14:paraId="695579C5" w14:textId="77777777" w:rsidR="00767A7F" w:rsidRDefault="00767A7F" w:rsidP="00767A7F">
            <w:pPr>
              <w:pStyle w:val="NoSpacing"/>
              <w:rPr>
                <w:b/>
                <w:bCs/>
              </w:rPr>
            </w:pPr>
          </w:p>
          <w:p w14:paraId="24E7BC8D" w14:textId="1F28551A" w:rsidR="00767A7F" w:rsidRPr="009432A8" w:rsidRDefault="00767A7F" w:rsidP="00767A7F">
            <w:pPr>
              <w:pStyle w:val="NoSpacing"/>
              <w:rPr>
                <w:b/>
                <w:bCs/>
              </w:rPr>
            </w:pPr>
            <w:r w:rsidRPr="009432A8">
              <w:rPr>
                <w:rFonts w:ascii="Poppins" w:hAnsi="Poppins" w:cs="Poppins"/>
                <w:b/>
                <w:bCs/>
                <w:color w:val="000000"/>
                <w:szCs w:val="18"/>
              </w:rPr>
              <w:t>Intended Audience &amp; Engagement Strategy</w:t>
            </w:r>
          </w:p>
          <w:tbl>
            <w:tblPr>
              <w:tblStyle w:val="TableGrid"/>
              <w:tblW w:w="9350" w:type="dxa"/>
              <w:tblLook w:val="04A0" w:firstRow="1" w:lastRow="0" w:firstColumn="1" w:lastColumn="0" w:noHBand="0" w:noVBand="1"/>
            </w:tblPr>
            <w:tblGrid>
              <w:gridCol w:w="1793"/>
              <w:gridCol w:w="7557"/>
            </w:tblGrid>
            <w:tr w:rsidR="00767A7F" w:rsidRPr="009432A8" w14:paraId="651F6ACA" w14:textId="77777777" w:rsidTr="00767A7F">
              <w:tc>
                <w:tcPr>
                  <w:tcW w:w="1793" w:type="dxa"/>
                  <w:hideMark/>
                </w:tcPr>
                <w:p w14:paraId="69393E98" w14:textId="77777777" w:rsidR="00767A7F" w:rsidRPr="009432A8" w:rsidRDefault="00767A7F" w:rsidP="00767A7F">
                  <w:pPr>
                    <w:spacing w:line="240" w:lineRule="auto"/>
                    <w:jc w:val="center"/>
                    <w:rPr>
                      <w:rFonts w:ascii="Poppins" w:eastAsia="Times New Roman" w:hAnsi="Poppins" w:cs="Poppins"/>
                      <w:b/>
                      <w:bCs/>
                      <w:color w:val="000000"/>
                      <w:sz w:val="18"/>
                      <w:szCs w:val="18"/>
                    </w:rPr>
                  </w:pPr>
                  <w:r w:rsidRPr="009432A8">
                    <w:rPr>
                      <w:rFonts w:ascii="Poppins" w:eastAsia="Times New Roman" w:hAnsi="Poppins" w:cs="Poppins"/>
                      <w:b/>
                      <w:bCs/>
                      <w:color w:val="000000"/>
                      <w:sz w:val="18"/>
                      <w:szCs w:val="18"/>
                    </w:rPr>
                    <w:t>Audience</w:t>
                  </w:r>
                </w:p>
              </w:tc>
              <w:tc>
                <w:tcPr>
                  <w:tcW w:w="7557" w:type="dxa"/>
                  <w:hideMark/>
                </w:tcPr>
                <w:p w14:paraId="54233119" w14:textId="77777777" w:rsidR="00767A7F" w:rsidRPr="009432A8" w:rsidRDefault="00767A7F" w:rsidP="00767A7F">
                  <w:pPr>
                    <w:spacing w:line="240" w:lineRule="auto"/>
                    <w:jc w:val="center"/>
                    <w:rPr>
                      <w:rFonts w:ascii="Poppins" w:eastAsia="Times New Roman" w:hAnsi="Poppins" w:cs="Poppins"/>
                      <w:b/>
                      <w:bCs/>
                      <w:color w:val="000000"/>
                      <w:sz w:val="18"/>
                      <w:szCs w:val="18"/>
                    </w:rPr>
                  </w:pPr>
                  <w:r w:rsidRPr="009432A8">
                    <w:rPr>
                      <w:rFonts w:ascii="Poppins" w:eastAsia="Times New Roman" w:hAnsi="Poppins" w:cs="Poppins"/>
                      <w:b/>
                      <w:bCs/>
                      <w:color w:val="000000"/>
                      <w:sz w:val="18"/>
                      <w:szCs w:val="18"/>
                    </w:rPr>
                    <w:t>Engagement Approach</w:t>
                  </w:r>
                </w:p>
              </w:tc>
            </w:tr>
            <w:tr w:rsidR="00767A7F" w:rsidRPr="009432A8" w14:paraId="3F4EF664" w14:textId="77777777" w:rsidTr="00767A7F">
              <w:tc>
                <w:tcPr>
                  <w:tcW w:w="1793" w:type="dxa"/>
                  <w:hideMark/>
                </w:tcPr>
                <w:p w14:paraId="0150B801" w14:textId="77777777" w:rsidR="00767A7F" w:rsidRPr="009432A8" w:rsidRDefault="00767A7F" w:rsidP="00767A7F">
                  <w:pPr>
                    <w:spacing w:line="240" w:lineRule="auto"/>
                    <w:rPr>
                      <w:rFonts w:ascii="Poppins" w:eastAsia="Times New Roman" w:hAnsi="Poppins" w:cs="Poppins"/>
                      <w:color w:val="000000"/>
                      <w:sz w:val="15"/>
                      <w:szCs w:val="15"/>
                    </w:rPr>
                  </w:pPr>
                  <w:r w:rsidRPr="009432A8">
                    <w:rPr>
                      <w:rFonts w:ascii="Poppins" w:eastAsia="Times New Roman" w:hAnsi="Poppins" w:cs="Poppins"/>
                      <w:color w:val="000000"/>
                      <w:sz w:val="15"/>
                      <w:szCs w:val="15"/>
                    </w:rPr>
                    <w:t>Smallholder Farmers</w:t>
                  </w:r>
                  <w:r w:rsidRPr="00767A7F">
                    <w:rPr>
                      <w:rFonts w:ascii="Poppins" w:eastAsia="Times New Roman" w:hAnsi="Poppins" w:cs="Poppins"/>
                      <w:color w:val="000000"/>
                      <w:sz w:val="15"/>
                      <w:szCs w:val="15"/>
                    </w:rPr>
                    <w:t xml:space="preserve"> (women, youth, marginalized communities)</w:t>
                  </w:r>
                </w:p>
              </w:tc>
              <w:tc>
                <w:tcPr>
                  <w:tcW w:w="7557" w:type="dxa"/>
                  <w:hideMark/>
                </w:tcPr>
                <w:p w14:paraId="42308479" w14:textId="77777777" w:rsidR="00767A7F" w:rsidRDefault="00767A7F" w:rsidP="00767A7F">
                  <w:pPr>
                    <w:pStyle w:val="NoSpacing"/>
                    <w:rPr>
                      <w:rFonts w:ascii="Poppins" w:hAnsi="Poppins" w:cs="Poppins"/>
                      <w:sz w:val="15"/>
                      <w:szCs w:val="15"/>
                    </w:rPr>
                  </w:pPr>
                  <w:r w:rsidRPr="00767A7F">
                    <w:rPr>
                      <w:rFonts w:ascii="Poppins" w:hAnsi="Poppins" w:cs="Poppins"/>
                      <w:sz w:val="15"/>
                      <w:szCs w:val="15"/>
                    </w:rPr>
                    <w:t xml:space="preserve">On-field demonstrations, training workshops, radio campaigns, </w:t>
                  </w:r>
                </w:p>
                <w:p w14:paraId="10AFB211" w14:textId="71B4DA88" w:rsidR="00767A7F" w:rsidRPr="00767A7F" w:rsidRDefault="00767A7F" w:rsidP="00767A7F">
                  <w:pPr>
                    <w:pStyle w:val="NoSpacing"/>
                    <w:rPr>
                      <w:rFonts w:ascii="Poppins" w:hAnsi="Poppins" w:cs="Poppins"/>
                      <w:sz w:val="15"/>
                      <w:szCs w:val="15"/>
                    </w:rPr>
                  </w:pPr>
                  <w:r w:rsidRPr="00767A7F">
                    <w:rPr>
                      <w:rFonts w:ascii="Poppins" w:hAnsi="Poppins" w:cs="Poppins"/>
                      <w:sz w:val="15"/>
                      <w:szCs w:val="15"/>
                    </w:rPr>
                    <w:t>mobile advisory apps.</w:t>
                  </w:r>
                </w:p>
              </w:tc>
            </w:tr>
            <w:tr w:rsidR="00767A7F" w:rsidRPr="009432A8" w14:paraId="71CB949C" w14:textId="77777777" w:rsidTr="00767A7F">
              <w:tc>
                <w:tcPr>
                  <w:tcW w:w="1793" w:type="dxa"/>
                  <w:hideMark/>
                </w:tcPr>
                <w:p w14:paraId="534F32DB" w14:textId="77777777" w:rsidR="00767A7F" w:rsidRPr="009432A8" w:rsidRDefault="00767A7F" w:rsidP="00767A7F">
                  <w:pPr>
                    <w:spacing w:line="240" w:lineRule="auto"/>
                    <w:rPr>
                      <w:rFonts w:ascii="Poppins" w:eastAsia="Times New Roman" w:hAnsi="Poppins" w:cs="Poppins"/>
                      <w:color w:val="000000"/>
                      <w:sz w:val="15"/>
                      <w:szCs w:val="15"/>
                    </w:rPr>
                  </w:pPr>
                  <w:r w:rsidRPr="009432A8">
                    <w:rPr>
                      <w:rFonts w:ascii="Poppins" w:eastAsia="Times New Roman" w:hAnsi="Poppins" w:cs="Poppins"/>
                      <w:color w:val="000000"/>
                      <w:sz w:val="15"/>
                      <w:szCs w:val="15"/>
                    </w:rPr>
                    <w:t>Agricultural Cooperatives</w:t>
                  </w:r>
                  <w:r w:rsidRPr="00767A7F">
                    <w:rPr>
                      <w:rFonts w:ascii="Poppins" w:eastAsia="Times New Roman" w:hAnsi="Poppins" w:cs="Poppins"/>
                      <w:color w:val="000000"/>
                      <w:sz w:val="15"/>
                      <w:szCs w:val="15"/>
                    </w:rPr>
                    <w:t xml:space="preserve"> across the country</w:t>
                  </w:r>
                </w:p>
              </w:tc>
              <w:tc>
                <w:tcPr>
                  <w:tcW w:w="7557" w:type="dxa"/>
                  <w:hideMark/>
                </w:tcPr>
                <w:p w14:paraId="54C9F050" w14:textId="77777777" w:rsidR="00767A7F" w:rsidRDefault="00767A7F" w:rsidP="00767A7F">
                  <w:pPr>
                    <w:pStyle w:val="NoSpacing"/>
                    <w:rPr>
                      <w:rFonts w:ascii="Poppins" w:hAnsi="Poppins" w:cs="Poppins"/>
                      <w:sz w:val="15"/>
                      <w:szCs w:val="15"/>
                    </w:rPr>
                  </w:pPr>
                  <w:r w:rsidRPr="00767A7F">
                    <w:rPr>
                      <w:rFonts w:ascii="Poppins" w:hAnsi="Poppins" w:cs="Poppins"/>
                      <w:sz w:val="15"/>
                      <w:szCs w:val="15"/>
                    </w:rPr>
                    <w:t xml:space="preserve">Collaboration through supply chain networks and direct market </w:t>
                  </w:r>
                </w:p>
                <w:p w14:paraId="205ED985" w14:textId="5A56F38B" w:rsidR="00767A7F" w:rsidRPr="00767A7F" w:rsidRDefault="00767A7F" w:rsidP="00767A7F">
                  <w:pPr>
                    <w:pStyle w:val="NoSpacing"/>
                    <w:rPr>
                      <w:rFonts w:ascii="Poppins" w:hAnsi="Poppins" w:cs="Poppins"/>
                      <w:sz w:val="15"/>
                      <w:szCs w:val="15"/>
                    </w:rPr>
                  </w:pPr>
                  <w:r w:rsidRPr="00767A7F">
                    <w:rPr>
                      <w:rFonts w:ascii="Poppins" w:hAnsi="Poppins" w:cs="Poppins"/>
                      <w:sz w:val="15"/>
                      <w:szCs w:val="15"/>
                    </w:rPr>
                    <w:t>linkages.</w:t>
                  </w:r>
                </w:p>
              </w:tc>
            </w:tr>
            <w:tr w:rsidR="00767A7F" w:rsidRPr="009432A8" w14:paraId="11EAD645" w14:textId="77777777" w:rsidTr="00767A7F">
              <w:tc>
                <w:tcPr>
                  <w:tcW w:w="1793" w:type="dxa"/>
                  <w:hideMark/>
                </w:tcPr>
                <w:p w14:paraId="2A1127F3" w14:textId="77777777" w:rsidR="00767A7F" w:rsidRPr="009432A8" w:rsidRDefault="00767A7F" w:rsidP="00767A7F">
                  <w:pPr>
                    <w:spacing w:line="240" w:lineRule="auto"/>
                    <w:rPr>
                      <w:rFonts w:ascii="Poppins" w:eastAsia="Times New Roman" w:hAnsi="Poppins" w:cs="Poppins"/>
                      <w:color w:val="000000"/>
                      <w:sz w:val="15"/>
                      <w:szCs w:val="15"/>
                    </w:rPr>
                  </w:pPr>
                  <w:r w:rsidRPr="009432A8">
                    <w:rPr>
                      <w:rFonts w:ascii="Poppins" w:eastAsia="Times New Roman" w:hAnsi="Poppins" w:cs="Poppins"/>
                      <w:color w:val="000000"/>
                      <w:sz w:val="15"/>
                      <w:szCs w:val="15"/>
                    </w:rPr>
                    <w:t>Policymakers &amp; Government Agencies</w:t>
                  </w:r>
                </w:p>
              </w:tc>
              <w:tc>
                <w:tcPr>
                  <w:tcW w:w="7557" w:type="dxa"/>
                  <w:hideMark/>
                </w:tcPr>
                <w:p w14:paraId="5F42F4B9" w14:textId="77777777" w:rsidR="00767A7F" w:rsidRDefault="00767A7F" w:rsidP="00767A7F">
                  <w:pPr>
                    <w:pStyle w:val="NoSpacing"/>
                    <w:rPr>
                      <w:rFonts w:ascii="Poppins" w:hAnsi="Poppins" w:cs="Poppins"/>
                      <w:sz w:val="15"/>
                      <w:szCs w:val="15"/>
                    </w:rPr>
                  </w:pPr>
                  <w:r w:rsidRPr="00767A7F">
                    <w:rPr>
                      <w:rFonts w:ascii="Poppins" w:hAnsi="Poppins" w:cs="Poppins"/>
                      <w:sz w:val="15"/>
                      <w:szCs w:val="15"/>
                    </w:rPr>
                    <w:t xml:space="preserve">Policy briefs, advocacy meetings, presentations at national </w:t>
                  </w:r>
                </w:p>
                <w:p w14:paraId="6F3651BE" w14:textId="62151E94" w:rsidR="00767A7F" w:rsidRPr="00767A7F" w:rsidRDefault="00767A7F" w:rsidP="00767A7F">
                  <w:pPr>
                    <w:pStyle w:val="NoSpacing"/>
                    <w:rPr>
                      <w:rFonts w:ascii="Poppins" w:hAnsi="Poppins" w:cs="Poppins"/>
                      <w:sz w:val="15"/>
                      <w:szCs w:val="15"/>
                    </w:rPr>
                  </w:pPr>
                  <w:r w:rsidRPr="00767A7F">
                    <w:rPr>
                      <w:rFonts w:ascii="Poppins" w:hAnsi="Poppins" w:cs="Poppins"/>
                      <w:sz w:val="15"/>
                      <w:szCs w:val="15"/>
                    </w:rPr>
                    <w:t>agricultural forums.</w:t>
                  </w:r>
                </w:p>
              </w:tc>
            </w:tr>
            <w:tr w:rsidR="00767A7F" w:rsidRPr="009432A8" w14:paraId="4B7D2379" w14:textId="77777777" w:rsidTr="00767A7F">
              <w:tc>
                <w:tcPr>
                  <w:tcW w:w="1793" w:type="dxa"/>
                  <w:hideMark/>
                </w:tcPr>
                <w:p w14:paraId="792ACC6F" w14:textId="77777777" w:rsidR="00767A7F" w:rsidRPr="009432A8" w:rsidRDefault="00767A7F" w:rsidP="00767A7F">
                  <w:pPr>
                    <w:spacing w:line="240" w:lineRule="auto"/>
                    <w:rPr>
                      <w:rFonts w:ascii="Poppins" w:eastAsia="Times New Roman" w:hAnsi="Poppins" w:cs="Poppins"/>
                      <w:color w:val="000000"/>
                      <w:sz w:val="15"/>
                      <w:szCs w:val="15"/>
                    </w:rPr>
                  </w:pPr>
                  <w:r w:rsidRPr="009432A8">
                    <w:rPr>
                      <w:rFonts w:ascii="Poppins" w:eastAsia="Times New Roman" w:hAnsi="Poppins" w:cs="Poppins"/>
                      <w:color w:val="000000"/>
                      <w:sz w:val="15"/>
                      <w:szCs w:val="15"/>
                    </w:rPr>
                    <w:t>Scientific Community &amp; Researchers</w:t>
                  </w:r>
                  <w:r w:rsidRPr="00767A7F">
                    <w:rPr>
                      <w:rFonts w:ascii="Poppins" w:eastAsia="Times New Roman" w:hAnsi="Poppins" w:cs="Poppins"/>
                      <w:color w:val="000000"/>
                      <w:sz w:val="15"/>
                      <w:szCs w:val="15"/>
                    </w:rPr>
                    <w:t xml:space="preserve">: University of Addis Ababa </w:t>
                  </w:r>
                </w:p>
              </w:tc>
              <w:tc>
                <w:tcPr>
                  <w:tcW w:w="7557" w:type="dxa"/>
                  <w:hideMark/>
                </w:tcPr>
                <w:p w14:paraId="4492D630" w14:textId="77777777" w:rsidR="00767A7F" w:rsidRDefault="00767A7F" w:rsidP="00767A7F">
                  <w:pPr>
                    <w:pStyle w:val="NoSpacing"/>
                    <w:rPr>
                      <w:rFonts w:ascii="Poppins" w:hAnsi="Poppins" w:cs="Poppins"/>
                      <w:sz w:val="15"/>
                      <w:szCs w:val="15"/>
                    </w:rPr>
                  </w:pPr>
                  <w:r w:rsidRPr="00767A7F">
                    <w:rPr>
                      <w:rFonts w:ascii="Poppins" w:hAnsi="Poppins" w:cs="Poppins"/>
                      <w:sz w:val="15"/>
                      <w:szCs w:val="15"/>
                    </w:rPr>
                    <w:t xml:space="preserve">Research publications, international conferences, </w:t>
                  </w:r>
                </w:p>
                <w:p w14:paraId="79F1C771" w14:textId="26B338B2" w:rsidR="00767A7F" w:rsidRPr="00767A7F" w:rsidRDefault="00767A7F" w:rsidP="00767A7F">
                  <w:pPr>
                    <w:pStyle w:val="NoSpacing"/>
                    <w:rPr>
                      <w:rFonts w:ascii="Poppins" w:hAnsi="Poppins" w:cs="Poppins"/>
                      <w:sz w:val="15"/>
                      <w:szCs w:val="15"/>
                    </w:rPr>
                  </w:pPr>
                  <w:r w:rsidRPr="00767A7F">
                    <w:rPr>
                      <w:rFonts w:ascii="Poppins" w:hAnsi="Poppins" w:cs="Poppins"/>
                      <w:sz w:val="15"/>
                      <w:szCs w:val="15"/>
                    </w:rPr>
                    <w:t>academic workshops.</w:t>
                  </w:r>
                </w:p>
              </w:tc>
            </w:tr>
            <w:tr w:rsidR="00767A7F" w:rsidRPr="009432A8" w14:paraId="385C531F" w14:textId="77777777" w:rsidTr="00767A7F">
              <w:tc>
                <w:tcPr>
                  <w:tcW w:w="1793" w:type="dxa"/>
                  <w:hideMark/>
                </w:tcPr>
                <w:p w14:paraId="1AC6C8AD" w14:textId="77777777" w:rsidR="00767A7F" w:rsidRPr="009432A8" w:rsidRDefault="00767A7F" w:rsidP="00767A7F">
                  <w:pPr>
                    <w:spacing w:line="240" w:lineRule="auto"/>
                    <w:rPr>
                      <w:rFonts w:ascii="Poppins" w:eastAsia="Times New Roman" w:hAnsi="Poppins" w:cs="Poppins"/>
                      <w:color w:val="000000"/>
                      <w:sz w:val="15"/>
                      <w:szCs w:val="15"/>
                    </w:rPr>
                  </w:pPr>
                  <w:r w:rsidRPr="00767A7F">
                    <w:rPr>
                      <w:rFonts w:ascii="Poppins" w:eastAsia="Times New Roman" w:hAnsi="Poppins" w:cs="Poppins"/>
                      <w:color w:val="000000"/>
                      <w:sz w:val="15"/>
                      <w:szCs w:val="15"/>
                    </w:rPr>
                    <w:t>Local d</w:t>
                  </w:r>
                  <w:r w:rsidRPr="009432A8">
                    <w:rPr>
                      <w:rFonts w:ascii="Poppins" w:eastAsia="Times New Roman" w:hAnsi="Poppins" w:cs="Poppins"/>
                      <w:color w:val="000000"/>
                      <w:sz w:val="15"/>
                      <w:szCs w:val="15"/>
                    </w:rPr>
                    <w:t xml:space="preserve">evelopment Partners </w:t>
                  </w:r>
                  <w:r w:rsidRPr="00767A7F">
                    <w:rPr>
                      <w:rFonts w:ascii="Poppins" w:eastAsia="Times New Roman" w:hAnsi="Poppins" w:cs="Poppins"/>
                      <w:color w:val="000000"/>
                      <w:sz w:val="15"/>
                      <w:szCs w:val="15"/>
                    </w:rPr>
                    <w:t xml:space="preserve">including donors </w:t>
                  </w:r>
                  <w:r w:rsidRPr="009432A8">
                    <w:rPr>
                      <w:rFonts w:ascii="Poppins" w:eastAsia="Times New Roman" w:hAnsi="Poppins" w:cs="Poppins"/>
                      <w:color w:val="000000"/>
                      <w:sz w:val="15"/>
                      <w:szCs w:val="15"/>
                    </w:rPr>
                    <w:t xml:space="preserve">(USAID, </w:t>
                  </w:r>
                  <w:r w:rsidRPr="00767A7F">
                    <w:rPr>
                      <w:rFonts w:ascii="Poppins" w:eastAsia="Times New Roman" w:hAnsi="Poppins" w:cs="Poppins"/>
                      <w:color w:val="000000"/>
                      <w:sz w:val="15"/>
                      <w:szCs w:val="15"/>
                    </w:rPr>
                    <w:t xml:space="preserve">FCDO, </w:t>
                  </w:r>
                  <w:r w:rsidRPr="009432A8">
                    <w:rPr>
                      <w:rFonts w:ascii="Poppins" w:eastAsia="Times New Roman" w:hAnsi="Poppins" w:cs="Poppins"/>
                      <w:color w:val="000000"/>
                      <w:sz w:val="15"/>
                      <w:szCs w:val="15"/>
                    </w:rPr>
                    <w:t>GIZ, NGOs, etc.)</w:t>
                  </w:r>
                </w:p>
              </w:tc>
              <w:tc>
                <w:tcPr>
                  <w:tcW w:w="7557" w:type="dxa"/>
                  <w:hideMark/>
                </w:tcPr>
                <w:p w14:paraId="7CA47B0D" w14:textId="77777777" w:rsidR="00767A7F" w:rsidRDefault="00767A7F" w:rsidP="00767A7F">
                  <w:pPr>
                    <w:pStyle w:val="NoSpacing"/>
                    <w:rPr>
                      <w:rFonts w:ascii="Poppins" w:hAnsi="Poppins" w:cs="Poppins"/>
                      <w:sz w:val="15"/>
                      <w:szCs w:val="15"/>
                    </w:rPr>
                  </w:pPr>
                  <w:r w:rsidRPr="00767A7F">
                    <w:rPr>
                      <w:rFonts w:ascii="Poppins" w:hAnsi="Poppins" w:cs="Poppins"/>
                      <w:sz w:val="15"/>
                      <w:szCs w:val="15"/>
                    </w:rPr>
                    <w:t>Joint projects, funding proposals, co-hosted knowledge-sharing</w:t>
                  </w:r>
                </w:p>
                <w:p w14:paraId="570D6804" w14:textId="6D1C959C" w:rsidR="00767A7F" w:rsidRPr="00767A7F" w:rsidRDefault="00767A7F" w:rsidP="00767A7F">
                  <w:pPr>
                    <w:pStyle w:val="NoSpacing"/>
                    <w:rPr>
                      <w:rFonts w:ascii="Poppins" w:hAnsi="Poppins" w:cs="Poppins"/>
                      <w:sz w:val="15"/>
                      <w:szCs w:val="15"/>
                    </w:rPr>
                  </w:pPr>
                  <w:r w:rsidRPr="00767A7F">
                    <w:rPr>
                      <w:rFonts w:ascii="Poppins" w:hAnsi="Poppins" w:cs="Poppins"/>
                      <w:sz w:val="15"/>
                      <w:szCs w:val="15"/>
                    </w:rPr>
                    <w:t xml:space="preserve"> sessions.</w:t>
                  </w:r>
                </w:p>
              </w:tc>
            </w:tr>
            <w:tr w:rsidR="00767A7F" w:rsidRPr="009432A8" w14:paraId="79E99C8B" w14:textId="77777777" w:rsidTr="00767A7F">
              <w:tc>
                <w:tcPr>
                  <w:tcW w:w="1793" w:type="dxa"/>
                  <w:hideMark/>
                </w:tcPr>
                <w:p w14:paraId="48ED94CB" w14:textId="77777777" w:rsidR="00767A7F" w:rsidRPr="009432A8" w:rsidRDefault="00767A7F" w:rsidP="00767A7F">
                  <w:pPr>
                    <w:spacing w:line="240" w:lineRule="auto"/>
                    <w:rPr>
                      <w:rFonts w:ascii="Poppins" w:eastAsia="Times New Roman" w:hAnsi="Poppins" w:cs="Poppins"/>
                      <w:color w:val="000000"/>
                      <w:sz w:val="15"/>
                      <w:szCs w:val="15"/>
                    </w:rPr>
                  </w:pPr>
                  <w:r w:rsidRPr="009432A8">
                    <w:rPr>
                      <w:rFonts w:ascii="Poppins" w:eastAsia="Times New Roman" w:hAnsi="Poppins" w:cs="Poppins"/>
                      <w:color w:val="000000"/>
                      <w:sz w:val="15"/>
                      <w:szCs w:val="15"/>
                    </w:rPr>
                    <w:t xml:space="preserve">Private Sector </w:t>
                  </w:r>
                  <w:r w:rsidRPr="00767A7F">
                    <w:rPr>
                      <w:rFonts w:ascii="Poppins" w:eastAsia="Times New Roman" w:hAnsi="Poppins" w:cs="Poppins"/>
                      <w:color w:val="000000"/>
                      <w:sz w:val="15"/>
                      <w:szCs w:val="15"/>
                    </w:rPr>
                    <w:t>and General Public including media and Technical/Vocational Schools</w:t>
                  </w:r>
                </w:p>
              </w:tc>
              <w:tc>
                <w:tcPr>
                  <w:tcW w:w="7557" w:type="dxa"/>
                  <w:hideMark/>
                </w:tcPr>
                <w:p w14:paraId="5221934B" w14:textId="3EC36216" w:rsidR="00767A7F" w:rsidRDefault="00767A7F" w:rsidP="00767A7F">
                  <w:pPr>
                    <w:pStyle w:val="NoSpacing"/>
                    <w:rPr>
                      <w:rFonts w:ascii="Poppins" w:hAnsi="Poppins" w:cs="Poppins"/>
                      <w:sz w:val="15"/>
                      <w:szCs w:val="15"/>
                    </w:rPr>
                  </w:pPr>
                  <w:r w:rsidRPr="00767A7F">
                    <w:rPr>
                      <w:rFonts w:ascii="Poppins" w:hAnsi="Poppins" w:cs="Poppins"/>
                      <w:sz w:val="15"/>
                      <w:szCs w:val="15"/>
                    </w:rPr>
                    <w:t xml:space="preserve">Business case presentations, financial </w:t>
                  </w:r>
                  <w:r w:rsidR="006C293F" w:rsidRPr="00767A7F">
                    <w:rPr>
                      <w:rFonts w:ascii="Poppins" w:hAnsi="Poppins" w:cs="Poppins"/>
                      <w:sz w:val="15"/>
                      <w:szCs w:val="15"/>
                    </w:rPr>
                    <w:t>modelling</w:t>
                  </w:r>
                  <w:r w:rsidRPr="00767A7F">
                    <w:rPr>
                      <w:rFonts w:ascii="Poppins" w:hAnsi="Poppins" w:cs="Poppins"/>
                      <w:sz w:val="15"/>
                      <w:szCs w:val="15"/>
                    </w:rPr>
                    <w:t xml:space="preserve"> for </w:t>
                  </w:r>
                </w:p>
                <w:p w14:paraId="5D7202FD" w14:textId="502FBAE4" w:rsidR="00767A7F" w:rsidRPr="00767A7F" w:rsidRDefault="00767A7F" w:rsidP="00767A7F">
                  <w:pPr>
                    <w:pStyle w:val="NoSpacing"/>
                    <w:rPr>
                      <w:rFonts w:ascii="Poppins" w:hAnsi="Poppins" w:cs="Poppins"/>
                      <w:sz w:val="15"/>
                      <w:szCs w:val="15"/>
                    </w:rPr>
                  </w:pPr>
                  <w:r w:rsidRPr="00767A7F">
                    <w:rPr>
                      <w:rFonts w:ascii="Poppins" w:hAnsi="Poppins" w:cs="Poppins"/>
                      <w:sz w:val="15"/>
                      <w:szCs w:val="15"/>
                    </w:rPr>
                    <w:t>commercial scalability.</w:t>
                  </w:r>
                </w:p>
              </w:tc>
            </w:tr>
          </w:tbl>
          <w:p w14:paraId="12276B46" w14:textId="77777777" w:rsidR="00767A7F" w:rsidRPr="0060079F" w:rsidRDefault="00767A7F" w:rsidP="00767A7F">
            <w:pPr>
              <w:spacing w:before="100" w:beforeAutospacing="1" w:after="100" w:afterAutospacing="1" w:line="240" w:lineRule="auto"/>
              <w:rPr>
                <w:rFonts w:ascii="Poppins" w:eastAsia="Times New Roman" w:hAnsi="Poppins" w:cs="Poppins"/>
                <w:b/>
                <w:bCs/>
                <w:color w:val="000000"/>
                <w:sz w:val="18"/>
                <w:szCs w:val="18"/>
              </w:rPr>
            </w:pPr>
            <w:r w:rsidRPr="0060079F">
              <w:rPr>
                <w:rFonts w:ascii="Poppins" w:eastAsia="Times New Roman" w:hAnsi="Poppins" w:cs="Poppins"/>
                <w:b/>
                <w:bCs/>
                <w:color w:val="000000"/>
                <w:sz w:val="18"/>
                <w:szCs w:val="18"/>
              </w:rPr>
              <w:t>Expected Outcome</w:t>
            </w:r>
            <w:r>
              <w:rPr>
                <w:rFonts w:ascii="Poppins" w:eastAsia="Times New Roman" w:hAnsi="Poppins" w:cs="Poppins"/>
                <w:b/>
                <w:bCs/>
                <w:color w:val="000000"/>
                <w:sz w:val="18"/>
                <w:szCs w:val="18"/>
              </w:rPr>
              <w:t xml:space="preserve">s </w:t>
            </w:r>
            <w:r w:rsidRPr="0060079F">
              <w:rPr>
                <w:rFonts w:ascii="Poppins" w:eastAsia="Times New Roman" w:hAnsi="Poppins" w:cs="Poppins"/>
                <w:b/>
                <w:bCs/>
                <w:color w:val="000000"/>
                <w:sz w:val="18"/>
                <w:szCs w:val="18"/>
              </w:rPr>
              <w:t>from Stakeholder Engagement</w:t>
            </w:r>
          </w:p>
          <w:p w14:paraId="0D4B09C4" w14:textId="77777777" w:rsidR="00767A7F" w:rsidRPr="009432A8" w:rsidRDefault="00767A7F" w:rsidP="00767A7F">
            <w:pPr>
              <w:spacing w:before="100" w:beforeAutospacing="1" w:after="100" w:afterAutospacing="1" w:line="240" w:lineRule="auto"/>
              <w:rPr>
                <w:rFonts w:ascii="Poppins" w:eastAsia="Times New Roman" w:hAnsi="Poppins" w:cs="Poppins"/>
                <w:color w:val="000000"/>
                <w:sz w:val="18"/>
                <w:szCs w:val="18"/>
              </w:rPr>
            </w:pPr>
            <w:r w:rsidRPr="009432A8">
              <w:rPr>
                <w:rFonts w:ascii="Poppins" w:eastAsia="Times New Roman" w:hAnsi="Poppins" w:cs="Poppins"/>
                <w:b/>
                <w:bCs/>
                <w:color w:val="000000"/>
                <w:sz w:val="18"/>
                <w:szCs w:val="18"/>
              </w:rPr>
              <w:t>1. Research &amp; Scientific Publications</w:t>
            </w:r>
          </w:p>
          <w:p w14:paraId="12C25390" w14:textId="77777777" w:rsidR="00767A7F" w:rsidRPr="009432A8" w:rsidRDefault="00767A7F" w:rsidP="00767A7F">
            <w:pPr>
              <w:numPr>
                <w:ilvl w:val="0"/>
                <w:numId w:val="41"/>
              </w:numPr>
              <w:spacing w:before="100" w:beforeAutospacing="1" w:after="100" w:afterAutospacing="1" w:line="240" w:lineRule="auto"/>
              <w:rPr>
                <w:rFonts w:ascii="Poppins" w:eastAsia="Times New Roman" w:hAnsi="Poppins" w:cs="Poppins"/>
                <w:color w:val="000000"/>
                <w:sz w:val="18"/>
                <w:szCs w:val="18"/>
              </w:rPr>
            </w:pPr>
            <w:r w:rsidRPr="009432A8">
              <w:rPr>
                <w:rFonts w:ascii="Poppins" w:eastAsia="Times New Roman" w:hAnsi="Poppins" w:cs="Poppins"/>
                <w:b/>
                <w:bCs/>
                <w:color w:val="000000"/>
                <w:sz w:val="18"/>
                <w:szCs w:val="18"/>
              </w:rPr>
              <w:t>Scientific Journal Articles:</w:t>
            </w:r>
            <w:r w:rsidRPr="009432A8">
              <w:rPr>
                <w:rFonts w:ascii="Poppins" w:eastAsia="Times New Roman" w:hAnsi="Poppins" w:cs="Poppins"/>
                <w:color w:val="000000"/>
                <w:sz w:val="18"/>
                <w:szCs w:val="18"/>
              </w:rPr>
              <w:t> Findings on the effectiveness of Eco Green organic liquid fertilizer in improving soil fertility, crop productivity, and climate resilience will be published in peer-reviewed journals.</w:t>
            </w:r>
          </w:p>
          <w:p w14:paraId="440C66FF" w14:textId="77777777" w:rsidR="00767A7F" w:rsidRPr="009432A8" w:rsidRDefault="00767A7F" w:rsidP="00767A7F">
            <w:pPr>
              <w:numPr>
                <w:ilvl w:val="0"/>
                <w:numId w:val="41"/>
              </w:numPr>
              <w:spacing w:before="100" w:beforeAutospacing="1" w:after="100" w:afterAutospacing="1" w:line="240" w:lineRule="auto"/>
              <w:rPr>
                <w:rFonts w:ascii="Poppins" w:eastAsia="Times New Roman" w:hAnsi="Poppins" w:cs="Poppins"/>
                <w:color w:val="000000"/>
                <w:sz w:val="18"/>
                <w:szCs w:val="18"/>
              </w:rPr>
            </w:pPr>
            <w:r w:rsidRPr="009432A8">
              <w:rPr>
                <w:rFonts w:ascii="Poppins" w:eastAsia="Times New Roman" w:hAnsi="Poppins" w:cs="Poppins"/>
                <w:b/>
                <w:bCs/>
                <w:color w:val="000000"/>
                <w:sz w:val="18"/>
                <w:szCs w:val="18"/>
              </w:rPr>
              <w:t>Case Studies &amp; Field Trials Reports:</w:t>
            </w:r>
            <w:r w:rsidRPr="009432A8">
              <w:rPr>
                <w:rFonts w:ascii="Poppins" w:eastAsia="Times New Roman" w:hAnsi="Poppins" w:cs="Poppins"/>
                <w:color w:val="000000"/>
                <w:sz w:val="18"/>
                <w:szCs w:val="18"/>
              </w:rPr>
              <w:t> Documentation of results from 240+ demonstration sites showcasing yield improvements across different crops.</w:t>
            </w:r>
          </w:p>
          <w:p w14:paraId="2AD81A82" w14:textId="77777777" w:rsidR="00767A7F" w:rsidRPr="009432A8" w:rsidRDefault="00767A7F" w:rsidP="00767A7F">
            <w:pPr>
              <w:numPr>
                <w:ilvl w:val="0"/>
                <w:numId w:val="41"/>
              </w:numPr>
              <w:spacing w:before="100" w:beforeAutospacing="1" w:after="100" w:afterAutospacing="1" w:line="240" w:lineRule="auto"/>
              <w:rPr>
                <w:rFonts w:ascii="Poppins" w:eastAsia="Times New Roman" w:hAnsi="Poppins" w:cs="Poppins"/>
                <w:color w:val="000000"/>
                <w:sz w:val="18"/>
                <w:szCs w:val="18"/>
              </w:rPr>
            </w:pPr>
            <w:r w:rsidRPr="009432A8">
              <w:rPr>
                <w:rFonts w:ascii="Poppins" w:eastAsia="Times New Roman" w:hAnsi="Poppins" w:cs="Poppins"/>
                <w:b/>
                <w:bCs/>
                <w:color w:val="000000"/>
                <w:sz w:val="18"/>
                <w:szCs w:val="18"/>
              </w:rPr>
              <w:lastRenderedPageBreak/>
              <w:t>Policy Briefs:</w:t>
            </w:r>
            <w:r w:rsidRPr="009432A8">
              <w:rPr>
                <w:rFonts w:ascii="Poppins" w:eastAsia="Times New Roman" w:hAnsi="Poppins" w:cs="Poppins"/>
                <w:color w:val="000000"/>
                <w:sz w:val="18"/>
                <w:szCs w:val="18"/>
              </w:rPr>
              <w:t> Evidence-based recommendations for Ethiopian agriculture and environmental policymakers to support organic fertilizer adoption and local production incentives.</w:t>
            </w:r>
          </w:p>
          <w:p w14:paraId="3F7DA6D9" w14:textId="77777777" w:rsidR="00767A7F" w:rsidRPr="009432A8" w:rsidRDefault="00767A7F" w:rsidP="00767A7F">
            <w:pPr>
              <w:spacing w:before="100" w:beforeAutospacing="1" w:after="100" w:afterAutospacing="1" w:line="240" w:lineRule="auto"/>
              <w:rPr>
                <w:rFonts w:ascii="Poppins" w:eastAsia="Times New Roman" w:hAnsi="Poppins" w:cs="Poppins"/>
                <w:color w:val="000000"/>
                <w:sz w:val="18"/>
                <w:szCs w:val="18"/>
              </w:rPr>
            </w:pPr>
            <w:r w:rsidRPr="009432A8">
              <w:rPr>
                <w:rFonts w:ascii="Poppins" w:eastAsia="Times New Roman" w:hAnsi="Poppins" w:cs="Poppins"/>
                <w:b/>
                <w:bCs/>
                <w:color w:val="000000"/>
                <w:sz w:val="18"/>
                <w:szCs w:val="18"/>
              </w:rPr>
              <w:t>2. Practical &amp; Farmer-Oriented Tools</w:t>
            </w:r>
          </w:p>
          <w:p w14:paraId="5276A075" w14:textId="77777777" w:rsidR="00767A7F" w:rsidRPr="009432A8" w:rsidRDefault="00767A7F" w:rsidP="00767A7F">
            <w:pPr>
              <w:numPr>
                <w:ilvl w:val="0"/>
                <w:numId w:val="42"/>
              </w:numPr>
              <w:spacing w:before="100" w:beforeAutospacing="1" w:after="100" w:afterAutospacing="1" w:line="240" w:lineRule="auto"/>
              <w:rPr>
                <w:rFonts w:ascii="Poppins" w:eastAsia="Times New Roman" w:hAnsi="Poppins" w:cs="Poppins"/>
                <w:color w:val="000000"/>
                <w:sz w:val="18"/>
                <w:szCs w:val="18"/>
              </w:rPr>
            </w:pPr>
            <w:r w:rsidRPr="009432A8">
              <w:rPr>
                <w:rFonts w:ascii="Poppins" w:eastAsia="Times New Roman" w:hAnsi="Poppins" w:cs="Poppins"/>
                <w:b/>
                <w:bCs/>
                <w:color w:val="000000"/>
                <w:sz w:val="18"/>
                <w:szCs w:val="18"/>
              </w:rPr>
              <w:t>Training Manuals &amp; Toolkits:</w:t>
            </w:r>
            <w:r w:rsidRPr="009432A8">
              <w:rPr>
                <w:rFonts w:ascii="Poppins" w:eastAsia="Times New Roman" w:hAnsi="Poppins" w:cs="Poppins"/>
                <w:color w:val="000000"/>
                <w:sz w:val="18"/>
                <w:szCs w:val="18"/>
              </w:rPr>
              <w:t> Step-by-step guidelines on best application practices for Eco Green fertilizer tailored for different soil types and crops.</w:t>
            </w:r>
          </w:p>
          <w:p w14:paraId="2BF6893D" w14:textId="77777777" w:rsidR="00767A7F" w:rsidRPr="009432A8" w:rsidRDefault="00767A7F" w:rsidP="00767A7F">
            <w:pPr>
              <w:numPr>
                <w:ilvl w:val="0"/>
                <w:numId w:val="42"/>
              </w:numPr>
              <w:spacing w:before="100" w:beforeAutospacing="1" w:after="100" w:afterAutospacing="1" w:line="240" w:lineRule="auto"/>
              <w:rPr>
                <w:rFonts w:ascii="Poppins" w:eastAsia="Times New Roman" w:hAnsi="Poppins" w:cs="Poppins"/>
                <w:color w:val="000000"/>
                <w:sz w:val="18"/>
                <w:szCs w:val="18"/>
              </w:rPr>
            </w:pPr>
            <w:r w:rsidRPr="009432A8">
              <w:rPr>
                <w:rFonts w:ascii="Poppins" w:eastAsia="Times New Roman" w:hAnsi="Poppins" w:cs="Poppins"/>
                <w:b/>
                <w:bCs/>
                <w:color w:val="000000"/>
                <w:sz w:val="18"/>
                <w:szCs w:val="18"/>
              </w:rPr>
              <w:t>Business Models for Farmers &amp; Cooperatives:</w:t>
            </w:r>
            <w:r w:rsidRPr="009432A8">
              <w:rPr>
                <w:rFonts w:ascii="Poppins" w:eastAsia="Times New Roman" w:hAnsi="Poppins" w:cs="Poppins"/>
                <w:color w:val="000000"/>
                <w:sz w:val="18"/>
                <w:szCs w:val="18"/>
              </w:rPr>
              <w:t> Scalable business models for integrating organic fertilizers into farming cooperatives and local distribution networks.</w:t>
            </w:r>
          </w:p>
          <w:p w14:paraId="2BFBAFBF" w14:textId="77777777" w:rsidR="00767A7F" w:rsidRPr="009432A8" w:rsidRDefault="00767A7F" w:rsidP="00767A7F">
            <w:pPr>
              <w:numPr>
                <w:ilvl w:val="0"/>
                <w:numId w:val="42"/>
              </w:numPr>
              <w:spacing w:before="100" w:beforeAutospacing="1" w:after="100" w:afterAutospacing="1" w:line="240" w:lineRule="auto"/>
              <w:rPr>
                <w:rFonts w:ascii="Poppins" w:eastAsia="Times New Roman" w:hAnsi="Poppins" w:cs="Poppins"/>
                <w:color w:val="000000"/>
                <w:sz w:val="18"/>
                <w:szCs w:val="18"/>
              </w:rPr>
            </w:pPr>
            <w:r w:rsidRPr="009432A8">
              <w:rPr>
                <w:rFonts w:ascii="Poppins" w:eastAsia="Times New Roman" w:hAnsi="Poppins" w:cs="Poppins"/>
                <w:b/>
                <w:bCs/>
                <w:color w:val="000000"/>
                <w:sz w:val="18"/>
                <w:szCs w:val="18"/>
              </w:rPr>
              <w:t>Agri-Extension Packages:</w:t>
            </w:r>
            <w:r w:rsidRPr="009432A8">
              <w:rPr>
                <w:rFonts w:ascii="Poppins" w:eastAsia="Times New Roman" w:hAnsi="Poppins" w:cs="Poppins"/>
                <w:color w:val="000000"/>
                <w:sz w:val="18"/>
                <w:szCs w:val="18"/>
              </w:rPr>
              <w:t> Development of farmer-friendly resources, including videos, infographics, and mobile-based advisory services.</w:t>
            </w:r>
          </w:p>
          <w:p w14:paraId="7191E9E8" w14:textId="77777777" w:rsidR="00767A7F" w:rsidRPr="009432A8" w:rsidRDefault="00767A7F" w:rsidP="00767A7F">
            <w:pPr>
              <w:spacing w:before="100" w:beforeAutospacing="1" w:after="100" w:afterAutospacing="1" w:line="240" w:lineRule="auto"/>
              <w:rPr>
                <w:rFonts w:ascii="Poppins" w:eastAsia="Times New Roman" w:hAnsi="Poppins" w:cs="Poppins"/>
                <w:color w:val="000000"/>
                <w:sz w:val="18"/>
                <w:szCs w:val="18"/>
              </w:rPr>
            </w:pPr>
            <w:r w:rsidRPr="009432A8">
              <w:rPr>
                <w:rFonts w:ascii="Poppins" w:eastAsia="Times New Roman" w:hAnsi="Poppins" w:cs="Poppins"/>
                <w:b/>
                <w:bCs/>
                <w:color w:val="000000"/>
                <w:sz w:val="18"/>
                <w:szCs w:val="18"/>
              </w:rPr>
              <w:t>3. Market &amp; Policy Engagement</w:t>
            </w:r>
          </w:p>
          <w:p w14:paraId="05C759FA" w14:textId="77777777" w:rsidR="00767A7F" w:rsidRPr="009432A8" w:rsidRDefault="00767A7F" w:rsidP="00767A7F">
            <w:pPr>
              <w:numPr>
                <w:ilvl w:val="0"/>
                <w:numId w:val="43"/>
              </w:numPr>
              <w:spacing w:before="100" w:beforeAutospacing="1" w:after="100" w:afterAutospacing="1" w:line="240" w:lineRule="auto"/>
              <w:rPr>
                <w:rFonts w:ascii="Poppins" w:eastAsia="Times New Roman" w:hAnsi="Poppins" w:cs="Poppins"/>
                <w:color w:val="000000"/>
                <w:sz w:val="18"/>
                <w:szCs w:val="18"/>
              </w:rPr>
            </w:pPr>
            <w:r w:rsidRPr="009432A8">
              <w:rPr>
                <w:rFonts w:ascii="Poppins" w:eastAsia="Times New Roman" w:hAnsi="Poppins" w:cs="Poppins"/>
                <w:b/>
                <w:bCs/>
                <w:color w:val="000000"/>
                <w:sz w:val="18"/>
                <w:szCs w:val="18"/>
              </w:rPr>
              <w:t>Economic Feasibility Studies:</w:t>
            </w:r>
            <w:r w:rsidRPr="009432A8">
              <w:rPr>
                <w:rFonts w:ascii="Poppins" w:eastAsia="Times New Roman" w:hAnsi="Poppins" w:cs="Poppins"/>
                <w:color w:val="000000"/>
                <w:sz w:val="18"/>
                <w:szCs w:val="18"/>
              </w:rPr>
              <w:t xml:space="preserve"> Reports </w:t>
            </w:r>
            <w:proofErr w:type="spellStart"/>
            <w:r w:rsidRPr="009432A8">
              <w:rPr>
                <w:rFonts w:ascii="Poppins" w:eastAsia="Times New Roman" w:hAnsi="Poppins" w:cs="Poppins"/>
                <w:color w:val="000000"/>
                <w:sz w:val="18"/>
                <w:szCs w:val="18"/>
              </w:rPr>
              <w:t>analyzing</w:t>
            </w:r>
            <w:proofErr w:type="spellEnd"/>
            <w:r w:rsidRPr="009432A8">
              <w:rPr>
                <w:rFonts w:ascii="Poppins" w:eastAsia="Times New Roman" w:hAnsi="Poppins" w:cs="Poppins"/>
                <w:color w:val="000000"/>
                <w:sz w:val="18"/>
                <w:szCs w:val="18"/>
              </w:rPr>
              <w:t xml:space="preserve"> the cost-benefit comparison of Eco Green vs. chemical fertilizers for smallholder farmers.</w:t>
            </w:r>
          </w:p>
          <w:p w14:paraId="53FA510C" w14:textId="7EF6292F" w:rsidR="00767A7F" w:rsidRPr="006C293F" w:rsidRDefault="00767A7F" w:rsidP="00767A7F">
            <w:pPr>
              <w:numPr>
                <w:ilvl w:val="0"/>
                <w:numId w:val="43"/>
              </w:numPr>
              <w:spacing w:before="100" w:beforeAutospacing="1" w:after="100" w:afterAutospacing="1" w:line="240" w:lineRule="auto"/>
              <w:rPr>
                <w:rFonts w:ascii="Poppins" w:eastAsia="Times New Roman" w:hAnsi="Poppins" w:cs="Poppins"/>
                <w:color w:val="000000"/>
                <w:sz w:val="18"/>
                <w:szCs w:val="18"/>
              </w:rPr>
            </w:pPr>
            <w:r w:rsidRPr="009432A8">
              <w:rPr>
                <w:rFonts w:ascii="Poppins" w:eastAsia="Times New Roman" w:hAnsi="Poppins" w:cs="Poppins"/>
                <w:b/>
                <w:bCs/>
                <w:color w:val="000000"/>
                <w:sz w:val="18"/>
                <w:szCs w:val="18"/>
              </w:rPr>
              <w:t>Public-Private Partnership Frameworks:</w:t>
            </w:r>
            <w:r w:rsidRPr="009432A8">
              <w:rPr>
                <w:rFonts w:ascii="Poppins" w:eastAsia="Times New Roman" w:hAnsi="Poppins" w:cs="Poppins"/>
                <w:color w:val="000000"/>
                <w:sz w:val="18"/>
                <w:szCs w:val="18"/>
              </w:rPr>
              <w:t> Recommendations for scaling up domestic organic fertilizer production to reduce Ethiopia’s fertilizer import dependency.</w:t>
            </w:r>
          </w:p>
          <w:p w14:paraId="48EB5346" w14:textId="77777777" w:rsidR="00767A7F" w:rsidRPr="007456E7" w:rsidRDefault="00767A7F" w:rsidP="00436123">
            <w:pPr>
              <w:pStyle w:val="Tabletext"/>
              <w:spacing w:after="0"/>
              <w:jc w:val="both"/>
              <w:rPr>
                <w:rStyle w:val="Blue"/>
                <w:rFonts w:ascii="Poppins" w:hAnsi="Poppins" w:cs="Poppins"/>
                <w:b/>
                <w:bCs/>
                <w:iCs/>
                <w:sz w:val="16"/>
                <w:szCs w:val="16"/>
                <w:u w:val="single"/>
              </w:rPr>
            </w:pPr>
          </w:p>
        </w:tc>
        <w:tc>
          <w:tcPr>
            <w:tcW w:w="720" w:type="dxa"/>
          </w:tcPr>
          <w:p w14:paraId="06E68D68" w14:textId="77777777" w:rsidR="00F23521" w:rsidRPr="00944192" w:rsidRDefault="00F23521" w:rsidP="00436123">
            <w:pPr>
              <w:pStyle w:val="Tabletext"/>
              <w:spacing w:after="0"/>
              <w:rPr>
                <w:rStyle w:val="Blue"/>
                <w:rFonts w:ascii="Poppins" w:hAnsi="Poppins" w:cs="Poppins"/>
                <w:b/>
                <w:bCs/>
              </w:rPr>
            </w:pPr>
            <w:r w:rsidRPr="00944192">
              <w:rPr>
                <w:rStyle w:val="Blue"/>
                <w:rFonts w:ascii="Poppins" w:hAnsi="Poppins" w:cs="Poppins"/>
                <w:b/>
                <w:bCs/>
              </w:rPr>
              <w:lastRenderedPageBreak/>
              <w:t>20%</w:t>
            </w:r>
          </w:p>
        </w:tc>
      </w:tr>
      <w:tr w:rsidR="00F23521" w:rsidRPr="005D01A1" w14:paraId="24C37D5E" w14:textId="77777777" w:rsidTr="00980D40">
        <w:trPr>
          <w:trHeight w:val="856"/>
        </w:trPr>
        <w:tc>
          <w:tcPr>
            <w:tcW w:w="460" w:type="dxa"/>
            <w:shd w:val="clear" w:color="auto" w:fill="D9F2D0" w:themeFill="accent6" w:themeFillTint="33"/>
            <w:vAlign w:val="top"/>
          </w:tcPr>
          <w:p w14:paraId="7E112FF6" w14:textId="77777777" w:rsidR="00F23521" w:rsidRPr="005D01A1" w:rsidRDefault="00F23521" w:rsidP="00436123">
            <w:pPr>
              <w:pStyle w:val="Tabletext"/>
              <w:rPr>
                <w:rStyle w:val="Bold"/>
                <w:rFonts w:ascii="Poppins" w:hAnsi="Poppins" w:cs="Poppins"/>
                <w:sz w:val="20"/>
                <w:szCs w:val="20"/>
              </w:rPr>
            </w:pPr>
            <w:r w:rsidRPr="005D01A1">
              <w:rPr>
                <w:rStyle w:val="Bold"/>
                <w:rFonts w:ascii="Poppins" w:hAnsi="Poppins" w:cs="Poppins"/>
                <w:sz w:val="20"/>
                <w:szCs w:val="20"/>
              </w:rPr>
              <w:lastRenderedPageBreak/>
              <w:t>C</w:t>
            </w:r>
            <w:r>
              <w:rPr>
                <w:rStyle w:val="Bold"/>
                <w:rFonts w:ascii="Poppins" w:hAnsi="Poppins" w:cs="Poppins"/>
                <w:sz w:val="20"/>
                <w:szCs w:val="20"/>
              </w:rPr>
              <w:t>7</w:t>
            </w:r>
          </w:p>
        </w:tc>
        <w:tc>
          <w:tcPr>
            <w:tcW w:w="1488" w:type="dxa"/>
            <w:tcBorders>
              <w:right w:val="single" w:sz="4" w:space="0" w:color="auto"/>
            </w:tcBorders>
            <w:shd w:val="clear" w:color="auto" w:fill="D9F2D0" w:themeFill="accent6" w:themeFillTint="33"/>
            <w:vAlign w:val="top"/>
          </w:tcPr>
          <w:p w14:paraId="7469E3E7" w14:textId="77777777" w:rsidR="00F23521" w:rsidRPr="005D01A1" w:rsidRDefault="00F23521" w:rsidP="00436123">
            <w:pPr>
              <w:pStyle w:val="Tabletext"/>
              <w:rPr>
                <w:rFonts w:ascii="Poppins" w:hAnsi="Poppins" w:cs="Poppins"/>
                <w:b/>
                <w:bCs/>
                <w:sz w:val="20"/>
                <w:szCs w:val="20"/>
              </w:rPr>
            </w:pPr>
            <w:r w:rsidRPr="005D01A1">
              <w:rPr>
                <w:rFonts w:ascii="Poppins" w:hAnsi="Poppins" w:cs="Poppins"/>
                <w:b/>
                <w:bCs/>
                <w:sz w:val="20"/>
                <w:szCs w:val="20"/>
              </w:rPr>
              <w:t xml:space="preserve">Project </w:t>
            </w:r>
            <w:r w:rsidRPr="00054D65">
              <w:rPr>
                <w:rFonts w:ascii="Poppins" w:hAnsi="Poppins" w:cs="Poppins"/>
                <w:b/>
                <w:bCs/>
                <w:sz w:val="20"/>
                <w:szCs w:val="20"/>
              </w:rPr>
              <w:t>Outputs</w:t>
            </w:r>
            <w:r>
              <w:rPr>
                <w:rFonts w:ascii="Poppins" w:hAnsi="Poppins" w:cs="Poppins"/>
                <w:b/>
                <w:bCs/>
                <w:sz w:val="20"/>
                <w:szCs w:val="20"/>
              </w:rPr>
              <w:t xml:space="preserve"> and scalable impact</w:t>
            </w:r>
            <w:r w:rsidRPr="005D01A1">
              <w:rPr>
                <w:rFonts w:ascii="Poppins" w:hAnsi="Poppins" w:cs="Poppins"/>
                <w:b/>
                <w:bCs/>
                <w:sz w:val="20"/>
                <w:szCs w:val="20"/>
              </w:rPr>
              <w:t xml:space="preserve"> </w:t>
            </w:r>
          </w:p>
          <w:p w14:paraId="1D5918B8" w14:textId="77777777" w:rsidR="00F23521" w:rsidRPr="005D01A1" w:rsidRDefault="00F23521" w:rsidP="00436123">
            <w:pPr>
              <w:pStyle w:val="Tabletext"/>
              <w:rPr>
                <w:rFonts w:ascii="Poppins" w:hAnsi="Poppins" w:cs="Poppins"/>
                <w:b/>
                <w:bCs/>
                <w:sz w:val="20"/>
                <w:szCs w:val="20"/>
              </w:rPr>
            </w:pPr>
            <w:r w:rsidRPr="005D01A1">
              <w:rPr>
                <w:rFonts w:ascii="Poppins" w:hAnsi="Poppins" w:cs="Poppins"/>
                <w:i/>
                <w:iCs/>
                <w:sz w:val="12"/>
                <w:szCs w:val="12"/>
              </w:rPr>
              <w:t>Describe the expected project outputs</w:t>
            </w:r>
            <w:r>
              <w:rPr>
                <w:rFonts w:ascii="Poppins" w:hAnsi="Poppins" w:cs="Poppins"/>
                <w:i/>
                <w:iCs/>
                <w:sz w:val="12"/>
                <w:szCs w:val="12"/>
              </w:rPr>
              <w:t xml:space="preserve"> and impact</w:t>
            </w:r>
          </w:p>
        </w:tc>
        <w:tc>
          <w:tcPr>
            <w:tcW w:w="6867" w:type="dxa"/>
            <w:vAlign w:val="top"/>
          </w:tcPr>
          <w:p w14:paraId="7E1611CC" w14:textId="77777777" w:rsidR="00F23521" w:rsidRPr="00262F44" w:rsidRDefault="00F23521" w:rsidP="00436123">
            <w:pPr>
              <w:pStyle w:val="Tabletext"/>
              <w:spacing w:after="0"/>
              <w:jc w:val="both"/>
              <w:rPr>
                <w:rStyle w:val="Blue"/>
                <w:rFonts w:ascii="Poppins" w:hAnsi="Poppins" w:cs="Poppins"/>
                <w:sz w:val="16"/>
                <w:szCs w:val="16"/>
              </w:rPr>
            </w:pPr>
            <w:r w:rsidRPr="00262F44">
              <w:rPr>
                <w:rStyle w:val="Blue"/>
                <w:rFonts w:ascii="Poppins" w:hAnsi="Poppins" w:cs="Poppins"/>
                <w:sz w:val="16"/>
                <w:szCs w:val="16"/>
              </w:rPr>
              <w:t xml:space="preserve">Provide a clear overview of the expected </w:t>
            </w:r>
            <w:r w:rsidRPr="0031429E">
              <w:rPr>
                <w:rStyle w:val="Blue"/>
                <w:rFonts w:ascii="Poppins" w:hAnsi="Poppins" w:cs="Poppins"/>
                <w:sz w:val="16"/>
                <w:szCs w:val="16"/>
              </w:rPr>
              <w:t xml:space="preserve">outputs </w:t>
            </w:r>
            <w:r w:rsidRPr="00262F44">
              <w:rPr>
                <w:rStyle w:val="Blue"/>
                <w:rFonts w:ascii="Poppins" w:hAnsi="Poppins" w:cs="Poppins"/>
                <w:sz w:val="16"/>
                <w:szCs w:val="16"/>
              </w:rPr>
              <w:t>from the project (e.g., management practices, policy briefs, toolkits, business models, case studies, scientific journal articles, etc.)</w:t>
            </w:r>
            <w:r w:rsidRPr="0031429E">
              <w:rPr>
                <w:rStyle w:val="Blue"/>
                <w:rFonts w:ascii="Poppins" w:hAnsi="Poppins" w:cs="Poppins"/>
                <w:sz w:val="16"/>
                <w:szCs w:val="16"/>
              </w:rPr>
              <w:t xml:space="preserve">. </w:t>
            </w:r>
            <w:r w:rsidRPr="00262F44">
              <w:rPr>
                <w:rStyle w:val="Blue"/>
                <w:rFonts w:ascii="Poppins" w:hAnsi="Poppins" w:cs="Poppins"/>
                <w:sz w:val="16"/>
                <w:szCs w:val="16"/>
              </w:rPr>
              <w:t xml:space="preserve"> In addition, </w:t>
            </w:r>
            <w:r w:rsidRPr="0031429E">
              <w:rPr>
                <w:rStyle w:val="Blue"/>
                <w:rFonts w:ascii="Poppins" w:hAnsi="Poppins" w:cs="Poppins"/>
                <w:sz w:val="16"/>
                <w:szCs w:val="16"/>
              </w:rPr>
              <w:t xml:space="preserve">please indicate the intended audience for these products, and how you intend to engage with them to promote and disseminate your findings. Also, explain what difference /impact the outcomes will have </w:t>
            </w:r>
            <w:r w:rsidRPr="00262F44">
              <w:rPr>
                <w:rStyle w:val="Blue"/>
                <w:rFonts w:ascii="Poppins" w:hAnsi="Poppins" w:cs="Poppins"/>
                <w:sz w:val="16"/>
                <w:szCs w:val="16"/>
              </w:rPr>
              <w:t xml:space="preserve">in addressing key challenges </w:t>
            </w:r>
            <w:r>
              <w:rPr>
                <w:rStyle w:val="Blue"/>
                <w:rFonts w:ascii="Poppins" w:hAnsi="Poppins" w:cs="Poppins"/>
                <w:sz w:val="16"/>
                <w:szCs w:val="16"/>
              </w:rPr>
              <w:t xml:space="preserve">/ </w:t>
            </w:r>
            <w:r w:rsidRPr="0031429E">
              <w:rPr>
                <w:rStyle w:val="Blue"/>
                <w:rFonts w:ascii="Poppins" w:hAnsi="Poppins" w:cs="Poppins"/>
                <w:sz w:val="16"/>
                <w:szCs w:val="16"/>
              </w:rPr>
              <w:t xml:space="preserve">problem addressed by the research to have </w:t>
            </w:r>
            <w:r w:rsidRPr="00262F44">
              <w:rPr>
                <w:rStyle w:val="Blue"/>
                <w:rFonts w:ascii="Poppins" w:hAnsi="Poppins" w:cs="Poppins"/>
                <w:sz w:val="16"/>
                <w:szCs w:val="16"/>
              </w:rPr>
              <w:t>meaningful change.</w:t>
            </w:r>
          </w:p>
          <w:p w14:paraId="2FB5BFD6" w14:textId="77777777" w:rsidR="00F23521" w:rsidRPr="00262F44" w:rsidRDefault="00F23521" w:rsidP="00436123">
            <w:pPr>
              <w:pStyle w:val="Tabletext"/>
              <w:spacing w:after="0"/>
              <w:jc w:val="both"/>
              <w:rPr>
                <w:rStyle w:val="Blue"/>
                <w:rFonts w:ascii="Poppins" w:hAnsi="Poppins" w:cs="Poppins"/>
                <w:sz w:val="16"/>
                <w:szCs w:val="16"/>
              </w:rPr>
            </w:pPr>
            <w:r w:rsidRPr="005E7823">
              <w:rPr>
                <w:rStyle w:val="Blue"/>
                <w:rFonts w:ascii="Poppins" w:hAnsi="Poppins" w:cs="Poppins"/>
                <w:b/>
                <w:bCs/>
                <w:sz w:val="16"/>
                <w:szCs w:val="16"/>
              </w:rPr>
              <w:t>Scalability and Replicability:</w:t>
            </w:r>
            <w:r w:rsidRPr="00262F44">
              <w:rPr>
                <w:rStyle w:val="Blue"/>
                <w:rFonts w:ascii="Poppins" w:hAnsi="Poppins" w:cs="Poppins"/>
                <w:sz w:val="16"/>
                <w:szCs w:val="16"/>
              </w:rPr>
              <w:t xml:space="preserve"> </w:t>
            </w:r>
            <w:r w:rsidRPr="00485A19">
              <w:rPr>
                <w:rStyle w:val="Blue"/>
                <w:rFonts w:ascii="Poppins" w:hAnsi="Poppins" w:cs="Poppins"/>
                <w:sz w:val="16"/>
                <w:szCs w:val="16"/>
              </w:rPr>
              <w:t>Explain how the project out</w:t>
            </w:r>
            <w:r>
              <w:rPr>
                <w:rStyle w:val="Blue"/>
                <w:rFonts w:ascii="Poppins" w:hAnsi="Poppins" w:cs="Poppins"/>
                <w:sz w:val="16"/>
                <w:szCs w:val="16"/>
              </w:rPr>
              <w:t>comes</w:t>
            </w:r>
            <w:r w:rsidRPr="00485A19">
              <w:rPr>
                <w:rStyle w:val="Blue"/>
                <w:rFonts w:ascii="Poppins" w:hAnsi="Poppins" w:cs="Poppins"/>
                <w:sz w:val="16"/>
                <w:szCs w:val="16"/>
              </w:rPr>
              <w:t xml:space="preserve"> can be adapted, scaled up, or replicated beyond the original funding to ensure broader and sustained impact, including their potential to contribute to poverty alleviation in diverse contexts. Provide examples of how tools or models could be applied in other regions or adapted to address similar challenges in underserved communities.</w:t>
            </w:r>
          </w:p>
          <w:p w14:paraId="7811A5CF" w14:textId="77777777" w:rsidR="00F23521" w:rsidRDefault="00F23521" w:rsidP="00436123">
            <w:pPr>
              <w:pStyle w:val="Tabletext"/>
              <w:spacing w:after="0"/>
              <w:jc w:val="both"/>
              <w:rPr>
                <w:rStyle w:val="Blue"/>
                <w:rFonts w:ascii="Poppins" w:hAnsi="Poppins" w:cs="Poppins"/>
                <w:sz w:val="16"/>
                <w:szCs w:val="16"/>
              </w:rPr>
            </w:pPr>
            <w:r w:rsidRPr="003611DF">
              <w:rPr>
                <w:rStyle w:val="Blue"/>
                <w:rFonts w:ascii="Poppins" w:hAnsi="Poppins" w:cs="Poppins"/>
                <w:sz w:val="16"/>
                <w:szCs w:val="16"/>
              </w:rPr>
              <w:t xml:space="preserve">(Max </w:t>
            </w:r>
            <w:r>
              <w:rPr>
                <w:rStyle w:val="Blue"/>
                <w:rFonts w:ascii="Poppins" w:hAnsi="Poppins" w:cs="Poppins"/>
                <w:sz w:val="16"/>
                <w:szCs w:val="16"/>
              </w:rPr>
              <w:t>2800 characters</w:t>
            </w:r>
            <w:r w:rsidRPr="003611DF">
              <w:rPr>
                <w:rStyle w:val="Blue"/>
                <w:rFonts w:ascii="Poppins" w:hAnsi="Poppins" w:cs="Poppins"/>
                <w:sz w:val="16"/>
                <w:szCs w:val="16"/>
              </w:rPr>
              <w:t>).</w:t>
            </w:r>
            <w:r>
              <w:rPr>
                <w:rStyle w:val="Blue"/>
                <w:rFonts w:ascii="Poppins" w:hAnsi="Poppins" w:cs="Poppins"/>
                <w:sz w:val="16"/>
                <w:szCs w:val="16"/>
              </w:rPr>
              <w:t xml:space="preserve"> </w:t>
            </w:r>
          </w:p>
          <w:p w14:paraId="5812E11F" w14:textId="77777777" w:rsidR="00FB4B02" w:rsidRDefault="00FB4B02" w:rsidP="00FB4B02">
            <w:p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Expected Outputs</w:t>
            </w:r>
          </w:p>
          <w:p w14:paraId="675343E4" w14:textId="77777777" w:rsidR="00FB4B02" w:rsidRPr="00B9641D" w:rsidRDefault="00FB4B02" w:rsidP="00FB4B02">
            <w:p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Research &amp; Scientific Publications</w:t>
            </w:r>
          </w:p>
          <w:p w14:paraId="006075AC" w14:textId="77777777" w:rsidR="00FB4B02" w:rsidRPr="00B9641D" w:rsidRDefault="00FB4B02" w:rsidP="00FB4B02">
            <w:pPr>
              <w:numPr>
                <w:ilvl w:val="0"/>
                <w:numId w:val="24"/>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Scientific Studies:</w:t>
            </w:r>
            <w:r w:rsidRPr="00B9641D">
              <w:rPr>
                <w:rFonts w:ascii="Poppins" w:eastAsia="Times New Roman" w:hAnsi="Poppins" w:cs="Poppins"/>
                <w:color w:val="000000"/>
                <w:sz w:val="18"/>
                <w:szCs w:val="18"/>
              </w:rPr>
              <w:t> Research on Eco Green’s impact on soil fertility, crop productivity, and climate resilience.</w:t>
            </w:r>
          </w:p>
          <w:p w14:paraId="0F8EF3EC" w14:textId="77777777" w:rsidR="00FB4B02" w:rsidRPr="00B9641D" w:rsidRDefault="00FB4B02" w:rsidP="00FB4B02">
            <w:pPr>
              <w:numPr>
                <w:ilvl w:val="0"/>
                <w:numId w:val="24"/>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Field Trial Reports:</w:t>
            </w:r>
            <w:r w:rsidRPr="00B9641D">
              <w:rPr>
                <w:rFonts w:ascii="Poppins" w:eastAsia="Times New Roman" w:hAnsi="Poppins" w:cs="Poppins"/>
                <w:color w:val="000000"/>
                <w:sz w:val="18"/>
                <w:szCs w:val="18"/>
              </w:rPr>
              <w:t> Data from 240+ demonstration sites showcasing yield improvements.</w:t>
            </w:r>
          </w:p>
          <w:p w14:paraId="7A304D32" w14:textId="77777777" w:rsidR="00FB4B02" w:rsidRPr="00B9641D" w:rsidRDefault="00FB4B02" w:rsidP="00FB4B02">
            <w:pPr>
              <w:numPr>
                <w:ilvl w:val="0"/>
                <w:numId w:val="24"/>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lastRenderedPageBreak/>
              <w:t>Policy Briefs:</w:t>
            </w:r>
            <w:r w:rsidRPr="00B9641D">
              <w:rPr>
                <w:rFonts w:ascii="Poppins" w:eastAsia="Times New Roman" w:hAnsi="Poppins" w:cs="Poppins"/>
                <w:color w:val="000000"/>
                <w:sz w:val="18"/>
                <w:szCs w:val="18"/>
              </w:rPr>
              <w:t> Evidence-based recommendations for Ethiopian policymakers on organic fertilizer adoption.</w:t>
            </w:r>
          </w:p>
          <w:p w14:paraId="2A0E62AB" w14:textId="77777777" w:rsidR="00FB4B02" w:rsidRPr="00B9641D" w:rsidRDefault="00FB4B02" w:rsidP="00FB4B02">
            <w:p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Farmer-Oriented Tools</w:t>
            </w:r>
          </w:p>
          <w:p w14:paraId="04EC0E92" w14:textId="77777777" w:rsidR="00FB4B02" w:rsidRPr="00B9641D" w:rsidRDefault="00FB4B02" w:rsidP="00FB4B02">
            <w:pPr>
              <w:numPr>
                <w:ilvl w:val="0"/>
                <w:numId w:val="25"/>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Training Materials:</w:t>
            </w:r>
            <w:r w:rsidRPr="00B9641D">
              <w:rPr>
                <w:rFonts w:ascii="Poppins" w:eastAsia="Times New Roman" w:hAnsi="Poppins" w:cs="Poppins"/>
                <w:color w:val="000000"/>
                <w:sz w:val="18"/>
                <w:szCs w:val="18"/>
              </w:rPr>
              <w:t> Best practices for Eco Green fertilizer application.</w:t>
            </w:r>
          </w:p>
          <w:p w14:paraId="6EF79F59" w14:textId="77777777" w:rsidR="00FB4B02" w:rsidRPr="00B9641D" w:rsidRDefault="00FB4B02" w:rsidP="00FB4B02">
            <w:pPr>
              <w:numPr>
                <w:ilvl w:val="0"/>
                <w:numId w:val="25"/>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Business Models:</w:t>
            </w:r>
            <w:r w:rsidRPr="00B9641D">
              <w:rPr>
                <w:rFonts w:ascii="Poppins" w:eastAsia="Times New Roman" w:hAnsi="Poppins" w:cs="Poppins"/>
                <w:color w:val="000000"/>
                <w:sz w:val="18"/>
                <w:szCs w:val="18"/>
              </w:rPr>
              <w:t> Frameworks for integrating organic fertilizers into cooperatives and distribution networks.</w:t>
            </w:r>
          </w:p>
          <w:p w14:paraId="2CA90EE5" w14:textId="77777777" w:rsidR="00FB4B02" w:rsidRPr="00B9641D" w:rsidRDefault="00FB4B02" w:rsidP="00FB4B02">
            <w:pPr>
              <w:numPr>
                <w:ilvl w:val="0"/>
                <w:numId w:val="25"/>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Agri-Extension Resources:</w:t>
            </w:r>
            <w:r w:rsidRPr="00B9641D">
              <w:rPr>
                <w:rFonts w:ascii="Poppins" w:eastAsia="Times New Roman" w:hAnsi="Poppins" w:cs="Poppins"/>
                <w:color w:val="000000"/>
                <w:sz w:val="18"/>
                <w:szCs w:val="18"/>
              </w:rPr>
              <w:t> Videos, infographics, and mobile advisory services.</w:t>
            </w:r>
          </w:p>
          <w:p w14:paraId="6CAD40E1" w14:textId="77777777" w:rsidR="00FB4B02" w:rsidRPr="00B9641D" w:rsidRDefault="00FB4B02" w:rsidP="00FB4B02">
            <w:p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Intended Audience &amp; Engagement Strategy</w:t>
            </w:r>
          </w:p>
          <w:tbl>
            <w:tblPr>
              <w:tblStyle w:val="TableGrid"/>
              <w:tblW w:w="8497" w:type="dxa"/>
              <w:tblLook w:val="04A0" w:firstRow="1" w:lastRow="0" w:firstColumn="1" w:lastColumn="0" w:noHBand="0" w:noVBand="1"/>
            </w:tblPr>
            <w:tblGrid>
              <w:gridCol w:w="1433"/>
              <w:gridCol w:w="7064"/>
            </w:tblGrid>
            <w:tr w:rsidR="00FB4B02" w:rsidRPr="00B9641D" w14:paraId="435D205A" w14:textId="77777777" w:rsidTr="00FB4B02">
              <w:tc>
                <w:tcPr>
                  <w:tcW w:w="1433" w:type="dxa"/>
                  <w:hideMark/>
                </w:tcPr>
                <w:p w14:paraId="4D9EE1D6" w14:textId="77777777" w:rsidR="00FB4B02" w:rsidRPr="00B9641D" w:rsidRDefault="00FB4B02" w:rsidP="00FB4B02">
                  <w:pPr>
                    <w:spacing w:line="240" w:lineRule="auto"/>
                    <w:jc w:val="center"/>
                    <w:rPr>
                      <w:rFonts w:ascii="Poppins" w:eastAsia="Times New Roman" w:hAnsi="Poppins" w:cs="Poppins"/>
                      <w:b/>
                      <w:bCs/>
                      <w:color w:val="000000"/>
                      <w:sz w:val="16"/>
                      <w:szCs w:val="16"/>
                    </w:rPr>
                  </w:pPr>
                  <w:r w:rsidRPr="00B9641D">
                    <w:rPr>
                      <w:rFonts w:ascii="Poppins" w:eastAsia="Times New Roman" w:hAnsi="Poppins" w:cs="Poppins"/>
                      <w:b/>
                      <w:bCs/>
                      <w:color w:val="000000"/>
                      <w:sz w:val="16"/>
                      <w:szCs w:val="16"/>
                    </w:rPr>
                    <w:t>Audience</w:t>
                  </w:r>
                </w:p>
              </w:tc>
              <w:tc>
                <w:tcPr>
                  <w:tcW w:w="7064" w:type="dxa"/>
                  <w:hideMark/>
                </w:tcPr>
                <w:p w14:paraId="634AB05F" w14:textId="77777777" w:rsidR="00FB4B02" w:rsidRPr="00B9641D" w:rsidRDefault="00FB4B02" w:rsidP="00FB4B02">
                  <w:pPr>
                    <w:spacing w:line="240" w:lineRule="auto"/>
                    <w:jc w:val="center"/>
                    <w:rPr>
                      <w:rFonts w:ascii="Poppins" w:eastAsia="Times New Roman" w:hAnsi="Poppins" w:cs="Poppins"/>
                      <w:b/>
                      <w:bCs/>
                      <w:color w:val="000000"/>
                      <w:sz w:val="16"/>
                      <w:szCs w:val="16"/>
                    </w:rPr>
                  </w:pPr>
                  <w:r w:rsidRPr="00B9641D">
                    <w:rPr>
                      <w:rFonts w:ascii="Poppins" w:eastAsia="Times New Roman" w:hAnsi="Poppins" w:cs="Poppins"/>
                      <w:b/>
                      <w:bCs/>
                      <w:color w:val="000000"/>
                      <w:sz w:val="16"/>
                      <w:szCs w:val="16"/>
                    </w:rPr>
                    <w:t>Engagement Approach</w:t>
                  </w:r>
                </w:p>
              </w:tc>
            </w:tr>
            <w:tr w:rsidR="00FB4B02" w:rsidRPr="00B9641D" w14:paraId="409361B8" w14:textId="77777777" w:rsidTr="00FB4B02">
              <w:tc>
                <w:tcPr>
                  <w:tcW w:w="1433" w:type="dxa"/>
                  <w:hideMark/>
                </w:tcPr>
                <w:p w14:paraId="66AEEF7D" w14:textId="77777777" w:rsidR="00FB4B02" w:rsidRPr="00B9641D" w:rsidRDefault="00FB4B02" w:rsidP="00FB4B02">
                  <w:pPr>
                    <w:spacing w:line="240" w:lineRule="auto"/>
                    <w:rPr>
                      <w:rFonts w:ascii="Poppins" w:eastAsia="Times New Roman" w:hAnsi="Poppins" w:cs="Poppins"/>
                      <w:color w:val="000000"/>
                      <w:sz w:val="16"/>
                      <w:szCs w:val="16"/>
                    </w:rPr>
                  </w:pPr>
                  <w:r w:rsidRPr="00B9641D">
                    <w:rPr>
                      <w:rFonts w:ascii="Poppins" w:eastAsia="Times New Roman" w:hAnsi="Poppins" w:cs="Poppins"/>
                      <w:b/>
                      <w:bCs/>
                      <w:color w:val="000000"/>
                      <w:sz w:val="16"/>
                      <w:szCs w:val="16"/>
                    </w:rPr>
                    <w:t>Farmers</w:t>
                  </w:r>
                </w:p>
              </w:tc>
              <w:tc>
                <w:tcPr>
                  <w:tcW w:w="7064" w:type="dxa"/>
                  <w:hideMark/>
                </w:tcPr>
                <w:p w14:paraId="60268399" w14:textId="77777777" w:rsidR="00FB4B02" w:rsidRPr="00B9641D" w:rsidRDefault="00FB4B02" w:rsidP="00FB4B02">
                  <w:pPr>
                    <w:spacing w:line="240" w:lineRule="auto"/>
                    <w:rPr>
                      <w:rFonts w:ascii="Poppins" w:eastAsia="Times New Roman" w:hAnsi="Poppins" w:cs="Poppins"/>
                      <w:color w:val="000000"/>
                      <w:sz w:val="16"/>
                      <w:szCs w:val="16"/>
                    </w:rPr>
                  </w:pPr>
                  <w:r w:rsidRPr="00B9641D">
                    <w:rPr>
                      <w:rFonts w:ascii="Poppins" w:eastAsia="Times New Roman" w:hAnsi="Poppins" w:cs="Poppins"/>
                      <w:color w:val="000000"/>
                      <w:sz w:val="16"/>
                      <w:szCs w:val="16"/>
                    </w:rPr>
                    <w:t>Field demonstrations, training workshops, mobile advisory apps.</w:t>
                  </w:r>
                </w:p>
              </w:tc>
            </w:tr>
            <w:tr w:rsidR="00FB4B02" w:rsidRPr="00B9641D" w14:paraId="2EF43CB5" w14:textId="77777777" w:rsidTr="00FB4B02">
              <w:tc>
                <w:tcPr>
                  <w:tcW w:w="1433" w:type="dxa"/>
                  <w:hideMark/>
                </w:tcPr>
                <w:p w14:paraId="7118A137" w14:textId="77777777" w:rsidR="00FB4B02" w:rsidRPr="00B9641D" w:rsidRDefault="00FB4B02" w:rsidP="00FB4B02">
                  <w:pPr>
                    <w:spacing w:line="240" w:lineRule="auto"/>
                    <w:rPr>
                      <w:rFonts w:ascii="Poppins" w:eastAsia="Times New Roman" w:hAnsi="Poppins" w:cs="Poppins"/>
                      <w:color w:val="000000"/>
                      <w:sz w:val="16"/>
                      <w:szCs w:val="16"/>
                    </w:rPr>
                  </w:pPr>
                  <w:r w:rsidRPr="00B9641D">
                    <w:rPr>
                      <w:rFonts w:ascii="Poppins" w:eastAsia="Times New Roman" w:hAnsi="Poppins" w:cs="Poppins"/>
                      <w:b/>
                      <w:bCs/>
                      <w:color w:val="000000"/>
                      <w:sz w:val="16"/>
                      <w:szCs w:val="16"/>
                    </w:rPr>
                    <w:t>Cooperatives</w:t>
                  </w:r>
                </w:p>
              </w:tc>
              <w:tc>
                <w:tcPr>
                  <w:tcW w:w="7064" w:type="dxa"/>
                  <w:hideMark/>
                </w:tcPr>
                <w:p w14:paraId="58ED9EDC" w14:textId="77777777" w:rsidR="00FB4B02" w:rsidRPr="00B9641D" w:rsidRDefault="00FB4B02" w:rsidP="00FB4B02">
                  <w:pPr>
                    <w:spacing w:line="240" w:lineRule="auto"/>
                    <w:rPr>
                      <w:rFonts w:ascii="Poppins" w:eastAsia="Times New Roman" w:hAnsi="Poppins" w:cs="Poppins"/>
                      <w:color w:val="000000"/>
                      <w:sz w:val="16"/>
                      <w:szCs w:val="16"/>
                    </w:rPr>
                  </w:pPr>
                  <w:r w:rsidRPr="00B9641D">
                    <w:rPr>
                      <w:rFonts w:ascii="Poppins" w:eastAsia="Times New Roman" w:hAnsi="Poppins" w:cs="Poppins"/>
                      <w:color w:val="000000"/>
                      <w:sz w:val="16"/>
                      <w:szCs w:val="16"/>
                    </w:rPr>
                    <w:t>Collaboration through supply chain networks and market linkages.</w:t>
                  </w:r>
                </w:p>
              </w:tc>
            </w:tr>
            <w:tr w:rsidR="00FB4B02" w:rsidRPr="00B9641D" w14:paraId="7FE857DD" w14:textId="77777777" w:rsidTr="00FB4B02">
              <w:tc>
                <w:tcPr>
                  <w:tcW w:w="1433" w:type="dxa"/>
                  <w:hideMark/>
                </w:tcPr>
                <w:p w14:paraId="6AC9BCF9" w14:textId="77777777" w:rsidR="00FB4B02" w:rsidRPr="00B9641D" w:rsidRDefault="00FB4B02" w:rsidP="00FB4B02">
                  <w:pPr>
                    <w:spacing w:line="240" w:lineRule="auto"/>
                    <w:rPr>
                      <w:rFonts w:ascii="Poppins" w:eastAsia="Times New Roman" w:hAnsi="Poppins" w:cs="Poppins"/>
                      <w:color w:val="000000"/>
                      <w:sz w:val="16"/>
                      <w:szCs w:val="16"/>
                    </w:rPr>
                  </w:pPr>
                  <w:r w:rsidRPr="00B9641D">
                    <w:rPr>
                      <w:rFonts w:ascii="Poppins" w:eastAsia="Times New Roman" w:hAnsi="Poppins" w:cs="Poppins"/>
                      <w:b/>
                      <w:bCs/>
                      <w:color w:val="000000"/>
                      <w:sz w:val="16"/>
                      <w:szCs w:val="16"/>
                    </w:rPr>
                    <w:t>Policymakers</w:t>
                  </w:r>
                </w:p>
              </w:tc>
              <w:tc>
                <w:tcPr>
                  <w:tcW w:w="7064" w:type="dxa"/>
                  <w:hideMark/>
                </w:tcPr>
                <w:p w14:paraId="586398C3" w14:textId="77777777" w:rsidR="00FB4B02" w:rsidRPr="00B9641D" w:rsidRDefault="00FB4B02" w:rsidP="00FB4B02">
                  <w:pPr>
                    <w:spacing w:line="240" w:lineRule="auto"/>
                    <w:rPr>
                      <w:rFonts w:ascii="Poppins" w:eastAsia="Times New Roman" w:hAnsi="Poppins" w:cs="Poppins"/>
                      <w:color w:val="000000"/>
                      <w:sz w:val="16"/>
                      <w:szCs w:val="16"/>
                    </w:rPr>
                  </w:pPr>
                  <w:r w:rsidRPr="00B9641D">
                    <w:rPr>
                      <w:rFonts w:ascii="Poppins" w:eastAsia="Times New Roman" w:hAnsi="Poppins" w:cs="Poppins"/>
                      <w:color w:val="000000"/>
                      <w:sz w:val="16"/>
                      <w:szCs w:val="16"/>
                    </w:rPr>
                    <w:t>Policy briefs, advocacy meetings, and national forums.</w:t>
                  </w:r>
                </w:p>
              </w:tc>
            </w:tr>
            <w:tr w:rsidR="00FB4B02" w:rsidRPr="00B9641D" w14:paraId="49F5846D" w14:textId="77777777" w:rsidTr="00FB4B02">
              <w:tc>
                <w:tcPr>
                  <w:tcW w:w="1433" w:type="dxa"/>
                  <w:hideMark/>
                </w:tcPr>
                <w:p w14:paraId="0F7FB020" w14:textId="77777777" w:rsidR="00FB4B02" w:rsidRPr="00B9641D" w:rsidRDefault="00FB4B02" w:rsidP="00FB4B02">
                  <w:pPr>
                    <w:spacing w:line="240" w:lineRule="auto"/>
                    <w:rPr>
                      <w:rFonts w:ascii="Poppins" w:eastAsia="Times New Roman" w:hAnsi="Poppins" w:cs="Poppins"/>
                      <w:color w:val="000000"/>
                      <w:sz w:val="16"/>
                      <w:szCs w:val="16"/>
                    </w:rPr>
                  </w:pPr>
                  <w:r w:rsidRPr="00B9641D">
                    <w:rPr>
                      <w:rFonts w:ascii="Poppins" w:eastAsia="Times New Roman" w:hAnsi="Poppins" w:cs="Poppins"/>
                      <w:b/>
                      <w:bCs/>
                      <w:color w:val="000000"/>
                      <w:sz w:val="16"/>
                      <w:szCs w:val="16"/>
                    </w:rPr>
                    <w:t>Researchers</w:t>
                  </w:r>
                </w:p>
              </w:tc>
              <w:tc>
                <w:tcPr>
                  <w:tcW w:w="7064" w:type="dxa"/>
                  <w:hideMark/>
                </w:tcPr>
                <w:p w14:paraId="30947266" w14:textId="77777777" w:rsidR="00FB4B02" w:rsidRPr="00B9641D" w:rsidRDefault="00FB4B02" w:rsidP="00FB4B02">
                  <w:pPr>
                    <w:spacing w:line="240" w:lineRule="auto"/>
                    <w:rPr>
                      <w:rFonts w:ascii="Poppins" w:eastAsia="Times New Roman" w:hAnsi="Poppins" w:cs="Poppins"/>
                      <w:color w:val="000000"/>
                      <w:sz w:val="16"/>
                      <w:szCs w:val="16"/>
                    </w:rPr>
                  </w:pPr>
                  <w:r w:rsidRPr="00B9641D">
                    <w:rPr>
                      <w:rFonts w:ascii="Poppins" w:eastAsia="Times New Roman" w:hAnsi="Poppins" w:cs="Poppins"/>
                      <w:color w:val="000000"/>
                      <w:sz w:val="16"/>
                      <w:szCs w:val="16"/>
                    </w:rPr>
                    <w:t>Academic publications, conferences, and workshops.</w:t>
                  </w:r>
                </w:p>
              </w:tc>
            </w:tr>
            <w:tr w:rsidR="00FB4B02" w:rsidRPr="00B9641D" w14:paraId="061B7D2A" w14:textId="77777777" w:rsidTr="00FB4B02">
              <w:tc>
                <w:tcPr>
                  <w:tcW w:w="1433" w:type="dxa"/>
                  <w:hideMark/>
                </w:tcPr>
                <w:p w14:paraId="6AE62D7A" w14:textId="77777777" w:rsidR="00FB4B02" w:rsidRPr="00B9641D" w:rsidRDefault="00FB4B02" w:rsidP="00FB4B02">
                  <w:pPr>
                    <w:spacing w:line="240" w:lineRule="auto"/>
                    <w:rPr>
                      <w:rFonts w:ascii="Poppins" w:eastAsia="Times New Roman" w:hAnsi="Poppins" w:cs="Poppins"/>
                      <w:color w:val="000000"/>
                      <w:sz w:val="16"/>
                      <w:szCs w:val="16"/>
                    </w:rPr>
                  </w:pPr>
                  <w:r w:rsidRPr="00B9641D">
                    <w:rPr>
                      <w:rFonts w:ascii="Poppins" w:eastAsia="Times New Roman" w:hAnsi="Poppins" w:cs="Poppins"/>
                      <w:b/>
                      <w:bCs/>
                      <w:color w:val="000000"/>
                      <w:sz w:val="16"/>
                      <w:szCs w:val="16"/>
                    </w:rPr>
                    <w:t>Development Partners</w:t>
                  </w:r>
                </w:p>
              </w:tc>
              <w:tc>
                <w:tcPr>
                  <w:tcW w:w="7064" w:type="dxa"/>
                  <w:hideMark/>
                </w:tcPr>
                <w:p w14:paraId="1B6B8008" w14:textId="77777777" w:rsidR="00FB4B02" w:rsidRPr="00B9641D" w:rsidRDefault="00FB4B02" w:rsidP="00FB4B02">
                  <w:pPr>
                    <w:spacing w:line="240" w:lineRule="auto"/>
                    <w:rPr>
                      <w:rFonts w:ascii="Poppins" w:eastAsia="Times New Roman" w:hAnsi="Poppins" w:cs="Poppins"/>
                      <w:color w:val="000000"/>
                      <w:sz w:val="16"/>
                      <w:szCs w:val="16"/>
                    </w:rPr>
                  </w:pPr>
                  <w:r w:rsidRPr="00B9641D">
                    <w:rPr>
                      <w:rFonts w:ascii="Poppins" w:eastAsia="Times New Roman" w:hAnsi="Poppins" w:cs="Poppins"/>
                      <w:color w:val="000000"/>
                      <w:sz w:val="16"/>
                      <w:szCs w:val="16"/>
                    </w:rPr>
                    <w:t>Joint projects, funding proposals, knowledge-sharing sessions.</w:t>
                  </w:r>
                </w:p>
              </w:tc>
            </w:tr>
            <w:tr w:rsidR="00FB4B02" w:rsidRPr="00B9641D" w14:paraId="42180928" w14:textId="77777777" w:rsidTr="00FB4B02">
              <w:tc>
                <w:tcPr>
                  <w:tcW w:w="1433" w:type="dxa"/>
                  <w:hideMark/>
                </w:tcPr>
                <w:p w14:paraId="679D67F5" w14:textId="77777777" w:rsidR="00FB4B02" w:rsidRPr="00B9641D" w:rsidRDefault="00FB4B02" w:rsidP="00FB4B02">
                  <w:pPr>
                    <w:spacing w:line="240" w:lineRule="auto"/>
                    <w:rPr>
                      <w:rFonts w:ascii="Poppins" w:eastAsia="Times New Roman" w:hAnsi="Poppins" w:cs="Poppins"/>
                      <w:color w:val="000000"/>
                      <w:sz w:val="16"/>
                      <w:szCs w:val="16"/>
                    </w:rPr>
                  </w:pPr>
                  <w:r w:rsidRPr="00B9641D">
                    <w:rPr>
                      <w:rFonts w:ascii="Poppins" w:eastAsia="Times New Roman" w:hAnsi="Poppins" w:cs="Poppins"/>
                      <w:b/>
                      <w:bCs/>
                      <w:color w:val="000000"/>
                      <w:sz w:val="16"/>
                      <w:szCs w:val="16"/>
                    </w:rPr>
                    <w:t>Investors</w:t>
                  </w:r>
                </w:p>
              </w:tc>
              <w:tc>
                <w:tcPr>
                  <w:tcW w:w="7064" w:type="dxa"/>
                  <w:hideMark/>
                </w:tcPr>
                <w:p w14:paraId="1CAA0895" w14:textId="77777777" w:rsidR="00FB4B02" w:rsidRPr="00B9641D" w:rsidRDefault="00FB4B02" w:rsidP="00FB4B02">
                  <w:pPr>
                    <w:spacing w:line="240" w:lineRule="auto"/>
                    <w:rPr>
                      <w:rFonts w:ascii="Poppins" w:eastAsia="Times New Roman" w:hAnsi="Poppins" w:cs="Poppins"/>
                      <w:color w:val="000000"/>
                      <w:sz w:val="16"/>
                      <w:szCs w:val="16"/>
                    </w:rPr>
                  </w:pPr>
                  <w:r w:rsidRPr="00B9641D">
                    <w:rPr>
                      <w:rFonts w:ascii="Poppins" w:eastAsia="Times New Roman" w:hAnsi="Poppins" w:cs="Poppins"/>
                      <w:color w:val="000000"/>
                      <w:sz w:val="16"/>
                      <w:szCs w:val="16"/>
                    </w:rPr>
                    <w:t xml:space="preserve">Business presentations, financial </w:t>
                  </w:r>
                  <w:proofErr w:type="spellStart"/>
                  <w:r w:rsidRPr="00B9641D">
                    <w:rPr>
                      <w:rFonts w:ascii="Poppins" w:eastAsia="Times New Roman" w:hAnsi="Poppins" w:cs="Poppins"/>
                      <w:color w:val="000000"/>
                      <w:sz w:val="16"/>
                      <w:szCs w:val="16"/>
                    </w:rPr>
                    <w:t>modeling</w:t>
                  </w:r>
                  <w:proofErr w:type="spellEnd"/>
                  <w:r w:rsidRPr="00B9641D">
                    <w:rPr>
                      <w:rFonts w:ascii="Poppins" w:eastAsia="Times New Roman" w:hAnsi="Poppins" w:cs="Poppins"/>
                      <w:color w:val="000000"/>
                      <w:sz w:val="16"/>
                      <w:szCs w:val="16"/>
                    </w:rPr>
                    <w:t xml:space="preserve"> for scalability.</w:t>
                  </w:r>
                </w:p>
              </w:tc>
            </w:tr>
          </w:tbl>
          <w:p w14:paraId="2F2412E2" w14:textId="77777777" w:rsidR="00FB4B02" w:rsidRPr="00B9641D" w:rsidRDefault="00FB4B02" w:rsidP="00FB4B02">
            <w:p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Impact &amp; Contribution to Change</w:t>
            </w:r>
          </w:p>
          <w:p w14:paraId="15F5294B" w14:textId="77777777" w:rsidR="00FB4B02" w:rsidRPr="00B9641D" w:rsidRDefault="00FB4B02" w:rsidP="00FB4B02">
            <w:p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Soil Health &amp; Food Security</w:t>
            </w:r>
          </w:p>
          <w:p w14:paraId="793DD6C5" w14:textId="77777777" w:rsidR="00FB4B02" w:rsidRPr="00B9641D" w:rsidRDefault="00FB4B02" w:rsidP="00FB4B02">
            <w:pPr>
              <w:numPr>
                <w:ilvl w:val="0"/>
                <w:numId w:val="26"/>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Higher Yields:</w:t>
            </w:r>
            <w:r w:rsidRPr="00B9641D">
              <w:rPr>
                <w:rFonts w:ascii="Poppins" w:eastAsia="Times New Roman" w:hAnsi="Poppins" w:cs="Poppins"/>
                <w:color w:val="000000"/>
                <w:sz w:val="18"/>
                <w:szCs w:val="18"/>
              </w:rPr>
              <w:t> Trials show increases of 10-20 quintals per hectare, enhancing food security.</w:t>
            </w:r>
          </w:p>
          <w:p w14:paraId="28FF5604" w14:textId="07D2D4FE" w:rsidR="001B03F5" w:rsidRPr="00127BB4" w:rsidRDefault="00FB4B02" w:rsidP="00FB4B02">
            <w:pPr>
              <w:numPr>
                <w:ilvl w:val="0"/>
                <w:numId w:val="26"/>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Soil Regeneration:</w:t>
            </w:r>
            <w:r w:rsidRPr="00B9641D">
              <w:rPr>
                <w:rFonts w:ascii="Poppins" w:eastAsia="Times New Roman" w:hAnsi="Poppins" w:cs="Poppins"/>
                <w:color w:val="000000"/>
                <w:sz w:val="18"/>
                <w:szCs w:val="18"/>
              </w:rPr>
              <w:t> Improves structure, organic matter, and microbial health.</w:t>
            </w:r>
          </w:p>
          <w:p w14:paraId="480BBA99" w14:textId="62210D12" w:rsidR="00FB4B02" w:rsidRPr="00B9641D" w:rsidRDefault="00FB4B02" w:rsidP="00FB4B02">
            <w:p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Cost Reduction &amp; Economic Growth</w:t>
            </w:r>
          </w:p>
          <w:p w14:paraId="0502530E" w14:textId="77777777" w:rsidR="00FB4B02" w:rsidRPr="00B9641D" w:rsidRDefault="00FB4B02" w:rsidP="00FB4B02">
            <w:pPr>
              <w:numPr>
                <w:ilvl w:val="0"/>
                <w:numId w:val="27"/>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Affordability:</w:t>
            </w:r>
            <w:r w:rsidRPr="00B9641D">
              <w:rPr>
                <w:rFonts w:ascii="Poppins" w:eastAsia="Times New Roman" w:hAnsi="Poppins" w:cs="Poppins"/>
                <w:color w:val="000000"/>
                <w:sz w:val="18"/>
                <w:szCs w:val="18"/>
              </w:rPr>
              <w:t> Eco Green is 2.7 times more cost-effective than synthetic fertilizers.</w:t>
            </w:r>
          </w:p>
          <w:p w14:paraId="453900E6" w14:textId="77777777" w:rsidR="00FB4B02" w:rsidRPr="00B9641D" w:rsidRDefault="00FB4B02" w:rsidP="00FB4B02">
            <w:pPr>
              <w:numPr>
                <w:ilvl w:val="0"/>
                <w:numId w:val="27"/>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Local Production:</w:t>
            </w:r>
            <w:r w:rsidRPr="00B9641D">
              <w:rPr>
                <w:rFonts w:ascii="Poppins" w:eastAsia="Times New Roman" w:hAnsi="Poppins" w:cs="Poppins"/>
                <w:color w:val="000000"/>
                <w:sz w:val="18"/>
                <w:szCs w:val="18"/>
              </w:rPr>
              <w:t> Scaling production could reduce Ethiopia’s $500M annual fertilizer import bill.</w:t>
            </w:r>
          </w:p>
          <w:p w14:paraId="36E455F7" w14:textId="77777777" w:rsidR="00FB4B02" w:rsidRPr="00B9641D" w:rsidRDefault="00FB4B02" w:rsidP="00FB4B02">
            <w:p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Climate Resilience &amp; Sustainability</w:t>
            </w:r>
          </w:p>
          <w:p w14:paraId="70C2B979" w14:textId="77777777" w:rsidR="00FB4B02" w:rsidRPr="00B9641D" w:rsidRDefault="00FB4B02" w:rsidP="00FB4B02">
            <w:pPr>
              <w:numPr>
                <w:ilvl w:val="0"/>
                <w:numId w:val="28"/>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Lower Emissions:</w:t>
            </w:r>
            <w:r w:rsidRPr="00B9641D">
              <w:rPr>
                <w:rFonts w:ascii="Poppins" w:eastAsia="Times New Roman" w:hAnsi="Poppins" w:cs="Poppins"/>
                <w:color w:val="000000"/>
                <w:sz w:val="18"/>
                <w:szCs w:val="18"/>
              </w:rPr>
              <w:t> Organic fertilizers eliminate synthetic nitrogen emissions, reducing carbon footprint.</w:t>
            </w:r>
          </w:p>
          <w:p w14:paraId="79524180" w14:textId="77777777" w:rsidR="00FB4B02" w:rsidRPr="00B9641D" w:rsidRDefault="00FB4B02" w:rsidP="00FB4B02">
            <w:pPr>
              <w:numPr>
                <w:ilvl w:val="0"/>
                <w:numId w:val="28"/>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Drought Resilience:</w:t>
            </w:r>
            <w:r w:rsidRPr="00B9641D">
              <w:rPr>
                <w:rFonts w:ascii="Poppins" w:eastAsia="Times New Roman" w:hAnsi="Poppins" w:cs="Poppins"/>
                <w:color w:val="000000"/>
                <w:sz w:val="18"/>
                <w:szCs w:val="18"/>
              </w:rPr>
              <w:t> Improved soil moisture retention mitigates climate stress.</w:t>
            </w:r>
          </w:p>
          <w:p w14:paraId="63A7D717" w14:textId="77777777" w:rsidR="00FB4B02" w:rsidRPr="00B9641D" w:rsidRDefault="00FB4B02" w:rsidP="00FB4B02">
            <w:p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lastRenderedPageBreak/>
              <w:t>Knowledge &amp; Market Expansion</w:t>
            </w:r>
          </w:p>
          <w:p w14:paraId="38F3767B" w14:textId="77777777" w:rsidR="00FB4B02" w:rsidRPr="00B9641D" w:rsidRDefault="00FB4B02" w:rsidP="00FB4B02">
            <w:pPr>
              <w:numPr>
                <w:ilvl w:val="0"/>
                <w:numId w:val="29"/>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Empowering Farmers:</w:t>
            </w:r>
            <w:r w:rsidRPr="00B9641D">
              <w:rPr>
                <w:rFonts w:ascii="Poppins" w:eastAsia="Times New Roman" w:hAnsi="Poppins" w:cs="Poppins"/>
                <w:color w:val="000000"/>
                <w:sz w:val="18"/>
                <w:szCs w:val="18"/>
              </w:rPr>
              <w:t> Training 100,000+ farmers in sustainable practices.</w:t>
            </w:r>
          </w:p>
          <w:p w14:paraId="6F152073" w14:textId="77777777" w:rsidR="00FB4B02" w:rsidRPr="00B9641D" w:rsidRDefault="00FB4B02" w:rsidP="00FB4B02">
            <w:pPr>
              <w:numPr>
                <w:ilvl w:val="0"/>
                <w:numId w:val="29"/>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Wider Adoption:</w:t>
            </w:r>
            <w:r w:rsidRPr="00B9641D">
              <w:rPr>
                <w:rFonts w:ascii="Poppins" w:eastAsia="Times New Roman" w:hAnsi="Poppins" w:cs="Poppins"/>
                <w:color w:val="000000"/>
                <w:sz w:val="18"/>
                <w:szCs w:val="18"/>
              </w:rPr>
              <w:t> Public-private partnerships ensuring broader accessibility.</w:t>
            </w:r>
          </w:p>
          <w:p w14:paraId="188ADED4" w14:textId="77777777" w:rsidR="00FB4B02" w:rsidRPr="00B9641D" w:rsidRDefault="00FB4B02" w:rsidP="00FB4B02">
            <w:p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Eco Green: Scalability, Replicability &amp; Expected Outputs</w:t>
            </w:r>
          </w:p>
          <w:p w14:paraId="22933905" w14:textId="77777777" w:rsidR="00FB4B02" w:rsidRPr="00B9641D" w:rsidRDefault="00FB4B02" w:rsidP="00FB4B02">
            <w:p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Scalability &amp; Replicability</w:t>
            </w:r>
            <w:r w:rsidRPr="00B9641D">
              <w:rPr>
                <w:rFonts w:ascii="Poppins" w:eastAsia="Times New Roman" w:hAnsi="Poppins" w:cs="Poppins"/>
                <w:color w:val="000000"/>
                <w:sz w:val="18"/>
                <w:szCs w:val="18"/>
              </w:rPr>
              <w:t> Eco Green is designed for large-scale adoption, addressing soil degradation, fertilizer dependency, and farmer adoption challenges. The model can be expanded across Ethiopia and adapted for regions facing similar agricultural issues in Africa, Asia, and Latin America.</w:t>
            </w:r>
          </w:p>
          <w:p w14:paraId="04FF2BAB" w14:textId="77777777" w:rsidR="00FB4B02" w:rsidRPr="00B9641D" w:rsidRDefault="00FB4B02" w:rsidP="00FB4B02">
            <w:p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Scaling Strategies:</w:t>
            </w:r>
          </w:p>
          <w:p w14:paraId="4C3AF119" w14:textId="77777777" w:rsidR="00FB4B02" w:rsidRPr="00B9641D" w:rsidRDefault="00FB4B02" w:rsidP="00FB4B02">
            <w:pPr>
              <w:numPr>
                <w:ilvl w:val="0"/>
                <w:numId w:val="23"/>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Farmer Training Expansion:</w:t>
            </w:r>
            <w:r w:rsidRPr="00B9641D">
              <w:rPr>
                <w:rFonts w:ascii="Poppins" w:eastAsia="Times New Roman" w:hAnsi="Poppins" w:cs="Poppins"/>
                <w:color w:val="000000"/>
                <w:sz w:val="18"/>
                <w:szCs w:val="18"/>
              </w:rPr>
              <w:t> Increase outreach from 12,000+ to 100,000+ farmers via digital platforms, cooperatives, and extension networks.</w:t>
            </w:r>
          </w:p>
          <w:p w14:paraId="0C402BD8" w14:textId="04CBC945" w:rsidR="00FB4B02" w:rsidRPr="00B9641D" w:rsidRDefault="00FB4B02" w:rsidP="00FB4B02">
            <w:pPr>
              <w:numPr>
                <w:ilvl w:val="0"/>
                <w:numId w:val="23"/>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Local Fertilizer Production:</w:t>
            </w:r>
            <w:r w:rsidRPr="00B9641D">
              <w:rPr>
                <w:rFonts w:ascii="Poppins" w:eastAsia="Times New Roman" w:hAnsi="Poppins" w:cs="Poppins"/>
                <w:color w:val="000000"/>
                <w:sz w:val="18"/>
                <w:szCs w:val="18"/>
              </w:rPr>
              <w:t xml:space="preserve"> Expand production from 8M to 20M </w:t>
            </w:r>
            <w:r w:rsidRPr="00B9641D">
              <w:rPr>
                <w:rFonts w:ascii="Poppins" w:eastAsia="Times New Roman" w:hAnsi="Poppins" w:cs="Poppins"/>
                <w:color w:val="000000"/>
                <w:sz w:val="18"/>
                <w:szCs w:val="18"/>
              </w:rPr>
              <w:t>litres</w:t>
            </w:r>
            <w:r w:rsidRPr="00B9641D">
              <w:rPr>
                <w:rFonts w:ascii="Poppins" w:eastAsia="Times New Roman" w:hAnsi="Poppins" w:cs="Poppins"/>
                <w:color w:val="000000"/>
                <w:sz w:val="18"/>
                <w:szCs w:val="18"/>
              </w:rPr>
              <w:t xml:space="preserve"> annually, reducing transportation costs and enhancing accessibility.</w:t>
            </w:r>
          </w:p>
          <w:p w14:paraId="14DEB631" w14:textId="77777777" w:rsidR="00FB4B02" w:rsidRPr="00B9641D" w:rsidRDefault="00FB4B02" w:rsidP="00FB4B02">
            <w:pPr>
              <w:numPr>
                <w:ilvl w:val="0"/>
                <w:numId w:val="23"/>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Policy Integration:</w:t>
            </w:r>
            <w:r w:rsidRPr="00B9641D">
              <w:rPr>
                <w:rFonts w:ascii="Poppins" w:eastAsia="Times New Roman" w:hAnsi="Poppins" w:cs="Poppins"/>
                <w:color w:val="000000"/>
                <w:sz w:val="18"/>
                <w:szCs w:val="18"/>
              </w:rPr>
              <w:t> Work with the Ethiopian government to incorporate organic fertilizers into national programs and subsidy frameworks.</w:t>
            </w:r>
          </w:p>
          <w:p w14:paraId="3F003C89" w14:textId="77777777" w:rsidR="00FB4B02" w:rsidRDefault="00FB4B02" w:rsidP="00FB4B02">
            <w:pPr>
              <w:numPr>
                <w:ilvl w:val="0"/>
                <w:numId w:val="23"/>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Market Expansion:</w:t>
            </w:r>
            <w:r w:rsidRPr="00B9641D">
              <w:rPr>
                <w:rFonts w:ascii="Poppins" w:eastAsia="Times New Roman" w:hAnsi="Poppins" w:cs="Poppins"/>
                <w:color w:val="000000"/>
                <w:sz w:val="18"/>
                <w:szCs w:val="18"/>
              </w:rPr>
              <w:t> Strengthen Public-Private Partnerships (PPPs) to scale domestic organic fertilizer production and reduce import dependency.</w:t>
            </w:r>
          </w:p>
          <w:p w14:paraId="6A8D50FA" w14:textId="514C723C" w:rsidR="00FB4B02" w:rsidRPr="00FB4B02" w:rsidRDefault="00FB4B02" w:rsidP="00FB4B02">
            <w:pPr>
              <w:spacing w:before="100" w:beforeAutospacing="1" w:after="100" w:afterAutospacing="1" w:line="240" w:lineRule="auto"/>
              <w:rPr>
                <w:rStyle w:val="Blue"/>
                <w:rFonts w:ascii="Poppins" w:eastAsia="Times New Roman" w:hAnsi="Poppins" w:cs="Poppins"/>
                <w:i w:val="0"/>
                <w:color w:val="000000"/>
                <w:sz w:val="18"/>
                <w:szCs w:val="18"/>
              </w:rPr>
            </w:pPr>
            <w:r w:rsidRPr="00B9641D">
              <w:rPr>
                <w:rFonts w:ascii="Poppins" w:eastAsia="Times New Roman" w:hAnsi="Poppins" w:cs="Poppins"/>
                <w:color w:val="000000"/>
                <w:sz w:val="18"/>
                <w:szCs w:val="18"/>
              </w:rPr>
              <w:t>Eco Green presents a scalable, replicable solution for reducing fertilizer dependency, restoring soil health, and improving farmer livelihoods. Through partnerships, policy support, and community-driven adoption, the project will foster systemic change, ensuring sustainable agricultural transformation in Ethiopia and beyond.</w:t>
            </w:r>
          </w:p>
        </w:tc>
        <w:tc>
          <w:tcPr>
            <w:tcW w:w="720" w:type="dxa"/>
          </w:tcPr>
          <w:p w14:paraId="4A6877A9" w14:textId="77777777" w:rsidR="00F23521" w:rsidRPr="005D01A1" w:rsidRDefault="00F23521" w:rsidP="00436123">
            <w:pPr>
              <w:pStyle w:val="Tabletext"/>
              <w:spacing w:after="0"/>
              <w:rPr>
                <w:rStyle w:val="Blue"/>
                <w:rFonts w:ascii="Poppins" w:hAnsi="Poppins" w:cs="Poppins"/>
              </w:rPr>
            </w:pPr>
            <w:r w:rsidRPr="00FD3E4C">
              <w:rPr>
                <w:rStyle w:val="Blue"/>
                <w:rFonts w:ascii="Poppins" w:hAnsi="Poppins" w:cs="Poppins"/>
                <w:b/>
                <w:bCs/>
              </w:rPr>
              <w:lastRenderedPageBreak/>
              <w:t>20%</w:t>
            </w:r>
          </w:p>
        </w:tc>
      </w:tr>
      <w:tr w:rsidR="00F23521" w:rsidRPr="005D01A1" w14:paraId="2A83A20F" w14:textId="77777777" w:rsidTr="00980D40">
        <w:trPr>
          <w:trHeight w:val="856"/>
        </w:trPr>
        <w:tc>
          <w:tcPr>
            <w:tcW w:w="460" w:type="dxa"/>
            <w:shd w:val="clear" w:color="auto" w:fill="D9F2D0" w:themeFill="accent6" w:themeFillTint="33"/>
            <w:vAlign w:val="top"/>
          </w:tcPr>
          <w:p w14:paraId="7AAD32FF" w14:textId="77777777" w:rsidR="00F23521" w:rsidRPr="005D01A1" w:rsidRDefault="00F23521" w:rsidP="00436123">
            <w:pPr>
              <w:pStyle w:val="Tabletext"/>
              <w:rPr>
                <w:rStyle w:val="Bold"/>
                <w:rFonts w:ascii="Poppins" w:hAnsi="Poppins" w:cs="Poppins"/>
                <w:sz w:val="20"/>
                <w:szCs w:val="20"/>
              </w:rPr>
            </w:pPr>
            <w:r w:rsidRPr="005D01A1">
              <w:rPr>
                <w:rStyle w:val="Bold"/>
                <w:rFonts w:ascii="Poppins" w:hAnsi="Poppins" w:cs="Poppins"/>
                <w:sz w:val="20"/>
                <w:szCs w:val="20"/>
              </w:rPr>
              <w:lastRenderedPageBreak/>
              <w:t>C</w:t>
            </w:r>
            <w:r>
              <w:rPr>
                <w:rStyle w:val="Bold"/>
                <w:rFonts w:ascii="Poppins" w:hAnsi="Poppins" w:cs="Poppins"/>
                <w:sz w:val="20"/>
                <w:szCs w:val="20"/>
              </w:rPr>
              <w:t>8</w:t>
            </w:r>
          </w:p>
        </w:tc>
        <w:tc>
          <w:tcPr>
            <w:tcW w:w="1488" w:type="dxa"/>
            <w:tcBorders>
              <w:right w:val="single" w:sz="4" w:space="0" w:color="auto"/>
            </w:tcBorders>
            <w:shd w:val="clear" w:color="auto" w:fill="D9F2D0" w:themeFill="accent6" w:themeFillTint="33"/>
            <w:vAlign w:val="top"/>
          </w:tcPr>
          <w:p w14:paraId="618A5526" w14:textId="77777777" w:rsidR="00F23521" w:rsidRPr="005D01A1" w:rsidRDefault="00F23521" w:rsidP="00436123">
            <w:pPr>
              <w:pStyle w:val="Tabletext"/>
              <w:rPr>
                <w:rFonts w:ascii="Poppins" w:hAnsi="Poppins" w:cs="Poppins"/>
                <w:b/>
                <w:bCs/>
                <w:sz w:val="20"/>
                <w:szCs w:val="20"/>
              </w:rPr>
            </w:pPr>
            <w:r w:rsidRPr="005D01A1">
              <w:rPr>
                <w:rFonts w:ascii="Poppins" w:hAnsi="Poppins" w:cs="Poppins"/>
                <w:b/>
                <w:bCs/>
                <w:sz w:val="20"/>
                <w:szCs w:val="20"/>
              </w:rPr>
              <w:t>Risks &amp; Assumptions</w:t>
            </w:r>
          </w:p>
        </w:tc>
        <w:tc>
          <w:tcPr>
            <w:tcW w:w="6867" w:type="dxa"/>
            <w:vAlign w:val="top"/>
          </w:tcPr>
          <w:p w14:paraId="002E8523" w14:textId="77777777" w:rsidR="00F23521" w:rsidRDefault="00F23521" w:rsidP="00436123">
            <w:pPr>
              <w:pStyle w:val="Tabletext"/>
              <w:spacing w:after="0"/>
              <w:jc w:val="both"/>
              <w:rPr>
                <w:rStyle w:val="Blue"/>
                <w:rFonts w:ascii="Poppins" w:hAnsi="Poppins" w:cs="Poppins"/>
                <w:sz w:val="16"/>
                <w:szCs w:val="16"/>
              </w:rPr>
            </w:pPr>
            <w:r w:rsidRPr="003611DF">
              <w:rPr>
                <w:rStyle w:val="Blue"/>
                <w:rFonts w:ascii="Poppins" w:hAnsi="Poppins" w:cs="Poppins"/>
                <w:sz w:val="16"/>
                <w:szCs w:val="16"/>
              </w:rPr>
              <w:t xml:space="preserve">Describe the two main factors which may contribute to the project failing to achieve its objectives and how these risks will be mitigated. Also, include two important assumptions on external conditions or factors over which the project does not have control, but on which the accomplishment of objectives may depend. (Max </w:t>
            </w:r>
            <w:r>
              <w:rPr>
                <w:rStyle w:val="Blue"/>
                <w:rFonts w:ascii="Poppins" w:hAnsi="Poppins" w:cs="Poppins"/>
                <w:sz w:val="16"/>
                <w:szCs w:val="16"/>
              </w:rPr>
              <w:t>1400 characters</w:t>
            </w:r>
            <w:r w:rsidR="0004478D">
              <w:rPr>
                <w:rStyle w:val="Blue"/>
                <w:rFonts w:ascii="Poppins" w:hAnsi="Poppins" w:cs="Poppins"/>
                <w:sz w:val="16"/>
                <w:szCs w:val="16"/>
              </w:rPr>
              <w:t>).</w:t>
            </w:r>
          </w:p>
          <w:p w14:paraId="1F35D10F" w14:textId="77777777" w:rsidR="00B96B9F" w:rsidRPr="00B96B9F" w:rsidRDefault="00B96B9F" w:rsidP="00B96B9F">
            <w:pPr>
              <w:pStyle w:val="Tabletext"/>
              <w:spacing w:after="0"/>
              <w:jc w:val="both"/>
              <w:rPr>
                <w:rFonts w:ascii="Poppins" w:hAnsi="Poppins" w:cs="Poppins"/>
                <w:i/>
                <w:sz w:val="16"/>
                <w:szCs w:val="16"/>
                <w:lang w:val="en-US"/>
              </w:rPr>
            </w:pPr>
            <w:r w:rsidRPr="00B96B9F">
              <w:rPr>
                <w:rFonts w:ascii="Poppins" w:hAnsi="Poppins" w:cs="Poppins"/>
                <w:i/>
                <w:sz w:val="16"/>
                <w:szCs w:val="16"/>
                <w:lang w:val="en-US"/>
              </w:rPr>
              <w:t>Eco Green aims to enhance agriculture by improving soil health, reducing fertilizer dependency, and increasing farmer adoption. However, two key risks may hinder its success.</w:t>
            </w:r>
          </w:p>
          <w:p w14:paraId="643CF2A8" w14:textId="77777777" w:rsidR="00B96B9F" w:rsidRDefault="00B96B9F" w:rsidP="00B96B9F">
            <w:pPr>
              <w:pStyle w:val="Tabletext"/>
              <w:spacing w:after="0"/>
              <w:jc w:val="both"/>
              <w:rPr>
                <w:rFonts w:ascii="Poppins" w:hAnsi="Poppins" w:cs="Poppins"/>
                <w:i/>
                <w:sz w:val="16"/>
                <w:szCs w:val="16"/>
                <w:lang w:val="en-US"/>
              </w:rPr>
            </w:pPr>
            <w:r w:rsidRPr="00B96B9F">
              <w:rPr>
                <w:rFonts w:ascii="Poppins" w:hAnsi="Poppins" w:cs="Poppins"/>
                <w:b/>
                <w:bCs/>
                <w:i/>
                <w:sz w:val="16"/>
                <w:szCs w:val="16"/>
                <w:lang w:val="en-US"/>
              </w:rPr>
              <w:t>The first risk is slow farmer adoption</w:t>
            </w:r>
            <w:r w:rsidRPr="00B96B9F">
              <w:rPr>
                <w:rFonts w:ascii="Poppins" w:hAnsi="Poppins" w:cs="Poppins"/>
                <w:i/>
                <w:sz w:val="16"/>
                <w:szCs w:val="16"/>
                <w:lang w:val="en-US"/>
              </w:rPr>
              <w:t xml:space="preserve">. </w:t>
            </w:r>
          </w:p>
          <w:p w14:paraId="4AE8B82C" w14:textId="26C16498" w:rsidR="00B96B9F" w:rsidRDefault="00B96B9F" w:rsidP="00B96B9F">
            <w:pPr>
              <w:pStyle w:val="Tabletext"/>
              <w:numPr>
                <w:ilvl w:val="0"/>
                <w:numId w:val="39"/>
              </w:numPr>
              <w:spacing w:after="0"/>
              <w:jc w:val="both"/>
              <w:rPr>
                <w:rFonts w:ascii="Poppins" w:hAnsi="Poppins" w:cs="Poppins"/>
                <w:i/>
                <w:sz w:val="16"/>
                <w:szCs w:val="16"/>
                <w:lang w:val="en-US"/>
              </w:rPr>
            </w:pPr>
            <w:r w:rsidRPr="00B96B9F">
              <w:rPr>
                <w:rFonts w:ascii="Poppins" w:hAnsi="Poppins" w:cs="Poppins"/>
                <w:i/>
                <w:sz w:val="16"/>
                <w:szCs w:val="16"/>
                <w:lang w:val="en-US"/>
              </w:rPr>
              <w:t xml:space="preserve">Many farmers rely on chemical fertilizers and may resist switching to organic alternatives due to uncertainty about effectiveness or lack of financial incentives. </w:t>
            </w:r>
          </w:p>
          <w:p w14:paraId="6EA1DFC6" w14:textId="08C3643A" w:rsidR="00B96B9F" w:rsidRPr="00B96B9F" w:rsidRDefault="00B96B9F" w:rsidP="00B96B9F">
            <w:pPr>
              <w:pStyle w:val="Tabletext"/>
              <w:numPr>
                <w:ilvl w:val="0"/>
                <w:numId w:val="38"/>
              </w:numPr>
              <w:spacing w:after="0"/>
              <w:jc w:val="both"/>
              <w:rPr>
                <w:rFonts w:ascii="Poppins" w:hAnsi="Poppins" w:cs="Poppins"/>
                <w:i/>
                <w:sz w:val="16"/>
                <w:szCs w:val="16"/>
                <w:lang w:val="en-US"/>
              </w:rPr>
            </w:pPr>
            <w:r w:rsidRPr="00B96B9F">
              <w:rPr>
                <w:rFonts w:ascii="Poppins" w:hAnsi="Poppins" w:cs="Poppins"/>
                <w:i/>
                <w:sz w:val="16"/>
                <w:szCs w:val="16"/>
                <w:lang w:val="en-US"/>
              </w:rPr>
              <w:lastRenderedPageBreak/>
              <w:t>To mitigate this, Eco Green will expand demonstration sites, offer financial support through subsidies and microcredit, and collaborate with the government to integrate organic fertilizers into national programs.</w:t>
            </w:r>
          </w:p>
          <w:p w14:paraId="1458AD78" w14:textId="77777777" w:rsidR="00B96B9F" w:rsidRDefault="00B96B9F" w:rsidP="00B96B9F">
            <w:pPr>
              <w:pStyle w:val="Tabletext"/>
              <w:spacing w:after="0"/>
              <w:jc w:val="both"/>
              <w:rPr>
                <w:rFonts w:ascii="Poppins" w:hAnsi="Poppins" w:cs="Poppins"/>
                <w:i/>
                <w:sz w:val="16"/>
                <w:szCs w:val="16"/>
                <w:lang w:val="en-US"/>
              </w:rPr>
            </w:pPr>
            <w:r w:rsidRPr="00B96B9F">
              <w:rPr>
                <w:rFonts w:ascii="Poppins" w:hAnsi="Poppins" w:cs="Poppins"/>
                <w:b/>
                <w:bCs/>
                <w:i/>
                <w:sz w:val="16"/>
                <w:szCs w:val="16"/>
                <w:lang w:val="en-US"/>
              </w:rPr>
              <w:t>The second risk is production and distribution challenges</w:t>
            </w:r>
            <w:r w:rsidRPr="00B96B9F">
              <w:rPr>
                <w:rFonts w:ascii="Poppins" w:hAnsi="Poppins" w:cs="Poppins"/>
                <w:i/>
                <w:sz w:val="16"/>
                <w:szCs w:val="16"/>
                <w:lang w:val="en-US"/>
              </w:rPr>
              <w:t xml:space="preserve">. </w:t>
            </w:r>
          </w:p>
          <w:p w14:paraId="1966297B" w14:textId="77777777" w:rsidR="00B96B9F" w:rsidRDefault="00B96B9F" w:rsidP="00B96B9F">
            <w:pPr>
              <w:pStyle w:val="Tabletext"/>
              <w:numPr>
                <w:ilvl w:val="0"/>
                <w:numId w:val="38"/>
              </w:numPr>
              <w:spacing w:after="0"/>
              <w:jc w:val="both"/>
              <w:rPr>
                <w:rFonts w:ascii="Poppins" w:hAnsi="Poppins" w:cs="Poppins"/>
                <w:i/>
                <w:sz w:val="16"/>
                <w:szCs w:val="16"/>
                <w:lang w:val="en-US"/>
              </w:rPr>
            </w:pPr>
            <w:r w:rsidRPr="00B96B9F">
              <w:rPr>
                <w:rFonts w:ascii="Poppins" w:hAnsi="Poppins" w:cs="Poppins"/>
                <w:i/>
                <w:sz w:val="16"/>
                <w:szCs w:val="16"/>
                <w:lang w:val="en-US"/>
              </w:rPr>
              <w:t xml:space="preserve">Demand for Eco Green fertilizer may exceed production capacity, and logistical barriers could delay delivery. </w:t>
            </w:r>
          </w:p>
          <w:p w14:paraId="53129907" w14:textId="2996CDE9" w:rsidR="00B96B9F" w:rsidRPr="00B96B9F" w:rsidRDefault="00B96B9F" w:rsidP="00B96B9F">
            <w:pPr>
              <w:pStyle w:val="Tabletext"/>
              <w:numPr>
                <w:ilvl w:val="0"/>
                <w:numId w:val="38"/>
              </w:numPr>
              <w:spacing w:after="0"/>
              <w:jc w:val="both"/>
              <w:rPr>
                <w:rFonts w:ascii="Poppins" w:hAnsi="Poppins" w:cs="Poppins"/>
                <w:i/>
                <w:sz w:val="16"/>
                <w:szCs w:val="16"/>
                <w:lang w:val="en-US"/>
              </w:rPr>
            </w:pPr>
            <w:r w:rsidRPr="00B96B9F">
              <w:rPr>
                <w:rFonts w:ascii="Poppins" w:hAnsi="Poppins" w:cs="Poppins"/>
                <w:i/>
                <w:sz w:val="16"/>
                <w:szCs w:val="16"/>
                <w:lang w:val="en-US"/>
              </w:rPr>
              <w:t>To address this, the project will establish regional production hubs, strengthen supply chain partnerships, and implement a phased scaling strategy to match production with demand.</w:t>
            </w:r>
          </w:p>
          <w:p w14:paraId="0A92EE6E" w14:textId="77777777" w:rsidR="00B96B9F" w:rsidRDefault="00B96B9F" w:rsidP="00B96B9F">
            <w:pPr>
              <w:pStyle w:val="Tabletext"/>
              <w:spacing w:after="0"/>
              <w:jc w:val="both"/>
              <w:rPr>
                <w:rFonts w:ascii="Poppins" w:hAnsi="Poppins" w:cs="Poppins"/>
                <w:i/>
                <w:sz w:val="16"/>
                <w:szCs w:val="16"/>
                <w:lang w:val="en-US"/>
              </w:rPr>
            </w:pPr>
            <w:r w:rsidRPr="00B96B9F">
              <w:rPr>
                <w:rFonts w:ascii="Poppins" w:hAnsi="Poppins" w:cs="Poppins"/>
                <w:b/>
                <w:bCs/>
                <w:i/>
                <w:sz w:val="16"/>
                <w:szCs w:val="16"/>
                <w:lang w:val="en-US"/>
              </w:rPr>
              <w:t>Two external factors are crucial to the project’s success</w:t>
            </w:r>
            <w:r w:rsidRPr="00B96B9F">
              <w:rPr>
                <w:rFonts w:ascii="Poppins" w:hAnsi="Poppins" w:cs="Poppins"/>
                <w:i/>
                <w:sz w:val="16"/>
                <w:szCs w:val="16"/>
                <w:lang w:val="en-US"/>
              </w:rPr>
              <w:t xml:space="preserve">. </w:t>
            </w:r>
          </w:p>
          <w:p w14:paraId="5C4CDF74" w14:textId="77777777" w:rsidR="00800395" w:rsidRDefault="00B96B9F" w:rsidP="00B96B9F">
            <w:pPr>
              <w:pStyle w:val="Tabletext"/>
              <w:numPr>
                <w:ilvl w:val="0"/>
                <w:numId w:val="40"/>
              </w:numPr>
              <w:spacing w:after="0"/>
              <w:jc w:val="both"/>
              <w:rPr>
                <w:rFonts w:ascii="Poppins" w:hAnsi="Poppins" w:cs="Poppins"/>
                <w:i/>
                <w:sz w:val="16"/>
                <w:szCs w:val="16"/>
                <w:lang w:val="en-US"/>
              </w:rPr>
            </w:pPr>
            <w:r w:rsidRPr="00B96B9F">
              <w:rPr>
                <w:rFonts w:ascii="Poppins" w:hAnsi="Poppins" w:cs="Poppins"/>
                <w:i/>
                <w:sz w:val="16"/>
                <w:szCs w:val="16"/>
                <w:lang w:val="en-US"/>
              </w:rPr>
              <w:t xml:space="preserve">First, continued government support for sustainable agriculture, including policies and subsidies, is essential. If policy priorities shift, Eco Green will engage policymakers and seek alternative funding. </w:t>
            </w:r>
          </w:p>
          <w:p w14:paraId="0B85832E" w14:textId="0FD0E77A" w:rsidR="00B96B9F" w:rsidRPr="00B96B9F" w:rsidRDefault="00B96B9F" w:rsidP="00B96B9F">
            <w:pPr>
              <w:pStyle w:val="Tabletext"/>
              <w:numPr>
                <w:ilvl w:val="0"/>
                <w:numId w:val="40"/>
              </w:numPr>
              <w:spacing w:after="0"/>
              <w:jc w:val="both"/>
              <w:rPr>
                <w:rFonts w:ascii="Poppins" w:hAnsi="Poppins" w:cs="Poppins"/>
                <w:i/>
                <w:sz w:val="16"/>
                <w:szCs w:val="16"/>
                <w:lang w:val="en-US"/>
              </w:rPr>
            </w:pPr>
            <w:r w:rsidRPr="00B96B9F">
              <w:rPr>
                <w:rFonts w:ascii="Poppins" w:hAnsi="Poppins" w:cs="Poppins"/>
                <w:i/>
                <w:sz w:val="16"/>
                <w:szCs w:val="16"/>
                <w:lang w:val="en-US"/>
              </w:rPr>
              <w:t>Second, climate stability is vital. Extreme weather events could impact yields and fertilizer adoption. To mitigate this, Eco Green will promote climate-smart farming and conduct regional adaptation research.</w:t>
            </w:r>
          </w:p>
          <w:p w14:paraId="12F17E08" w14:textId="39ED1B01" w:rsidR="00B96B9F" w:rsidRPr="00B96B9F" w:rsidRDefault="00B96B9F" w:rsidP="00436123">
            <w:pPr>
              <w:pStyle w:val="Tabletext"/>
              <w:spacing w:after="0"/>
              <w:jc w:val="both"/>
              <w:rPr>
                <w:rStyle w:val="Blue"/>
                <w:rFonts w:ascii="Poppins" w:hAnsi="Poppins" w:cs="Poppins"/>
                <w:sz w:val="16"/>
                <w:szCs w:val="16"/>
                <w:lang w:val="en-US"/>
              </w:rPr>
            </w:pPr>
          </w:p>
        </w:tc>
        <w:tc>
          <w:tcPr>
            <w:tcW w:w="720" w:type="dxa"/>
          </w:tcPr>
          <w:p w14:paraId="557CA99C" w14:textId="77777777" w:rsidR="00F23521" w:rsidRPr="00FD3E4C" w:rsidRDefault="00F23521" w:rsidP="00436123">
            <w:pPr>
              <w:pStyle w:val="Tabletext"/>
              <w:spacing w:after="0"/>
              <w:rPr>
                <w:rStyle w:val="Blue"/>
                <w:rFonts w:ascii="Poppins" w:hAnsi="Poppins" w:cs="Poppins"/>
                <w:b/>
                <w:bCs/>
              </w:rPr>
            </w:pPr>
            <w:r>
              <w:rPr>
                <w:rStyle w:val="Blue"/>
                <w:rFonts w:ascii="Poppins" w:hAnsi="Poppins" w:cs="Poppins"/>
                <w:b/>
                <w:bCs/>
              </w:rPr>
              <w:lastRenderedPageBreak/>
              <w:t>5%</w:t>
            </w:r>
          </w:p>
        </w:tc>
      </w:tr>
      <w:tr w:rsidR="00F23521" w:rsidRPr="005D01A1" w14:paraId="20429612" w14:textId="77777777" w:rsidTr="00980D40">
        <w:trPr>
          <w:trHeight w:val="856"/>
        </w:trPr>
        <w:tc>
          <w:tcPr>
            <w:tcW w:w="460" w:type="dxa"/>
            <w:shd w:val="clear" w:color="auto" w:fill="D9F2D0" w:themeFill="accent6" w:themeFillTint="33"/>
            <w:vAlign w:val="top"/>
          </w:tcPr>
          <w:p w14:paraId="16ECF1DE" w14:textId="77777777" w:rsidR="00F23521" w:rsidRPr="005D01A1" w:rsidRDefault="00F23521" w:rsidP="00436123">
            <w:pPr>
              <w:pStyle w:val="Tabletext"/>
              <w:rPr>
                <w:rStyle w:val="Bold"/>
                <w:rFonts w:ascii="Poppins" w:hAnsi="Poppins" w:cs="Poppins"/>
                <w:sz w:val="20"/>
                <w:szCs w:val="20"/>
              </w:rPr>
            </w:pPr>
            <w:r>
              <w:rPr>
                <w:rStyle w:val="Bold"/>
                <w:rFonts w:ascii="Poppins" w:hAnsi="Poppins" w:cs="Poppins"/>
                <w:sz w:val="20"/>
                <w:szCs w:val="20"/>
              </w:rPr>
              <w:t>C9</w:t>
            </w:r>
          </w:p>
        </w:tc>
        <w:tc>
          <w:tcPr>
            <w:tcW w:w="1488" w:type="dxa"/>
            <w:tcBorders>
              <w:right w:val="single" w:sz="4" w:space="0" w:color="auto"/>
            </w:tcBorders>
            <w:shd w:val="clear" w:color="auto" w:fill="D9F2D0" w:themeFill="accent6" w:themeFillTint="33"/>
            <w:vAlign w:val="top"/>
          </w:tcPr>
          <w:p w14:paraId="1B079204" w14:textId="77777777" w:rsidR="00F23521" w:rsidRDefault="00F23521" w:rsidP="00436123">
            <w:pPr>
              <w:pStyle w:val="Tabletext"/>
              <w:rPr>
                <w:rFonts w:ascii="Poppins" w:hAnsi="Poppins" w:cs="Poppins"/>
                <w:b/>
                <w:bCs/>
                <w:sz w:val="20"/>
                <w:szCs w:val="20"/>
              </w:rPr>
            </w:pPr>
            <w:r>
              <w:rPr>
                <w:rFonts w:ascii="Poppins" w:hAnsi="Poppins" w:cs="Poppins"/>
                <w:b/>
                <w:bCs/>
                <w:sz w:val="20"/>
                <w:szCs w:val="20"/>
              </w:rPr>
              <w:t>Financial Summary</w:t>
            </w:r>
          </w:p>
          <w:p w14:paraId="0C79580E" w14:textId="77777777" w:rsidR="00F23521" w:rsidRPr="005D01A1" w:rsidRDefault="00F23521" w:rsidP="00436123">
            <w:pPr>
              <w:pStyle w:val="Tabletext"/>
              <w:rPr>
                <w:rFonts w:ascii="Poppins" w:hAnsi="Poppins" w:cs="Poppins"/>
                <w:b/>
                <w:bCs/>
                <w:sz w:val="20"/>
                <w:szCs w:val="20"/>
              </w:rPr>
            </w:pPr>
            <w:r w:rsidRPr="66A3AF83">
              <w:rPr>
                <w:rFonts w:ascii="Poppins" w:eastAsiaTheme="minorEastAsia" w:hAnsi="Poppins" w:cs="Poppins"/>
                <w:i/>
                <w:iCs/>
                <w:sz w:val="12"/>
                <w:szCs w:val="12"/>
              </w:rPr>
              <w:t xml:space="preserve">Indicative budget over project term by financial years. </w:t>
            </w:r>
          </w:p>
        </w:tc>
        <w:tc>
          <w:tcPr>
            <w:tcW w:w="6867" w:type="dxa"/>
            <w:vAlign w:val="top"/>
          </w:tcPr>
          <w:tbl>
            <w:tblPr>
              <w:tblStyle w:val="KPMGtable"/>
              <w:tblpPr w:leftFromText="180" w:rightFromText="180" w:vertAnchor="text" w:horzAnchor="margin" w:tblpY="1"/>
              <w:tblOverlap w:val="never"/>
              <w:tblW w:w="6516" w:type="dxa"/>
              <w:tblBorders>
                <w:top w:val="single" w:sz="4" w:space="0" w:color="0A1D30" w:themeColor="text2" w:themeShade="BF"/>
                <w:left w:val="single" w:sz="4" w:space="0" w:color="0A1D30" w:themeColor="text2" w:themeShade="BF"/>
                <w:bottom w:val="single" w:sz="4" w:space="0" w:color="0A1D30" w:themeColor="text2" w:themeShade="BF"/>
                <w:right w:val="single" w:sz="4" w:space="0" w:color="0A1D30" w:themeColor="text2" w:themeShade="BF"/>
                <w:insideH w:val="single" w:sz="4" w:space="0" w:color="0A1D30" w:themeColor="text2" w:themeShade="BF"/>
                <w:insideV w:val="single" w:sz="4" w:space="0" w:color="0A1D30" w:themeColor="text2" w:themeShade="BF"/>
              </w:tblBorders>
              <w:tblLayout w:type="fixed"/>
              <w:tblLook w:val="04A0" w:firstRow="1" w:lastRow="0" w:firstColumn="1" w:lastColumn="0" w:noHBand="0" w:noVBand="1"/>
            </w:tblPr>
            <w:tblGrid>
              <w:gridCol w:w="846"/>
              <w:gridCol w:w="1276"/>
              <w:gridCol w:w="1275"/>
              <w:gridCol w:w="1134"/>
              <w:gridCol w:w="1985"/>
            </w:tblGrid>
            <w:tr w:rsidR="00F23521" w:rsidRPr="005D01A1" w14:paraId="022B27CF" w14:textId="77777777" w:rsidTr="00436123">
              <w:trPr>
                <w:cnfStyle w:val="100000000000" w:firstRow="1" w:lastRow="0" w:firstColumn="0" w:lastColumn="0" w:oddVBand="0" w:evenVBand="0" w:oddHBand="0" w:evenHBand="0" w:firstRowFirstColumn="0" w:firstRowLastColumn="0" w:lastRowFirstColumn="0" w:lastRowLastColumn="0"/>
                <w:trHeight w:val="279"/>
              </w:trPr>
              <w:tc>
                <w:tcPr>
                  <w:tcW w:w="846" w:type="dxa"/>
                  <w:shd w:val="clear" w:color="auto" w:fill="D9F2D0" w:themeFill="accent6" w:themeFillTint="33"/>
                  <w:vAlign w:val="top"/>
                </w:tcPr>
                <w:p w14:paraId="2633D832" w14:textId="77777777" w:rsidR="00F23521" w:rsidRPr="005D01A1" w:rsidDel="004978F8" w:rsidRDefault="00F23521" w:rsidP="00436123">
                  <w:pPr>
                    <w:pStyle w:val="Tabletext"/>
                    <w:spacing w:before="0" w:after="0"/>
                    <w:jc w:val="center"/>
                    <w:rPr>
                      <w:rStyle w:val="Blue"/>
                      <w:rFonts w:ascii="Poppins" w:hAnsi="Poppins" w:cs="Poppins"/>
                    </w:rPr>
                  </w:pPr>
                  <w:r w:rsidRPr="005D01A1">
                    <w:rPr>
                      <w:rFonts w:ascii="Poppins" w:hAnsi="Poppins" w:cs="Poppins"/>
                    </w:rPr>
                    <w:t>Year</w:t>
                  </w:r>
                </w:p>
              </w:tc>
              <w:tc>
                <w:tcPr>
                  <w:tcW w:w="1276" w:type="dxa"/>
                  <w:shd w:val="clear" w:color="auto" w:fill="D9F2D0" w:themeFill="accent6" w:themeFillTint="33"/>
                </w:tcPr>
                <w:p w14:paraId="2DF9B81A" w14:textId="77777777" w:rsidR="00F23521" w:rsidRPr="005D01A1" w:rsidDel="004978F8" w:rsidRDefault="00F23521" w:rsidP="00436123">
                  <w:pPr>
                    <w:pStyle w:val="Tabletext"/>
                    <w:spacing w:after="0"/>
                    <w:jc w:val="center"/>
                    <w:rPr>
                      <w:rFonts w:ascii="Poppins" w:hAnsi="Poppins" w:cs="Poppins"/>
                    </w:rPr>
                  </w:pPr>
                  <w:r w:rsidRPr="005D01A1">
                    <w:rPr>
                      <w:rFonts w:ascii="Poppins" w:hAnsi="Poppins" w:cs="Poppins"/>
                    </w:rPr>
                    <w:t>202</w:t>
                  </w:r>
                  <w:r>
                    <w:rPr>
                      <w:rFonts w:ascii="Poppins" w:hAnsi="Poppins" w:cs="Poppins"/>
                    </w:rPr>
                    <w:t>5</w:t>
                  </w:r>
                  <w:r w:rsidRPr="005D01A1">
                    <w:rPr>
                      <w:rFonts w:ascii="Poppins" w:hAnsi="Poppins" w:cs="Poppins"/>
                    </w:rPr>
                    <w:t>/2</w:t>
                  </w:r>
                  <w:r>
                    <w:rPr>
                      <w:rFonts w:ascii="Poppins" w:hAnsi="Poppins" w:cs="Poppins"/>
                    </w:rPr>
                    <w:t>6</w:t>
                  </w:r>
                </w:p>
              </w:tc>
              <w:tc>
                <w:tcPr>
                  <w:tcW w:w="1275" w:type="dxa"/>
                  <w:shd w:val="clear" w:color="auto" w:fill="D9F2D0" w:themeFill="accent6" w:themeFillTint="33"/>
                </w:tcPr>
                <w:p w14:paraId="6018914A" w14:textId="77777777" w:rsidR="00F23521" w:rsidRPr="005D01A1" w:rsidDel="004978F8" w:rsidRDefault="00F23521" w:rsidP="00436123">
                  <w:pPr>
                    <w:pStyle w:val="Tabletext"/>
                    <w:spacing w:after="0"/>
                    <w:jc w:val="center"/>
                    <w:rPr>
                      <w:rFonts w:ascii="Poppins" w:hAnsi="Poppins" w:cs="Poppins"/>
                    </w:rPr>
                  </w:pPr>
                  <w:r w:rsidRPr="005D01A1">
                    <w:rPr>
                      <w:rFonts w:ascii="Poppins" w:hAnsi="Poppins" w:cs="Poppins"/>
                    </w:rPr>
                    <w:t>202</w:t>
                  </w:r>
                  <w:r>
                    <w:rPr>
                      <w:rFonts w:ascii="Poppins" w:hAnsi="Poppins" w:cs="Poppins"/>
                    </w:rPr>
                    <w:t>6</w:t>
                  </w:r>
                  <w:r w:rsidRPr="005D01A1">
                    <w:rPr>
                      <w:rFonts w:ascii="Poppins" w:hAnsi="Poppins" w:cs="Poppins"/>
                    </w:rPr>
                    <w:t>/2</w:t>
                  </w:r>
                  <w:r>
                    <w:rPr>
                      <w:rFonts w:ascii="Poppins" w:hAnsi="Poppins" w:cs="Poppins"/>
                    </w:rPr>
                    <w:t>7</w:t>
                  </w:r>
                </w:p>
              </w:tc>
              <w:tc>
                <w:tcPr>
                  <w:tcW w:w="1134" w:type="dxa"/>
                  <w:shd w:val="clear" w:color="auto" w:fill="D9F2D0" w:themeFill="accent6" w:themeFillTint="33"/>
                </w:tcPr>
                <w:p w14:paraId="298AA78A" w14:textId="77777777" w:rsidR="00F23521" w:rsidRPr="005D01A1" w:rsidDel="004978F8" w:rsidRDefault="00F23521" w:rsidP="00436123">
                  <w:pPr>
                    <w:pStyle w:val="Tabletext"/>
                    <w:spacing w:after="0"/>
                    <w:jc w:val="center"/>
                    <w:rPr>
                      <w:rFonts w:ascii="Poppins" w:hAnsi="Poppins" w:cs="Poppins"/>
                    </w:rPr>
                  </w:pPr>
                  <w:r w:rsidRPr="005D01A1">
                    <w:rPr>
                      <w:rFonts w:ascii="Poppins" w:hAnsi="Poppins" w:cs="Poppins"/>
                    </w:rPr>
                    <w:t>202</w:t>
                  </w:r>
                  <w:r>
                    <w:rPr>
                      <w:rFonts w:ascii="Poppins" w:hAnsi="Poppins" w:cs="Poppins"/>
                    </w:rPr>
                    <w:t>7</w:t>
                  </w:r>
                  <w:r w:rsidRPr="005D01A1">
                    <w:rPr>
                      <w:rFonts w:ascii="Poppins" w:hAnsi="Poppins" w:cs="Poppins"/>
                    </w:rPr>
                    <w:t>/2</w:t>
                  </w:r>
                  <w:r>
                    <w:rPr>
                      <w:rFonts w:ascii="Poppins" w:hAnsi="Poppins" w:cs="Poppins"/>
                    </w:rPr>
                    <w:t>8</w:t>
                  </w:r>
                </w:p>
              </w:tc>
              <w:tc>
                <w:tcPr>
                  <w:tcW w:w="1985" w:type="dxa"/>
                  <w:shd w:val="clear" w:color="auto" w:fill="D9F2D0" w:themeFill="accent6" w:themeFillTint="33"/>
                </w:tcPr>
                <w:p w14:paraId="474A22F0" w14:textId="77777777" w:rsidR="00F23521" w:rsidRPr="005D01A1" w:rsidRDefault="00F23521" w:rsidP="00436123">
                  <w:pPr>
                    <w:pStyle w:val="Tabletext"/>
                    <w:spacing w:after="0"/>
                    <w:jc w:val="center"/>
                    <w:rPr>
                      <w:rFonts w:ascii="Poppins" w:hAnsi="Poppins" w:cs="Poppins"/>
                    </w:rPr>
                  </w:pPr>
                  <w:r>
                    <w:rPr>
                      <w:rFonts w:ascii="Poppins" w:hAnsi="Poppins" w:cs="Poppins"/>
                    </w:rPr>
                    <w:t>Total Project Budget</w:t>
                  </w:r>
                </w:p>
              </w:tc>
            </w:tr>
            <w:tr w:rsidR="00F23521" w:rsidRPr="005D01A1" w14:paraId="2BAAD38A" w14:textId="77777777" w:rsidTr="00436123">
              <w:trPr>
                <w:trHeight w:val="434"/>
              </w:trPr>
              <w:tc>
                <w:tcPr>
                  <w:tcW w:w="846" w:type="dxa"/>
                  <w:shd w:val="clear" w:color="auto" w:fill="D9F2D0" w:themeFill="accent6" w:themeFillTint="33"/>
                  <w:vAlign w:val="top"/>
                </w:tcPr>
                <w:p w14:paraId="4CA2E2C6" w14:textId="77777777" w:rsidR="00F23521" w:rsidRPr="003C1FDB" w:rsidRDefault="00F23521" w:rsidP="00436123">
                  <w:pPr>
                    <w:pStyle w:val="Tabletext"/>
                    <w:spacing w:after="0"/>
                    <w:jc w:val="center"/>
                    <w:rPr>
                      <w:rStyle w:val="Blue"/>
                      <w:rFonts w:ascii="Poppins" w:hAnsi="Poppins" w:cs="Poppins"/>
                      <w:sz w:val="16"/>
                      <w:szCs w:val="16"/>
                    </w:rPr>
                  </w:pPr>
                  <w:r w:rsidRPr="003C1FDB">
                    <w:rPr>
                      <w:rStyle w:val="Blue"/>
                      <w:rFonts w:ascii="Poppins" w:hAnsi="Poppins" w:cs="Poppins"/>
                      <w:sz w:val="16"/>
                      <w:szCs w:val="16"/>
                    </w:rPr>
                    <w:t>Annual budget</w:t>
                  </w:r>
                </w:p>
              </w:tc>
              <w:tc>
                <w:tcPr>
                  <w:tcW w:w="1276" w:type="dxa"/>
                </w:tcPr>
                <w:p w14:paraId="1FE2B713" w14:textId="77777777" w:rsidR="00F23521" w:rsidRPr="005D01A1" w:rsidRDefault="00F23521" w:rsidP="00436123">
                  <w:pPr>
                    <w:pStyle w:val="Tabletext"/>
                    <w:spacing w:after="0"/>
                    <w:jc w:val="right"/>
                    <w:rPr>
                      <w:rStyle w:val="Blue"/>
                      <w:rFonts w:ascii="Poppins" w:hAnsi="Poppins" w:cs="Poppins"/>
                    </w:rPr>
                  </w:pPr>
                </w:p>
              </w:tc>
              <w:tc>
                <w:tcPr>
                  <w:tcW w:w="1275" w:type="dxa"/>
                </w:tcPr>
                <w:p w14:paraId="57962905" w14:textId="77777777" w:rsidR="00F23521" w:rsidRPr="005D01A1" w:rsidRDefault="00F23521" w:rsidP="00436123">
                  <w:pPr>
                    <w:pStyle w:val="Tabletext"/>
                    <w:spacing w:after="0"/>
                    <w:jc w:val="right"/>
                    <w:rPr>
                      <w:rStyle w:val="Blue"/>
                      <w:rFonts w:ascii="Poppins" w:hAnsi="Poppins" w:cs="Poppins"/>
                    </w:rPr>
                  </w:pPr>
                </w:p>
              </w:tc>
              <w:tc>
                <w:tcPr>
                  <w:tcW w:w="1134" w:type="dxa"/>
                </w:tcPr>
                <w:p w14:paraId="36B08BD8" w14:textId="77777777" w:rsidR="00F23521" w:rsidRPr="005D01A1" w:rsidRDefault="00F23521" w:rsidP="00436123">
                  <w:pPr>
                    <w:pStyle w:val="Tabletext"/>
                    <w:spacing w:after="0"/>
                    <w:jc w:val="right"/>
                    <w:rPr>
                      <w:rStyle w:val="Blue"/>
                      <w:rFonts w:ascii="Poppins" w:hAnsi="Poppins" w:cs="Poppins"/>
                    </w:rPr>
                  </w:pPr>
                </w:p>
              </w:tc>
              <w:tc>
                <w:tcPr>
                  <w:tcW w:w="1985" w:type="dxa"/>
                </w:tcPr>
                <w:p w14:paraId="2DF1ADF1" w14:textId="77777777" w:rsidR="00F23521" w:rsidRPr="005D01A1" w:rsidRDefault="00F23521" w:rsidP="00436123">
                  <w:pPr>
                    <w:pStyle w:val="Tabletext"/>
                    <w:spacing w:after="0"/>
                    <w:jc w:val="right"/>
                    <w:rPr>
                      <w:rStyle w:val="Blue"/>
                      <w:rFonts w:ascii="Poppins" w:hAnsi="Poppins" w:cs="Poppins"/>
                    </w:rPr>
                  </w:pPr>
                </w:p>
              </w:tc>
            </w:tr>
          </w:tbl>
          <w:p w14:paraId="53821891" w14:textId="77777777" w:rsidR="00F23521" w:rsidRPr="003611DF" w:rsidRDefault="00F23521" w:rsidP="00436123">
            <w:pPr>
              <w:pStyle w:val="Tabletext"/>
              <w:spacing w:after="0"/>
              <w:jc w:val="both"/>
              <w:rPr>
                <w:rStyle w:val="Blue"/>
                <w:rFonts w:ascii="Poppins" w:hAnsi="Poppins" w:cs="Poppins"/>
                <w:sz w:val="16"/>
                <w:szCs w:val="16"/>
              </w:rPr>
            </w:pPr>
            <w:r w:rsidRPr="00B44DF9">
              <w:rPr>
                <w:rStyle w:val="Blue"/>
                <w:rFonts w:ascii="Poppins" w:hAnsi="Poppins" w:cs="Poppins"/>
                <w:b/>
                <w:bCs/>
                <w:sz w:val="14"/>
                <w:szCs w:val="14"/>
              </w:rPr>
              <w:t xml:space="preserve">Although this section is not scored, assessors will consider </w:t>
            </w:r>
            <w:r>
              <w:rPr>
                <w:rStyle w:val="Blue"/>
                <w:rFonts w:ascii="Poppins" w:hAnsi="Poppins" w:cs="Poppins"/>
                <w:b/>
                <w:bCs/>
                <w:sz w:val="14"/>
                <w:szCs w:val="14"/>
              </w:rPr>
              <w:t xml:space="preserve">this </w:t>
            </w:r>
            <w:r w:rsidRPr="00B44DF9">
              <w:rPr>
                <w:rStyle w:val="Blue"/>
                <w:rFonts w:ascii="Poppins" w:hAnsi="Poppins" w:cs="Poppins"/>
                <w:b/>
                <w:bCs/>
                <w:sz w:val="14"/>
                <w:szCs w:val="14"/>
              </w:rPr>
              <w:t xml:space="preserve">budget when evaluating section C5. </w:t>
            </w:r>
            <w:r>
              <w:rPr>
                <w:rStyle w:val="Blue"/>
                <w:rFonts w:ascii="Poppins" w:hAnsi="Poppins" w:cs="Poppins"/>
                <w:b/>
                <w:bCs/>
                <w:sz w:val="14"/>
                <w:szCs w:val="14"/>
              </w:rPr>
              <w:t>In</w:t>
            </w:r>
            <w:r w:rsidRPr="00B44DF9">
              <w:rPr>
                <w:rStyle w:val="Blue"/>
                <w:rFonts w:ascii="Poppins" w:hAnsi="Poppins" w:cs="Poppins"/>
                <w:b/>
                <w:bCs/>
                <w:sz w:val="14"/>
                <w:szCs w:val="14"/>
              </w:rPr>
              <w:t xml:space="preserve"> determining the indicative budget for each financial year, please ensure </w:t>
            </w:r>
            <w:r>
              <w:rPr>
                <w:rStyle w:val="Blue"/>
                <w:rFonts w:ascii="Poppins" w:hAnsi="Poppins" w:cs="Poppins"/>
                <w:b/>
                <w:bCs/>
                <w:sz w:val="14"/>
                <w:szCs w:val="14"/>
              </w:rPr>
              <w:t xml:space="preserve">the </w:t>
            </w:r>
            <w:r w:rsidRPr="00B44DF9">
              <w:rPr>
                <w:rFonts w:ascii="Poppins" w:hAnsi="Poppins" w:cs="Poppins"/>
                <w:b/>
                <w:bCs/>
                <w:i/>
                <w:color w:val="00338D"/>
                <w:sz w:val="14"/>
                <w:szCs w:val="14"/>
              </w:rPr>
              <w:t>budget subcategories outlined in the ITA pack overview</w:t>
            </w:r>
            <w:r>
              <w:rPr>
                <w:rFonts w:ascii="Poppins" w:hAnsi="Poppins" w:cs="Poppins"/>
                <w:b/>
                <w:bCs/>
                <w:i/>
                <w:color w:val="00338D"/>
                <w:sz w:val="14"/>
                <w:szCs w:val="14"/>
              </w:rPr>
              <w:t xml:space="preserve"> are carefully considered</w:t>
            </w:r>
            <w:r w:rsidRPr="00B44DF9">
              <w:rPr>
                <w:rFonts w:ascii="Poppins" w:hAnsi="Poppins" w:cs="Poppins"/>
                <w:b/>
                <w:bCs/>
                <w:i/>
                <w:color w:val="00338D"/>
                <w:sz w:val="14"/>
                <w:szCs w:val="14"/>
              </w:rPr>
              <w:t>. Note that only a 10% variance</w:t>
            </w:r>
            <w:r>
              <w:rPr>
                <w:rFonts w:ascii="Poppins" w:hAnsi="Poppins" w:cs="Poppins"/>
                <w:b/>
                <w:bCs/>
                <w:i/>
                <w:color w:val="00338D"/>
                <w:sz w:val="14"/>
                <w:szCs w:val="14"/>
              </w:rPr>
              <w:t xml:space="preserve"> is allowed between </w:t>
            </w:r>
            <w:r w:rsidRPr="00B44DF9">
              <w:rPr>
                <w:rFonts w:ascii="Poppins" w:hAnsi="Poppins" w:cs="Poppins"/>
                <w:b/>
                <w:bCs/>
                <w:i/>
                <w:color w:val="00338D"/>
                <w:sz w:val="14"/>
                <w:szCs w:val="14"/>
              </w:rPr>
              <w:t>the concept note budget a</w:t>
            </w:r>
            <w:r>
              <w:rPr>
                <w:rFonts w:ascii="Poppins" w:hAnsi="Poppins" w:cs="Poppins"/>
                <w:b/>
                <w:bCs/>
                <w:i/>
                <w:color w:val="00338D"/>
                <w:sz w:val="14"/>
                <w:szCs w:val="14"/>
              </w:rPr>
              <w:t>nd</w:t>
            </w:r>
            <w:r w:rsidRPr="00B44DF9">
              <w:rPr>
                <w:rFonts w:ascii="Poppins" w:hAnsi="Poppins" w:cs="Poppins"/>
                <w:b/>
                <w:bCs/>
                <w:i/>
                <w:color w:val="00338D"/>
                <w:sz w:val="14"/>
                <w:szCs w:val="14"/>
              </w:rPr>
              <w:t xml:space="preserve"> the full proposal </w:t>
            </w:r>
            <w:r>
              <w:rPr>
                <w:rFonts w:ascii="Poppins" w:hAnsi="Poppins" w:cs="Poppins"/>
                <w:b/>
                <w:bCs/>
                <w:i/>
                <w:color w:val="00338D"/>
                <w:sz w:val="14"/>
                <w:szCs w:val="14"/>
              </w:rPr>
              <w:t>budget</w:t>
            </w:r>
            <w:r w:rsidRPr="00B44DF9">
              <w:rPr>
                <w:rFonts w:ascii="Poppins" w:hAnsi="Poppins" w:cs="Poppins"/>
                <w:b/>
                <w:bCs/>
                <w:i/>
                <w:color w:val="00338D"/>
                <w:sz w:val="14"/>
                <w:szCs w:val="14"/>
              </w:rPr>
              <w:t>.</w:t>
            </w:r>
          </w:p>
        </w:tc>
        <w:tc>
          <w:tcPr>
            <w:tcW w:w="720" w:type="dxa"/>
          </w:tcPr>
          <w:p w14:paraId="40F55ECC" w14:textId="77777777" w:rsidR="00F23521" w:rsidRDefault="00F23521" w:rsidP="00436123">
            <w:pPr>
              <w:pStyle w:val="Tabletext"/>
              <w:spacing w:after="0"/>
              <w:rPr>
                <w:rStyle w:val="Blue"/>
                <w:rFonts w:ascii="Poppins" w:hAnsi="Poppins" w:cs="Poppins"/>
                <w:b/>
                <w:bCs/>
              </w:rPr>
            </w:pPr>
            <w:r w:rsidRPr="203E0547">
              <w:rPr>
                <w:rStyle w:val="Blue"/>
                <w:rFonts w:ascii="Poppins" w:hAnsi="Poppins" w:cs="Poppins"/>
                <w:b/>
                <w:bCs/>
                <w:sz w:val="16"/>
                <w:szCs w:val="16"/>
              </w:rPr>
              <w:t>Assessed under C5</w:t>
            </w:r>
          </w:p>
        </w:tc>
      </w:tr>
    </w:tbl>
    <w:p w14:paraId="358401D6" w14:textId="77777777" w:rsidR="00F23521" w:rsidRPr="005D01A1" w:rsidRDefault="00F23521" w:rsidP="00F23521">
      <w:pPr>
        <w:spacing w:after="0"/>
        <w:rPr>
          <w:rFonts w:ascii="Poppins" w:hAnsi="Poppins" w:cs="Poppins"/>
        </w:rPr>
      </w:pPr>
    </w:p>
    <w:p w14:paraId="24474BA8" w14:textId="77777777" w:rsidR="00F23521" w:rsidRDefault="00F23521" w:rsidP="00F23521">
      <w:pPr>
        <w:pStyle w:val="ListParagraph"/>
        <w:rPr>
          <w:rFonts w:ascii="Poppins" w:hAnsi="Poppins" w:cs="Poppins"/>
        </w:rPr>
      </w:pPr>
    </w:p>
    <w:p w14:paraId="3D6DF203" w14:textId="77777777" w:rsidR="00074DC5" w:rsidRDefault="00074DC5"/>
    <w:p w14:paraId="2162F4B1" w14:textId="77777777" w:rsidR="00F23521" w:rsidRDefault="00F23521"/>
    <w:sectPr w:rsidR="00F235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462408" w14:textId="77777777" w:rsidR="00EB178A" w:rsidRDefault="00EB178A" w:rsidP="00E95444">
      <w:pPr>
        <w:spacing w:after="0" w:line="240" w:lineRule="auto"/>
      </w:pPr>
      <w:r>
        <w:separator/>
      </w:r>
    </w:p>
  </w:endnote>
  <w:endnote w:type="continuationSeparator" w:id="0">
    <w:p w14:paraId="324B183F" w14:textId="77777777" w:rsidR="00EB178A" w:rsidRDefault="00EB178A" w:rsidP="00E95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oppins">
    <w:panose1 w:val="00000500000000000000"/>
    <w:charset w:val="4D"/>
    <w:family w:val="auto"/>
    <w:pitch w:val="variable"/>
    <w:sig w:usb0="00008007" w:usb1="00000000" w:usb2="00000000" w:usb3="00000000" w:csb0="00000093"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Univers 45 Light">
    <w:altName w:val="Calibri"/>
    <w:panose1 w:val="020B0604020202020204"/>
    <w:charset w:val="00"/>
    <w:family w:val="auto"/>
    <w:pitch w:val="variable"/>
    <w:sig w:usb0="80000023" w:usb1="00000000" w:usb2="00000000" w:usb3="00000000" w:csb0="00000001" w:csb1="00000000"/>
  </w:font>
  <w:font w:name="@Yu Gothic UI Semilight">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
    <w:altName w:val="Times New Roman"/>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8CF68E" w14:textId="77777777" w:rsidR="00EB178A" w:rsidRDefault="00EB178A" w:rsidP="00E95444">
      <w:pPr>
        <w:spacing w:after="0" w:line="240" w:lineRule="auto"/>
      </w:pPr>
      <w:r>
        <w:separator/>
      </w:r>
    </w:p>
  </w:footnote>
  <w:footnote w:type="continuationSeparator" w:id="0">
    <w:p w14:paraId="648B898C" w14:textId="77777777" w:rsidR="00EB178A" w:rsidRDefault="00EB178A" w:rsidP="00E95444">
      <w:pPr>
        <w:spacing w:after="0" w:line="240" w:lineRule="auto"/>
      </w:pPr>
      <w:r>
        <w:continuationSeparator/>
      </w:r>
    </w:p>
  </w:footnote>
  <w:footnote w:id="1">
    <w:p w14:paraId="03EF96FF" w14:textId="77777777" w:rsidR="00E257AD" w:rsidRPr="00E257AD" w:rsidRDefault="00E257AD" w:rsidP="00E257AD">
      <w:pPr>
        <w:pStyle w:val="FootnoteText"/>
        <w:rPr>
          <w:rFonts w:ascii="Poppins" w:hAnsi="Poppins" w:cs="Poppins"/>
          <w:b/>
          <w:bCs/>
          <w:sz w:val="16"/>
          <w:szCs w:val="16"/>
          <w:u w:val="single"/>
          <w:lang w:val="en-US"/>
        </w:rPr>
      </w:pPr>
      <w:r w:rsidRPr="00E257AD">
        <w:rPr>
          <w:rStyle w:val="FootnoteReference"/>
          <w:rFonts w:ascii="Poppins" w:hAnsi="Poppins" w:cs="Poppins"/>
          <w:sz w:val="16"/>
          <w:szCs w:val="16"/>
        </w:rPr>
        <w:footnoteRef/>
      </w:r>
      <w:r w:rsidRPr="00E257AD">
        <w:rPr>
          <w:rFonts w:ascii="Poppins" w:hAnsi="Poppins" w:cs="Poppins"/>
          <w:sz w:val="16"/>
          <w:szCs w:val="16"/>
        </w:rPr>
        <w:t xml:space="preserve"> </w:t>
      </w:r>
      <w:r w:rsidRPr="00E257AD">
        <w:rPr>
          <w:rFonts w:ascii="Poppins" w:hAnsi="Poppins" w:cs="Poppins"/>
          <w:sz w:val="16"/>
          <w:szCs w:val="16"/>
          <w:lang w:val="en-US"/>
        </w:rPr>
        <w:t xml:space="preserve">Aschalewetal,2022. Effects of Brewery Beer Bio-sludge and Liquid Biofertilizer on Performance of the Malt Barley Yield, Grain Quality and Soil Fertility at </w:t>
      </w:r>
      <w:proofErr w:type="spellStart"/>
      <w:r w:rsidRPr="00E257AD">
        <w:rPr>
          <w:rFonts w:ascii="Poppins" w:hAnsi="Poppins" w:cs="Poppins"/>
          <w:sz w:val="16"/>
          <w:szCs w:val="16"/>
          <w:lang w:val="en-US"/>
        </w:rPr>
        <w:t>Arsi</w:t>
      </w:r>
      <w:proofErr w:type="spellEnd"/>
      <w:r w:rsidRPr="00E257AD">
        <w:rPr>
          <w:rFonts w:ascii="Poppins" w:hAnsi="Poppins" w:cs="Poppins"/>
          <w:sz w:val="16"/>
          <w:szCs w:val="16"/>
          <w:lang w:val="en-US"/>
        </w:rPr>
        <w:t xml:space="preserve"> and West </w:t>
      </w:r>
      <w:proofErr w:type="spellStart"/>
      <w:r w:rsidRPr="00E257AD">
        <w:rPr>
          <w:rFonts w:ascii="Poppins" w:hAnsi="Poppins" w:cs="Poppins"/>
          <w:sz w:val="16"/>
          <w:szCs w:val="16"/>
          <w:lang w:val="en-US"/>
        </w:rPr>
        <w:t>Arsi</w:t>
      </w:r>
      <w:proofErr w:type="spellEnd"/>
      <w:r w:rsidRPr="00E257AD">
        <w:rPr>
          <w:rFonts w:ascii="Poppins" w:hAnsi="Poppins" w:cs="Poppins"/>
          <w:sz w:val="16"/>
          <w:szCs w:val="16"/>
          <w:lang w:val="en-US"/>
        </w:rPr>
        <w:t xml:space="preserve"> Zone, Ethiopia Journal of Environmental Impact and Management Policy ISSN: 2799-113X Vol: 02, No. 03.</w:t>
      </w:r>
    </w:p>
    <w:p w14:paraId="603BFD30" w14:textId="19806E69" w:rsidR="00E257AD" w:rsidRPr="00E257AD" w:rsidRDefault="00E257AD">
      <w:pPr>
        <w:pStyle w:val="FootnoteText"/>
      </w:pPr>
    </w:p>
  </w:footnote>
  <w:footnote w:id="2">
    <w:p w14:paraId="55D4DAE2" w14:textId="6B2C5BB6" w:rsidR="00E257AD" w:rsidRPr="00CD33D7" w:rsidRDefault="00E257AD" w:rsidP="00CD33D7">
      <w:pPr>
        <w:spacing w:line="278" w:lineRule="auto"/>
        <w:rPr>
          <w:rFonts w:ascii="Poppins" w:hAnsi="Poppins" w:cs="Poppins"/>
          <w:b/>
          <w:bCs/>
          <w:sz w:val="16"/>
          <w:szCs w:val="16"/>
          <w:u w:val="single"/>
        </w:rPr>
      </w:pPr>
      <w:r w:rsidRPr="00E257AD">
        <w:rPr>
          <w:rStyle w:val="FootnoteReference"/>
          <w:rFonts w:ascii="Poppins" w:hAnsi="Poppins" w:cs="Poppins"/>
          <w:sz w:val="16"/>
          <w:szCs w:val="16"/>
        </w:rPr>
        <w:footnoteRef/>
      </w:r>
      <w:r w:rsidRPr="00E257AD">
        <w:rPr>
          <w:rFonts w:ascii="Poppins" w:hAnsi="Poppins" w:cs="Poppins"/>
          <w:sz w:val="16"/>
          <w:szCs w:val="16"/>
        </w:rPr>
        <w:t xml:space="preserve"> </w:t>
      </w:r>
      <w:r w:rsidRPr="00E257AD">
        <w:rPr>
          <w:rFonts w:ascii="Poppins" w:hAnsi="Poppins" w:cs="Poppins"/>
          <w:color w:val="000000"/>
          <w:sz w:val="16"/>
          <w:szCs w:val="16"/>
        </w:rPr>
        <w:t xml:space="preserve">Daniel </w:t>
      </w:r>
      <w:proofErr w:type="spellStart"/>
      <w:r w:rsidRPr="00E257AD">
        <w:rPr>
          <w:rFonts w:ascii="Poppins" w:hAnsi="Poppins" w:cs="Poppins"/>
          <w:color w:val="000000"/>
          <w:sz w:val="16"/>
          <w:szCs w:val="16"/>
        </w:rPr>
        <w:t>Abegeja</w:t>
      </w:r>
      <w:proofErr w:type="spellEnd"/>
      <w:r w:rsidRPr="00E257AD">
        <w:rPr>
          <w:rFonts w:ascii="Poppins" w:hAnsi="Poppins" w:cs="Poppins"/>
          <w:color w:val="000000"/>
          <w:sz w:val="16"/>
          <w:szCs w:val="16"/>
        </w:rPr>
        <w:t xml:space="preserve">, </w:t>
      </w:r>
      <w:proofErr w:type="spellStart"/>
      <w:r w:rsidRPr="00E257AD">
        <w:rPr>
          <w:rFonts w:ascii="Poppins" w:hAnsi="Poppins" w:cs="Poppins"/>
          <w:color w:val="000000"/>
          <w:sz w:val="16"/>
          <w:szCs w:val="16"/>
        </w:rPr>
        <w:t>Tilahun</w:t>
      </w:r>
      <w:proofErr w:type="spellEnd"/>
      <w:r w:rsidRPr="00E257AD">
        <w:rPr>
          <w:rFonts w:ascii="Poppins" w:hAnsi="Poppins" w:cs="Poppins"/>
          <w:color w:val="000000"/>
          <w:sz w:val="16"/>
          <w:szCs w:val="16"/>
        </w:rPr>
        <w:t xml:space="preserve"> </w:t>
      </w:r>
      <w:proofErr w:type="spellStart"/>
      <w:r w:rsidRPr="00E257AD">
        <w:rPr>
          <w:rFonts w:ascii="Poppins" w:hAnsi="Poppins" w:cs="Poppins"/>
          <w:color w:val="000000"/>
          <w:sz w:val="16"/>
          <w:szCs w:val="16"/>
        </w:rPr>
        <w:t>Chibsa</w:t>
      </w:r>
      <w:proofErr w:type="spellEnd"/>
      <w:r w:rsidRPr="00E257AD">
        <w:rPr>
          <w:rFonts w:ascii="Poppins" w:hAnsi="Poppins" w:cs="Poppins"/>
          <w:color w:val="000000"/>
          <w:sz w:val="16"/>
          <w:szCs w:val="16"/>
        </w:rPr>
        <w:t xml:space="preserve">, Mulugeta Eshetu. Evaluation of Organic Liquid Fertilizer “ECO-GREEN” on the Yield and Yield Component of Malt Barley. American Journal of Applied Chemistry. Vol. 10, No. 4, 2022, pp. 76-80. </w:t>
      </w:r>
      <w:proofErr w:type="spellStart"/>
      <w:r w:rsidRPr="00E257AD">
        <w:rPr>
          <w:rFonts w:ascii="Poppins" w:hAnsi="Poppins" w:cs="Poppins"/>
          <w:color w:val="000000"/>
          <w:sz w:val="16"/>
          <w:szCs w:val="16"/>
        </w:rPr>
        <w:t>doi</w:t>
      </w:r>
      <w:proofErr w:type="spellEnd"/>
      <w:r w:rsidRPr="00E257AD">
        <w:rPr>
          <w:rFonts w:ascii="Poppins" w:hAnsi="Poppins" w:cs="Poppins"/>
          <w:color w:val="000000"/>
          <w:sz w:val="16"/>
          <w:szCs w:val="16"/>
        </w:rPr>
        <w:t>: 10.11648/j.ajac.20221004.11</w:t>
      </w:r>
      <w:r w:rsidRPr="00E257AD">
        <w:rPr>
          <w:rStyle w:val="apple-converted-space"/>
          <w:rFonts w:ascii="Poppins" w:hAnsi="Poppins" w:cs="Poppins"/>
          <w:color w:val="000000"/>
          <w:sz w:val="16"/>
          <w:szCs w:val="16"/>
        </w:rPr>
        <w:t> </w:t>
      </w:r>
    </w:p>
  </w:footnote>
  <w:footnote w:id="3">
    <w:p w14:paraId="23B906C1" w14:textId="77777777" w:rsidR="00C371F7" w:rsidRPr="00C371F7" w:rsidRDefault="00CD33D7" w:rsidP="00C371F7">
      <w:pPr>
        <w:pStyle w:val="FootnoteText"/>
        <w:rPr>
          <w:rFonts w:ascii="Poppins" w:hAnsi="Poppins" w:cs="Poppins"/>
          <w:b/>
          <w:bCs/>
          <w:sz w:val="16"/>
          <w:szCs w:val="16"/>
          <w:u w:val="single"/>
          <w:lang w:val="en-US"/>
        </w:rPr>
      </w:pPr>
      <w:r w:rsidRPr="00C371F7">
        <w:rPr>
          <w:rStyle w:val="FootnoteReference"/>
          <w:rFonts w:ascii="Poppins" w:hAnsi="Poppins" w:cs="Poppins"/>
          <w:sz w:val="16"/>
          <w:szCs w:val="16"/>
        </w:rPr>
        <w:footnoteRef/>
      </w:r>
      <w:r w:rsidRPr="00C371F7">
        <w:rPr>
          <w:rFonts w:ascii="Poppins" w:hAnsi="Poppins" w:cs="Poppins"/>
          <w:sz w:val="16"/>
          <w:szCs w:val="16"/>
        </w:rPr>
        <w:t xml:space="preserve"> </w:t>
      </w:r>
      <w:proofErr w:type="spellStart"/>
      <w:r w:rsidR="00C371F7" w:rsidRPr="00C371F7">
        <w:rPr>
          <w:rFonts w:ascii="Poppins" w:hAnsi="Poppins" w:cs="Poppins"/>
          <w:sz w:val="16"/>
          <w:szCs w:val="16"/>
          <w:lang w:val="en-US"/>
        </w:rPr>
        <w:t>Bokhtiar</w:t>
      </w:r>
      <w:proofErr w:type="spellEnd"/>
      <w:r w:rsidR="00C371F7" w:rsidRPr="00C371F7">
        <w:rPr>
          <w:rFonts w:ascii="Poppins" w:hAnsi="Poppins" w:cs="Poppins"/>
          <w:sz w:val="16"/>
          <w:szCs w:val="16"/>
          <w:lang w:val="en-US"/>
        </w:rPr>
        <w:t>, S. M., &amp; Sakurai, K. (2005). Effects of organic manure and chemical fertilizer on soil fertility and productivity of plant and ratoon crops of sugarcane. Archives of Agronomy and Soil Science, 51, 325-334.</w:t>
      </w:r>
    </w:p>
    <w:p w14:paraId="0C44F049" w14:textId="77777777" w:rsidR="00C371F7" w:rsidRPr="00C371F7" w:rsidRDefault="00C371F7" w:rsidP="00C371F7">
      <w:pPr>
        <w:pStyle w:val="FootnoteText"/>
        <w:rPr>
          <w:rFonts w:ascii="Poppins" w:hAnsi="Poppins" w:cs="Poppins"/>
          <w:b/>
          <w:bCs/>
          <w:sz w:val="16"/>
          <w:szCs w:val="16"/>
          <w:u w:val="single"/>
          <w:lang w:val="en-US"/>
        </w:rPr>
      </w:pPr>
    </w:p>
    <w:p w14:paraId="595DDD12" w14:textId="4BC2CFA6" w:rsidR="00CD33D7" w:rsidRPr="00CD33D7" w:rsidRDefault="00CD33D7">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55619"/>
    <w:multiLevelType w:val="hybridMultilevel"/>
    <w:tmpl w:val="912A7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B233C"/>
    <w:multiLevelType w:val="multilevel"/>
    <w:tmpl w:val="D03E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F3ECB"/>
    <w:multiLevelType w:val="multilevel"/>
    <w:tmpl w:val="52A6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74A0A"/>
    <w:multiLevelType w:val="hybridMultilevel"/>
    <w:tmpl w:val="32903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F3909"/>
    <w:multiLevelType w:val="multilevel"/>
    <w:tmpl w:val="B0A0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31D2D"/>
    <w:multiLevelType w:val="hybridMultilevel"/>
    <w:tmpl w:val="1C1E2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3D7311"/>
    <w:multiLevelType w:val="hybridMultilevel"/>
    <w:tmpl w:val="E71CADD0"/>
    <w:lvl w:ilvl="0" w:tplc="8F08B4A6">
      <w:start w:val="1"/>
      <w:numFmt w:val="decimal"/>
      <w:lvlText w:val="%1)"/>
      <w:lvlJc w:val="left"/>
      <w:pPr>
        <w:ind w:left="720" w:hanging="360"/>
      </w:pPr>
      <w:rPr>
        <w:rFonts w:ascii="Poppins" w:eastAsiaTheme="minorHAnsi" w:hAnsi="Poppins" w:cs="Poppin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C81D8C"/>
    <w:multiLevelType w:val="hybridMultilevel"/>
    <w:tmpl w:val="1A8A95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A4408"/>
    <w:multiLevelType w:val="multilevel"/>
    <w:tmpl w:val="6C4A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5628F"/>
    <w:multiLevelType w:val="multilevel"/>
    <w:tmpl w:val="B906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D417E0"/>
    <w:multiLevelType w:val="hybridMultilevel"/>
    <w:tmpl w:val="4F5845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C203E5"/>
    <w:multiLevelType w:val="hybridMultilevel"/>
    <w:tmpl w:val="209A1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1E54D6"/>
    <w:multiLevelType w:val="hybridMultilevel"/>
    <w:tmpl w:val="ED580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26762D"/>
    <w:multiLevelType w:val="hybridMultilevel"/>
    <w:tmpl w:val="62AE4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3663E7"/>
    <w:multiLevelType w:val="multilevel"/>
    <w:tmpl w:val="BA7E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800F5D"/>
    <w:multiLevelType w:val="multilevel"/>
    <w:tmpl w:val="17EE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E700A5"/>
    <w:multiLevelType w:val="multilevel"/>
    <w:tmpl w:val="E7E2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915935"/>
    <w:multiLevelType w:val="multilevel"/>
    <w:tmpl w:val="BEC4D656"/>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940CAE"/>
    <w:multiLevelType w:val="hybridMultilevel"/>
    <w:tmpl w:val="1DA46F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D2A09B0"/>
    <w:multiLevelType w:val="multilevel"/>
    <w:tmpl w:val="A88E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715F02"/>
    <w:multiLevelType w:val="hybridMultilevel"/>
    <w:tmpl w:val="56D6E768"/>
    <w:lvl w:ilvl="0" w:tplc="5508713A">
      <w:start w:val="1"/>
      <w:numFmt w:val="decimal"/>
      <w:lvlText w:val="%1."/>
      <w:lvlJc w:val="left"/>
      <w:pPr>
        <w:ind w:left="720" w:hanging="360"/>
      </w:pPr>
      <w:rPr>
        <w:rFonts w:ascii="Poppins" w:hAnsi="Poppins" w:cs="Poppins" w:hint="default"/>
        <w:b/>
        <w:i/>
        <w:color w:val="00338D"/>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D72CBB"/>
    <w:multiLevelType w:val="hybridMultilevel"/>
    <w:tmpl w:val="84B6D6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8D47A5"/>
    <w:multiLevelType w:val="hybridMultilevel"/>
    <w:tmpl w:val="C81A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C15AC4"/>
    <w:multiLevelType w:val="multilevel"/>
    <w:tmpl w:val="91E4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F46CDE"/>
    <w:multiLevelType w:val="hybridMultilevel"/>
    <w:tmpl w:val="955EB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9819B4"/>
    <w:multiLevelType w:val="multilevel"/>
    <w:tmpl w:val="AC18A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A73E1B"/>
    <w:multiLevelType w:val="hybridMultilevel"/>
    <w:tmpl w:val="C8367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362A85"/>
    <w:multiLevelType w:val="multilevel"/>
    <w:tmpl w:val="D526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6D6DAD"/>
    <w:multiLevelType w:val="multilevel"/>
    <w:tmpl w:val="C4E6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9D6811"/>
    <w:multiLevelType w:val="hybridMultilevel"/>
    <w:tmpl w:val="406E25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86252F9"/>
    <w:multiLevelType w:val="hybridMultilevel"/>
    <w:tmpl w:val="D862C4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CA3527"/>
    <w:multiLevelType w:val="multilevel"/>
    <w:tmpl w:val="91A8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6F683F"/>
    <w:multiLevelType w:val="hybridMultilevel"/>
    <w:tmpl w:val="1B142C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FB078C"/>
    <w:multiLevelType w:val="hybridMultilevel"/>
    <w:tmpl w:val="5A0287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A33E09"/>
    <w:multiLevelType w:val="hybridMultilevel"/>
    <w:tmpl w:val="DF100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516AFA"/>
    <w:multiLevelType w:val="multilevel"/>
    <w:tmpl w:val="7F36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9B314E"/>
    <w:multiLevelType w:val="multilevel"/>
    <w:tmpl w:val="83AE5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D002A6"/>
    <w:multiLevelType w:val="hybridMultilevel"/>
    <w:tmpl w:val="005E9470"/>
    <w:lvl w:ilvl="0" w:tplc="6C2C439A">
      <w:start w:val="5"/>
      <w:numFmt w:val="bullet"/>
      <w:lvlText w:val=""/>
      <w:lvlJc w:val="left"/>
      <w:pPr>
        <w:ind w:left="720" w:hanging="360"/>
      </w:pPr>
      <w:rPr>
        <w:rFonts w:ascii="Wingdings" w:eastAsiaTheme="minorHAnsi" w:hAnsi="Wingding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8C1D85"/>
    <w:multiLevelType w:val="multilevel"/>
    <w:tmpl w:val="4B6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AE78CA"/>
    <w:multiLevelType w:val="hybridMultilevel"/>
    <w:tmpl w:val="F4F04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0611DB"/>
    <w:multiLevelType w:val="hybridMultilevel"/>
    <w:tmpl w:val="72FC8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0D74A7"/>
    <w:multiLevelType w:val="multilevel"/>
    <w:tmpl w:val="EFD2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EF5121"/>
    <w:multiLevelType w:val="hybridMultilevel"/>
    <w:tmpl w:val="75BAF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9625209">
    <w:abstractNumId w:val="5"/>
  </w:num>
  <w:num w:numId="2" w16cid:durableId="330915867">
    <w:abstractNumId w:val="11"/>
  </w:num>
  <w:num w:numId="3" w16cid:durableId="1821145894">
    <w:abstractNumId w:val="6"/>
  </w:num>
  <w:num w:numId="4" w16cid:durableId="1246574567">
    <w:abstractNumId w:val="22"/>
  </w:num>
  <w:num w:numId="5" w16cid:durableId="777987045">
    <w:abstractNumId w:val="37"/>
  </w:num>
  <w:num w:numId="6" w16cid:durableId="699933266">
    <w:abstractNumId w:val="18"/>
  </w:num>
  <w:num w:numId="7" w16cid:durableId="2014333567">
    <w:abstractNumId w:val="13"/>
  </w:num>
  <w:num w:numId="8" w16cid:durableId="1221360172">
    <w:abstractNumId w:val="17"/>
  </w:num>
  <w:num w:numId="9" w16cid:durableId="159005910">
    <w:abstractNumId w:val="20"/>
  </w:num>
  <w:num w:numId="10" w16cid:durableId="1614940903">
    <w:abstractNumId w:val="29"/>
  </w:num>
  <w:num w:numId="11" w16cid:durableId="14963497">
    <w:abstractNumId w:val="3"/>
  </w:num>
  <w:num w:numId="12" w16cid:durableId="1391266068">
    <w:abstractNumId w:val="40"/>
  </w:num>
  <w:num w:numId="13" w16cid:durableId="667487031">
    <w:abstractNumId w:val="32"/>
  </w:num>
  <w:num w:numId="14" w16cid:durableId="1939945828">
    <w:abstractNumId w:val="30"/>
  </w:num>
  <w:num w:numId="15" w16cid:durableId="2046445860">
    <w:abstractNumId w:val="10"/>
  </w:num>
  <w:num w:numId="16" w16cid:durableId="359556118">
    <w:abstractNumId w:val="33"/>
  </w:num>
  <w:num w:numId="17" w16cid:durableId="131337175">
    <w:abstractNumId w:val="21"/>
  </w:num>
  <w:num w:numId="18" w16cid:durableId="1702363456">
    <w:abstractNumId w:val="7"/>
  </w:num>
  <w:num w:numId="19" w16cid:durableId="1988509015">
    <w:abstractNumId w:val="34"/>
  </w:num>
  <w:num w:numId="20" w16cid:durableId="716012389">
    <w:abstractNumId w:val="12"/>
  </w:num>
  <w:num w:numId="21" w16cid:durableId="132453186">
    <w:abstractNumId w:val="39"/>
  </w:num>
  <w:num w:numId="22" w16cid:durableId="1910771947">
    <w:abstractNumId w:val="36"/>
  </w:num>
  <w:num w:numId="23" w16cid:durableId="1582788982">
    <w:abstractNumId w:val="8"/>
  </w:num>
  <w:num w:numId="24" w16cid:durableId="2005425931">
    <w:abstractNumId w:val="41"/>
  </w:num>
  <w:num w:numId="25" w16cid:durableId="1298728943">
    <w:abstractNumId w:val="1"/>
  </w:num>
  <w:num w:numId="26" w16cid:durableId="332148001">
    <w:abstractNumId w:val="14"/>
  </w:num>
  <w:num w:numId="27" w16cid:durableId="1419790542">
    <w:abstractNumId w:val="2"/>
  </w:num>
  <w:num w:numId="28" w16cid:durableId="1670863939">
    <w:abstractNumId w:val="19"/>
  </w:num>
  <w:num w:numId="29" w16cid:durableId="1035430215">
    <w:abstractNumId w:val="16"/>
  </w:num>
  <w:num w:numId="30" w16cid:durableId="1642613403">
    <w:abstractNumId w:val="31"/>
  </w:num>
  <w:num w:numId="31" w16cid:durableId="2033918296">
    <w:abstractNumId w:val="28"/>
  </w:num>
  <w:num w:numId="32" w16cid:durableId="1596093351">
    <w:abstractNumId w:val="25"/>
  </w:num>
  <w:num w:numId="33" w16cid:durableId="32389483">
    <w:abstractNumId w:val="4"/>
  </w:num>
  <w:num w:numId="34" w16cid:durableId="777330557">
    <w:abstractNumId w:val="35"/>
  </w:num>
  <w:num w:numId="35" w16cid:durableId="965350984">
    <w:abstractNumId w:val="9"/>
  </w:num>
  <w:num w:numId="36" w16cid:durableId="1376395555">
    <w:abstractNumId w:val="38"/>
  </w:num>
  <w:num w:numId="37" w16cid:durableId="1329214954">
    <w:abstractNumId w:val="42"/>
  </w:num>
  <w:num w:numId="38" w16cid:durableId="1611938418">
    <w:abstractNumId w:val="24"/>
  </w:num>
  <w:num w:numId="39" w16cid:durableId="322507649">
    <w:abstractNumId w:val="0"/>
  </w:num>
  <w:num w:numId="40" w16cid:durableId="1950777124">
    <w:abstractNumId w:val="26"/>
  </w:num>
  <w:num w:numId="41" w16cid:durableId="2107846254">
    <w:abstractNumId w:val="15"/>
  </w:num>
  <w:num w:numId="42" w16cid:durableId="363601259">
    <w:abstractNumId w:val="27"/>
  </w:num>
  <w:num w:numId="43" w16cid:durableId="111189500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73F"/>
    <w:rsid w:val="0004478D"/>
    <w:rsid w:val="000656F4"/>
    <w:rsid w:val="00074DC5"/>
    <w:rsid w:val="000D43CC"/>
    <w:rsid w:val="001154EC"/>
    <w:rsid w:val="00115D4D"/>
    <w:rsid w:val="00127BB4"/>
    <w:rsid w:val="00187CB3"/>
    <w:rsid w:val="00191A45"/>
    <w:rsid w:val="001B03F5"/>
    <w:rsid w:val="001D243A"/>
    <w:rsid w:val="001D3BAF"/>
    <w:rsid w:val="001E25AE"/>
    <w:rsid w:val="00217C64"/>
    <w:rsid w:val="0026627A"/>
    <w:rsid w:val="003108B1"/>
    <w:rsid w:val="00377121"/>
    <w:rsid w:val="00407883"/>
    <w:rsid w:val="00407CC2"/>
    <w:rsid w:val="004112D0"/>
    <w:rsid w:val="00452746"/>
    <w:rsid w:val="00464F4F"/>
    <w:rsid w:val="004B3A7A"/>
    <w:rsid w:val="00525D8F"/>
    <w:rsid w:val="00584BB7"/>
    <w:rsid w:val="00593D94"/>
    <w:rsid w:val="005A2EDB"/>
    <w:rsid w:val="005C0232"/>
    <w:rsid w:val="005E6A5C"/>
    <w:rsid w:val="00627181"/>
    <w:rsid w:val="006655A1"/>
    <w:rsid w:val="006B1BA9"/>
    <w:rsid w:val="006C293F"/>
    <w:rsid w:val="006C4C2F"/>
    <w:rsid w:val="006F579E"/>
    <w:rsid w:val="007526FF"/>
    <w:rsid w:val="007560A8"/>
    <w:rsid w:val="00767A7F"/>
    <w:rsid w:val="007939F6"/>
    <w:rsid w:val="007E276D"/>
    <w:rsid w:val="00800395"/>
    <w:rsid w:val="00805BD7"/>
    <w:rsid w:val="0087773F"/>
    <w:rsid w:val="00895FAD"/>
    <w:rsid w:val="008B50F9"/>
    <w:rsid w:val="008C574E"/>
    <w:rsid w:val="009140B5"/>
    <w:rsid w:val="00925168"/>
    <w:rsid w:val="00980D40"/>
    <w:rsid w:val="00986C86"/>
    <w:rsid w:val="00991200"/>
    <w:rsid w:val="009A2580"/>
    <w:rsid w:val="00A121E3"/>
    <w:rsid w:val="00A122E1"/>
    <w:rsid w:val="00AA26CB"/>
    <w:rsid w:val="00B26B81"/>
    <w:rsid w:val="00B87978"/>
    <w:rsid w:val="00B96B9F"/>
    <w:rsid w:val="00BE59E8"/>
    <w:rsid w:val="00C34319"/>
    <w:rsid w:val="00C371F7"/>
    <w:rsid w:val="00C67DB1"/>
    <w:rsid w:val="00C86E14"/>
    <w:rsid w:val="00CD33D7"/>
    <w:rsid w:val="00CF6DED"/>
    <w:rsid w:val="00CF7ED7"/>
    <w:rsid w:val="00D11428"/>
    <w:rsid w:val="00D363C0"/>
    <w:rsid w:val="00D369E9"/>
    <w:rsid w:val="00D406D5"/>
    <w:rsid w:val="00D518ED"/>
    <w:rsid w:val="00DD4590"/>
    <w:rsid w:val="00E257AD"/>
    <w:rsid w:val="00E6714A"/>
    <w:rsid w:val="00E77287"/>
    <w:rsid w:val="00E9196B"/>
    <w:rsid w:val="00E95444"/>
    <w:rsid w:val="00EB178A"/>
    <w:rsid w:val="00F14ACB"/>
    <w:rsid w:val="00F23521"/>
    <w:rsid w:val="00F322A7"/>
    <w:rsid w:val="00F762A4"/>
    <w:rsid w:val="00FB4B02"/>
    <w:rsid w:val="00FD0450"/>
    <w:rsid w:val="00FD4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D4E77"/>
  <w15:chartTrackingRefBased/>
  <w15:docId w15:val="{C645D678-F3C3-A54E-B04B-82CF00E3F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73F"/>
    <w:pPr>
      <w:spacing w:line="259" w:lineRule="auto"/>
    </w:pPr>
    <w:rPr>
      <w:rFonts w:ascii="Calibri" w:eastAsia="Calibri" w:hAnsi="Calibri" w:cs="Arial"/>
      <w:kern w:val="0"/>
      <w:sz w:val="22"/>
      <w:szCs w:val="22"/>
      <w:lang w:val="en-GB"/>
      <w14:ligatures w14:val="none"/>
    </w:rPr>
  </w:style>
  <w:style w:type="paragraph" w:styleId="Heading1">
    <w:name w:val="heading 1"/>
    <w:basedOn w:val="Normal"/>
    <w:next w:val="Normal"/>
    <w:link w:val="Heading1Char"/>
    <w:uiPriority w:val="9"/>
    <w:qFormat/>
    <w:rsid w:val="008777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7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7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7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7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7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7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7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7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7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7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7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7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7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7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7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7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73F"/>
    <w:rPr>
      <w:rFonts w:eastAsiaTheme="majorEastAsia" w:cstheme="majorBidi"/>
      <w:color w:val="272727" w:themeColor="text1" w:themeTint="D8"/>
    </w:rPr>
  </w:style>
  <w:style w:type="paragraph" w:styleId="Title">
    <w:name w:val="Title"/>
    <w:basedOn w:val="Normal"/>
    <w:next w:val="Normal"/>
    <w:link w:val="TitleChar"/>
    <w:uiPriority w:val="10"/>
    <w:qFormat/>
    <w:rsid w:val="008777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7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7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7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73F"/>
    <w:pPr>
      <w:spacing w:before="160"/>
      <w:jc w:val="center"/>
    </w:pPr>
    <w:rPr>
      <w:i/>
      <w:iCs/>
      <w:color w:val="404040" w:themeColor="text1" w:themeTint="BF"/>
    </w:rPr>
  </w:style>
  <w:style w:type="character" w:customStyle="1" w:styleId="QuoteChar">
    <w:name w:val="Quote Char"/>
    <w:basedOn w:val="DefaultParagraphFont"/>
    <w:link w:val="Quote"/>
    <w:uiPriority w:val="29"/>
    <w:rsid w:val="0087773F"/>
    <w:rPr>
      <w:i/>
      <w:iCs/>
      <w:color w:val="404040" w:themeColor="text1" w:themeTint="BF"/>
    </w:rPr>
  </w:style>
  <w:style w:type="paragraph" w:styleId="ListParagraph">
    <w:name w:val="List Paragraph"/>
    <w:basedOn w:val="Normal"/>
    <w:uiPriority w:val="34"/>
    <w:qFormat/>
    <w:rsid w:val="0087773F"/>
    <w:pPr>
      <w:ind w:left="720"/>
      <w:contextualSpacing/>
    </w:pPr>
  </w:style>
  <w:style w:type="character" w:styleId="IntenseEmphasis">
    <w:name w:val="Intense Emphasis"/>
    <w:basedOn w:val="DefaultParagraphFont"/>
    <w:uiPriority w:val="21"/>
    <w:qFormat/>
    <w:rsid w:val="0087773F"/>
    <w:rPr>
      <w:i/>
      <w:iCs/>
      <w:color w:val="0F4761" w:themeColor="accent1" w:themeShade="BF"/>
    </w:rPr>
  </w:style>
  <w:style w:type="paragraph" w:styleId="IntenseQuote">
    <w:name w:val="Intense Quote"/>
    <w:basedOn w:val="Normal"/>
    <w:next w:val="Normal"/>
    <w:link w:val="IntenseQuoteChar"/>
    <w:uiPriority w:val="30"/>
    <w:qFormat/>
    <w:rsid w:val="008777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73F"/>
    <w:rPr>
      <w:i/>
      <w:iCs/>
      <w:color w:val="0F4761" w:themeColor="accent1" w:themeShade="BF"/>
    </w:rPr>
  </w:style>
  <w:style w:type="character" w:styleId="IntenseReference">
    <w:name w:val="Intense Reference"/>
    <w:basedOn w:val="DefaultParagraphFont"/>
    <w:uiPriority w:val="32"/>
    <w:qFormat/>
    <w:rsid w:val="0087773F"/>
    <w:rPr>
      <w:b/>
      <w:bCs/>
      <w:smallCaps/>
      <w:color w:val="0F4761" w:themeColor="accent1" w:themeShade="BF"/>
      <w:spacing w:val="5"/>
    </w:rPr>
  </w:style>
  <w:style w:type="paragraph" w:customStyle="1" w:styleId="Tabletext">
    <w:name w:val="Table text"/>
    <w:basedOn w:val="Normal"/>
    <w:qFormat/>
    <w:rsid w:val="0087773F"/>
    <w:pPr>
      <w:spacing w:before="40" w:after="40" w:line="240" w:lineRule="auto"/>
    </w:pPr>
    <w:rPr>
      <w:rFonts w:ascii="Univers 45 Light" w:eastAsiaTheme="minorHAnsi" w:hAnsi="Univers 45 Light" w:cstheme="minorBidi"/>
      <w:color w:val="000000" w:themeColor="text1"/>
      <w:sz w:val="18"/>
    </w:rPr>
  </w:style>
  <w:style w:type="table" w:customStyle="1" w:styleId="KPMGtable">
    <w:name w:val="_KPMG table"/>
    <w:basedOn w:val="TableNormal"/>
    <w:rsid w:val="0087773F"/>
    <w:pPr>
      <w:spacing w:after="0" w:line="180" w:lineRule="atLeast"/>
    </w:pPr>
    <w:rPr>
      <w:rFonts w:ascii="Univers 45 Light" w:eastAsia="Times New Roman" w:hAnsi="Univers 45 Light" w:cs="Times New Roman"/>
      <w:kern w:val="0"/>
      <w:sz w:val="18"/>
      <w:szCs w:val="20"/>
      <w:lang w:val="en-GB" w:eastAsia="en-GB"/>
      <w14:ligatures w14:val="none"/>
    </w:rPr>
    <w:tblPr>
      <w:tblBorders>
        <w:bottom w:val="single" w:sz="12" w:space="0" w:color="409DAD"/>
      </w:tblBorders>
      <w:tblCellMar>
        <w:top w:w="28" w:type="dxa"/>
        <w:left w:w="28" w:type="dxa"/>
        <w:bottom w:w="28" w:type="dxa"/>
        <w:right w:w="28" w:type="dxa"/>
      </w:tblCellMar>
    </w:tblPr>
    <w:tcPr>
      <w:shd w:val="clear" w:color="auto" w:fill="auto"/>
      <w:vAlign w:val="center"/>
    </w:tcPr>
    <w:tblStylePr w:type="firstRow">
      <w:pPr>
        <w:jc w:val="left"/>
      </w:pPr>
      <w:rPr>
        <w:rFonts w:ascii="@Yu Gothic UI Semilight" w:hAnsi="@Yu Gothic UI Semilight"/>
        <w:b w:val="0"/>
        <w:i w:val="0"/>
        <w:color w:val="FFFFFF"/>
        <w:sz w:val="18"/>
      </w:rPr>
      <w:tblPr/>
      <w:tcPr>
        <w:shd w:val="clear" w:color="auto" w:fill="409DAD"/>
      </w:tcPr>
    </w:tblStylePr>
  </w:style>
  <w:style w:type="paragraph" w:customStyle="1" w:styleId="Tableheadingleft">
    <w:name w:val="Table heading left"/>
    <w:rsid w:val="0087773F"/>
    <w:pPr>
      <w:keepNext/>
      <w:spacing w:before="40" w:after="40" w:line="240" w:lineRule="auto"/>
    </w:pPr>
    <w:rPr>
      <w:rFonts w:ascii="Univers 45 Light" w:eastAsia="Times New Roman" w:hAnsi="Univers 45 Light" w:cs="Arial"/>
      <w:b/>
      <w:color w:val="FFFFFF"/>
      <w:kern w:val="0"/>
      <w:sz w:val="18"/>
      <w:lang w:val="en-GB" w:eastAsia="en-GB"/>
      <w14:ligatures w14:val="none"/>
    </w:rPr>
  </w:style>
  <w:style w:type="character" w:customStyle="1" w:styleId="Bold">
    <w:name w:val="Bold"/>
    <w:basedOn w:val="DefaultParagraphFont"/>
    <w:uiPriority w:val="1"/>
    <w:qFormat/>
    <w:rsid w:val="0087773F"/>
    <w:rPr>
      <w:b/>
    </w:rPr>
  </w:style>
  <w:style w:type="character" w:customStyle="1" w:styleId="Blue">
    <w:name w:val="Blue"/>
    <w:basedOn w:val="DefaultParagraphFont"/>
    <w:uiPriority w:val="1"/>
    <w:qFormat/>
    <w:rsid w:val="0087773F"/>
    <w:rPr>
      <w:i/>
      <w:color w:val="00338D"/>
      <w:lang w:eastAsia="en-GB"/>
    </w:rPr>
  </w:style>
  <w:style w:type="table" w:styleId="TableGrid">
    <w:name w:val="Table Grid"/>
    <w:basedOn w:val="TableNormal"/>
    <w:uiPriority w:val="39"/>
    <w:rsid w:val="00F23521"/>
    <w:pPr>
      <w:spacing w:after="0" w:line="240" w:lineRule="auto"/>
    </w:pPr>
    <w:rPr>
      <w:rFonts w:ascii="Calibri" w:eastAsia="Calibri" w:hAnsi="Calibri" w:cs="Arial"/>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ing">
    <w:name w:val="Section heading"/>
    <w:basedOn w:val="Heading5"/>
    <w:qFormat/>
    <w:rsid w:val="00F23521"/>
    <w:pPr>
      <w:keepLines w:val="0"/>
      <w:tabs>
        <w:tab w:val="left" w:pos="1134"/>
      </w:tabs>
      <w:spacing w:before="240" w:after="60" w:line="240" w:lineRule="auto"/>
      <w:ind w:left="851" w:hanging="851"/>
    </w:pPr>
    <w:rPr>
      <w:rFonts w:ascii="Univers 45 Light" w:eastAsiaTheme="minorHAnsi" w:hAnsi="Univers 45 Light" w:cs="Times New Roman"/>
      <w:color w:val="0E2841" w:themeColor="text2"/>
      <w:sz w:val="20"/>
    </w:rPr>
  </w:style>
  <w:style w:type="paragraph" w:styleId="NormalWeb">
    <w:name w:val="Normal (Web)"/>
    <w:basedOn w:val="Normal"/>
    <w:uiPriority w:val="99"/>
    <w:unhideWhenUsed/>
    <w:rsid w:val="00805BD7"/>
    <w:rPr>
      <w:rFonts w:ascii="Times New Roman" w:hAnsi="Times New Roman" w:cs="Times New Roman"/>
      <w:sz w:val="24"/>
      <w:szCs w:val="24"/>
    </w:rPr>
  </w:style>
  <w:style w:type="paragraph" w:styleId="FootnoteText">
    <w:name w:val="footnote text"/>
    <w:basedOn w:val="Normal"/>
    <w:link w:val="FootnoteTextChar"/>
    <w:uiPriority w:val="99"/>
    <w:semiHidden/>
    <w:unhideWhenUsed/>
    <w:rsid w:val="00E954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5444"/>
    <w:rPr>
      <w:rFonts w:ascii="Calibri" w:eastAsia="Calibri" w:hAnsi="Calibri" w:cs="Arial"/>
      <w:kern w:val="0"/>
      <w:sz w:val="20"/>
      <w:szCs w:val="20"/>
      <w:lang w:val="en-GB"/>
      <w14:ligatures w14:val="none"/>
    </w:rPr>
  </w:style>
  <w:style w:type="character" w:styleId="FootnoteReference">
    <w:name w:val="footnote reference"/>
    <w:basedOn w:val="DefaultParagraphFont"/>
    <w:uiPriority w:val="99"/>
    <w:semiHidden/>
    <w:unhideWhenUsed/>
    <w:rsid w:val="00E95444"/>
    <w:rPr>
      <w:vertAlign w:val="superscript"/>
    </w:rPr>
  </w:style>
  <w:style w:type="character" w:styleId="Hyperlink">
    <w:name w:val="Hyperlink"/>
    <w:basedOn w:val="DefaultParagraphFont"/>
    <w:uiPriority w:val="99"/>
    <w:unhideWhenUsed/>
    <w:rsid w:val="001154EC"/>
    <w:rPr>
      <w:color w:val="467886" w:themeColor="hyperlink"/>
      <w:u w:val="single"/>
    </w:rPr>
  </w:style>
  <w:style w:type="character" w:styleId="UnresolvedMention">
    <w:name w:val="Unresolved Mention"/>
    <w:basedOn w:val="DefaultParagraphFont"/>
    <w:uiPriority w:val="99"/>
    <w:semiHidden/>
    <w:unhideWhenUsed/>
    <w:rsid w:val="001154EC"/>
    <w:rPr>
      <w:color w:val="605E5C"/>
      <w:shd w:val="clear" w:color="auto" w:fill="E1DFDD"/>
    </w:rPr>
  </w:style>
  <w:style w:type="character" w:styleId="FollowedHyperlink">
    <w:name w:val="FollowedHyperlink"/>
    <w:basedOn w:val="DefaultParagraphFont"/>
    <w:uiPriority w:val="99"/>
    <w:semiHidden/>
    <w:unhideWhenUsed/>
    <w:rsid w:val="001154EC"/>
    <w:rPr>
      <w:color w:val="96607D" w:themeColor="followedHyperlink"/>
      <w:u w:val="single"/>
    </w:rPr>
  </w:style>
  <w:style w:type="character" w:customStyle="1" w:styleId="apple-converted-space">
    <w:name w:val="apple-converted-space"/>
    <w:basedOn w:val="DefaultParagraphFont"/>
    <w:rsid w:val="006F579E"/>
  </w:style>
  <w:style w:type="character" w:styleId="Strong">
    <w:name w:val="Strong"/>
    <w:basedOn w:val="DefaultParagraphFont"/>
    <w:uiPriority w:val="22"/>
    <w:qFormat/>
    <w:rsid w:val="006F579E"/>
    <w:rPr>
      <w:b/>
      <w:bCs/>
    </w:rPr>
  </w:style>
  <w:style w:type="paragraph" w:styleId="NoSpacing">
    <w:name w:val="No Spacing"/>
    <w:uiPriority w:val="1"/>
    <w:qFormat/>
    <w:rsid w:val="006C4C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22870">
      <w:bodyDiv w:val="1"/>
      <w:marLeft w:val="0"/>
      <w:marRight w:val="0"/>
      <w:marTop w:val="0"/>
      <w:marBottom w:val="0"/>
      <w:divBdr>
        <w:top w:val="none" w:sz="0" w:space="0" w:color="auto"/>
        <w:left w:val="none" w:sz="0" w:space="0" w:color="auto"/>
        <w:bottom w:val="none" w:sz="0" w:space="0" w:color="auto"/>
        <w:right w:val="none" w:sz="0" w:space="0" w:color="auto"/>
      </w:divBdr>
      <w:divsChild>
        <w:div w:id="1552958819">
          <w:marLeft w:val="0"/>
          <w:marRight w:val="0"/>
          <w:marTop w:val="0"/>
          <w:marBottom w:val="0"/>
          <w:divBdr>
            <w:top w:val="none" w:sz="0" w:space="0" w:color="auto"/>
            <w:left w:val="none" w:sz="0" w:space="0" w:color="auto"/>
            <w:bottom w:val="none" w:sz="0" w:space="0" w:color="auto"/>
            <w:right w:val="none" w:sz="0" w:space="0" w:color="auto"/>
          </w:divBdr>
          <w:divsChild>
            <w:div w:id="757210737">
              <w:marLeft w:val="0"/>
              <w:marRight w:val="0"/>
              <w:marTop w:val="0"/>
              <w:marBottom w:val="0"/>
              <w:divBdr>
                <w:top w:val="none" w:sz="0" w:space="0" w:color="auto"/>
                <w:left w:val="none" w:sz="0" w:space="0" w:color="auto"/>
                <w:bottom w:val="none" w:sz="0" w:space="0" w:color="auto"/>
                <w:right w:val="none" w:sz="0" w:space="0" w:color="auto"/>
              </w:divBdr>
              <w:divsChild>
                <w:div w:id="3410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23168">
      <w:bodyDiv w:val="1"/>
      <w:marLeft w:val="0"/>
      <w:marRight w:val="0"/>
      <w:marTop w:val="0"/>
      <w:marBottom w:val="0"/>
      <w:divBdr>
        <w:top w:val="none" w:sz="0" w:space="0" w:color="auto"/>
        <w:left w:val="none" w:sz="0" w:space="0" w:color="auto"/>
        <w:bottom w:val="none" w:sz="0" w:space="0" w:color="auto"/>
        <w:right w:val="none" w:sz="0" w:space="0" w:color="auto"/>
      </w:divBdr>
      <w:divsChild>
        <w:div w:id="1372657245">
          <w:marLeft w:val="0"/>
          <w:marRight w:val="0"/>
          <w:marTop w:val="0"/>
          <w:marBottom w:val="0"/>
          <w:divBdr>
            <w:top w:val="none" w:sz="0" w:space="0" w:color="auto"/>
            <w:left w:val="none" w:sz="0" w:space="0" w:color="auto"/>
            <w:bottom w:val="none" w:sz="0" w:space="0" w:color="auto"/>
            <w:right w:val="none" w:sz="0" w:space="0" w:color="auto"/>
          </w:divBdr>
          <w:divsChild>
            <w:div w:id="383212569">
              <w:marLeft w:val="0"/>
              <w:marRight w:val="0"/>
              <w:marTop w:val="0"/>
              <w:marBottom w:val="0"/>
              <w:divBdr>
                <w:top w:val="none" w:sz="0" w:space="0" w:color="auto"/>
                <w:left w:val="none" w:sz="0" w:space="0" w:color="auto"/>
                <w:bottom w:val="none" w:sz="0" w:space="0" w:color="auto"/>
                <w:right w:val="none" w:sz="0" w:space="0" w:color="auto"/>
              </w:divBdr>
              <w:divsChild>
                <w:div w:id="4117065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24339784">
      <w:bodyDiv w:val="1"/>
      <w:marLeft w:val="0"/>
      <w:marRight w:val="0"/>
      <w:marTop w:val="0"/>
      <w:marBottom w:val="0"/>
      <w:divBdr>
        <w:top w:val="none" w:sz="0" w:space="0" w:color="auto"/>
        <w:left w:val="none" w:sz="0" w:space="0" w:color="auto"/>
        <w:bottom w:val="none" w:sz="0" w:space="0" w:color="auto"/>
        <w:right w:val="none" w:sz="0" w:space="0" w:color="auto"/>
      </w:divBdr>
    </w:div>
    <w:div w:id="404375651">
      <w:bodyDiv w:val="1"/>
      <w:marLeft w:val="0"/>
      <w:marRight w:val="0"/>
      <w:marTop w:val="0"/>
      <w:marBottom w:val="0"/>
      <w:divBdr>
        <w:top w:val="none" w:sz="0" w:space="0" w:color="auto"/>
        <w:left w:val="none" w:sz="0" w:space="0" w:color="auto"/>
        <w:bottom w:val="none" w:sz="0" w:space="0" w:color="auto"/>
        <w:right w:val="none" w:sz="0" w:space="0" w:color="auto"/>
      </w:divBdr>
    </w:div>
    <w:div w:id="460927070">
      <w:bodyDiv w:val="1"/>
      <w:marLeft w:val="0"/>
      <w:marRight w:val="0"/>
      <w:marTop w:val="0"/>
      <w:marBottom w:val="0"/>
      <w:divBdr>
        <w:top w:val="none" w:sz="0" w:space="0" w:color="auto"/>
        <w:left w:val="none" w:sz="0" w:space="0" w:color="auto"/>
        <w:bottom w:val="none" w:sz="0" w:space="0" w:color="auto"/>
        <w:right w:val="none" w:sz="0" w:space="0" w:color="auto"/>
      </w:divBdr>
      <w:divsChild>
        <w:div w:id="1967814335">
          <w:marLeft w:val="0"/>
          <w:marRight w:val="0"/>
          <w:marTop w:val="0"/>
          <w:marBottom w:val="0"/>
          <w:divBdr>
            <w:top w:val="none" w:sz="0" w:space="0" w:color="auto"/>
            <w:left w:val="none" w:sz="0" w:space="0" w:color="auto"/>
            <w:bottom w:val="none" w:sz="0" w:space="0" w:color="auto"/>
            <w:right w:val="none" w:sz="0" w:space="0" w:color="auto"/>
          </w:divBdr>
          <w:divsChild>
            <w:div w:id="159542319">
              <w:marLeft w:val="0"/>
              <w:marRight w:val="0"/>
              <w:marTop w:val="0"/>
              <w:marBottom w:val="0"/>
              <w:divBdr>
                <w:top w:val="none" w:sz="0" w:space="0" w:color="auto"/>
                <w:left w:val="none" w:sz="0" w:space="0" w:color="auto"/>
                <w:bottom w:val="none" w:sz="0" w:space="0" w:color="auto"/>
                <w:right w:val="none" w:sz="0" w:space="0" w:color="auto"/>
              </w:divBdr>
              <w:divsChild>
                <w:div w:id="9580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84459">
      <w:bodyDiv w:val="1"/>
      <w:marLeft w:val="0"/>
      <w:marRight w:val="0"/>
      <w:marTop w:val="0"/>
      <w:marBottom w:val="0"/>
      <w:divBdr>
        <w:top w:val="none" w:sz="0" w:space="0" w:color="auto"/>
        <w:left w:val="none" w:sz="0" w:space="0" w:color="auto"/>
        <w:bottom w:val="none" w:sz="0" w:space="0" w:color="auto"/>
        <w:right w:val="none" w:sz="0" w:space="0" w:color="auto"/>
      </w:divBdr>
      <w:divsChild>
        <w:div w:id="232932521">
          <w:marLeft w:val="0"/>
          <w:marRight w:val="0"/>
          <w:marTop w:val="0"/>
          <w:marBottom w:val="0"/>
          <w:divBdr>
            <w:top w:val="none" w:sz="0" w:space="0" w:color="auto"/>
            <w:left w:val="none" w:sz="0" w:space="0" w:color="auto"/>
            <w:bottom w:val="none" w:sz="0" w:space="0" w:color="auto"/>
            <w:right w:val="none" w:sz="0" w:space="0" w:color="auto"/>
          </w:divBdr>
          <w:divsChild>
            <w:div w:id="683676670">
              <w:marLeft w:val="0"/>
              <w:marRight w:val="0"/>
              <w:marTop w:val="0"/>
              <w:marBottom w:val="0"/>
              <w:divBdr>
                <w:top w:val="none" w:sz="0" w:space="0" w:color="auto"/>
                <w:left w:val="none" w:sz="0" w:space="0" w:color="auto"/>
                <w:bottom w:val="none" w:sz="0" w:space="0" w:color="auto"/>
                <w:right w:val="none" w:sz="0" w:space="0" w:color="auto"/>
              </w:divBdr>
              <w:divsChild>
                <w:div w:id="29972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50119">
      <w:bodyDiv w:val="1"/>
      <w:marLeft w:val="0"/>
      <w:marRight w:val="0"/>
      <w:marTop w:val="0"/>
      <w:marBottom w:val="0"/>
      <w:divBdr>
        <w:top w:val="none" w:sz="0" w:space="0" w:color="auto"/>
        <w:left w:val="none" w:sz="0" w:space="0" w:color="auto"/>
        <w:bottom w:val="none" w:sz="0" w:space="0" w:color="auto"/>
        <w:right w:val="none" w:sz="0" w:space="0" w:color="auto"/>
      </w:divBdr>
      <w:divsChild>
        <w:div w:id="1164860974">
          <w:marLeft w:val="0"/>
          <w:marRight w:val="0"/>
          <w:marTop w:val="0"/>
          <w:marBottom w:val="0"/>
          <w:divBdr>
            <w:top w:val="none" w:sz="0" w:space="0" w:color="auto"/>
            <w:left w:val="none" w:sz="0" w:space="0" w:color="auto"/>
            <w:bottom w:val="none" w:sz="0" w:space="0" w:color="auto"/>
            <w:right w:val="none" w:sz="0" w:space="0" w:color="auto"/>
          </w:divBdr>
          <w:divsChild>
            <w:div w:id="1505973065">
              <w:marLeft w:val="0"/>
              <w:marRight w:val="0"/>
              <w:marTop w:val="0"/>
              <w:marBottom w:val="0"/>
              <w:divBdr>
                <w:top w:val="none" w:sz="0" w:space="0" w:color="auto"/>
                <w:left w:val="none" w:sz="0" w:space="0" w:color="auto"/>
                <w:bottom w:val="none" w:sz="0" w:space="0" w:color="auto"/>
                <w:right w:val="none" w:sz="0" w:space="0" w:color="auto"/>
              </w:divBdr>
              <w:divsChild>
                <w:div w:id="77097353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681517902">
      <w:bodyDiv w:val="1"/>
      <w:marLeft w:val="0"/>
      <w:marRight w:val="0"/>
      <w:marTop w:val="0"/>
      <w:marBottom w:val="0"/>
      <w:divBdr>
        <w:top w:val="none" w:sz="0" w:space="0" w:color="auto"/>
        <w:left w:val="none" w:sz="0" w:space="0" w:color="auto"/>
        <w:bottom w:val="none" w:sz="0" w:space="0" w:color="auto"/>
        <w:right w:val="none" w:sz="0" w:space="0" w:color="auto"/>
      </w:divBdr>
      <w:divsChild>
        <w:div w:id="82189565">
          <w:marLeft w:val="0"/>
          <w:marRight w:val="0"/>
          <w:marTop w:val="0"/>
          <w:marBottom w:val="0"/>
          <w:divBdr>
            <w:top w:val="none" w:sz="0" w:space="0" w:color="auto"/>
            <w:left w:val="none" w:sz="0" w:space="0" w:color="auto"/>
            <w:bottom w:val="none" w:sz="0" w:space="0" w:color="auto"/>
            <w:right w:val="none" w:sz="0" w:space="0" w:color="auto"/>
          </w:divBdr>
          <w:divsChild>
            <w:div w:id="2121218566">
              <w:marLeft w:val="0"/>
              <w:marRight w:val="0"/>
              <w:marTop w:val="0"/>
              <w:marBottom w:val="0"/>
              <w:divBdr>
                <w:top w:val="none" w:sz="0" w:space="0" w:color="auto"/>
                <w:left w:val="none" w:sz="0" w:space="0" w:color="auto"/>
                <w:bottom w:val="none" w:sz="0" w:space="0" w:color="auto"/>
                <w:right w:val="none" w:sz="0" w:space="0" w:color="auto"/>
              </w:divBdr>
              <w:divsChild>
                <w:div w:id="25339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28085">
      <w:bodyDiv w:val="1"/>
      <w:marLeft w:val="0"/>
      <w:marRight w:val="0"/>
      <w:marTop w:val="0"/>
      <w:marBottom w:val="0"/>
      <w:divBdr>
        <w:top w:val="none" w:sz="0" w:space="0" w:color="auto"/>
        <w:left w:val="none" w:sz="0" w:space="0" w:color="auto"/>
        <w:bottom w:val="none" w:sz="0" w:space="0" w:color="auto"/>
        <w:right w:val="none" w:sz="0" w:space="0" w:color="auto"/>
      </w:divBdr>
    </w:div>
    <w:div w:id="1777601188">
      <w:bodyDiv w:val="1"/>
      <w:marLeft w:val="0"/>
      <w:marRight w:val="0"/>
      <w:marTop w:val="0"/>
      <w:marBottom w:val="0"/>
      <w:divBdr>
        <w:top w:val="none" w:sz="0" w:space="0" w:color="auto"/>
        <w:left w:val="none" w:sz="0" w:space="0" w:color="auto"/>
        <w:bottom w:val="none" w:sz="0" w:space="0" w:color="auto"/>
        <w:right w:val="none" w:sz="0" w:space="0" w:color="auto"/>
      </w:divBdr>
    </w:div>
    <w:div w:id="1786461376">
      <w:bodyDiv w:val="1"/>
      <w:marLeft w:val="0"/>
      <w:marRight w:val="0"/>
      <w:marTop w:val="0"/>
      <w:marBottom w:val="0"/>
      <w:divBdr>
        <w:top w:val="none" w:sz="0" w:space="0" w:color="auto"/>
        <w:left w:val="none" w:sz="0" w:space="0" w:color="auto"/>
        <w:bottom w:val="none" w:sz="0" w:space="0" w:color="auto"/>
        <w:right w:val="none" w:sz="0" w:space="0" w:color="auto"/>
      </w:divBdr>
      <w:divsChild>
        <w:div w:id="315228273">
          <w:marLeft w:val="0"/>
          <w:marRight w:val="0"/>
          <w:marTop w:val="0"/>
          <w:marBottom w:val="0"/>
          <w:divBdr>
            <w:top w:val="none" w:sz="0" w:space="0" w:color="auto"/>
            <w:left w:val="none" w:sz="0" w:space="0" w:color="auto"/>
            <w:bottom w:val="none" w:sz="0" w:space="0" w:color="auto"/>
            <w:right w:val="none" w:sz="0" w:space="0" w:color="auto"/>
          </w:divBdr>
          <w:divsChild>
            <w:div w:id="919487613">
              <w:marLeft w:val="0"/>
              <w:marRight w:val="0"/>
              <w:marTop w:val="0"/>
              <w:marBottom w:val="0"/>
              <w:divBdr>
                <w:top w:val="none" w:sz="0" w:space="0" w:color="auto"/>
                <w:left w:val="none" w:sz="0" w:space="0" w:color="auto"/>
                <w:bottom w:val="none" w:sz="0" w:space="0" w:color="auto"/>
                <w:right w:val="none" w:sz="0" w:space="0" w:color="auto"/>
              </w:divBdr>
              <w:divsChild>
                <w:div w:id="134101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23608">
      <w:bodyDiv w:val="1"/>
      <w:marLeft w:val="0"/>
      <w:marRight w:val="0"/>
      <w:marTop w:val="0"/>
      <w:marBottom w:val="0"/>
      <w:divBdr>
        <w:top w:val="none" w:sz="0" w:space="0" w:color="auto"/>
        <w:left w:val="none" w:sz="0" w:space="0" w:color="auto"/>
        <w:bottom w:val="none" w:sz="0" w:space="0" w:color="auto"/>
        <w:right w:val="none" w:sz="0" w:space="0" w:color="auto"/>
      </w:divBdr>
      <w:divsChild>
        <w:div w:id="266041906">
          <w:marLeft w:val="0"/>
          <w:marRight w:val="0"/>
          <w:marTop w:val="0"/>
          <w:marBottom w:val="0"/>
          <w:divBdr>
            <w:top w:val="none" w:sz="0" w:space="0" w:color="auto"/>
            <w:left w:val="none" w:sz="0" w:space="0" w:color="auto"/>
            <w:bottom w:val="none" w:sz="0" w:space="0" w:color="auto"/>
            <w:right w:val="none" w:sz="0" w:space="0" w:color="auto"/>
          </w:divBdr>
          <w:divsChild>
            <w:div w:id="613563363">
              <w:marLeft w:val="0"/>
              <w:marRight w:val="0"/>
              <w:marTop w:val="0"/>
              <w:marBottom w:val="0"/>
              <w:divBdr>
                <w:top w:val="none" w:sz="0" w:space="0" w:color="auto"/>
                <w:left w:val="none" w:sz="0" w:space="0" w:color="auto"/>
                <w:bottom w:val="none" w:sz="0" w:space="0" w:color="auto"/>
                <w:right w:val="none" w:sz="0" w:space="0" w:color="auto"/>
              </w:divBdr>
              <w:divsChild>
                <w:div w:id="72649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dav2003@yaho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5B514-2B73-1C47-AF9C-6DCDC00CF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3597</Words>
  <Characters>25869</Characters>
  <Application>Microsoft Office Word</Application>
  <DocSecurity>0</DocSecurity>
  <Lines>562</Lines>
  <Paragraphs>368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Owor, Robert S.</dc:creator>
  <cp:keywords/>
  <dc:description/>
  <cp:lastModifiedBy>Owor, Robert S.</cp:lastModifiedBy>
  <cp:revision>2</cp:revision>
  <dcterms:created xsi:type="dcterms:W3CDTF">2025-03-14T20:43:00Z</dcterms:created>
  <dcterms:modified xsi:type="dcterms:W3CDTF">2025-03-14T20:43:00Z</dcterms:modified>
</cp:coreProperties>
</file>