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Georgia" w:cs="Georgia" w:eastAsia="Georgia" w:hAnsi="Georgia"/>
          <w:b/>
          <w:bCs/>
          <w:color w:val="2E8B83"/>
          <w:sz w:val="48"/>
          <w:szCs w:val="48"/>
        </w:rPr>
        <w:t xml:space="preserve">Abigail Kilborn</w:t>
      </w:r>
    </w:p>
    <w:p>
      <w:pPr>
        <w:spacing w:after="8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Product Designer &amp; Front-End Developer</w:t>
      </w:r>
    </w:p>
    <w:p>
      <w:pPr>
        <w:spacing w:after="40"/>
      </w:pPr>
      <w:r>
        <w:rPr>
          <w:rFonts w:ascii="Arial" w:cs="Arial" w:eastAsia="Arial" w:hAnsi="Arial"/>
          <w:color w:val="5B6068"/>
          <w:sz w:val="18"/>
          <w:szCs w:val="18"/>
        </w:rPr>
        <w:t xml:space="preserve">Glenwood Springs, CO (Remote)</w:t>
      </w:r>
      <w:r>
        <w:rPr>
          <w:rFonts w:ascii="Arial" w:cs="Arial" w:eastAsia="Arial" w:hAnsi="Arial"/>
          <w:color w:val="5B6068"/>
          <w:sz w:val="18"/>
          <w:szCs w:val="18"/>
        </w:rPr>
        <w:t xml:space="preserve">   ·   </w:t>
      </w:r>
      <w:hyperlink w:history="1" r:id="rIdgiuhtjcghxllagie8dezd">
        <w:r>
          <w:rPr>
            <w:rFonts w:ascii="Arial" w:cs="Arial" w:eastAsia="Arial" w:hAnsi="Arial"/>
            <w:color w:val="2E8B83"/>
            <w:sz w:val="18"/>
            <w:szCs w:val="18"/>
            <w:u w:val="single"/>
          </w:rPr>
          <w:t xml:space="preserve">abikilborn@gmail.com</w:t>
        </w:r>
      </w:hyperlink>
      <w:r>
        <w:rPr>
          <w:rFonts w:ascii="Arial" w:cs="Arial" w:eastAsia="Arial" w:hAnsi="Arial"/>
          <w:color w:val="5B6068"/>
          <w:sz w:val="18"/>
          <w:szCs w:val="18"/>
        </w:rPr>
        <w:t xml:space="preserve">   ·   </w:t>
      </w:r>
      <w:hyperlink w:history="1" r:id="rIduvcvesl7uko40jp2y_tfi">
        <w:r>
          <w:rPr>
            <w:rFonts w:ascii="Arial" w:cs="Arial" w:eastAsia="Arial" w:hAnsi="Arial"/>
            <w:color w:val="2E8B83"/>
            <w:sz w:val="18"/>
            <w:szCs w:val="18"/>
            <w:u w:val="single"/>
          </w:rPr>
          <w:t xml:space="preserve">LinkedIn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color w:val="1F2328"/>
          <w:sz w:val="18"/>
          <w:szCs w:val="18"/>
        </w:rPr>
        <w:t xml:space="preserve">Portfolio: </w:t>
      </w:r>
      <w:hyperlink w:history="1" r:id="rIdpnwyxtdepeqkcpxp-qjdm">
        <w:r>
          <w:rPr>
            <w:rFonts w:ascii="Arial" w:cs="Arial" w:eastAsia="Arial" w:hAnsi="Arial"/>
            <w:color w:val="2E8B83"/>
            <w:sz w:val="18"/>
            <w:szCs w:val="18"/>
            <w:u w:val="single"/>
          </w:rPr>
          <w:t xml:space="preserve">abijohnson.netlify.app</w:t>
        </w:r>
      </w:hyperlink>
      <w:r>
        <w:rPr>
          <w:rFonts w:ascii="Arial" w:cs="Arial" w:eastAsia="Arial" w:hAnsi="Arial"/>
          <w:color w:val="5B6068"/>
          <w:sz w:val="18"/>
          <w:szCs w:val="18"/>
        </w:rPr>
        <w:t xml:space="preserve"> (case studies: Events dashboard + registration redesign, Event setup workflow redesign)</w:t>
      </w:r>
    </w:p>
    <w:p>
      <w:pPr>
        <w:pBdr>
          <w:bottom w:val="single" w:color="2E8B83" w:sz="6" w:space="3"/>
        </w:pBdr>
        <w:spacing w:after="90" w:before="180"/>
      </w:pPr>
      <w:r>
        <w:rPr>
          <w:rFonts w:ascii="Georgia" w:cs="Georgia" w:eastAsia="Georgia" w:hAnsi="Georgia"/>
          <w:b/>
          <w:bCs/>
          <w:color w:val="2E8B83"/>
          <w:sz w:val="24"/>
          <w:szCs w:val="24"/>
        </w:rPr>
        <w:t xml:space="preserve">Profile</w:t>
      </w:r>
    </w:p>
    <w:p>
      <w:pPr>
        <w:spacing w:after="40" w:line="276"/>
      </w:pPr>
      <w:r>
        <w:rPr>
          <w:rFonts w:ascii="Arial" w:cs="Arial" w:eastAsia="Arial" w:hAnsi="Arial"/>
          <w:color w:val="1F2328"/>
          <w:sz w:val="19"/>
          <w:szCs w:val="19"/>
        </w:rPr>
        <w:t xml:space="preserve">Product designer with 6+ years designing and building SaaS products, from user flows and Figma prototypes to production UI. I specialize in complex workflows (dashboards, multi-step forms and configuration tools) and making them feel simple. Because I also write the front end, I work closely with engineers, make pragmatic tradeoffs early, and ship designs that hold up in production.</w:t>
      </w:r>
    </w:p>
    <w:p>
      <w:pPr>
        <w:pBdr>
          <w:bottom w:val="single" w:color="2E8B83" w:sz="6" w:space="3"/>
        </w:pBdr>
        <w:spacing w:after="90" w:before="180"/>
      </w:pPr>
      <w:r>
        <w:rPr>
          <w:rFonts w:ascii="Georgia" w:cs="Georgia" w:eastAsia="Georgia" w:hAnsi="Georgia"/>
          <w:b/>
          <w:bCs/>
          <w:color w:val="2E8B83"/>
          <w:sz w:val="24"/>
          <w:szCs w:val="24"/>
        </w:rPr>
        <w:t xml:space="preserve">Experience</w:t>
      </w:r>
    </w:p>
    <w:p>
      <w:pPr>
        <w:tabs>
          <w:tab w:val="right" w:pos="10800"/>
        </w:tabs>
        <w:spacing w:after="0" w:before="120"/>
      </w:pPr>
      <w:r>
        <w:rPr>
          <w:rFonts w:ascii="Arial" w:cs="Arial" w:eastAsia="Arial" w:hAnsi="Arial"/>
          <w:b/>
          <w:bCs/>
          <w:color w:val="1F2328"/>
          <w:sz w:val="21"/>
          <w:szCs w:val="21"/>
        </w:rPr>
        <w:t xml:space="preserve">Frontend Developer &amp; UX/UI Designer</w:t>
      </w:r>
      <w:r>
        <w:rPr>
          <w:rFonts w:ascii="Arial" w:cs="Arial" w:eastAsia="Arial" w:hAnsi="Arial"/>
          <w:color w:val="5B6068"/>
          <w:sz w:val="18"/>
          <w:szCs w:val="18"/>
        </w:rPr>
        <w:t xml:space="preserve">	10/2023 – Present</w:t>
      </w:r>
    </w:p>
    <w:p>
      <w:pPr>
        <w:spacing w:after="70"/>
      </w:pPr>
      <w:r>
        <w:rPr>
          <w:rFonts w:ascii="Arial" w:cs="Arial" w:eastAsia="Arial" w:hAnsi="Arial"/>
          <w:b/>
          <w:bCs/>
          <w:color w:val="2E8B83"/>
          <w:sz w:val="19"/>
          <w:szCs w:val="19"/>
        </w:rPr>
        <w:t xml:space="preserve">Campaign Nucleus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color w:val="1F2328"/>
          <w:sz w:val="19"/>
          <w:szCs w:val="19"/>
        </w:rPr>
        <w:t xml:space="preserve">Redesigned event creation, replacing a 5-step wizard (32 inputs in the first two steps alone) with a 4-field quick start and a grouped settings page that new features can slot into </w:t>
      </w:r>
      <w:r>
        <w:rPr>
          <w:rFonts w:ascii="Arial" w:cs="Arial" w:eastAsia="Arial" w:hAnsi="Arial"/>
          <w:color w:val="1F2328"/>
          <w:sz w:val="19"/>
          <w:szCs w:val="19"/>
          <w:highlight w:val="yellow"/>
          <w:highlightCs w:val="yellow"/>
        </w:rPr>
        <w:t xml:space="preserve">[; event-setup support tickets dropped from X to Y per month]</w:t>
      </w:r>
      <w:r>
        <w:rPr>
          <w:rFonts w:ascii="Arial" w:cs="Arial" w:eastAsia="Arial" w:hAnsi="Arial"/>
          <w:color w:val="1F2328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color w:val="1F2328"/>
          <w:sz w:val="19"/>
          <w:szCs w:val="19"/>
        </w:rPr>
        <w:t xml:space="preserve">Redesigned the event overview dashboard, turning 8 equally weighted stat tiles into 4 trend-based KPIs, a signups-over-time chart, traffic-source breakdowns and consolidated sharing tools.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color w:val="1F2328"/>
          <w:sz w:val="19"/>
          <w:szCs w:val="19"/>
        </w:rPr>
        <w:t xml:space="preserve">Designed and built a mobile-first public registration page and a page builder that lets organizers reorder sections and preview desktop, mobile, Thank You and Form Closed states without developer help.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color w:val="1F2328"/>
          <w:sz w:val="19"/>
          <w:szCs w:val="19"/>
        </w:rPr>
        <w:t xml:space="preserve">Partnered with client services to turn a manual onboarding process into a guided, self-serve flow, cutting it down to only the fields and steps customers needed </w:t>
      </w:r>
      <w:r>
        <w:rPr>
          <w:rFonts w:ascii="Arial" w:cs="Arial" w:eastAsia="Arial" w:hAnsi="Arial"/>
          <w:color w:val="1F2328"/>
          <w:sz w:val="19"/>
          <w:szCs w:val="19"/>
          <w:highlight w:val="yellow"/>
          <w:highlightCs w:val="yellow"/>
        </w:rPr>
        <w:t xml:space="preserve">[; onboarding time dropped from X to Y]</w:t>
      </w:r>
      <w:r>
        <w:rPr>
          <w:rFonts w:ascii="Arial" w:cs="Arial" w:eastAsia="Arial" w:hAnsi="Arial"/>
          <w:color w:val="1F2328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color w:val="1F2328"/>
          <w:sz w:val="19"/>
          <w:szCs w:val="19"/>
        </w:rPr>
        <w:t xml:space="preserve">Extended the design system: built reusable components in Storybook and consolidated 15+ duplicated page templates into shared partials so every public event page stays consistent.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color w:val="1F2328"/>
          <w:sz w:val="19"/>
          <w:szCs w:val="19"/>
        </w:rPr>
        <w:t xml:space="preserve">Bridge design and engineering: lead weekly frontend team meetings, review code, and mentor developers on UI standards and accessibility.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color w:val="1F2328"/>
          <w:sz w:val="19"/>
          <w:szCs w:val="19"/>
        </w:rPr>
        <w:t xml:space="preserve">Contributed to the Vue 2 to Vue 3 migration and introduced end-to-end testing with Cypress </w:t>
      </w:r>
      <w:r>
        <w:rPr>
          <w:rFonts w:ascii="Arial" w:cs="Arial" w:eastAsia="Arial" w:hAnsi="Arial"/>
          <w:color w:val="1F2328"/>
          <w:sz w:val="19"/>
          <w:szCs w:val="19"/>
          <w:highlight w:val="yellow"/>
          <w:highlightCs w:val="yellow"/>
        </w:rPr>
        <w:t xml:space="preserve">[, reducing bugs by 35% — keep only if you can point to where this number came from]</w:t>
      </w:r>
      <w:r>
        <w:rPr>
          <w:rFonts w:ascii="Arial" w:cs="Arial" w:eastAsia="Arial" w:hAnsi="Arial"/>
          <w:color w:val="1F2328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color w:val="1F2328"/>
          <w:sz w:val="19"/>
          <w:szCs w:val="19"/>
          <w:highlight w:val="yellow"/>
          <w:highlightCs w:val="yellow"/>
        </w:rPr>
        <w:t xml:space="preserve">[Optional, only if true: Use AI tools to prototype flows and interactions, turning concepts into testable designs faster.]</w:t>
      </w:r>
    </w:p>
    <w:p>
      <w:pPr>
        <w:tabs>
          <w:tab w:val="right" w:pos="10800"/>
        </w:tabs>
        <w:spacing w:after="0" w:before="120"/>
      </w:pPr>
      <w:r>
        <w:rPr>
          <w:rFonts w:ascii="Arial" w:cs="Arial" w:eastAsia="Arial" w:hAnsi="Arial"/>
          <w:b/>
          <w:bCs/>
          <w:color w:val="1F2328"/>
          <w:sz w:val="21"/>
          <w:szCs w:val="21"/>
        </w:rPr>
        <w:t xml:space="preserve">Frontend Developer &amp; UX/UI Designer</w:t>
      </w:r>
      <w:r>
        <w:rPr>
          <w:rFonts w:ascii="Arial" w:cs="Arial" w:eastAsia="Arial" w:hAnsi="Arial"/>
          <w:color w:val="5B6068"/>
          <w:sz w:val="18"/>
          <w:szCs w:val="18"/>
        </w:rPr>
        <w:t xml:space="preserve">	08/2020 – 10/2023</w:t>
      </w:r>
    </w:p>
    <w:p>
      <w:pPr>
        <w:spacing w:after="70"/>
      </w:pPr>
      <w:r>
        <w:rPr>
          <w:rFonts w:ascii="Arial" w:cs="Arial" w:eastAsia="Arial" w:hAnsi="Arial"/>
          <w:b/>
          <w:bCs/>
          <w:color w:val="2E8B83"/>
          <w:sz w:val="19"/>
          <w:szCs w:val="19"/>
        </w:rPr>
        <w:t xml:space="preserve">Backit / Veedback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color w:val="1F2328"/>
          <w:sz w:val="19"/>
          <w:szCs w:val="19"/>
        </w:rPr>
        <w:t xml:space="preserve">Designed, developed and launched multiple products from the ground up in Figma, Vue.js, Nuxt and Tailwind CSS, owning user flows and the design system.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color w:val="1F2328"/>
          <w:sz w:val="19"/>
          <w:szCs w:val="19"/>
        </w:rPr>
        <w:t xml:space="preserve">Led interface redesigns and UX improvements </w:t>
      </w:r>
      <w:r>
        <w:rPr>
          <w:rFonts w:ascii="Arial" w:cs="Arial" w:eastAsia="Arial" w:hAnsi="Arial"/>
          <w:color w:val="1F2328"/>
          <w:sz w:val="19"/>
          <w:szCs w:val="19"/>
          <w:highlight w:val="yellow"/>
          <w:highlightCs w:val="yellow"/>
        </w:rPr>
        <w:t xml:space="preserve">[, increasing user satisfaction by 45% — keep only if measured]</w:t>
      </w:r>
      <w:r>
        <w:rPr>
          <w:rFonts w:ascii="Arial" w:cs="Arial" w:eastAsia="Arial" w:hAnsi="Arial"/>
          <w:color w:val="1F2328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color w:val="1F2328"/>
          <w:sz w:val="19"/>
          <w:szCs w:val="19"/>
        </w:rPr>
        <w:t xml:space="preserve">Partnered cross-functionally with product and backend teams to scope features and make pragmatic design tradeoffs.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color w:val="1F2328"/>
          <w:sz w:val="19"/>
          <w:szCs w:val="19"/>
        </w:rPr>
        <w:t xml:space="preserve">Implemented internationalization (i18n), making the product usable for global audiences.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color w:val="1F2328"/>
          <w:sz w:val="19"/>
          <w:szCs w:val="19"/>
        </w:rPr>
        <w:t xml:space="preserve">Built scalable, reusable Vue components, reducing duplication and speeding up development.</w:t>
      </w:r>
    </w:p>
    <w:p>
      <w:pPr>
        <w:pBdr>
          <w:bottom w:val="single" w:color="2E8B83" w:sz="6" w:space="3"/>
        </w:pBdr>
        <w:spacing w:after="90" w:before="180"/>
      </w:pPr>
      <w:r>
        <w:rPr>
          <w:rFonts w:ascii="Georgia" w:cs="Georgia" w:eastAsia="Georgia" w:hAnsi="Georgia"/>
          <w:b/>
          <w:bCs/>
          <w:color w:val="2E8B83"/>
          <w:sz w:val="24"/>
          <w:szCs w:val="24"/>
        </w:rPr>
        <w:t xml:space="preserve">Skills</w:t>
      </w:r>
    </w:p>
    <w:p>
      <w:pPr>
        <w:spacing w:after="60" w:line="264"/>
      </w:pPr>
      <w:r>
        <w:rPr>
          <w:rFonts w:ascii="Arial" w:cs="Arial" w:eastAsia="Arial" w:hAnsi="Arial"/>
          <w:b/>
          <w:bCs/>
          <w:color w:val="1F2328"/>
          <w:sz w:val="19"/>
          <w:szCs w:val="19"/>
        </w:rPr>
        <w:t xml:space="preserve">Design: </w:t>
      </w:r>
      <w:r>
        <w:rPr>
          <w:rFonts w:ascii="Arial" w:cs="Arial" w:eastAsia="Arial" w:hAnsi="Arial"/>
          <w:color w:val="1F2328"/>
          <w:sz w:val="19"/>
          <w:szCs w:val="19"/>
        </w:rPr>
        <w:t xml:space="preserve">Figma (components, libraries, auto layout), user flows, wireframes, prototyping, design systems, journey maps, responsive and multi-device design, accessibility</w:t>
      </w:r>
    </w:p>
    <w:p>
      <w:pPr>
        <w:spacing w:after="60" w:line="264"/>
      </w:pPr>
      <w:r>
        <w:rPr>
          <w:rFonts w:ascii="Arial" w:cs="Arial" w:eastAsia="Arial" w:hAnsi="Arial"/>
          <w:b/>
          <w:bCs/>
          <w:color w:val="1F2328"/>
          <w:sz w:val="19"/>
          <w:szCs w:val="19"/>
        </w:rPr>
        <w:t xml:space="preserve">Front end: </w:t>
      </w:r>
      <w:r>
        <w:rPr>
          <w:rFonts w:ascii="Arial" w:cs="Arial" w:eastAsia="Arial" w:hAnsi="Arial"/>
          <w:color w:val="1F2328"/>
          <w:sz w:val="19"/>
          <w:szCs w:val="19"/>
        </w:rPr>
        <w:t xml:space="preserve">HTML, CSS/SCSS, JavaScript, TypeScript, Vue 3, Nuxt, React, Tailwind CSS, Storybook, Cypress</w:t>
      </w:r>
    </w:p>
    <w:p>
      <w:pPr>
        <w:spacing w:after="60" w:line="264"/>
      </w:pPr>
      <w:r>
        <w:rPr>
          <w:rFonts w:ascii="Arial" w:cs="Arial" w:eastAsia="Arial" w:hAnsi="Arial"/>
          <w:b/>
          <w:bCs/>
          <w:color w:val="1F2328"/>
          <w:sz w:val="19"/>
          <w:szCs w:val="19"/>
        </w:rPr>
        <w:t xml:space="preserve">Collaboration: </w:t>
      </w:r>
      <w:r>
        <w:rPr>
          <w:rFonts w:ascii="Arial" w:cs="Arial" w:eastAsia="Arial" w:hAnsi="Arial"/>
          <w:color w:val="1F2328"/>
          <w:sz w:val="19"/>
          <w:szCs w:val="19"/>
        </w:rPr>
        <w:t xml:space="preserve">Cross-functional partnership, stakeholder and customer collaboration, code review, mentoring</w:t>
      </w:r>
    </w:p>
    <w:p>
      <w:pPr>
        <w:pBdr>
          <w:bottom w:val="single" w:color="2E8B83" w:sz="6" w:space="3"/>
        </w:pBdr>
        <w:spacing w:after="90" w:before="180"/>
      </w:pPr>
      <w:r>
        <w:rPr>
          <w:rFonts w:ascii="Georgia" w:cs="Georgia" w:eastAsia="Georgia" w:hAnsi="Georgia"/>
          <w:b/>
          <w:bCs/>
          <w:color w:val="2E8B83"/>
          <w:sz w:val="24"/>
          <w:szCs w:val="24"/>
        </w:rPr>
        <w:t xml:space="preserve">Education</w:t>
      </w:r>
    </w:p>
    <w:p>
      <w:pPr>
        <w:tabs>
          <w:tab w:val="right" w:pos="10800"/>
        </w:tabs>
        <w:spacing w:after="20" w:before="6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B.S. Computer Science</w:t>
      </w:r>
      <w:r>
        <w:rPr>
          <w:rFonts w:ascii="Arial" w:cs="Arial" w:eastAsia="Arial" w:hAnsi="Arial"/>
          <w:color w:val="1F2328"/>
          <w:sz w:val="19"/>
          <w:szCs w:val="19"/>
        </w:rPr>
        <w:t xml:space="preserve"> — Western Oregon University</w:t>
      </w:r>
      <w:r>
        <w:rPr>
          <w:rFonts w:ascii="Arial" w:cs="Arial" w:eastAsia="Arial" w:hAnsi="Arial"/>
          <w:color w:val="5B6068"/>
          <w:sz w:val="18"/>
          <w:szCs w:val="18"/>
        </w:rPr>
        <w:t xml:space="preserve">	2020</w:t>
      </w:r>
    </w:p>
    <w:p>
      <w:pPr>
        <w:tabs>
          <w:tab w:val="right" w:pos="10800"/>
        </w:tabs>
        <w:spacing w:after="2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Associate of Arts</w:t>
      </w:r>
      <w:r>
        <w:rPr>
          <w:rFonts w:ascii="Arial" w:cs="Arial" w:eastAsia="Arial" w:hAnsi="Arial"/>
          <w:color w:val="1F2328"/>
          <w:sz w:val="19"/>
          <w:szCs w:val="19"/>
        </w:rPr>
        <w:t xml:space="preserve"> — Chemeketa Community College</w:t>
      </w:r>
      <w:r>
        <w:rPr>
          <w:rFonts w:ascii="Arial" w:cs="Arial" w:eastAsia="Arial" w:hAnsi="Arial"/>
          <w:color w:val="5B6068"/>
          <w:sz w:val="18"/>
          <w:szCs w:val="18"/>
        </w:rPr>
        <w:t xml:space="preserve">	2018</w:t>
      </w:r>
    </w:p>
    <w:sectPr>
      <w:pgSz w:w="12240" w:h="15840" w:orient="portrait"/>
      <w:pgMar w:top="720" w:right="720" w:bottom="6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  <w:rPr>
        <w:color w:val="2E8B8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iuhtjcghxllagie8dezd" Type="http://schemas.openxmlformats.org/officeDocument/2006/relationships/hyperlink" Target="mailto:abikilborn@gmail.com" TargetMode="External"/><Relationship Id="rIduvcvesl7uko40jp2y_tfi" Type="http://schemas.openxmlformats.org/officeDocument/2006/relationships/hyperlink" Target="https://www.linkedin.com/in/abigail-kilborn-8170521ab/" TargetMode="External"/><Relationship Id="rIdpnwyxtdepeqkcpxp-qjdm" Type="http://schemas.openxmlformats.org/officeDocument/2006/relationships/hyperlink" Target="https://abijohnson.netlify.app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Abigail Kilborn Resume</dc:title>
  <dc:creator>Abigail Kilborn</dc:creator>
  <cp:lastModifiedBy>Un-named</cp:lastModifiedBy>
  <cp:revision>1</cp:revision>
  <dcterms:created xsi:type="dcterms:W3CDTF">2026-09-23T17:25:40.223Z</dcterms:created>
  <dcterms:modified xsi:type="dcterms:W3CDTF">2026-09-23T17:25:40.223Z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