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BC573" w14:textId="7B55B337" w:rsidR="00AE1A31" w:rsidRDefault="00112A2D" w:rsidP="00112A2D">
      <w:pPr>
        <w:jc w:val="center"/>
        <w:rPr>
          <w:rFonts w:ascii="Times New Roman" w:hAnsi="Times New Roman" w:cs="Times New Roman"/>
          <w:b/>
          <w:bCs/>
          <w:sz w:val="28"/>
          <w:szCs w:val="28"/>
        </w:rPr>
      </w:pPr>
      <w:r w:rsidRPr="00112A2D">
        <w:rPr>
          <w:rFonts w:ascii="Times New Roman" w:hAnsi="Times New Roman" w:cs="Times New Roman"/>
          <w:b/>
          <w:bCs/>
          <w:sz w:val="28"/>
          <w:szCs w:val="28"/>
        </w:rPr>
        <w:t>Indicators of Development</w:t>
      </w:r>
    </w:p>
    <w:p w14:paraId="402AC1B1" w14:textId="77777777" w:rsidR="00112A2D" w:rsidRPr="00112A2D" w:rsidRDefault="00112A2D" w:rsidP="00112A2D">
      <w:pPr>
        <w:pBdr>
          <w:top w:val="single" w:sz="2" w:space="0" w:color="E9E9E9"/>
          <w:left w:val="single" w:sz="2" w:space="0" w:color="E9E9E9"/>
          <w:bottom w:val="single" w:sz="2" w:space="0" w:color="E9E9E9"/>
          <w:right w:val="single" w:sz="2" w:space="0" w:color="E9E9E9"/>
        </w:pBdr>
        <w:shd w:val="clear" w:color="auto" w:fill="FFFFFF"/>
        <w:spacing w:before="100" w:beforeAutospacing="1" w:after="0" w:afterAutospacing="1" w:line="240" w:lineRule="auto"/>
        <w:rPr>
          <w:rFonts w:ascii="inherit" w:eastAsia="Times New Roman" w:hAnsi="inherit" w:cs="Arial"/>
          <w:color w:val="011010"/>
          <w:sz w:val="24"/>
          <w:szCs w:val="24"/>
        </w:rPr>
      </w:pPr>
      <w:r w:rsidRPr="00112A2D">
        <w:rPr>
          <w:rFonts w:ascii="inherit" w:eastAsia="Times New Roman" w:hAnsi="inherit" w:cs="Arial"/>
          <w:b/>
          <w:bCs/>
          <w:color w:val="011010"/>
          <w:sz w:val="24"/>
          <w:szCs w:val="24"/>
          <w:bdr w:val="single" w:sz="2" w:space="0" w:color="E9E9E9" w:frame="1"/>
        </w:rPr>
        <w:t>What measures can be used to assess the development gap?</w:t>
      </w:r>
    </w:p>
    <w:p w14:paraId="43558875" w14:textId="77777777" w:rsidR="00112A2D" w:rsidRPr="00112A2D" w:rsidRDefault="00112A2D" w:rsidP="00112A2D">
      <w:pPr>
        <w:pBdr>
          <w:top w:val="single" w:sz="2" w:space="0" w:color="E9E9E9"/>
          <w:left w:val="single" w:sz="2" w:space="0" w:color="E9E9E9"/>
          <w:bottom w:val="single" w:sz="2" w:space="0" w:color="E9E9E9"/>
          <w:right w:val="single" w:sz="2" w:space="0" w:color="E9E9E9"/>
        </w:pBdr>
        <w:shd w:val="clear" w:color="auto" w:fill="FFFFFF"/>
        <w:spacing w:after="0" w:line="240" w:lineRule="auto"/>
        <w:rPr>
          <w:rFonts w:ascii="inherit" w:eastAsia="Times New Roman" w:hAnsi="inherit" w:cs="Arial"/>
          <w:color w:val="011010"/>
          <w:sz w:val="24"/>
          <w:szCs w:val="24"/>
        </w:rPr>
      </w:pPr>
      <w:r w:rsidRPr="00112A2D">
        <w:rPr>
          <w:rFonts w:ascii="inherit" w:eastAsia="Times New Roman" w:hAnsi="inherit" w:cs="Arial"/>
          <w:color w:val="011010"/>
          <w:sz w:val="24"/>
          <w:szCs w:val="24"/>
        </w:rPr>
        <w:t>There are many different measures used to assess the development gap, each one offering an alternate way of dividing up the world with regards to how developed it is. Here, we shall look at some of the most common indicators of development used in geography.</w:t>
      </w:r>
    </w:p>
    <w:p w14:paraId="4360C33A" w14:textId="77777777" w:rsidR="00112A2D" w:rsidRPr="00112A2D" w:rsidRDefault="00112A2D" w:rsidP="00112A2D">
      <w:pPr>
        <w:pBdr>
          <w:top w:val="single" w:sz="2" w:space="0" w:color="E9E9E9"/>
          <w:left w:val="single" w:sz="2" w:space="0" w:color="E9E9E9"/>
          <w:bottom w:val="single" w:sz="2" w:space="0" w:color="E9E9E9"/>
          <w:right w:val="single" w:sz="2" w:space="0" w:color="E9E9E9"/>
        </w:pBdr>
        <w:shd w:val="clear" w:color="auto" w:fill="FFFFFF"/>
        <w:spacing w:before="100" w:beforeAutospacing="1" w:after="100" w:afterAutospacing="1" w:line="240" w:lineRule="auto"/>
        <w:outlineLvl w:val="1"/>
        <w:rPr>
          <w:rFonts w:ascii="inherit" w:eastAsia="Times New Roman" w:hAnsi="inherit" w:cs="Arial"/>
          <w:b/>
          <w:bCs/>
          <w:color w:val="001111"/>
          <w:sz w:val="36"/>
          <w:szCs w:val="36"/>
        </w:rPr>
      </w:pPr>
      <w:r w:rsidRPr="00112A2D">
        <w:rPr>
          <w:rFonts w:ascii="inherit" w:eastAsia="Times New Roman" w:hAnsi="inherit" w:cs="Arial"/>
          <w:b/>
          <w:bCs/>
          <w:color w:val="001111"/>
          <w:sz w:val="36"/>
          <w:szCs w:val="36"/>
        </w:rPr>
        <w:t>Gross Domestic Product (GDP)</w:t>
      </w:r>
    </w:p>
    <w:p w14:paraId="722E4FEC" w14:textId="77777777" w:rsidR="00112A2D" w:rsidRPr="00112A2D" w:rsidRDefault="00112A2D" w:rsidP="00112A2D">
      <w:pPr>
        <w:pBdr>
          <w:top w:val="single" w:sz="2" w:space="0" w:color="E9E9E9"/>
          <w:left w:val="single" w:sz="2" w:space="0" w:color="E9E9E9"/>
          <w:bottom w:val="single" w:sz="2" w:space="0" w:color="E9E9E9"/>
          <w:right w:val="single" w:sz="2" w:space="0" w:color="E9E9E9"/>
        </w:pBdr>
        <w:shd w:val="clear" w:color="auto" w:fill="FFFFFF"/>
        <w:spacing w:before="100" w:beforeAutospacing="1" w:after="100" w:afterAutospacing="1" w:line="240" w:lineRule="auto"/>
        <w:rPr>
          <w:rFonts w:ascii="inherit" w:eastAsia="Times New Roman" w:hAnsi="inherit" w:cs="Arial"/>
          <w:color w:val="011010"/>
          <w:sz w:val="24"/>
          <w:szCs w:val="24"/>
        </w:rPr>
      </w:pPr>
      <w:r w:rsidRPr="00112A2D">
        <w:rPr>
          <w:rFonts w:ascii="inherit" w:eastAsia="Times New Roman" w:hAnsi="inherit" w:cs="Arial"/>
          <w:color w:val="011010"/>
          <w:sz w:val="24"/>
          <w:szCs w:val="24"/>
        </w:rPr>
        <w:t>GDP is s how much money a country makes from its products over the course of a year, usually converted to US Dollars:</w:t>
      </w:r>
    </w:p>
    <w:p w14:paraId="75BD185A" w14:textId="77777777" w:rsidR="00112A2D" w:rsidRPr="00112A2D" w:rsidRDefault="00112A2D" w:rsidP="00112A2D">
      <w:pPr>
        <w:numPr>
          <w:ilvl w:val="0"/>
          <w:numId w:val="1"/>
        </w:numPr>
        <w:pBdr>
          <w:top w:val="single" w:sz="2" w:space="0" w:color="E9E9E9"/>
          <w:left w:val="single" w:sz="2" w:space="0" w:color="E9E9E9"/>
          <w:bottom w:val="single" w:sz="2" w:space="0" w:color="E9E9E9"/>
          <w:right w:val="single" w:sz="2" w:space="0" w:color="E9E9E9"/>
        </w:pBdr>
        <w:shd w:val="clear" w:color="auto" w:fill="FFFFFF"/>
        <w:spacing w:before="100" w:beforeAutospacing="1" w:after="100" w:afterAutospacing="1" w:line="240" w:lineRule="auto"/>
        <w:rPr>
          <w:rFonts w:ascii="Arial" w:eastAsia="Times New Roman" w:hAnsi="Arial" w:cs="Arial"/>
          <w:color w:val="011010"/>
          <w:sz w:val="24"/>
          <w:szCs w:val="24"/>
        </w:rPr>
      </w:pPr>
      <w:r w:rsidRPr="00112A2D">
        <w:rPr>
          <w:rFonts w:ascii="Arial" w:eastAsia="Times New Roman" w:hAnsi="Arial" w:cs="Arial"/>
          <w:color w:val="011010"/>
          <w:sz w:val="24"/>
          <w:szCs w:val="24"/>
        </w:rPr>
        <w:t>the sum of gross value added by all resident producers in the economy + product taxes - any subsidies not included in the value of the products.</w:t>
      </w:r>
    </w:p>
    <w:p w14:paraId="725C2C34" w14:textId="77777777" w:rsidR="00112A2D" w:rsidRPr="00112A2D" w:rsidRDefault="00112A2D" w:rsidP="00112A2D">
      <w:pPr>
        <w:pBdr>
          <w:top w:val="single" w:sz="2" w:space="0" w:color="E9E9E9"/>
          <w:left w:val="single" w:sz="2" w:space="0" w:color="E9E9E9"/>
          <w:bottom w:val="single" w:sz="2" w:space="0" w:color="E9E9E9"/>
          <w:right w:val="single" w:sz="2" w:space="0" w:color="E9E9E9"/>
        </w:pBdr>
        <w:shd w:val="clear" w:color="auto" w:fill="FFFFFF"/>
        <w:spacing w:before="100" w:beforeAutospacing="1" w:after="100" w:afterAutospacing="1" w:line="240" w:lineRule="auto"/>
        <w:outlineLvl w:val="1"/>
        <w:rPr>
          <w:rFonts w:ascii="inherit" w:eastAsia="Times New Roman" w:hAnsi="inherit" w:cs="Arial"/>
          <w:b/>
          <w:bCs/>
          <w:color w:val="001111"/>
          <w:sz w:val="36"/>
          <w:szCs w:val="36"/>
        </w:rPr>
      </w:pPr>
      <w:r w:rsidRPr="00112A2D">
        <w:rPr>
          <w:rFonts w:ascii="inherit" w:eastAsia="Times New Roman" w:hAnsi="inherit" w:cs="Arial"/>
          <w:b/>
          <w:bCs/>
          <w:color w:val="001111"/>
          <w:sz w:val="36"/>
          <w:szCs w:val="36"/>
        </w:rPr>
        <w:t>Gross National Product (GNP)</w:t>
      </w:r>
    </w:p>
    <w:p w14:paraId="5518BC4D" w14:textId="77777777" w:rsidR="00112A2D" w:rsidRPr="00112A2D" w:rsidRDefault="00112A2D" w:rsidP="00112A2D">
      <w:pPr>
        <w:pBdr>
          <w:top w:val="single" w:sz="2" w:space="0" w:color="E9E9E9"/>
          <w:left w:val="single" w:sz="2" w:space="0" w:color="E9E9E9"/>
          <w:bottom w:val="single" w:sz="2" w:space="0" w:color="E9E9E9"/>
          <w:right w:val="single" w:sz="2" w:space="0" w:color="E9E9E9"/>
        </w:pBdr>
        <w:shd w:val="clear" w:color="auto" w:fill="FFFFFF"/>
        <w:spacing w:before="100" w:beforeAutospacing="1" w:after="100" w:afterAutospacing="1" w:line="240" w:lineRule="auto"/>
        <w:rPr>
          <w:rFonts w:ascii="inherit" w:eastAsia="Times New Roman" w:hAnsi="inherit" w:cs="Arial"/>
          <w:color w:val="011010"/>
          <w:sz w:val="24"/>
          <w:szCs w:val="24"/>
        </w:rPr>
      </w:pPr>
      <w:r w:rsidRPr="00112A2D">
        <w:rPr>
          <w:rFonts w:ascii="inherit" w:eastAsia="Times New Roman" w:hAnsi="inherit" w:cs="Arial"/>
          <w:color w:val="011010"/>
          <w:sz w:val="24"/>
          <w:szCs w:val="24"/>
        </w:rPr>
        <w:t>GNP is the GDP of a nation together with any money that has been earned by investment abroad minus the income earned by non-nationals within the nation.</w:t>
      </w:r>
    </w:p>
    <w:p w14:paraId="30FCC817" w14:textId="77777777" w:rsidR="00112A2D" w:rsidRPr="00112A2D" w:rsidRDefault="00112A2D" w:rsidP="00112A2D">
      <w:pPr>
        <w:pBdr>
          <w:top w:val="single" w:sz="2" w:space="0" w:color="E9E9E9"/>
          <w:left w:val="single" w:sz="2" w:space="0" w:color="E9E9E9"/>
          <w:bottom w:val="single" w:sz="2" w:space="0" w:color="E9E9E9"/>
          <w:right w:val="single" w:sz="2" w:space="0" w:color="E9E9E9"/>
        </w:pBdr>
        <w:shd w:val="clear" w:color="auto" w:fill="FFFFFF"/>
        <w:spacing w:before="100" w:beforeAutospacing="1" w:after="100" w:afterAutospacing="1" w:line="240" w:lineRule="auto"/>
        <w:outlineLvl w:val="1"/>
        <w:rPr>
          <w:rFonts w:ascii="inherit" w:eastAsia="Times New Roman" w:hAnsi="inherit" w:cs="Arial"/>
          <w:b/>
          <w:bCs/>
          <w:color w:val="001111"/>
          <w:sz w:val="36"/>
          <w:szCs w:val="36"/>
        </w:rPr>
      </w:pPr>
      <w:r w:rsidRPr="00112A2D">
        <w:rPr>
          <w:rFonts w:ascii="inherit" w:eastAsia="Times New Roman" w:hAnsi="inherit" w:cs="Arial"/>
          <w:b/>
          <w:bCs/>
          <w:color w:val="001111"/>
          <w:sz w:val="36"/>
          <w:szCs w:val="36"/>
        </w:rPr>
        <w:t>GNP per capita</w:t>
      </w:r>
    </w:p>
    <w:p w14:paraId="6C94E655" w14:textId="77777777" w:rsidR="00112A2D" w:rsidRPr="00112A2D" w:rsidRDefault="00112A2D" w:rsidP="00112A2D">
      <w:pPr>
        <w:pBdr>
          <w:top w:val="single" w:sz="2" w:space="0" w:color="E9E9E9"/>
          <w:left w:val="single" w:sz="2" w:space="0" w:color="E9E9E9"/>
          <w:bottom w:val="single" w:sz="2" w:space="0" w:color="E9E9E9"/>
          <w:right w:val="single" w:sz="2" w:space="0" w:color="E9E9E9"/>
        </w:pBdr>
        <w:shd w:val="clear" w:color="auto" w:fill="FFFFFF"/>
        <w:spacing w:before="100" w:beforeAutospacing="1" w:after="100" w:afterAutospacing="1" w:line="240" w:lineRule="auto"/>
        <w:rPr>
          <w:rFonts w:ascii="inherit" w:eastAsia="Times New Roman" w:hAnsi="inherit" w:cs="Arial"/>
          <w:color w:val="011010"/>
          <w:sz w:val="24"/>
          <w:szCs w:val="24"/>
        </w:rPr>
      </w:pPr>
      <w:r w:rsidRPr="00112A2D">
        <w:rPr>
          <w:rFonts w:ascii="inherit" w:eastAsia="Times New Roman" w:hAnsi="inherit" w:cs="Arial"/>
          <w:color w:val="011010"/>
          <w:sz w:val="24"/>
          <w:szCs w:val="24"/>
        </w:rPr>
        <w:t>GNP per capita is calculated as GNP divided by population; it is usually expressed in US Dollars.</w:t>
      </w:r>
    </w:p>
    <w:p w14:paraId="27552BC3" w14:textId="77777777" w:rsidR="00112A2D" w:rsidRPr="00112A2D" w:rsidRDefault="00112A2D" w:rsidP="00112A2D">
      <w:pPr>
        <w:pBdr>
          <w:top w:val="single" w:sz="2" w:space="0" w:color="E9E9E9"/>
          <w:left w:val="single" w:sz="2" w:space="0" w:color="E9E9E9"/>
          <w:bottom w:val="single" w:sz="2" w:space="0" w:color="E9E9E9"/>
          <w:right w:val="single" w:sz="2" w:space="0" w:color="E9E9E9"/>
        </w:pBdr>
        <w:shd w:val="clear" w:color="auto" w:fill="FFFFFF"/>
        <w:spacing w:before="100" w:beforeAutospacing="1" w:after="100" w:afterAutospacing="1" w:line="240" w:lineRule="auto"/>
        <w:rPr>
          <w:rFonts w:ascii="inherit" w:eastAsia="Times New Roman" w:hAnsi="inherit" w:cs="Arial"/>
          <w:color w:val="011010"/>
          <w:sz w:val="24"/>
          <w:szCs w:val="24"/>
        </w:rPr>
      </w:pPr>
      <w:r w:rsidRPr="00112A2D">
        <w:rPr>
          <w:rFonts w:ascii="inherit" w:eastAsia="Times New Roman" w:hAnsi="inherit" w:cs="Arial"/>
          <w:color w:val="011010"/>
          <w:sz w:val="24"/>
          <w:szCs w:val="24"/>
        </w:rPr>
        <w:t>It's a common indicator used for measuring development, but is imperfect as the calculation doesn’t take into account certain forms of production, such as subsistence production.</w:t>
      </w:r>
    </w:p>
    <w:p w14:paraId="097CAC70" w14:textId="77777777" w:rsidR="00112A2D" w:rsidRPr="00112A2D" w:rsidRDefault="00112A2D" w:rsidP="00112A2D">
      <w:pPr>
        <w:pBdr>
          <w:top w:val="single" w:sz="2" w:space="0" w:color="E9E9E9"/>
          <w:left w:val="single" w:sz="2" w:space="0" w:color="E9E9E9"/>
          <w:bottom w:val="single" w:sz="2" w:space="0" w:color="E9E9E9"/>
          <w:right w:val="single" w:sz="2" w:space="0" w:color="E9E9E9"/>
        </w:pBdr>
        <w:shd w:val="clear" w:color="auto" w:fill="FFFFFF"/>
        <w:spacing w:before="100" w:beforeAutospacing="1" w:after="100" w:afterAutospacing="1" w:line="240" w:lineRule="auto"/>
        <w:outlineLvl w:val="1"/>
        <w:rPr>
          <w:rFonts w:ascii="inherit" w:eastAsia="Times New Roman" w:hAnsi="inherit" w:cs="Arial"/>
          <w:b/>
          <w:bCs/>
          <w:color w:val="001111"/>
          <w:sz w:val="36"/>
          <w:szCs w:val="36"/>
        </w:rPr>
      </w:pPr>
      <w:r w:rsidRPr="00112A2D">
        <w:rPr>
          <w:rFonts w:ascii="inherit" w:eastAsia="Times New Roman" w:hAnsi="inherit" w:cs="Arial"/>
          <w:b/>
          <w:bCs/>
          <w:color w:val="001111"/>
          <w:sz w:val="36"/>
          <w:szCs w:val="36"/>
        </w:rPr>
        <w:t>Birth and death rates</w:t>
      </w:r>
    </w:p>
    <w:p w14:paraId="0EEFFAF0" w14:textId="77777777" w:rsidR="00112A2D" w:rsidRPr="00112A2D" w:rsidRDefault="00112A2D" w:rsidP="00112A2D">
      <w:pPr>
        <w:pBdr>
          <w:top w:val="single" w:sz="2" w:space="0" w:color="E9E9E9"/>
          <w:left w:val="single" w:sz="2" w:space="0" w:color="E9E9E9"/>
          <w:bottom w:val="single" w:sz="2" w:space="0" w:color="E9E9E9"/>
          <w:right w:val="single" w:sz="2" w:space="0" w:color="E9E9E9"/>
        </w:pBdr>
        <w:shd w:val="clear" w:color="auto" w:fill="FFFFFF"/>
        <w:spacing w:before="100" w:beforeAutospacing="1" w:after="100" w:afterAutospacing="1" w:line="240" w:lineRule="auto"/>
        <w:rPr>
          <w:rFonts w:ascii="inherit" w:eastAsia="Times New Roman" w:hAnsi="inherit" w:cs="Arial"/>
          <w:color w:val="011010"/>
          <w:sz w:val="24"/>
          <w:szCs w:val="24"/>
        </w:rPr>
      </w:pPr>
      <w:r w:rsidRPr="00112A2D">
        <w:rPr>
          <w:rFonts w:ascii="inherit" w:eastAsia="Times New Roman" w:hAnsi="inherit" w:cs="Arial"/>
          <w:color w:val="011010"/>
          <w:sz w:val="24"/>
          <w:szCs w:val="24"/>
        </w:rPr>
        <w:t>Crude Birth and Death rates (per 1000) can be used as an overall measure of the state of healthcare and education in a country, though these numbers do not give a full picture of a nation’s situation.</w:t>
      </w:r>
    </w:p>
    <w:p w14:paraId="277A9025" w14:textId="77777777" w:rsidR="00112A2D" w:rsidRPr="00112A2D" w:rsidRDefault="00112A2D" w:rsidP="00112A2D">
      <w:pPr>
        <w:pBdr>
          <w:top w:val="single" w:sz="2" w:space="0" w:color="E9E9E9"/>
          <w:left w:val="single" w:sz="2" w:space="0" w:color="E9E9E9"/>
          <w:bottom w:val="single" w:sz="2" w:space="0" w:color="E9E9E9"/>
          <w:right w:val="single" w:sz="2" w:space="0" w:color="E9E9E9"/>
        </w:pBdr>
        <w:shd w:val="clear" w:color="auto" w:fill="FFFFFF"/>
        <w:spacing w:before="100" w:beforeAutospacing="1" w:after="100" w:afterAutospacing="1" w:line="240" w:lineRule="auto"/>
        <w:outlineLvl w:val="1"/>
        <w:rPr>
          <w:rFonts w:ascii="inherit" w:eastAsia="Times New Roman" w:hAnsi="inherit" w:cs="Arial"/>
          <w:b/>
          <w:bCs/>
          <w:color w:val="001111"/>
          <w:sz w:val="36"/>
          <w:szCs w:val="36"/>
        </w:rPr>
      </w:pPr>
      <w:r w:rsidRPr="00112A2D">
        <w:rPr>
          <w:rFonts w:ascii="inherit" w:eastAsia="Times New Roman" w:hAnsi="inherit" w:cs="Arial"/>
          <w:b/>
          <w:bCs/>
          <w:color w:val="001111"/>
          <w:sz w:val="36"/>
          <w:szCs w:val="36"/>
        </w:rPr>
        <w:t>The Human Development Index (HDI)</w:t>
      </w:r>
    </w:p>
    <w:p w14:paraId="23F8B5CF" w14:textId="77777777" w:rsidR="00112A2D" w:rsidRPr="00112A2D" w:rsidRDefault="00112A2D" w:rsidP="00112A2D">
      <w:pPr>
        <w:pBdr>
          <w:top w:val="single" w:sz="2" w:space="0" w:color="E9E9E9"/>
          <w:left w:val="single" w:sz="2" w:space="0" w:color="E9E9E9"/>
          <w:bottom w:val="single" w:sz="2" w:space="0" w:color="E9E9E9"/>
          <w:right w:val="single" w:sz="2" w:space="0" w:color="E9E9E9"/>
        </w:pBdr>
        <w:shd w:val="clear" w:color="auto" w:fill="FFFFFF"/>
        <w:spacing w:before="100" w:beforeAutospacing="1" w:after="100" w:afterAutospacing="1" w:line="240" w:lineRule="auto"/>
        <w:rPr>
          <w:rFonts w:ascii="inherit" w:eastAsia="Times New Roman" w:hAnsi="inherit" w:cs="Arial"/>
          <w:color w:val="011010"/>
          <w:sz w:val="24"/>
          <w:szCs w:val="24"/>
        </w:rPr>
      </w:pPr>
      <w:r w:rsidRPr="00112A2D">
        <w:rPr>
          <w:rFonts w:ascii="inherit" w:eastAsia="Times New Roman" w:hAnsi="inherit" w:cs="Arial"/>
          <w:color w:val="011010"/>
          <w:sz w:val="24"/>
          <w:szCs w:val="24"/>
        </w:rPr>
        <w:t>The HDI is a composite statistic calculated from the:</w:t>
      </w:r>
    </w:p>
    <w:p w14:paraId="17637BED" w14:textId="77777777" w:rsidR="00112A2D" w:rsidRPr="00112A2D" w:rsidRDefault="00112A2D" w:rsidP="00112A2D">
      <w:pPr>
        <w:numPr>
          <w:ilvl w:val="0"/>
          <w:numId w:val="2"/>
        </w:numPr>
        <w:pBdr>
          <w:top w:val="single" w:sz="2" w:space="0" w:color="E9E9E9"/>
          <w:left w:val="single" w:sz="2" w:space="0" w:color="E9E9E9"/>
          <w:bottom w:val="single" w:sz="2" w:space="0" w:color="E9E9E9"/>
          <w:right w:val="single" w:sz="2" w:space="0" w:color="E9E9E9"/>
        </w:pBdr>
        <w:shd w:val="clear" w:color="auto" w:fill="FFFFFF"/>
        <w:spacing w:before="100" w:beforeAutospacing="1" w:after="100" w:afterAutospacing="1" w:line="240" w:lineRule="auto"/>
        <w:rPr>
          <w:rFonts w:ascii="Arial" w:eastAsia="Times New Roman" w:hAnsi="Arial" w:cs="Arial"/>
          <w:color w:val="011010"/>
          <w:sz w:val="24"/>
          <w:szCs w:val="24"/>
        </w:rPr>
      </w:pPr>
      <w:r w:rsidRPr="00112A2D">
        <w:rPr>
          <w:rFonts w:ascii="Arial" w:eastAsia="Times New Roman" w:hAnsi="Arial" w:cs="Arial"/>
          <w:color w:val="011010"/>
          <w:sz w:val="24"/>
          <w:szCs w:val="24"/>
        </w:rPr>
        <w:t>Life expectancy index</w:t>
      </w:r>
    </w:p>
    <w:p w14:paraId="5E95EFA3" w14:textId="77777777" w:rsidR="00112A2D" w:rsidRPr="00112A2D" w:rsidRDefault="00112A2D" w:rsidP="00112A2D">
      <w:pPr>
        <w:numPr>
          <w:ilvl w:val="0"/>
          <w:numId w:val="2"/>
        </w:numPr>
        <w:pBdr>
          <w:top w:val="single" w:sz="2" w:space="0" w:color="E9E9E9"/>
          <w:left w:val="single" w:sz="2" w:space="0" w:color="E9E9E9"/>
          <w:bottom w:val="single" w:sz="2" w:space="0" w:color="E9E9E9"/>
          <w:right w:val="single" w:sz="2" w:space="0" w:color="E9E9E9"/>
        </w:pBdr>
        <w:shd w:val="clear" w:color="auto" w:fill="FFFFFF"/>
        <w:spacing w:before="100" w:beforeAutospacing="1" w:after="100" w:afterAutospacing="1" w:line="240" w:lineRule="auto"/>
        <w:rPr>
          <w:rFonts w:ascii="Arial" w:eastAsia="Times New Roman" w:hAnsi="Arial" w:cs="Arial"/>
          <w:color w:val="011010"/>
          <w:sz w:val="24"/>
          <w:szCs w:val="24"/>
        </w:rPr>
      </w:pPr>
      <w:r w:rsidRPr="00112A2D">
        <w:rPr>
          <w:rFonts w:ascii="Arial" w:eastAsia="Times New Roman" w:hAnsi="Arial" w:cs="Arial"/>
          <w:color w:val="011010"/>
          <w:sz w:val="24"/>
          <w:szCs w:val="24"/>
        </w:rPr>
        <w:t>Education index</w:t>
      </w:r>
    </w:p>
    <w:p w14:paraId="3917376D" w14:textId="77777777" w:rsidR="00112A2D" w:rsidRPr="00112A2D" w:rsidRDefault="00112A2D" w:rsidP="00112A2D">
      <w:pPr>
        <w:numPr>
          <w:ilvl w:val="0"/>
          <w:numId w:val="2"/>
        </w:numPr>
        <w:pBdr>
          <w:top w:val="single" w:sz="2" w:space="0" w:color="E9E9E9"/>
          <w:left w:val="single" w:sz="2" w:space="0" w:color="E9E9E9"/>
          <w:bottom w:val="single" w:sz="2" w:space="0" w:color="E9E9E9"/>
          <w:right w:val="single" w:sz="2" w:space="0" w:color="E9E9E9"/>
        </w:pBdr>
        <w:shd w:val="clear" w:color="auto" w:fill="FFFFFF"/>
        <w:spacing w:before="100" w:beforeAutospacing="1" w:after="100" w:afterAutospacing="1" w:line="240" w:lineRule="auto"/>
        <w:rPr>
          <w:rFonts w:ascii="Arial" w:eastAsia="Times New Roman" w:hAnsi="Arial" w:cs="Arial"/>
          <w:color w:val="011010"/>
          <w:sz w:val="24"/>
          <w:szCs w:val="24"/>
        </w:rPr>
      </w:pPr>
      <w:r w:rsidRPr="00112A2D">
        <w:rPr>
          <w:rFonts w:ascii="Arial" w:eastAsia="Times New Roman" w:hAnsi="Arial" w:cs="Arial"/>
          <w:color w:val="011010"/>
          <w:sz w:val="24"/>
          <w:szCs w:val="24"/>
        </w:rPr>
        <w:t>Mean years of schooling index</w:t>
      </w:r>
    </w:p>
    <w:p w14:paraId="4AB62A10" w14:textId="77777777" w:rsidR="00112A2D" w:rsidRPr="00112A2D" w:rsidRDefault="00112A2D" w:rsidP="00112A2D">
      <w:pPr>
        <w:numPr>
          <w:ilvl w:val="0"/>
          <w:numId w:val="2"/>
        </w:numPr>
        <w:pBdr>
          <w:top w:val="single" w:sz="2" w:space="0" w:color="E9E9E9"/>
          <w:left w:val="single" w:sz="2" w:space="0" w:color="E9E9E9"/>
          <w:bottom w:val="single" w:sz="2" w:space="0" w:color="E9E9E9"/>
          <w:right w:val="single" w:sz="2" w:space="0" w:color="E9E9E9"/>
        </w:pBdr>
        <w:shd w:val="clear" w:color="auto" w:fill="FFFFFF"/>
        <w:spacing w:before="100" w:beforeAutospacing="1" w:after="100" w:afterAutospacing="1" w:line="240" w:lineRule="auto"/>
        <w:rPr>
          <w:rFonts w:ascii="Arial" w:eastAsia="Times New Roman" w:hAnsi="Arial" w:cs="Arial"/>
          <w:color w:val="011010"/>
          <w:sz w:val="24"/>
          <w:szCs w:val="24"/>
        </w:rPr>
      </w:pPr>
      <w:r w:rsidRPr="00112A2D">
        <w:rPr>
          <w:rFonts w:ascii="Arial" w:eastAsia="Times New Roman" w:hAnsi="Arial" w:cs="Arial"/>
          <w:color w:val="011010"/>
          <w:sz w:val="24"/>
          <w:szCs w:val="24"/>
        </w:rPr>
        <w:lastRenderedPageBreak/>
        <w:t>Expected years of schooling index</w:t>
      </w:r>
    </w:p>
    <w:p w14:paraId="49787D01" w14:textId="77777777" w:rsidR="00112A2D" w:rsidRPr="00112A2D" w:rsidRDefault="00112A2D" w:rsidP="00112A2D">
      <w:pPr>
        <w:numPr>
          <w:ilvl w:val="0"/>
          <w:numId w:val="2"/>
        </w:numPr>
        <w:pBdr>
          <w:top w:val="single" w:sz="2" w:space="0" w:color="E9E9E9"/>
          <w:left w:val="single" w:sz="2" w:space="0" w:color="E9E9E9"/>
          <w:bottom w:val="single" w:sz="2" w:space="0" w:color="E9E9E9"/>
          <w:right w:val="single" w:sz="2" w:space="0" w:color="E9E9E9"/>
        </w:pBdr>
        <w:shd w:val="clear" w:color="auto" w:fill="FFFFFF"/>
        <w:spacing w:before="100" w:beforeAutospacing="1" w:after="100" w:afterAutospacing="1" w:line="240" w:lineRule="auto"/>
        <w:rPr>
          <w:rFonts w:ascii="Arial" w:eastAsia="Times New Roman" w:hAnsi="Arial" w:cs="Arial"/>
          <w:color w:val="011010"/>
          <w:sz w:val="24"/>
          <w:szCs w:val="24"/>
        </w:rPr>
      </w:pPr>
      <w:r w:rsidRPr="00112A2D">
        <w:rPr>
          <w:rFonts w:ascii="Arial" w:eastAsia="Times New Roman" w:hAnsi="Arial" w:cs="Arial"/>
          <w:color w:val="011010"/>
          <w:sz w:val="24"/>
          <w:szCs w:val="24"/>
        </w:rPr>
        <w:t>Income index</w:t>
      </w:r>
    </w:p>
    <w:p w14:paraId="2E607D5C" w14:textId="77777777" w:rsidR="00112A2D" w:rsidRPr="00112A2D" w:rsidRDefault="00112A2D" w:rsidP="00112A2D">
      <w:pPr>
        <w:pBdr>
          <w:top w:val="single" w:sz="2" w:space="0" w:color="E9E9E9"/>
          <w:left w:val="single" w:sz="2" w:space="0" w:color="E9E9E9"/>
          <w:bottom w:val="single" w:sz="2" w:space="0" w:color="E9E9E9"/>
          <w:right w:val="single" w:sz="2" w:space="0" w:color="E9E9E9"/>
        </w:pBdr>
        <w:shd w:val="clear" w:color="auto" w:fill="FFFFFF"/>
        <w:spacing w:before="100" w:beforeAutospacing="1" w:after="100" w:afterAutospacing="1" w:line="240" w:lineRule="auto"/>
        <w:rPr>
          <w:rFonts w:ascii="inherit" w:eastAsia="Times New Roman" w:hAnsi="inherit" w:cs="Arial"/>
          <w:color w:val="011010"/>
          <w:sz w:val="24"/>
          <w:szCs w:val="24"/>
        </w:rPr>
      </w:pPr>
      <w:r w:rsidRPr="00112A2D">
        <w:rPr>
          <w:rFonts w:ascii="inherit" w:eastAsia="Times New Roman" w:hAnsi="inherit" w:cs="Arial"/>
          <w:color w:val="011010"/>
          <w:sz w:val="24"/>
          <w:szCs w:val="24"/>
        </w:rPr>
        <w:t>Countries are ranked based on their score and split into categories that suggest how well developed they are.</w:t>
      </w:r>
    </w:p>
    <w:p w14:paraId="46B5FEC6" w14:textId="77777777" w:rsidR="00112A2D" w:rsidRPr="00112A2D" w:rsidRDefault="00112A2D" w:rsidP="00112A2D">
      <w:pPr>
        <w:pBdr>
          <w:top w:val="single" w:sz="2" w:space="0" w:color="E9E9E9"/>
          <w:left w:val="single" w:sz="2" w:space="0" w:color="E9E9E9"/>
          <w:bottom w:val="single" w:sz="2" w:space="0" w:color="E9E9E9"/>
          <w:right w:val="single" w:sz="2" w:space="0" w:color="E9E9E9"/>
        </w:pBdr>
        <w:shd w:val="clear" w:color="auto" w:fill="FFFFFF"/>
        <w:spacing w:before="100" w:beforeAutospacing="1" w:after="100" w:afterAutospacing="1" w:line="240" w:lineRule="auto"/>
        <w:outlineLvl w:val="1"/>
        <w:rPr>
          <w:rFonts w:ascii="inherit" w:eastAsia="Times New Roman" w:hAnsi="inherit" w:cs="Arial"/>
          <w:b/>
          <w:bCs/>
          <w:color w:val="001111"/>
          <w:sz w:val="36"/>
          <w:szCs w:val="36"/>
        </w:rPr>
      </w:pPr>
      <w:r w:rsidRPr="00112A2D">
        <w:rPr>
          <w:rFonts w:ascii="inherit" w:eastAsia="Times New Roman" w:hAnsi="inherit" w:cs="Arial"/>
          <w:b/>
          <w:bCs/>
          <w:color w:val="001111"/>
          <w:sz w:val="36"/>
          <w:szCs w:val="36"/>
        </w:rPr>
        <w:t>Infant mortality rate</w:t>
      </w:r>
    </w:p>
    <w:p w14:paraId="4EFBCF4A" w14:textId="77777777" w:rsidR="00112A2D" w:rsidRPr="00112A2D" w:rsidRDefault="00112A2D" w:rsidP="00112A2D">
      <w:pPr>
        <w:pBdr>
          <w:top w:val="single" w:sz="2" w:space="0" w:color="E9E9E9"/>
          <w:left w:val="single" w:sz="2" w:space="0" w:color="E9E9E9"/>
          <w:bottom w:val="single" w:sz="2" w:space="0" w:color="E9E9E9"/>
          <w:right w:val="single" w:sz="2" w:space="0" w:color="E9E9E9"/>
        </w:pBdr>
        <w:shd w:val="clear" w:color="auto" w:fill="FFFFFF"/>
        <w:spacing w:before="100" w:beforeAutospacing="1" w:after="100" w:afterAutospacing="1" w:line="240" w:lineRule="auto"/>
        <w:rPr>
          <w:rFonts w:ascii="inherit" w:eastAsia="Times New Roman" w:hAnsi="inherit" w:cs="Arial"/>
          <w:color w:val="011010"/>
          <w:sz w:val="24"/>
          <w:szCs w:val="24"/>
        </w:rPr>
      </w:pPr>
      <w:r w:rsidRPr="00112A2D">
        <w:rPr>
          <w:rFonts w:ascii="inherit" w:eastAsia="Times New Roman" w:hAnsi="inherit" w:cs="Arial"/>
          <w:color w:val="011010"/>
          <w:sz w:val="24"/>
          <w:szCs w:val="24"/>
        </w:rPr>
        <w:t>Infant mortality rate is the number of infants dying before reaching one year of age per 1,000 live births in a given year.</w:t>
      </w:r>
    </w:p>
    <w:p w14:paraId="2D4C3029" w14:textId="77777777" w:rsidR="00112A2D" w:rsidRPr="00112A2D" w:rsidRDefault="00112A2D" w:rsidP="00112A2D">
      <w:pPr>
        <w:pBdr>
          <w:top w:val="single" w:sz="2" w:space="0" w:color="E9E9E9"/>
          <w:left w:val="single" w:sz="2" w:space="0" w:color="E9E9E9"/>
          <w:bottom w:val="single" w:sz="2" w:space="0" w:color="E9E9E9"/>
          <w:right w:val="single" w:sz="2" w:space="0" w:color="E9E9E9"/>
        </w:pBdr>
        <w:shd w:val="clear" w:color="auto" w:fill="FFFFFF"/>
        <w:spacing w:before="100" w:beforeAutospacing="1" w:after="100" w:afterAutospacing="1" w:line="240" w:lineRule="auto"/>
        <w:outlineLvl w:val="1"/>
        <w:rPr>
          <w:rFonts w:ascii="inherit" w:eastAsia="Times New Roman" w:hAnsi="inherit" w:cs="Arial"/>
          <w:b/>
          <w:bCs/>
          <w:color w:val="001111"/>
          <w:sz w:val="36"/>
          <w:szCs w:val="36"/>
        </w:rPr>
      </w:pPr>
      <w:r w:rsidRPr="00112A2D">
        <w:rPr>
          <w:rFonts w:ascii="inherit" w:eastAsia="Times New Roman" w:hAnsi="inherit" w:cs="Arial"/>
          <w:b/>
          <w:bCs/>
          <w:color w:val="001111"/>
          <w:sz w:val="36"/>
          <w:szCs w:val="36"/>
        </w:rPr>
        <w:t>Literacy rate</w:t>
      </w:r>
    </w:p>
    <w:p w14:paraId="5EE06C69" w14:textId="77777777" w:rsidR="00112A2D" w:rsidRPr="00112A2D" w:rsidRDefault="00112A2D" w:rsidP="00112A2D">
      <w:pPr>
        <w:pBdr>
          <w:top w:val="single" w:sz="2" w:space="0" w:color="E9E9E9"/>
          <w:left w:val="single" w:sz="2" w:space="0" w:color="E9E9E9"/>
          <w:bottom w:val="single" w:sz="2" w:space="0" w:color="E9E9E9"/>
          <w:right w:val="single" w:sz="2" w:space="0" w:color="E9E9E9"/>
        </w:pBdr>
        <w:shd w:val="clear" w:color="auto" w:fill="FFFFFF"/>
        <w:spacing w:before="100" w:beforeAutospacing="1" w:after="100" w:afterAutospacing="1" w:line="240" w:lineRule="auto"/>
        <w:rPr>
          <w:rFonts w:ascii="inherit" w:eastAsia="Times New Roman" w:hAnsi="inherit" w:cs="Arial"/>
          <w:color w:val="011010"/>
          <w:sz w:val="24"/>
          <w:szCs w:val="24"/>
        </w:rPr>
      </w:pPr>
      <w:r w:rsidRPr="00112A2D">
        <w:rPr>
          <w:rFonts w:ascii="inherit" w:eastAsia="Times New Roman" w:hAnsi="inherit" w:cs="Arial"/>
          <w:color w:val="011010"/>
          <w:sz w:val="24"/>
          <w:szCs w:val="24"/>
        </w:rPr>
        <w:t>The rate, or percentage, of people who are able to read is a useful indicator of the state of education within a country.</w:t>
      </w:r>
    </w:p>
    <w:p w14:paraId="62ABD7FA" w14:textId="77777777" w:rsidR="00112A2D" w:rsidRPr="00112A2D" w:rsidRDefault="00112A2D" w:rsidP="00112A2D">
      <w:pPr>
        <w:pBdr>
          <w:top w:val="single" w:sz="2" w:space="0" w:color="E9E9E9"/>
          <w:left w:val="single" w:sz="2" w:space="0" w:color="E9E9E9"/>
          <w:bottom w:val="single" w:sz="2" w:space="0" w:color="E9E9E9"/>
          <w:right w:val="single" w:sz="2" w:space="0" w:color="E9E9E9"/>
        </w:pBdr>
        <w:shd w:val="clear" w:color="auto" w:fill="FFFFFF"/>
        <w:spacing w:before="100" w:beforeAutospacing="1" w:after="100" w:afterAutospacing="1" w:line="240" w:lineRule="auto"/>
        <w:rPr>
          <w:rFonts w:ascii="inherit" w:eastAsia="Times New Roman" w:hAnsi="inherit" w:cs="Arial"/>
          <w:color w:val="011010"/>
          <w:sz w:val="24"/>
          <w:szCs w:val="24"/>
        </w:rPr>
      </w:pPr>
      <w:r w:rsidRPr="00112A2D">
        <w:rPr>
          <w:rFonts w:ascii="inherit" w:eastAsia="Times New Roman" w:hAnsi="inherit" w:cs="Arial"/>
          <w:color w:val="011010"/>
          <w:sz w:val="24"/>
          <w:szCs w:val="24"/>
        </w:rPr>
        <w:t>High female literacy rates generally correspond with an increase in the knowledge of contraception and a falling birth rate.</w:t>
      </w:r>
    </w:p>
    <w:p w14:paraId="758977DF" w14:textId="77777777" w:rsidR="00112A2D" w:rsidRPr="00112A2D" w:rsidRDefault="00112A2D" w:rsidP="00112A2D">
      <w:pPr>
        <w:pBdr>
          <w:top w:val="single" w:sz="2" w:space="0" w:color="E9E9E9"/>
          <w:left w:val="single" w:sz="2" w:space="0" w:color="E9E9E9"/>
          <w:bottom w:val="single" w:sz="2" w:space="0" w:color="E9E9E9"/>
          <w:right w:val="single" w:sz="2" w:space="0" w:color="E9E9E9"/>
        </w:pBdr>
        <w:shd w:val="clear" w:color="auto" w:fill="FFFFFF"/>
        <w:spacing w:before="100" w:beforeAutospacing="1" w:after="100" w:afterAutospacing="1" w:line="240" w:lineRule="auto"/>
        <w:outlineLvl w:val="1"/>
        <w:rPr>
          <w:rFonts w:ascii="inherit" w:eastAsia="Times New Roman" w:hAnsi="inherit" w:cs="Arial"/>
          <w:b/>
          <w:bCs/>
          <w:color w:val="001111"/>
          <w:sz w:val="36"/>
          <w:szCs w:val="36"/>
        </w:rPr>
      </w:pPr>
      <w:r w:rsidRPr="00112A2D">
        <w:rPr>
          <w:rFonts w:ascii="inherit" w:eastAsia="Times New Roman" w:hAnsi="inherit" w:cs="Arial"/>
          <w:b/>
          <w:bCs/>
          <w:color w:val="001111"/>
          <w:sz w:val="36"/>
          <w:szCs w:val="36"/>
        </w:rPr>
        <w:t>Life expectancy</w:t>
      </w:r>
    </w:p>
    <w:p w14:paraId="35C88EFD" w14:textId="77777777" w:rsidR="00112A2D" w:rsidRPr="00112A2D" w:rsidRDefault="00112A2D" w:rsidP="00112A2D">
      <w:pPr>
        <w:pBdr>
          <w:top w:val="single" w:sz="2" w:space="0" w:color="E9E9E9"/>
          <w:left w:val="single" w:sz="2" w:space="0" w:color="E9E9E9"/>
          <w:bottom w:val="single" w:sz="2" w:space="0" w:color="E9E9E9"/>
          <w:right w:val="single" w:sz="2" w:space="0" w:color="E9E9E9"/>
        </w:pBdr>
        <w:shd w:val="clear" w:color="auto" w:fill="FFFFFF"/>
        <w:spacing w:before="100" w:beforeAutospacing="1" w:after="100" w:afterAutospacing="1" w:line="240" w:lineRule="auto"/>
        <w:rPr>
          <w:rFonts w:ascii="inherit" w:eastAsia="Times New Roman" w:hAnsi="inherit" w:cs="Arial"/>
          <w:color w:val="011010"/>
          <w:sz w:val="24"/>
          <w:szCs w:val="24"/>
        </w:rPr>
      </w:pPr>
      <w:r w:rsidRPr="00112A2D">
        <w:rPr>
          <w:rFonts w:ascii="inherit" w:eastAsia="Times New Roman" w:hAnsi="inherit" w:cs="Arial"/>
          <w:color w:val="011010"/>
          <w:sz w:val="24"/>
          <w:szCs w:val="24"/>
        </w:rPr>
        <w:t>This simple statistic can be used as an indicator of the:</w:t>
      </w:r>
    </w:p>
    <w:p w14:paraId="6A2245D1" w14:textId="77777777" w:rsidR="00112A2D" w:rsidRPr="00112A2D" w:rsidRDefault="00112A2D" w:rsidP="00112A2D">
      <w:pPr>
        <w:numPr>
          <w:ilvl w:val="0"/>
          <w:numId w:val="3"/>
        </w:numPr>
        <w:pBdr>
          <w:top w:val="single" w:sz="2" w:space="0" w:color="E9E9E9"/>
          <w:left w:val="single" w:sz="2" w:space="0" w:color="E9E9E9"/>
          <w:bottom w:val="single" w:sz="2" w:space="0" w:color="E9E9E9"/>
          <w:right w:val="single" w:sz="2" w:space="0" w:color="E9E9E9"/>
        </w:pBdr>
        <w:shd w:val="clear" w:color="auto" w:fill="FFFFFF"/>
        <w:spacing w:before="100" w:beforeAutospacing="1" w:after="100" w:afterAutospacing="1" w:line="240" w:lineRule="auto"/>
        <w:rPr>
          <w:rFonts w:ascii="Arial" w:eastAsia="Times New Roman" w:hAnsi="Arial" w:cs="Arial"/>
          <w:color w:val="011010"/>
          <w:sz w:val="24"/>
          <w:szCs w:val="24"/>
        </w:rPr>
      </w:pPr>
      <w:r w:rsidRPr="00112A2D">
        <w:rPr>
          <w:rFonts w:ascii="Arial" w:eastAsia="Times New Roman" w:hAnsi="Arial" w:cs="Arial"/>
          <w:color w:val="011010"/>
          <w:sz w:val="24"/>
          <w:szCs w:val="24"/>
        </w:rPr>
        <w:t>healthcare quality in a country or province</w:t>
      </w:r>
    </w:p>
    <w:p w14:paraId="3FDD4ED3" w14:textId="77777777" w:rsidR="00112A2D" w:rsidRPr="00112A2D" w:rsidRDefault="00112A2D" w:rsidP="00112A2D">
      <w:pPr>
        <w:numPr>
          <w:ilvl w:val="0"/>
          <w:numId w:val="3"/>
        </w:numPr>
        <w:pBdr>
          <w:top w:val="single" w:sz="2" w:space="0" w:color="E9E9E9"/>
          <w:left w:val="single" w:sz="2" w:space="0" w:color="E9E9E9"/>
          <w:bottom w:val="single" w:sz="2" w:space="0" w:color="E9E9E9"/>
          <w:right w:val="single" w:sz="2" w:space="0" w:color="E9E9E9"/>
        </w:pBdr>
        <w:shd w:val="clear" w:color="auto" w:fill="FFFFFF"/>
        <w:spacing w:before="100" w:beforeAutospacing="1" w:after="100" w:afterAutospacing="1" w:line="240" w:lineRule="auto"/>
        <w:rPr>
          <w:rFonts w:ascii="Arial" w:eastAsia="Times New Roman" w:hAnsi="Arial" w:cs="Arial"/>
          <w:color w:val="011010"/>
          <w:sz w:val="24"/>
          <w:szCs w:val="24"/>
        </w:rPr>
      </w:pPr>
      <w:r w:rsidRPr="00112A2D">
        <w:rPr>
          <w:rFonts w:ascii="Arial" w:eastAsia="Times New Roman" w:hAnsi="Arial" w:cs="Arial"/>
          <w:color w:val="011010"/>
          <w:sz w:val="24"/>
          <w:szCs w:val="24"/>
        </w:rPr>
        <w:t>level of sanitation</w:t>
      </w:r>
    </w:p>
    <w:p w14:paraId="2825BDB6" w14:textId="77777777" w:rsidR="00112A2D" w:rsidRPr="00112A2D" w:rsidRDefault="00112A2D" w:rsidP="00112A2D">
      <w:pPr>
        <w:numPr>
          <w:ilvl w:val="0"/>
          <w:numId w:val="3"/>
        </w:numPr>
        <w:pBdr>
          <w:top w:val="single" w:sz="2" w:space="0" w:color="E9E9E9"/>
          <w:left w:val="single" w:sz="2" w:space="0" w:color="E9E9E9"/>
          <w:bottom w:val="single" w:sz="2" w:space="0" w:color="E9E9E9"/>
          <w:right w:val="single" w:sz="2" w:space="0" w:color="E9E9E9"/>
        </w:pBdr>
        <w:shd w:val="clear" w:color="auto" w:fill="FFFFFF"/>
        <w:spacing w:before="100" w:beforeAutospacing="1" w:after="100" w:afterAutospacing="1" w:line="240" w:lineRule="auto"/>
        <w:rPr>
          <w:rFonts w:ascii="Arial" w:eastAsia="Times New Roman" w:hAnsi="Arial" w:cs="Arial"/>
          <w:color w:val="011010"/>
          <w:sz w:val="24"/>
          <w:szCs w:val="24"/>
        </w:rPr>
      </w:pPr>
      <w:r w:rsidRPr="00112A2D">
        <w:rPr>
          <w:rFonts w:ascii="Arial" w:eastAsia="Times New Roman" w:hAnsi="Arial" w:cs="Arial"/>
          <w:color w:val="011010"/>
          <w:sz w:val="24"/>
          <w:szCs w:val="24"/>
        </w:rPr>
        <w:t>provision of care for the elderly</w:t>
      </w:r>
    </w:p>
    <w:p w14:paraId="4AEBA66A" w14:textId="77777777" w:rsidR="00112A2D" w:rsidRPr="00112A2D" w:rsidRDefault="00112A2D" w:rsidP="00112A2D">
      <w:pPr>
        <w:pBdr>
          <w:top w:val="single" w:sz="2" w:space="0" w:color="E9E9E9"/>
          <w:left w:val="single" w:sz="2" w:space="0" w:color="E9E9E9"/>
          <w:bottom w:val="single" w:sz="2" w:space="0" w:color="E9E9E9"/>
          <w:right w:val="single" w:sz="2" w:space="0" w:color="E9E9E9"/>
        </w:pBdr>
        <w:shd w:val="clear" w:color="auto" w:fill="FFFFFF"/>
        <w:spacing w:after="0" w:line="240" w:lineRule="auto"/>
        <w:rPr>
          <w:rFonts w:ascii="inherit" w:eastAsia="Times New Roman" w:hAnsi="inherit" w:cs="Arial"/>
          <w:color w:val="011010"/>
          <w:sz w:val="24"/>
          <w:szCs w:val="24"/>
        </w:rPr>
      </w:pPr>
      <w:r w:rsidRPr="00112A2D">
        <w:rPr>
          <w:rFonts w:ascii="inherit" w:eastAsia="Times New Roman" w:hAnsi="inherit" w:cs="Arial"/>
          <w:color w:val="011010"/>
          <w:sz w:val="24"/>
          <w:szCs w:val="24"/>
        </w:rPr>
        <w:t>It should not, of course, be used on its own to describe these things.</w:t>
      </w:r>
    </w:p>
    <w:p w14:paraId="21C9305B" w14:textId="34450E80" w:rsidR="00112A2D" w:rsidRPr="00112A2D" w:rsidRDefault="00112A2D" w:rsidP="00112A2D">
      <w:pPr>
        <w:jc w:val="center"/>
        <w:rPr>
          <w:rFonts w:ascii="Times New Roman" w:hAnsi="Times New Roman" w:cs="Times New Roman"/>
          <w:b/>
          <w:bCs/>
          <w:sz w:val="28"/>
          <w:szCs w:val="28"/>
        </w:rPr>
      </w:pPr>
      <w:r w:rsidRPr="00112A2D">
        <w:rPr>
          <w:rFonts w:ascii="Times New Roman" w:eastAsia="Times New Roman" w:hAnsi="Times New Roman" w:cs="Times New Roman"/>
          <w:noProof/>
          <w:sz w:val="24"/>
          <w:szCs w:val="24"/>
        </w:rPr>
        <w:lastRenderedPageBreak/>
        <w:drawing>
          <wp:inline distT="0" distB="0" distL="0" distR="0" wp14:anchorId="36A8BA1D" wp14:editId="4419FE7E">
            <wp:extent cx="5943600" cy="4453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3890"/>
                    </a:xfrm>
                    <a:prstGeom prst="rect">
                      <a:avLst/>
                    </a:prstGeom>
                    <a:noFill/>
                    <a:ln>
                      <a:noFill/>
                    </a:ln>
                  </pic:spPr>
                </pic:pic>
              </a:graphicData>
            </a:graphic>
          </wp:inline>
        </w:drawing>
      </w:r>
      <w:r w:rsidRPr="00112A2D">
        <w:rPr>
          <w:rFonts w:ascii="Times New Roman" w:eastAsia="Times New Roman" w:hAnsi="Times New Roman" w:cs="Times New Roman"/>
          <w:noProof/>
          <w:sz w:val="24"/>
          <w:szCs w:val="24"/>
        </w:rPr>
        <w:lastRenderedPageBreak/>
        <w:drawing>
          <wp:inline distT="0" distB="0" distL="0" distR="0" wp14:anchorId="01F8C859" wp14:editId="4C986FF4">
            <wp:extent cx="5943600" cy="4453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3890"/>
                    </a:xfrm>
                    <a:prstGeom prst="rect">
                      <a:avLst/>
                    </a:prstGeom>
                    <a:noFill/>
                    <a:ln>
                      <a:noFill/>
                    </a:ln>
                  </pic:spPr>
                </pic:pic>
              </a:graphicData>
            </a:graphic>
          </wp:inline>
        </w:drawing>
      </w:r>
      <w:bookmarkStart w:id="0" w:name="_GoBack"/>
      <w:bookmarkEnd w:id="0"/>
    </w:p>
    <w:sectPr w:rsidR="00112A2D" w:rsidRPr="00112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57037"/>
    <w:multiLevelType w:val="multilevel"/>
    <w:tmpl w:val="94C8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5A1483"/>
    <w:multiLevelType w:val="multilevel"/>
    <w:tmpl w:val="52D4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A67E8F"/>
    <w:multiLevelType w:val="multilevel"/>
    <w:tmpl w:val="FF9E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2D"/>
    <w:rsid w:val="00112A2D"/>
    <w:rsid w:val="00AE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86CB"/>
  <w15:chartTrackingRefBased/>
  <w15:docId w15:val="{86855C8A-7B38-4F93-8F44-53149E7D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2A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2A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2A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2A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075250">
      <w:bodyDiv w:val="1"/>
      <w:marLeft w:val="0"/>
      <w:marRight w:val="0"/>
      <w:marTop w:val="0"/>
      <w:marBottom w:val="0"/>
      <w:divBdr>
        <w:top w:val="none" w:sz="0" w:space="0" w:color="auto"/>
        <w:left w:val="none" w:sz="0" w:space="0" w:color="auto"/>
        <w:bottom w:val="none" w:sz="0" w:space="0" w:color="auto"/>
        <w:right w:val="none" w:sz="0" w:space="0" w:color="auto"/>
      </w:divBdr>
      <w:divsChild>
        <w:div w:id="1342506490">
          <w:marLeft w:val="0"/>
          <w:marRight w:val="0"/>
          <w:marTop w:val="0"/>
          <w:marBottom w:val="0"/>
          <w:divBdr>
            <w:top w:val="single" w:sz="2" w:space="0" w:color="E9E9E9"/>
            <w:left w:val="single" w:sz="2" w:space="0" w:color="E9E9E9"/>
            <w:bottom w:val="single" w:sz="2" w:space="0" w:color="E9E9E9"/>
            <w:right w:val="single" w:sz="2" w:space="0" w:color="E9E9E9"/>
          </w:divBdr>
        </w:div>
        <w:div w:id="2037191850">
          <w:marLeft w:val="0"/>
          <w:marRight w:val="0"/>
          <w:marTop w:val="0"/>
          <w:marBottom w:val="0"/>
          <w:divBdr>
            <w:top w:val="single" w:sz="2" w:space="0" w:color="E9E9E9"/>
            <w:left w:val="single" w:sz="2" w:space="0" w:color="E9E9E9"/>
            <w:bottom w:val="single" w:sz="2" w:space="0" w:color="E9E9E9"/>
            <w:right w:val="single" w:sz="2" w:space="0" w:color="E9E9E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2020-02-21T07:47:00Z</dcterms:created>
  <dcterms:modified xsi:type="dcterms:W3CDTF">2020-02-21T07:48:00Z</dcterms:modified>
</cp:coreProperties>
</file>