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510216" w14:textId="77777777" w:rsidR="009D17D7" w:rsidRPr="009D17D7" w:rsidRDefault="009D17D7" w:rsidP="009D17D7">
      <w:pPr>
        <w:spacing w:after="0" w:line="240" w:lineRule="auto"/>
        <w:jc w:val="both"/>
        <w:outlineLvl w:val="0"/>
        <w:rPr>
          <w:rFonts w:ascii="Times New Roman" w:eastAsia="Times New Roman" w:hAnsi="Times New Roman" w:cs="Times New Roman"/>
          <w:color w:val="222222"/>
          <w:spacing w:val="-15"/>
          <w:kern w:val="36"/>
          <w:sz w:val="48"/>
          <w:szCs w:val="48"/>
        </w:rPr>
      </w:pPr>
      <w:bookmarkStart w:id="0" w:name="_GoBack"/>
      <w:r w:rsidRPr="009D17D7">
        <w:rPr>
          <w:rFonts w:ascii="Times New Roman" w:eastAsia="Times New Roman" w:hAnsi="Times New Roman" w:cs="Times New Roman"/>
          <w:color w:val="222222"/>
          <w:spacing w:val="-15"/>
          <w:kern w:val="36"/>
          <w:sz w:val="48"/>
          <w:szCs w:val="48"/>
        </w:rPr>
        <w:t>E-Governance</w:t>
      </w:r>
    </w:p>
    <w:p w14:paraId="1EC9F1BE" w14:textId="77777777" w:rsidR="009D17D7" w:rsidRPr="009D17D7" w:rsidRDefault="009D17D7" w:rsidP="009D17D7">
      <w:pPr>
        <w:spacing w:before="120" w:after="360" w:line="240" w:lineRule="auto"/>
        <w:jc w:val="both"/>
        <w:rPr>
          <w:rFonts w:ascii="Times New Roman" w:eastAsia="Times New Roman" w:hAnsi="Times New Roman" w:cs="Times New Roman"/>
          <w:sz w:val="24"/>
          <w:szCs w:val="24"/>
        </w:rPr>
      </w:pPr>
      <w:r w:rsidRPr="009D17D7">
        <w:rPr>
          <w:rFonts w:ascii="Times New Roman" w:eastAsia="Times New Roman" w:hAnsi="Times New Roman" w:cs="Times New Roman"/>
          <w:b/>
          <w:bCs/>
          <w:sz w:val="24"/>
          <w:szCs w:val="24"/>
        </w:rPr>
        <w:t>Definition</w:t>
      </w:r>
      <w:r w:rsidRPr="009D17D7">
        <w:rPr>
          <w:rFonts w:ascii="Times New Roman" w:eastAsia="Times New Roman" w:hAnsi="Times New Roman" w:cs="Times New Roman"/>
          <w:sz w:val="24"/>
          <w:szCs w:val="24"/>
        </w:rPr>
        <w:t>: E-governance, expands to </w:t>
      </w:r>
      <w:r w:rsidRPr="009D17D7">
        <w:rPr>
          <w:rFonts w:ascii="Times New Roman" w:eastAsia="Times New Roman" w:hAnsi="Times New Roman" w:cs="Times New Roman"/>
          <w:b/>
          <w:bCs/>
          <w:sz w:val="24"/>
          <w:szCs w:val="24"/>
        </w:rPr>
        <w:t>electronic governance</w:t>
      </w:r>
      <w:r w:rsidRPr="009D17D7">
        <w:rPr>
          <w:rFonts w:ascii="Times New Roman" w:eastAsia="Times New Roman" w:hAnsi="Times New Roman" w:cs="Times New Roman"/>
          <w:sz w:val="24"/>
          <w:szCs w:val="24"/>
        </w:rPr>
        <w:t>, is the integration of </w:t>
      </w:r>
      <w:r w:rsidRPr="009D17D7">
        <w:rPr>
          <w:rFonts w:ascii="Times New Roman" w:eastAsia="Times New Roman" w:hAnsi="Times New Roman" w:cs="Times New Roman"/>
          <w:b/>
          <w:bCs/>
          <w:sz w:val="24"/>
          <w:szCs w:val="24"/>
        </w:rPr>
        <w:t>Information and Communication Technology (ICT)</w:t>
      </w:r>
      <w:r w:rsidRPr="009D17D7">
        <w:rPr>
          <w:rFonts w:ascii="Times New Roman" w:eastAsia="Times New Roman" w:hAnsi="Times New Roman" w:cs="Times New Roman"/>
          <w:sz w:val="24"/>
          <w:szCs w:val="24"/>
        </w:rPr>
        <w:t> in all the processes, with the aim of enhancing government ability to address the needs of the general public. The basic purpose of e-governance is to simplify processes for all, i.e. government, citizens, businesses, etc. at National, State and local levels.</w:t>
      </w:r>
    </w:p>
    <w:p w14:paraId="444BC124" w14:textId="77777777" w:rsidR="009D17D7" w:rsidRPr="009D17D7" w:rsidRDefault="009D17D7" w:rsidP="009D17D7">
      <w:pPr>
        <w:spacing w:before="120" w:after="360" w:line="240" w:lineRule="auto"/>
        <w:jc w:val="both"/>
        <w:rPr>
          <w:rFonts w:ascii="Times New Roman" w:eastAsia="Times New Roman" w:hAnsi="Times New Roman" w:cs="Times New Roman"/>
          <w:sz w:val="24"/>
          <w:szCs w:val="24"/>
        </w:rPr>
      </w:pPr>
      <w:r w:rsidRPr="009D17D7">
        <w:rPr>
          <w:rFonts w:ascii="Times New Roman" w:eastAsia="Times New Roman" w:hAnsi="Times New Roman" w:cs="Times New Roman"/>
          <w:sz w:val="24"/>
          <w:szCs w:val="24"/>
        </w:rPr>
        <w:t>In short, it is the use of electronic means, to </w:t>
      </w:r>
      <w:r w:rsidRPr="009D17D7">
        <w:rPr>
          <w:rFonts w:ascii="Times New Roman" w:eastAsia="Times New Roman" w:hAnsi="Times New Roman" w:cs="Times New Roman"/>
          <w:b/>
          <w:bCs/>
          <w:sz w:val="24"/>
          <w:szCs w:val="24"/>
        </w:rPr>
        <w:t>promote good governance</w:t>
      </w:r>
      <w:r w:rsidRPr="009D17D7">
        <w:rPr>
          <w:rFonts w:ascii="Times New Roman" w:eastAsia="Times New Roman" w:hAnsi="Times New Roman" w:cs="Times New Roman"/>
          <w:sz w:val="24"/>
          <w:szCs w:val="24"/>
        </w:rPr>
        <w:t>. It connotes the implementation of information technology in the government processes and functions so as to cause </w:t>
      </w:r>
      <w:r w:rsidRPr="009D17D7">
        <w:rPr>
          <w:rFonts w:ascii="Times New Roman" w:eastAsia="Times New Roman" w:hAnsi="Times New Roman" w:cs="Times New Roman"/>
          <w:b/>
          <w:bCs/>
          <w:sz w:val="24"/>
          <w:szCs w:val="24"/>
        </w:rPr>
        <w:t>simple, moral, accountable and transparent governan</w:t>
      </w:r>
      <w:r w:rsidRPr="009D17D7">
        <w:rPr>
          <w:rFonts w:ascii="Times New Roman" w:eastAsia="Times New Roman" w:hAnsi="Times New Roman" w:cs="Times New Roman"/>
          <w:sz w:val="24"/>
          <w:szCs w:val="24"/>
        </w:rPr>
        <w:t>ce. It entails the access and delivery of government services, dissemination of information, communication in a quick and efficient manner.</w:t>
      </w:r>
    </w:p>
    <w:p w14:paraId="293D67FB" w14:textId="77777777" w:rsidR="009D17D7" w:rsidRPr="009D17D7" w:rsidRDefault="009D17D7" w:rsidP="009D17D7">
      <w:pPr>
        <w:spacing w:before="525" w:after="300" w:line="240" w:lineRule="auto"/>
        <w:jc w:val="both"/>
        <w:outlineLvl w:val="2"/>
        <w:rPr>
          <w:rFonts w:ascii="Times New Roman" w:eastAsia="Times New Roman" w:hAnsi="Times New Roman" w:cs="Times New Roman"/>
          <w:color w:val="222222"/>
          <w:spacing w:val="-15"/>
          <w:sz w:val="36"/>
          <w:szCs w:val="36"/>
        </w:rPr>
      </w:pPr>
      <w:r w:rsidRPr="009D17D7">
        <w:rPr>
          <w:rFonts w:ascii="Times New Roman" w:eastAsia="Times New Roman" w:hAnsi="Times New Roman" w:cs="Times New Roman"/>
          <w:color w:val="222222"/>
          <w:spacing w:val="-15"/>
          <w:sz w:val="36"/>
          <w:szCs w:val="36"/>
        </w:rPr>
        <w:t>Benefits of E-governance</w:t>
      </w:r>
    </w:p>
    <w:p w14:paraId="33CAE339" w14:textId="77777777" w:rsidR="009D17D7" w:rsidRPr="009D17D7" w:rsidRDefault="009D17D7" w:rsidP="009D17D7">
      <w:pPr>
        <w:numPr>
          <w:ilvl w:val="0"/>
          <w:numId w:val="1"/>
        </w:numPr>
        <w:spacing w:before="150" w:after="150" w:line="240" w:lineRule="auto"/>
        <w:ind w:left="300"/>
        <w:jc w:val="both"/>
        <w:rPr>
          <w:rFonts w:ascii="Times New Roman" w:eastAsia="Times New Roman" w:hAnsi="Times New Roman" w:cs="Times New Roman"/>
          <w:sz w:val="24"/>
          <w:szCs w:val="24"/>
        </w:rPr>
      </w:pPr>
      <w:r w:rsidRPr="009D17D7">
        <w:rPr>
          <w:rFonts w:ascii="Times New Roman" w:eastAsia="Times New Roman" w:hAnsi="Times New Roman" w:cs="Times New Roman"/>
          <w:sz w:val="24"/>
          <w:szCs w:val="24"/>
        </w:rPr>
        <w:t>Reduced corruption</w:t>
      </w:r>
    </w:p>
    <w:p w14:paraId="097BCFC9" w14:textId="77777777" w:rsidR="009D17D7" w:rsidRPr="009D17D7" w:rsidRDefault="009D17D7" w:rsidP="009D17D7">
      <w:pPr>
        <w:numPr>
          <w:ilvl w:val="0"/>
          <w:numId w:val="1"/>
        </w:numPr>
        <w:spacing w:before="150" w:after="150" w:line="240" w:lineRule="auto"/>
        <w:ind w:left="300"/>
        <w:jc w:val="both"/>
        <w:rPr>
          <w:rFonts w:ascii="Times New Roman" w:eastAsia="Times New Roman" w:hAnsi="Times New Roman" w:cs="Times New Roman"/>
          <w:sz w:val="24"/>
          <w:szCs w:val="24"/>
        </w:rPr>
      </w:pPr>
      <w:r w:rsidRPr="009D17D7">
        <w:rPr>
          <w:rFonts w:ascii="Times New Roman" w:eastAsia="Times New Roman" w:hAnsi="Times New Roman" w:cs="Times New Roman"/>
          <w:sz w:val="24"/>
          <w:szCs w:val="24"/>
        </w:rPr>
        <w:t>High transparency</w:t>
      </w:r>
    </w:p>
    <w:p w14:paraId="6DDF0FD5" w14:textId="77777777" w:rsidR="009D17D7" w:rsidRPr="009D17D7" w:rsidRDefault="009D17D7" w:rsidP="009D17D7">
      <w:pPr>
        <w:numPr>
          <w:ilvl w:val="0"/>
          <w:numId w:val="1"/>
        </w:numPr>
        <w:spacing w:before="150" w:after="150" w:line="240" w:lineRule="auto"/>
        <w:ind w:left="300"/>
        <w:jc w:val="both"/>
        <w:rPr>
          <w:rFonts w:ascii="Times New Roman" w:eastAsia="Times New Roman" w:hAnsi="Times New Roman" w:cs="Times New Roman"/>
          <w:sz w:val="24"/>
          <w:szCs w:val="24"/>
        </w:rPr>
      </w:pPr>
      <w:r w:rsidRPr="009D17D7">
        <w:rPr>
          <w:rFonts w:ascii="Times New Roman" w:eastAsia="Times New Roman" w:hAnsi="Times New Roman" w:cs="Times New Roman"/>
          <w:sz w:val="24"/>
          <w:szCs w:val="24"/>
        </w:rPr>
        <w:t>Increased convenience</w:t>
      </w:r>
    </w:p>
    <w:p w14:paraId="216F58F7" w14:textId="77777777" w:rsidR="009D17D7" w:rsidRPr="009D17D7" w:rsidRDefault="009D17D7" w:rsidP="009D17D7">
      <w:pPr>
        <w:numPr>
          <w:ilvl w:val="0"/>
          <w:numId w:val="1"/>
        </w:numPr>
        <w:spacing w:before="150" w:after="150" w:line="240" w:lineRule="auto"/>
        <w:ind w:left="300"/>
        <w:jc w:val="both"/>
        <w:rPr>
          <w:rFonts w:ascii="Times New Roman" w:eastAsia="Times New Roman" w:hAnsi="Times New Roman" w:cs="Times New Roman"/>
          <w:sz w:val="24"/>
          <w:szCs w:val="24"/>
        </w:rPr>
      </w:pPr>
      <w:r w:rsidRPr="009D17D7">
        <w:rPr>
          <w:rFonts w:ascii="Times New Roman" w:eastAsia="Times New Roman" w:hAnsi="Times New Roman" w:cs="Times New Roman"/>
          <w:sz w:val="24"/>
          <w:szCs w:val="24"/>
        </w:rPr>
        <w:t>Growth in GDP</w:t>
      </w:r>
    </w:p>
    <w:p w14:paraId="47B4B580" w14:textId="77777777" w:rsidR="009D17D7" w:rsidRPr="009D17D7" w:rsidRDefault="009D17D7" w:rsidP="009D17D7">
      <w:pPr>
        <w:numPr>
          <w:ilvl w:val="0"/>
          <w:numId w:val="1"/>
        </w:numPr>
        <w:spacing w:before="150" w:after="150" w:line="240" w:lineRule="auto"/>
        <w:ind w:left="300"/>
        <w:jc w:val="both"/>
        <w:rPr>
          <w:rFonts w:ascii="Times New Roman" w:eastAsia="Times New Roman" w:hAnsi="Times New Roman" w:cs="Times New Roman"/>
          <w:sz w:val="24"/>
          <w:szCs w:val="24"/>
        </w:rPr>
      </w:pPr>
      <w:r w:rsidRPr="009D17D7">
        <w:rPr>
          <w:rFonts w:ascii="Times New Roman" w:eastAsia="Times New Roman" w:hAnsi="Times New Roman" w:cs="Times New Roman"/>
          <w:sz w:val="24"/>
          <w:szCs w:val="24"/>
        </w:rPr>
        <w:t>Direct participation of constituents</w:t>
      </w:r>
    </w:p>
    <w:p w14:paraId="7AA3CB0F" w14:textId="77777777" w:rsidR="009D17D7" w:rsidRPr="009D17D7" w:rsidRDefault="009D17D7" w:rsidP="009D17D7">
      <w:pPr>
        <w:numPr>
          <w:ilvl w:val="0"/>
          <w:numId w:val="1"/>
        </w:numPr>
        <w:spacing w:before="150" w:after="150" w:line="240" w:lineRule="auto"/>
        <w:ind w:left="300"/>
        <w:jc w:val="both"/>
        <w:rPr>
          <w:rFonts w:ascii="Times New Roman" w:eastAsia="Times New Roman" w:hAnsi="Times New Roman" w:cs="Times New Roman"/>
          <w:sz w:val="24"/>
          <w:szCs w:val="24"/>
        </w:rPr>
      </w:pPr>
      <w:r w:rsidRPr="009D17D7">
        <w:rPr>
          <w:rFonts w:ascii="Times New Roman" w:eastAsia="Times New Roman" w:hAnsi="Times New Roman" w:cs="Times New Roman"/>
          <w:sz w:val="24"/>
          <w:szCs w:val="24"/>
        </w:rPr>
        <w:t>Reduction in overall cost.</w:t>
      </w:r>
    </w:p>
    <w:p w14:paraId="78B1FD4D" w14:textId="77777777" w:rsidR="009D17D7" w:rsidRPr="009D17D7" w:rsidRDefault="009D17D7" w:rsidP="009D17D7">
      <w:pPr>
        <w:numPr>
          <w:ilvl w:val="0"/>
          <w:numId w:val="1"/>
        </w:numPr>
        <w:spacing w:before="150" w:after="150" w:line="240" w:lineRule="auto"/>
        <w:ind w:left="300"/>
        <w:jc w:val="both"/>
        <w:rPr>
          <w:rFonts w:ascii="Times New Roman" w:eastAsia="Times New Roman" w:hAnsi="Times New Roman" w:cs="Times New Roman"/>
          <w:sz w:val="24"/>
          <w:szCs w:val="24"/>
        </w:rPr>
      </w:pPr>
      <w:r w:rsidRPr="009D17D7">
        <w:rPr>
          <w:rFonts w:ascii="Times New Roman" w:eastAsia="Times New Roman" w:hAnsi="Times New Roman" w:cs="Times New Roman"/>
          <w:sz w:val="24"/>
          <w:szCs w:val="24"/>
        </w:rPr>
        <w:t>Expanded reach of government</w:t>
      </w:r>
    </w:p>
    <w:p w14:paraId="5F4F60BE" w14:textId="77777777" w:rsidR="009D17D7" w:rsidRPr="009D17D7" w:rsidRDefault="009D17D7" w:rsidP="009D17D7">
      <w:pPr>
        <w:spacing w:before="120" w:after="360" w:line="240" w:lineRule="auto"/>
        <w:jc w:val="both"/>
        <w:rPr>
          <w:rFonts w:ascii="Times New Roman" w:eastAsia="Times New Roman" w:hAnsi="Times New Roman" w:cs="Times New Roman"/>
          <w:sz w:val="24"/>
          <w:szCs w:val="24"/>
        </w:rPr>
      </w:pPr>
      <w:r w:rsidRPr="009D17D7">
        <w:rPr>
          <w:rFonts w:ascii="Times New Roman" w:eastAsia="Times New Roman" w:hAnsi="Times New Roman" w:cs="Times New Roman"/>
          <w:sz w:val="24"/>
          <w:szCs w:val="24"/>
        </w:rPr>
        <w:t>Through e-governance, the government plans to </w:t>
      </w:r>
      <w:r w:rsidRPr="009D17D7">
        <w:rPr>
          <w:rFonts w:ascii="Times New Roman" w:eastAsia="Times New Roman" w:hAnsi="Times New Roman" w:cs="Times New Roman"/>
          <w:b/>
          <w:bCs/>
          <w:sz w:val="24"/>
          <w:szCs w:val="24"/>
        </w:rPr>
        <w:t>raise the coverage and quality of information and services provided to the general public</w:t>
      </w:r>
      <w:r w:rsidRPr="009D17D7">
        <w:rPr>
          <w:rFonts w:ascii="Times New Roman" w:eastAsia="Times New Roman" w:hAnsi="Times New Roman" w:cs="Times New Roman"/>
          <w:sz w:val="24"/>
          <w:szCs w:val="24"/>
        </w:rPr>
        <w:t>, by the use of ICT in an easy, economical and effective manner. The process is extremely complicated which requires, the proper arrangement of hardware, software, networking and indeed re-engineering of all the processes to facilitate better delivery of services.</w:t>
      </w:r>
    </w:p>
    <w:p w14:paraId="033F36EA" w14:textId="77777777" w:rsidR="009D17D7" w:rsidRPr="009D17D7" w:rsidRDefault="009D17D7" w:rsidP="009D17D7">
      <w:pPr>
        <w:spacing w:after="0" w:line="240" w:lineRule="auto"/>
        <w:jc w:val="both"/>
        <w:outlineLvl w:val="1"/>
        <w:rPr>
          <w:rFonts w:ascii="Times New Roman" w:eastAsia="Times New Roman" w:hAnsi="Times New Roman" w:cs="Times New Roman"/>
          <w:color w:val="222222"/>
          <w:spacing w:val="-15"/>
          <w:sz w:val="39"/>
          <w:szCs w:val="39"/>
        </w:rPr>
      </w:pPr>
      <w:r w:rsidRPr="009D17D7">
        <w:rPr>
          <w:rFonts w:ascii="Times New Roman" w:eastAsia="Times New Roman" w:hAnsi="Times New Roman" w:cs="Times New Roman"/>
          <w:color w:val="222222"/>
          <w:spacing w:val="-15"/>
          <w:sz w:val="39"/>
          <w:szCs w:val="39"/>
        </w:rPr>
        <w:t>Types of Interactions in E-Governance</w:t>
      </w:r>
    </w:p>
    <w:p w14:paraId="2B2A52FA" w14:textId="77777777" w:rsidR="009D17D7" w:rsidRPr="009D17D7" w:rsidRDefault="009D17D7" w:rsidP="009D17D7">
      <w:pPr>
        <w:numPr>
          <w:ilvl w:val="0"/>
          <w:numId w:val="2"/>
        </w:numPr>
        <w:spacing w:before="100" w:beforeAutospacing="1" w:after="100" w:afterAutospacing="1" w:line="240" w:lineRule="auto"/>
        <w:ind w:left="0"/>
        <w:jc w:val="both"/>
        <w:rPr>
          <w:rFonts w:ascii="Times New Roman" w:eastAsia="Times New Roman" w:hAnsi="Times New Roman" w:cs="Times New Roman"/>
          <w:sz w:val="24"/>
          <w:szCs w:val="24"/>
        </w:rPr>
      </w:pPr>
      <w:r w:rsidRPr="009D17D7">
        <w:rPr>
          <w:rFonts w:ascii="Times New Roman" w:eastAsia="Times New Roman" w:hAnsi="Times New Roman" w:cs="Times New Roman"/>
          <w:b/>
          <w:bCs/>
          <w:sz w:val="24"/>
          <w:szCs w:val="24"/>
        </w:rPr>
        <w:t>G2G (Government to Government)</w:t>
      </w:r>
      <w:r w:rsidRPr="009D17D7">
        <w:rPr>
          <w:rFonts w:ascii="Times New Roman" w:eastAsia="Times New Roman" w:hAnsi="Times New Roman" w:cs="Times New Roman"/>
          <w:sz w:val="24"/>
          <w:szCs w:val="24"/>
        </w:rPr>
        <w:t>: When the exchange of information and services is within the periphery of the government, is termed as G2G interaction. This can be both horizontal, i.e. among various government entities and vertical, i.e. between national, state and local government entities and within different levels of the entity.</w:t>
      </w:r>
    </w:p>
    <w:p w14:paraId="11BDFB7F" w14:textId="77777777" w:rsidR="009D17D7" w:rsidRPr="009D17D7" w:rsidRDefault="009D17D7" w:rsidP="009D17D7">
      <w:pPr>
        <w:numPr>
          <w:ilvl w:val="0"/>
          <w:numId w:val="2"/>
        </w:numPr>
        <w:spacing w:before="100" w:beforeAutospacing="1" w:after="100" w:afterAutospacing="1" w:line="240" w:lineRule="auto"/>
        <w:ind w:left="0"/>
        <w:jc w:val="both"/>
        <w:rPr>
          <w:rFonts w:ascii="Times New Roman" w:eastAsia="Times New Roman" w:hAnsi="Times New Roman" w:cs="Times New Roman"/>
          <w:sz w:val="24"/>
          <w:szCs w:val="24"/>
        </w:rPr>
      </w:pPr>
      <w:r w:rsidRPr="009D17D7">
        <w:rPr>
          <w:rFonts w:ascii="Times New Roman" w:eastAsia="Times New Roman" w:hAnsi="Times New Roman" w:cs="Times New Roman"/>
          <w:b/>
          <w:bCs/>
          <w:sz w:val="24"/>
          <w:szCs w:val="24"/>
        </w:rPr>
        <w:t>G2C (Government to Citizen)</w:t>
      </w:r>
      <w:r w:rsidRPr="009D17D7">
        <w:rPr>
          <w:rFonts w:ascii="Times New Roman" w:eastAsia="Times New Roman" w:hAnsi="Times New Roman" w:cs="Times New Roman"/>
          <w:sz w:val="24"/>
          <w:szCs w:val="24"/>
        </w:rPr>
        <w:t xml:space="preserve">: The interaction amidst the government and general public is G2C interaction. Here an interface is set up between government and citizens, which enables citizens to get access to wide variety of public services. The citizens </w:t>
      </w:r>
      <w:proofErr w:type="gramStart"/>
      <w:r w:rsidRPr="009D17D7">
        <w:rPr>
          <w:rFonts w:ascii="Times New Roman" w:eastAsia="Times New Roman" w:hAnsi="Times New Roman" w:cs="Times New Roman"/>
          <w:sz w:val="24"/>
          <w:szCs w:val="24"/>
        </w:rPr>
        <w:t>has</w:t>
      </w:r>
      <w:proofErr w:type="gramEnd"/>
      <w:r w:rsidRPr="009D17D7">
        <w:rPr>
          <w:rFonts w:ascii="Times New Roman" w:eastAsia="Times New Roman" w:hAnsi="Times New Roman" w:cs="Times New Roman"/>
          <w:sz w:val="24"/>
          <w:szCs w:val="24"/>
        </w:rPr>
        <w:t xml:space="preserve"> the freedom to share their views and grievances on government policies anytime, anywhere.</w:t>
      </w:r>
    </w:p>
    <w:p w14:paraId="4065E3DF" w14:textId="77777777" w:rsidR="009D17D7" w:rsidRPr="009D17D7" w:rsidRDefault="009D17D7" w:rsidP="009D17D7">
      <w:pPr>
        <w:numPr>
          <w:ilvl w:val="0"/>
          <w:numId w:val="2"/>
        </w:numPr>
        <w:spacing w:before="100" w:beforeAutospacing="1" w:after="100" w:afterAutospacing="1" w:line="240" w:lineRule="auto"/>
        <w:ind w:left="0"/>
        <w:jc w:val="both"/>
        <w:rPr>
          <w:rFonts w:ascii="Times New Roman" w:eastAsia="Times New Roman" w:hAnsi="Times New Roman" w:cs="Times New Roman"/>
          <w:sz w:val="24"/>
          <w:szCs w:val="24"/>
        </w:rPr>
      </w:pPr>
      <w:r w:rsidRPr="009D17D7">
        <w:rPr>
          <w:rFonts w:ascii="Times New Roman" w:eastAsia="Times New Roman" w:hAnsi="Times New Roman" w:cs="Times New Roman"/>
          <w:b/>
          <w:bCs/>
          <w:sz w:val="24"/>
          <w:szCs w:val="24"/>
        </w:rPr>
        <w:lastRenderedPageBreak/>
        <w:t>G2B (Government to Business)</w:t>
      </w:r>
      <w:r w:rsidRPr="009D17D7">
        <w:rPr>
          <w:rFonts w:ascii="Times New Roman" w:eastAsia="Times New Roman" w:hAnsi="Times New Roman" w:cs="Times New Roman"/>
          <w:sz w:val="24"/>
          <w:szCs w:val="24"/>
        </w:rPr>
        <w:t>: In this case, the e-governance helps the business class to interact with the government seamlessly. It aims at eliminating red-</w:t>
      </w:r>
      <w:proofErr w:type="spellStart"/>
      <w:r w:rsidRPr="009D17D7">
        <w:rPr>
          <w:rFonts w:ascii="Times New Roman" w:eastAsia="Times New Roman" w:hAnsi="Times New Roman" w:cs="Times New Roman"/>
          <w:sz w:val="24"/>
          <w:szCs w:val="24"/>
        </w:rPr>
        <w:t>tapism</w:t>
      </w:r>
      <w:proofErr w:type="spellEnd"/>
      <w:r w:rsidRPr="009D17D7">
        <w:rPr>
          <w:rFonts w:ascii="Times New Roman" w:eastAsia="Times New Roman" w:hAnsi="Times New Roman" w:cs="Times New Roman"/>
          <w:sz w:val="24"/>
          <w:szCs w:val="24"/>
        </w:rPr>
        <w:t>, saving time, cost and establish transparency in the business environment, while interacting with government.</w:t>
      </w:r>
    </w:p>
    <w:p w14:paraId="1FE3A659" w14:textId="77777777" w:rsidR="009D17D7" w:rsidRPr="009D17D7" w:rsidRDefault="009D17D7" w:rsidP="009D17D7">
      <w:pPr>
        <w:numPr>
          <w:ilvl w:val="0"/>
          <w:numId w:val="2"/>
        </w:numPr>
        <w:spacing w:before="100" w:beforeAutospacing="1" w:after="100" w:afterAutospacing="1" w:line="240" w:lineRule="auto"/>
        <w:ind w:left="0"/>
        <w:jc w:val="both"/>
        <w:rPr>
          <w:rFonts w:ascii="Times New Roman" w:eastAsia="Times New Roman" w:hAnsi="Times New Roman" w:cs="Times New Roman"/>
          <w:sz w:val="24"/>
          <w:szCs w:val="24"/>
        </w:rPr>
      </w:pPr>
      <w:r w:rsidRPr="009D17D7">
        <w:rPr>
          <w:rFonts w:ascii="Times New Roman" w:eastAsia="Times New Roman" w:hAnsi="Times New Roman" w:cs="Times New Roman"/>
          <w:b/>
          <w:bCs/>
          <w:sz w:val="24"/>
          <w:szCs w:val="24"/>
        </w:rPr>
        <w:t>G2E (Government to Employees)</w:t>
      </w:r>
      <w:r w:rsidRPr="009D17D7">
        <w:rPr>
          <w:rFonts w:ascii="Times New Roman" w:eastAsia="Times New Roman" w:hAnsi="Times New Roman" w:cs="Times New Roman"/>
          <w:sz w:val="24"/>
          <w:szCs w:val="24"/>
        </w:rPr>
        <w:t>: The government of any country is the biggest employer and so it also deals with employees on a regular basis, as other employers do. ICT helps in making the interaction between government and employees fast and efficient, along with raising their level of satisfaction by providing perquisites and add-on benefits.</w:t>
      </w:r>
    </w:p>
    <w:p w14:paraId="7B7170FB" w14:textId="77777777" w:rsidR="009D17D7" w:rsidRPr="009D17D7" w:rsidRDefault="009D17D7" w:rsidP="009D17D7">
      <w:pPr>
        <w:spacing w:before="120" w:after="360" w:line="240" w:lineRule="auto"/>
        <w:jc w:val="both"/>
        <w:rPr>
          <w:rFonts w:ascii="Times New Roman" w:eastAsia="Times New Roman" w:hAnsi="Times New Roman" w:cs="Times New Roman"/>
          <w:sz w:val="24"/>
          <w:szCs w:val="24"/>
        </w:rPr>
      </w:pPr>
      <w:r w:rsidRPr="009D17D7">
        <w:rPr>
          <w:rFonts w:ascii="Times New Roman" w:eastAsia="Times New Roman" w:hAnsi="Times New Roman" w:cs="Times New Roman"/>
          <w:sz w:val="24"/>
          <w:szCs w:val="24"/>
        </w:rPr>
        <w:t xml:space="preserve">E-governance can only be possible if the government is ready for it. It is not a </w:t>
      </w:r>
      <w:proofErr w:type="gramStart"/>
      <w:r w:rsidRPr="009D17D7">
        <w:rPr>
          <w:rFonts w:ascii="Times New Roman" w:eastAsia="Times New Roman" w:hAnsi="Times New Roman" w:cs="Times New Roman"/>
          <w:sz w:val="24"/>
          <w:szCs w:val="24"/>
        </w:rPr>
        <w:t>one day</w:t>
      </w:r>
      <w:proofErr w:type="gramEnd"/>
      <w:r w:rsidRPr="009D17D7">
        <w:rPr>
          <w:rFonts w:ascii="Times New Roman" w:eastAsia="Times New Roman" w:hAnsi="Times New Roman" w:cs="Times New Roman"/>
          <w:sz w:val="24"/>
          <w:szCs w:val="24"/>
        </w:rPr>
        <w:t xml:space="preserve"> task, and so the government has to make plans and implement them before switching to it. Some of the measures include Investment in telecommunication infrastructure, budget resources, ensure security, monitor assessment, internet connectivity speed, promote awareness among public regarding the importance, support from all government departments and so forth</w:t>
      </w:r>
    </w:p>
    <w:p w14:paraId="4A08466B" w14:textId="77777777" w:rsidR="009D17D7" w:rsidRPr="009D17D7" w:rsidRDefault="009D17D7" w:rsidP="009D17D7">
      <w:pPr>
        <w:spacing w:before="120" w:after="360" w:line="240" w:lineRule="auto"/>
        <w:jc w:val="both"/>
        <w:rPr>
          <w:rFonts w:ascii="Times New Roman" w:eastAsia="Times New Roman" w:hAnsi="Times New Roman" w:cs="Times New Roman"/>
          <w:sz w:val="24"/>
          <w:szCs w:val="24"/>
        </w:rPr>
      </w:pPr>
      <w:r w:rsidRPr="009D17D7">
        <w:rPr>
          <w:rFonts w:ascii="Times New Roman" w:eastAsia="Times New Roman" w:hAnsi="Times New Roman" w:cs="Times New Roman"/>
          <w:sz w:val="24"/>
          <w:szCs w:val="24"/>
        </w:rPr>
        <w:t>E-governance has a great role to play, that </w:t>
      </w:r>
      <w:r w:rsidRPr="009D17D7">
        <w:rPr>
          <w:rFonts w:ascii="Times New Roman" w:eastAsia="Times New Roman" w:hAnsi="Times New Roman" w:cs="Times New Roman"/>
          <w:b/>
          <w:bCs/>
          <w:sz w:val="24"/>
          <w:szCs w:val="24"/>
        </w:rPr>
        <w:t>improves and supports all tasks performed by the government department and</w:t>
      </w:r>
      <w:r w:rsidRPr="009D17D7">
        <w:rPr>
          <w:rFonts w:ascii="Times New Roman" w:eastAsia="Times New Roman" w:hAnsi="Times New Roman" w:cs="Times New Roman"/>
          <w:sz w:val="24"/>
          <w:szCs w:val="24"/>
        </w:rPr>
        <w:t> </w:t>
      </w:r>
      <w:r w:rsidRPr="009D17D7">
        <w:rPr>
          <w:rFonts w:ascii="Times New Roman" w:eastAsia="Times New Roman" w:hAnsi="Times New Roman" w:cs="Times New Roman"/>
          <w:b/>
          <w:bCs/>
          <w:sz w:val="24"/>
          <w:szCs w:val="24"/>
        </w:rPr>
        <w:t>agencies,</w:t>
      </w:r>
      <w:r w:rsidRPr="009D17D7">
        <w:rPr>
          <w:rFonts w:ascii="Times New Roman" w:eastAsia="Times New Roman" w:hAnsi="Times New Roman" w:cs="Times New Roman"/>
          <w:sz w:val="24"/>
          <w:szCs w:val="24"/>
        </w:rPr>
        <w:t> because it simplifies the task on the one hand and increases the quality of work on the other.</w:t>
      </w:r>
    </w:p>
    <w:bookmarkEnd w:id="0"/>
    <w:p w14:paraId="3A824CD1" w14:textId="77777777" w:rsidR="00AE1A31" w:rsidRDefault="00AE1A31" w:rsidP="009D17D7">
      <w:pPr>
        <w:jc w:val="both"/>
      </w:pPr>
    </w:p>
    <w:sectPr w:rsidR="00AE1A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AD0A4A"/>
    <w:multiLevelType w:val="multilevel"/>
    <w:tmpl w:val="B688F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6219A2"/>
    <w:multiLevelType w:val="multilevel"/>
    <w:tmpl w:val="3E909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7D7"/>
    <w:rsid w:val="009D17D7"/>
    <w:rsid w:val="00AE1A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F22C1"/>
  <w15:chartTrackingRefBased/>
  <w15:docId w15:val="{8DAC09C6-64ED-414D-9F77-730B68578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D17D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D17D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D17D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17D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D17D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D17D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D17D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D17D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802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505</Words>
  <Characters>2880</Characters>
  <Application>Microsoft Office Word</Application>
  <DocSecurity>0</DocSecurity>
  <Lines>24</Lines>
  <Paragraphs>6</Paragraphs>
  <ScaleCrop>false</ScaleCrop>
  <Company/>
  <LinksUpToDate>false</LinksUpToDate>
  <CharactersWithSpaces>3379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Binod Shah</dc:creator>
  <cp:keywords/>
  <dc:description/>
  <cp:lastModifiedBy>Binod Shah</cp:lastModifiedBy>
  <cp:revision>1</cp:revision>
  <dcterms:created xsi:type="dcterms:W3CDTF">2020-02-21T09:11:00Z</dcterms:created>
  <dcterms:modified xsi:type="dcterms:W3CDTF">2020-02-21T09:11:00Z</dcterms:modified>
</cp:coreProperties>
</file>