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6966" w14:textId="77777777" w:rsidR="0098756C" w:rsidRPr="00252199" w:rsidRDefault="0098756C" w:rsidP="00AB37C3">
      <w:pPr>
        <w:pStyle w:val="NoSpacing"/>
        <w:ind w:right="-94"/>
        <w:rPr>
          <w:rFonts w:ascii="Times New Roman" w:hAnsi="Times New Roman" w:cs="Times New Roman"/>
          <w:b/>
          <w:lang w:val="fr-CA"/>
        </w:rPr>
      </w:pPr>
    </w:p>
    <w:p w14:paraId="487282FF" w14:textId="0301AA60" w:rsidR="00BD0FF4" w:rsidRPr="004A584F" w:rsidRDefault="00F01876" w:rsidP="00AB37C3">
      <w:pPr>
        <w:pStyle w:val="NoSpacing"/>
        <w:ind w:right="-94"/>
        <w:jc w:val="center"/>
        <w:rPr>
          <w:rFonts w:ascii="Times New Roman" w:hAnsi="Times New Roman" w:cs="Times New Roman"/>
          <w:b/>
          <w:lang w:val="pt-PT"/>
        </w:rPr>
      </w:pPr>
      <w:r w:rsidRPr="004A584F">
        <w:rPr>
          <w:rFonts w:ascii="Times New Roman" w:hAnsi="Times New Roman" w:cs="Times New Roman"/>
          <w:b/>
          <w:lang w:val="pt-PT"/>
        </w:rPr>
        <w:t>AN</w:t>
      </w:r>
      <w:r w:rsidR="00E9292C" w:rsidRPr="004A584F">
        <w:rPr>
          <w:rFonts w:ascii="Times New Roman" w:hAnsi="Times New Roman" w:cs="Times New Roman"/>
          <w:b/>
          <w:lang w:val="pt-PT"/>
        </w:rPr>
        <w:t>NABELLE</w:t>
      </w:r>
      <w:r w:rsidRPr="004A584F">
        <w:rPr>
          <w:rFonts w:ascii="Times New Roman" w:hAnsi="Times New Roman" w:cs="Times New Roman"/>
          <w:b/>
          <w:lang w:val="pt-PT"/>
        </w:rPr>
        <w:t xml:space="preserve"> DIAS FELIX</w:t>
      </w:r>
    </w:p>
    <w:p w14:paraId="7B533E52" w14:textId="77777777" w:rsidR="0098756C" w:rsidRPr="004A584F" w:rsidRDefault="0098756C" w:rsidP="00AB37C3">
      <w:pPr>
        <w:pStyle w:val="NoSpacing"/>
        <w:ind w:right="-94"/>
        <w:rPr>
          <w:rFonts w:ascii="Times New Roman" w:hAnsi="Times New Roman" w:cs="Times New Roman"/>
          <w:lang w:val="pt-PT"/>
        </w:rPr>
      </w:pPr>
    </w:p>
    <w:p w14:paraId="4A25904E" w14:textId="0B183FE4" w:rsidR="0098756C" w:rsidRPr="004A584F" w:rsidRDefault="005A6D8F" w:rsidP="00AB37C3">
      <w:pPr>
        <w:pStyle w:val="NoSpacing"/>
        <w:ind w:right="-94"/>
        <w:rPr>
          <w:rFonts w:ascii="Times New Roman" w:hAnsi="Times New Roman" w:cs="Times New Roman"/>
          <w:lang w:val="pt-PT"/>
        </w:rPr>
      </w:pPr>
      <w:proofErr w:type="spellStart"/>
      <w:r w:rsidRPr="004A584F">
        <w:rPr>
          <w:rFonts w:ascii="Times New Roman" w:hAnsi="Times New Roman" w:cs="Times New Roman"/>
          <w:lang w:val="pt-PT"/>
        </w:rPr>
        <w:t>Citizenship</w:t>
      </w:r>
      <w:proofErr w:type="spellEnd"/>
      <w:r w:rsidRPr="004A584F">
        <w:rPr>
          <w:rFonts w:ascii="Times New Roman" w:hAnsi="Times New Roman" w:cs="Times New Roman"/>
          <w:lang w:val="pt-PT"/>
        </w:rPr>
        <w:t xml:space="preserve">: </w:t>
      </w:r>
      <w:proofErr w:type="spellStart"/>
      <w:r w:rsidRPr="004A584F">
        <w:rPr>
          <w:rFonts w:ascii="Times New Roman" w:hAnsi="Times New Roman" w:cs="Times New Roman"/>
          <w:lang w:val="pt-PT"/>
        </w:rPr>
        <w:t>French</w:t>
      </w:r>
      <w:proofErr w:type="spellEnd"/>
      <w:r w:rsidR="00E9292C" w:rsidRPr="004A584F">
        <w:rPr>
          <w:rFonts w:ascii="Times New Roman" w:hAnsi="Times New Roman" w:cs="Times New Roman"/>
          <w:lang w:val="pt-PT"/>
        </w:rPr>
        <w:t>, Portuguese</w:t>
      </w:r>
      <w:r w:rsidR="0098756C" w:rsidRPr="004A584F">
        <w:rPr>
          <w:rFonts w:ascii="Times New Roman" w:hAnsi="Times New Roman" w:cs="Times New Roman"/>
          <w:lang w:val="pt-PT"/>
        </w:rPr>
        <w:tab/>
      </w:r>
      <w:r w:rsidR="0098756C" w:rsidRPr="004A584F">
        <w:rPr>
          <w:rFonts w:ascii="Times New Roman" w:hAnsi="Times New Roman" w:cs="Times New Roman"/>
          <w:lang w:val="pt-PT"/>
        </w:rPr>
        <w:tab/>
      </w:r>
      <w:r w:rsidR="0098756C" w:rsidRPr="004A584F">
        <w:rPr>
          <w:rFonts w:ascii="Times New Roman" w:hAnsi="Times New Roman" w:cs="Times New Roman"/>
          <w:lang w:val="pt-PT"/>
        </w:rPr>
        <w:tab/>
      </w:r>
      <w:r w:rsidR="0098756C" w:rsidRPr="004A584F">
        <w:rPr>
          <w:rFonts w:ascii="Times New Roman" w:hAnsi="Times New Roman" w:cs="Times New Roman"/>
          <w:lang w:val="pt-PT"/>
        </w:rPr>
        <w:tab/>
      </w:r>
      <w:r w:rsidR="0098756C" w:rsidRPr="004A584F">
        <w:rPr>
          <w:rFonts w:ascii="Times New Roman" w:hAnsi="Times New Roman" w:cs="Times New Roman"/>
          <w:lang w:val="pt-PT"/>
        </w:rPr>
        <w:tab/>
      </w:r>
      <w:r w:rsidR="005656D5" w:rsidRPr="004A584F">
        <w:rPr>
          <w:rFonts w:ascii="Times New Roman" w:hAnsi="Times New Roman" w:cs="Times New Roman"/>
          <w:lang w:val="pt-PT"/>
        </w:rPr>
        <w:tab/>
      </w:r>
      <w:r w:rsidR="0098756C" w:rsidRPr="004A584F">
        <w:rPr>
          <w:rFonts w:ascii="Times New Roman" w:hAnsi="Times New Roman" w:cs="Times New Roman"/>
          <w:lang w:val="pt-PT"/>
        </w:rPr>
        <w:tab/>
        <w:t xml:space="preserve">                    Rua Diu 12</w:t>
      </w:r>
    </w:p>
    <w:p w14:paraId="1E1DEAF6" w14:textId="4809F363" w:rsidR="0098756C" w:rsidRPr="00252199" w:rsidRDefault="005A6D8F" w:rsidP="00AB37C3">
      <w:pPr>
        <w:pStyle w:val="NoSpacing"/>
        <w:ind w:right="-94"/>
        <w:rPr>
          <w:rFonts w:ascii="Times New Roman" w:hAnsi="Times New Roman" w:cs="Times New Roman"/>
          <w:lang w:val="fr-CA"/>
        </w:rPr>
      </w:pPr>
      <w:r w:rsidRPr="00252199">
        <w:rPr>
          <w:rFonts w:ascii="Times New Roman" w:hAnsi="Times New Roman" w:cs="Times New Roman"/>
          <w:lang w:val="fr-CA"/>
        </w:rPr>
        <w:t>(+351) 962511107</w:t>
      </w:r>
      <w:r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</w:r>
      <w:proofErr w:type="gramStart"/>
      <w:r w:rsidR="0098756C" w:rsidRPr="00252199">
        <w:rPr>
          <w:rFonts w:ascii="Times New Roman" w:hAnsi="Times New Roman" w:cs="Times New Roman"/>
          <w:lang w:val="fr-CA"/>
        </w:rPr>
        <w:tab/>
        <w:t xml:space="preserve">  </w:t>
      </w:r>
      <w:r w:rsidR="0098756C" w:rsidRPr="00252199">
        <w:rPr>
          <w:rFonts w:ascii="Times New Roman" w:hAnsi="Times New Roman" w:cs="Times New Roman"/>
          <w:lang w:val="fr-CA"/>
        </w:rPr>
        <w:tab/>
      </w:r>
      <w:proofErr w:type="gramEnd"/>
      <w:r w:rsidR="005656D5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 xml:space="preserve">     </w:t>
      </w:r>
      <w:r>
        <w:rPr>
          <w:rFonts w:ascii="Times New Roman" w:hAnsi="Times New Roman" w:cs="Times New Roman"/>
          <w:lang w:val="fr-CA"/>
        </w:rPr>
        <w:t xml:space="preserve">  </w:t>
      </w:r>
      <w:r w:rsidR="0098756C" w:rsidRPr="00252199">
        <w:rPr>
          <w:rFonts w:ascii="Times New Roman" w:hAnsi="Times New Roman" w:cs="Times New Roman"/>
          <w:lang w:val="fr-CA"/>
        </w:rPr>
        <w:t xml:space="preserve">            </w:t>
      </w:r>
      <w:r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 xml:space="preserve">  </w:t>
      </w:r>
      <w:r>
        <w:rPr>
          <w:rFonts w:ascii="Times New Roman" w:hAnsi="Times New Roman" w:cs="Times New Roman"/>
          <w:lang w:val="fr-CA"/>
        </w:rPr>
        <w:t xml:space="preserve">         </w:t>
      </w:r>
      <w:r w:rsidR="0098756C" w:rsidRPr="00252199">
        <w:rPr>
          <w:rFonts w:ascii="Times New Roman" w:hAnsi="Times New Roman" w:cs="Times New Roman"/>
          <w:lang w:val="fr-CA"/>
        </w:rPr>
        <w:t>2760-043 Caxias</w:t>
      </w:r>
    </w:p>
    <w:p w14:paraId="5B0DB6A6" w14:textId="40CB0797" w:rsidR="0098756C" w:rsidRPr="00252199" w:rsidRDefault="00000000" w:rsidP="00AB37C3">
      <w:pPr>
        <w:pStyle w:val="NoSpacing"/>
        <w:ind w:right="-94"/>
        <w:rPr>
          <w:rFonts w:ascii="Times New Roman" w:hAnsi="Times New Roman" w:cs="Times New Roman"/>
          <w:lang w:val="fr-CA"/>
        </w:rPr>
      </w:pPr>
      <w:hyperlink r:id="rId5" w:history="1">
        <w:r w:rsidR="005A6D8F" w:rsidRPr="00810773">
          <w:rPr>
            <w:rStyle w:val="Hyperlink"/>
            <w:rFonts w:ascii="Times New Roman" w:hAnsi="Times New Roman" w:cs="Times New Roman"/>
            <w:color w:val="000000" w:themeColor="text1"/>
            <w:lang w:val="pt-PT"/>
          </w:rPr>
          <w:t>annabelle.diasfelix@gmail.com</w:t>
        </w:r>
      </w:hyperlink>
      <w:r w:rsidR="0098756C" w:rsidRPr="00252199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</w:r>
      <w:r w:rsidR="005656D5">
        <w:rPr>
          <w:rFonts w:ascii="Times New Roman" w:hAnsi="Times New Roman" w:cs="Times New Roman"/>
          <w:lang w:val="fr-CA"/>
        </w:rPr>
        <w:tab/>
      </w:r>
      <w:r w:rsidR="0098756C" w:rsidRPr="00252199">
        <w:rPr>
          <w:rFonts w:ascii="Times New Roman" w:hAnsi="Times New Roman" w:cs="Times New Roman"/>
          <w:lang w:val="fr-CA"/>
        </w:rPr>
        <w:tab/>
        <w:t xml:space="preserve">         </w:t>
      </w:r>
      <w:r w:rsidR="0098756C" w:rsidRPr="00252199">
        <w:rPr>
          <w:rFonts w:ascii="Times New Roman" w:hAnsi="Times New Roman" w:cs="Times New Roman"/>
          <w:lang w:val="fr-CA"/>
        </w:rPr>
        <w:tab/>
      </w:r>
      <w:r w:rsidR="005A6D8F">
        <w:rPr>
          <w:rFonts w:ascii="Times New Roman" w:hAnsi="Times New Roman" w:cs="Times New Roman"/>
          <w:lang w:val="fr-CA"/>
        </w:rPr>
        <w:t xml:space="preserve">  </w:t>
      </w:r>
      <w:r w:rsidR="0098756C" w:rsidRPr="00252199">
        <w:rPr>
          <w:rFonts w:ascii="Times New Roman" w:hAnsi="Times New Roman" w:cs="Times New Roman"/>
          <w:lang w:val="fr-CA"/>
        </w:rPr>
        <w:t xml:space="preserve">  </w:t>
      </w:r>
      <w:r w:rsidR="0098756C" w:rsidRPr="00252199">
        <w:rPr>
          <w:rFonts w:ascii="Times New Roman" w:hAnsi="Times New Roman" w:cs="Times New Roman"/>
          <w:lang w:val="fr-CA"/>
        </w:rPr>
        <w:tab/>
        <w:t xml:space="preserve">        </w:t>
      </w:r>
      <w:r w:rsidR="005A6D8F">
        <w:rPr>
          <w:rFonts w:ascii="Times New Roman" w:hAnsi="Times New Roman" w:cs="Times New Roman"/>
          <w:lang w:val="fr-CA"/>
        </w:rPr>
        <w:t xml:space="preserve">     Portugal</w:t>
      </w:r>
    </w:p>
    <w:p w14:paraId="070326AB" w14:textId="77777777" w:rsidR="004A584F" w:rsidRDefault="004A584F" w:rsidP="00AB37C3">
      <w:pPr>
        <w:pStyle w:val="NoSpacing"/>
        <w:ind w:right="-94"/>
        <w:rPr>
          <w:rFonts w:ascii="Times New Roman" w:hAnsi="Times New Roman" w:cs="Times New Roman"/>
          <w:lang w:val="fr-CA"/>
        </w:rPr>
      </w:pPr>
    </w:p>
    <w:p w14:paraId="3DE9C375" w14:textId="77777777" w:rsidR="00B12C6A" w:rsidRPr="00252199" w:rsidRDefault="00B12C6A" w:rsidP="00AB37C3">
      <w:pPr>
        <w:pStyle w:val="NoSpacing"/>
        <w:ind w:right="-94"/>
        <w:rPr>
          <w:rFonts w:ascii="Times New Roman" w:hAnsi="Times New Roman" w:cs="Times New Roman"/>
          <w:lang w:val="fr-CA"/>
        </w:rPr>
      </w:pPr>
    </w:p>
    <w:p w14:paraId="5860A58C" w14:textId="0B87999C" w:rsidR="002F238D" w:rsidRPr="00252199" w:rsidRDefault="008D3C3A" w:rsidP="00AB37C3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  <w:r w:rsidRPr="00252199">
        <w:rPr>
          <w:rFonts w:ascii="Times New Roman" w:hAnsi="Times New Roman" w:cs="Times New Roman"/>
          <w:b/>
          <w:lang w:val="en-CA"/>
        </w:rPr>
        <w:t>EDUCATION</w:t>
      </w:r>
    </w:p>
    <w:p w14:paraId="557F4B7B" w14:textId="77777777" w:rsidR="002F238D" w:rsidRPr="00252199" w:rsidRDefault="002F238D" w:rsidP="00AB37C3">
      <w:pPr>
        <w:pStyle w:val="NoSpacing"/>
        <w:ind w:right="-94"/>
        <w:rPr>
          <w:rFonts w:ascii="Times New Roman" w:hAnsi="Times New Roman" w:cs="Times New Roman"/>
          <w:lang w:val="en-CA"/>
        </w:rPr>
        <w:sectPr w:rsidR="002F238D" w:rsidRPr="00252199" w:rsidSect="00B84081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F7F9AC8" w14:textId="6C1CA732" w:rsidR="002F238D" w:rsidRPr="00252199" w:rsidRDefault="00B32BB4" w:rsidP="00B32BB4">
      <w:pPr>
        <w:pStyle w:val="NoSpacing"/>
        <w:ind w:right="-94"/>
        <w:jc w:val="both"/>
        <w:rPr>
          <w:rFonts w:ascii="Times New Roman" w:hAnsi="Times New Roman" w:cs="Times New Roman"/>
          <w:lang w:val="en-CA"/>
        </w:rPr>
        <w:sectPr w:rsidR="002F238D" w:rsidRPr="00252199" w:rsidSect="00B84081">
          <w:type w:val="continuous"/>
          <w:pgSz w:w="12240" w:h="15840"/>
          <w:pgMar w:top="851" w:right="851" w:bottom="851" w:left="851" w:header="709" w:footer="709" w:gutter="0"/>
          <w:cols w:space="113"/>
          <w:docGrid w:linePitch="360"/>
        </w:sectPr>
      </w:pPr>
      <w:r w:rsidRPr="00252199">
        <w:rPr>
          <w:rFonts w:ascii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2BF22" wp14:editId="4D74E0A1">
                <wp:simplePos x="0" y="0"/>
                <wp:positionH relativeFrom="column">
                  <wp:posOffset>-13393</wp:posOffset>
                </wp:positionH>
                <wp:positionV relativeFrom="paragraph">
                  <wp:posOffset>35560</wp:posOffset>
                </wp:positionV>
                <wp:extent cx="6546215" cy="5080"/>
                <wp:effectExtent l="0" t="0" r="19685" b="2032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1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EA0C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291DA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.8pt" to="514.4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" strokecolor="#7ea0c4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4"/>
        <w:gridCol w:w="8964"/>
      </w:tblGrid>
      <w:tr w:rsidR="007C17BC" w:rsidRPr="00112930" w14:paraId="0DD70C08" w14:textId="77777777" w:rsidTr="00B32BB4">
        <w:trPr>
          <w:trHeight w:val="338"/>
        </w:trPr>
        <w:tc>
          <w:tcPr>
            <w:tcW w:w="1264" w:type="dxa"/>
          </w:tcPr>
          <w:p w14:paraId="2D61B01E" w14:textId="5D348796" w:rsidR="007C17BC" w:rsidRPr="00252199" w:rsidRDefault="007C17BC" w:rsidP="00AB37C3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</w:t>
            </w:r>
            <w:r w:rsidR="001A181B">
              <w:rPr>
                <w:rFonts w:ascii="Times New Roman" w:hAnsi="Times New Roman" w:cs="Times New Roman"/>
                <w:b/>
                <w:lang w:val="en-CA"/>
              </w:rPr>
              <w:t>22</w:t>
            </w:r>
          </w:p>
        </w:tc>
        <w:tc>
          <w:tcPr>
            <w:tcW w:w="8964" w:type="dxa"/>
          </w:tcPr>
          <w:p w14:paraId="17AE30FD" w14:textId="79EB8CED" w:rsidR="007C17BC" w:rsidRPr="00252199" w:rsidRDefault="008D3C3A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proofErr w:type="spellStart"/>
            <w:proofErr w:type="gramStart"/>
            <w:r w:rsidRPr="00252199">
              <w:rPr>
                <w:rFonts w:ascii="Times New Roman" w:hAnsi="Times New Roman" w:cs="Times New Roman"/>
                <w:b/>
                <w:lang w:val="en-CA"/>
              </w:rPr>
              <w:t>Ph.D</w:t>
            </w:r>
            <w:proofErr w:type="spellEnd"/>
            <w:proofErr w:type="gramEnd"/>
            <w:r w:rsidR="001A181B">
              <w:rPr>
                <w:rFonts w:ascii="Times New Roman" w:hAnsi="Times New Roman" w:cs="Times New Roman"/>
                <w:b/>
                <w:lang w:val="en-CA"/>
              </w:rPr>
              <w:t>,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>Political Science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, Universit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y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of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Montréal</w:t>
            </w:r>
            <w:r w:rsidR="003F6551">
              <w:rPr>
                <w:rFonts w:ascii="Times New Roman" w:hAnsi="Times New Roman" w:cs="Times New Roman"/>
                <w:b/>
                <w:lang w:val="en-CA"/>
              </w:rPr>
              <w:t xml:space="preserve"> - </w:t>
            </w:r>
            <w:r w:rsidR="003F6551" w:rsidRPr="0027704A">
              <w:rPr>
                <w:rFonts w:ascii="Times New Roman" w:hAnsi="Times New Roman" w:cs="Times New Roman"/>
                <w:iCs/>
                <w:u w:val="single"/>
                <w:lang w:val="en-US"/>
              </w:rPr>
              <w:t>With “excellent” mention</w:t>
            </w:r>
          </w:p>
          <w:p w14:paraId="2FAFFF04" w14:textId="0AB25CCA" w:rsidR="0027704A" w:rsidRPr="003F6551" w:rsidRDefault="001F6277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i/>
                <w:sz w:val="23"/>
                <w:szCs w:val="23"/>
                <w:lang w:val="en-US"/>
              </w:rPr>
            </w:pPr>
            <w:r w:rsidRPr="00252199">
              <w:rPr>
                <w:rFonts w:ascii="Times New Roman" w:hAnsi="Times New Roman" w:cs="Times New Roman"/>
                <w:lang w:val="en-US"/>
              </w:rPr>
              <w:t>Thesis</w:t>
            </w:r>
            <w:r w:rsidR="007C17BC" w:rsidRPr="00252199">
              <w:rPr>
                <w:rFonts w:ascii="Times New Roman" w:hAnsi="Times New Roman" w:cs="Times New Roman"/>
                <w:lang w:val="en-US"/>
              </w:rPr>
              <w:t>:</w:t>
            </w:r>
            <w:r w:rsidR="007C17BC" w:rsidRPr="00A05B19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A05B19">
              <w:rPr>
                <w:rFonts w:ascii="Times New Roman" w:hAnsi="Times New Roman" w:cs="Times New Roman"/>
                <w:i/>
                <w:sz w:val="23"/>
                <w:szCs w:val="23"/>
                <w:lang w:val="en-US"/>
              </w:rPr>
              <w:t>Police work in the streets, from Mexico to Rio de Janeiro</w:t>
            </w:r>
            <w:r w:rsidR="000F7F52">
              <w:rPr>
                <w:rFonts w:ascii="Times New Roman" w:hAnsi="Times New Roman" w:cs="Times New Roman"/>
                <w:i/>
                <w:sz w:val="23"/>
                <w:szCs w:val="23"/>
                <w:lang w:val="en-US"/>
              </w:rPr>
              <w:t xml:space="preserve"> </w:t>
            </w:r>
          </w:p>
        </w:tc>
      </w:tr>
      <w:tr w:rsidR="007C17BC" w:rsidRPr="00112930" w14:paraId="033653B9" w14:textId="77777777" w:rsidTr="00B32BB4">
        <w:trPr>
          <w:trHeight w:val="283"/>
        </w:trPr>
        <w:tc>
          <w:tcPr>
            <w:tcW w:w="1264" w:type="dxa"/>
          </w:tcPr>
          <w:p w14:paraId="0DF555A4" w14:textId="77777777" w:rsidR="007C17BC" w:rsidRPr="0027704A" w:rsidRDefault="007C17BC" w:rsidP="00AB37C3">
            <w:pPr>
              <w:pStyle w:val="NoSpacing"/>
              <w:ind w:right="-9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64" w:type="dxa"/>
          </w:tcPr>
          <w:p w14:paraId="17E33A0A" w14:textId="77777777" w:rsidR="007C17BC" w:rsidRPr="0027704A" w:rsidRDefault="007C17BC" w:rsidP="00AB37C3">
            <w:pPr>
              <w:pStyle w:val="NoSpacing"/>
              <w:ind w:right="-94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17BC" w:rsidRPr="00362991" w14:paraId="76E783CE" w14:textId="77777777" w:rsidTr="00B32BB4">
        <w:trPr>
          <w:trHeight w:val="1674"/>
        </w:trPr>
        <w:tc>
          <w:tcPr>
            <w:tcW w:w="1264" w:type="dxa"/>
          </w:tcPr>
          <w:p w14:paraId="56369BA0" w14:textId="77777777" w:rsidR="007C17BC" w:rsidRPr="00252199" w:rsidRDefault="007C17BC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2014</w:t>
            </w:r>
          </w:p>
        </w:tc>
        <w:tc>
          <w:tcPr>
            <w:tcW w:w="8964" w:type="dxa"/>
          </w:tcPr>
          <w:p w14:paraId="07FD248B" w14:textId="517C2BBD" w:rsidR="007C17BC" w:rsidRPr="00252199" w:rsidRDefault="00C546BF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MA</w:t>
            </w:r>
            <w:r w:rsidR="00F2522C" w:rsidRPr="00252199">
              <w:rPr>
                <w:rFonts w:ascii="Times New Roman" w:hAnsi="Times New Roman" w:cs="Times New Roman"/>
                <w:b/>
                <w:lang w:val="en-CA"/>
              </w:rPr>
              <w:t>,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 Latin</w:t>
            </w:r>
            <w:r w:rsidR="005109B8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American Studies </w:t>
            </w:r>
            <w:r w:rsidR="00F2522C" w:rsidRPr="00252199">
              <w:rPr>
                <w:rFonts w:ascii="Times New Roman" w:hAnsi="Times New Roman" w:cs="Times New Roman"/>
                <w:b/>
                <w:lang w:val="en-CA"/>
              </w:rPr>
              <w:t xml:space="preserve">with 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>specializ</w:t>
            </w:r>
            <w:r w:rsidR="00F2522C" w:rsidRPr="00252199">
              <w:rPr>
                <w:rFonts w:ascii="Times New Roman" w:hAnsi="Times New Roman" w:cs="Times New Roman"/>
                <w:b/>
                <w:lang w:val="en-CA"/>
              </w:rPr>
              <w:t>ation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 in Political Science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– Research </w:t>
            </w:r>
            <w:r w:rsidR="00F2522C" w:rsidRPr="00252199">
              <w:rPr>
                <w:rFonts w:ascii="Times New Roman" w:hAnsi="Times New Roman" w:cs="Times New Roman"/>
                <w:b/>
                <w:lang w:val="en-CA"/>
              </w:rPr>
              <w:t>T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>rack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, </w:t>
            </w:r>
            <w:proofErr w:type="spellStart"/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Institut</w:t>
            </w:r>
            <w:proofErr w:type="spellEnd"/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des Hautes Études sur </w:t>
            </w:r>
            <w:proofErr w:type="spellStart"/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l’Amérique</w:t>
            </w:r>
            <w:proofErr w:type="spellEnd"/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proofErr w:type="spellStart"/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latine</w:t>
            </w:r>
            <w:proofErr w:type="spellEnd"/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 xml:space="preserve"> (IHEAL), Sorbonne Nouvelle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 University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, Paris III</w:t>
            </w:r>
            <w:r w:rsidR="003F6551">
              <w:rPr>
                <w:rFonts w:ascii="Times New Roman" w:hAnsi="Times New Roman" w:cs="Times New Roman"/>
                <w:b/>
                <w:lang w:val="en-CA"/>
              </w:rPr>
              <w:t xml:space="preserve"> - </w:t>
            </w:r>
            <w:r w:rsidR="003F6551" w:rsidRPr="0027704A">
              <w:rPr>
                <w:rFonts w:ascii="Times New Roman" w:hAnsi="Times New Roman" w:cs="Times New Roman"/>
                <w:iCs/>
                <w:u w:val="single"/>
                <w:lang w:val="en-CA"/>
              </w:rPr>
              <w:t>With honours</w:t>
            </w:r>
          </w:p>
          <w:p w14:paraId="621842C3" w14:textId="6CC8441C" w:rsidR="0027704A" w:rsidRPr="003F6551" w:rsidRDefault="001F6277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i/>
                <w:lang w:val="en-CA"/>
              </w:rPr>
            </w:pPr>
            <w:r w:rsidRPr="00252199">
              <w:rPr>
                <w:rFonts w:ascii="Times New Roman" w:hAnsi="Times New Roman" w:cs="Times New Roman"/>
                <w:lang w:val="en-CA"/>
              </w:rPr>
              <w:t>Dissertation</w:t>
            </w:r>
            <w:r w:rsidR="00C546BF" w:rsidRPr="00252199">
              <w:rPr>
                <w:rFonts w:ascii="Times New Roman" w:hAnsi="Times New Roman" w:cs="Times New Roman"/>
                <w:lang w:val="en-CA"/>
              </w:rPr>
              <w:t xml:space="preserve">: </w:t>
            </w:r>
            <w:r w:rsidR="00C546BF" w:rsidRPr="00252199">
              <w:rPr>
                <w:rFonts w:ascii="Times New Roman" w:hAnsi="Times New Roman" w:cs="Times New Roman"/>
                <w:i/>
                <w:lang w:val="en-CA"/>
              </w:rPr>
              <w:t xml:space="preserve">Public security policies and pacifying police units in Rio de Janeiro. Practices and social representations of </w:t>
            </w:r>
            <w:proofErr w:type="spellStart"/>
            <w:r w:rsidR="00C546BF" w:rsidRPr="00252199">
              <w:rPr>
                <w:rFonts w:ascii="Times New Roman" w:hAnsi="Times New Roman" w:cs="Times New Roman"/>
                <w:i/>
                <w:lang w:val="en-CA"/>
              </w:rPr>
              <w:t>Mangueira’s</w:t>
            </w:r>
            <w:proofErr w:type="spellEnd"/>
            <w:r w:rsidR="00C546BF" w:rsidRPr="00252199">
              <w:rPr>
                <w:rFonts w:ascii="Times New Roman" w:hAnsi="Times New Roman" w:cs="Times New Roman"/>
                <w:i/>
                <w:lang w:val="en-CA"/>
              </w:rPr>
              <w:t xml:space="preserve"> military police officers</w:t>
            </w:r>
            <w:r w:rsidR="000F7F52">
              <w:rPr>
                <w:rFonts w:ascii="Times New Roman" w:hAnsi="Times New Roman" w:cs="Times New Roman"/>
                <w:i/>
                <w:lang w:val="en-CA"/>
              </w:rPr>
              <w:t xml:space="preserve"> </w:t>
            </w:r>
          </w:p>
          <w:p w14:paraId="156FA3B1" w14:textId="1ED3630A" w:rsidR="007C17BC" w:rsidRPr="00252199" w:rsidRDefault="007C17BC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i/>
                <w:lang w:val="en-CA"/>
              </w:rPr>
            </w:pPr>
          </w:p>
        </w:tc>
      </w:tr>
      <w:tr w:rsidR="00AD25C9" w:rsidRPr="00112930" w14:paraId="1093C874" w14:textId="77777777" w:rsidTr="00B32BB4">
        <w:trPr>
          <w:trHeight w:val="523"/>
        </w:trPr>
        <w:tc>
          <w:tcPr>
            <w:tcW w:w="1264" w:type="dxa"/>
          </w:tcPr>
          <w:p w14:paraId="2D3B9AC0" w14:textId="622CF82E" w:rsidR="00AD25C9" w:rsidRPr="00252199" w:rsidRDefault="00AD25C9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2014</w:t>
            </w:r>
          </w:p>
        </w:tc>
        <w:tc>
          <w:tcPr>
            <w:tcW w:w="8964" w:type="dxa"/>
          </w:tcPr>
          <w:p w14:paraId="62AC8C6B" w14:textId="5ED568A9" w:rsidR="00AD25C9" w:rsidRPr="00A92000" w:rsidRDefault="00534CAC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Delegate </w:t>
            </w:r>
            <w:r w:rsidR="005C04DB" w:rsidRPr="00252199">
              <w:rPr>
                <w:rFonts w:ascii="Times New Roman" w:hAnsi="Times New Roman" w:cs="Times New Roman"/>
                <w:b/>
                <w:lang w:val="en-CA"/>
              </w:rPr>
              <w:t>to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 the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="005C04DB" w:rsidRPr="00252199">
              <w:rPr>
                <w:rFonts w:ascii="Times New Roman" w:hAnsi="Times New Roman" w:cs="Times New Roman"/>
                <w:b/>
                <w:lang w:val="en-CA"/>
              </w:rPr>
              <w:t>“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Hemispheric Security</w:t>
            </w:r>
            <w:r w:rsidR="005C04DB" w:rsidRPr="00252199">
              <w:rPr>
                <w:rFonts w:ascii="Times New Roman" w:hAnsi="Times New Roman" w:cs="Times New Roman"/>
                <w:b/>
                <w:lang w:val="en-CA"/>
              </w:rPr>
              <w:t>”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Commission </w:t>
            </w:r>
            <w:r w:rsidR="00F021D5" w:rsidRPr="00252199">
              <w:rPr>
                <w:rFonts w:ascii="Times New Roman" w:hAnsi="Times New Roman" w:cs="Times New Roman"/>
                <w:b/>
                <w:lang w:val="en-CA"/>
              </w:rPr>
              <w:t>at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 the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 xml:space="preserve"> XXXII M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OAS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 xml:space="preserve"> (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Model of the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Organization of American States General Assembly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>), Arequipa, P</w:t>
            </w:r>
            <w:r w:rsidR="001E20DA" w:rsidRPr="00252199">
              <w:rPr>
                <w:rFonts w:ascii="Times New Roman" w:hAnsi="Times New Roman" w:cs="Times New Roman"/>
                <w:b/>
                <w:lang w:val="en-CA"/>
              </w:rPr>
              <w:t>eru</w:t>
            </w:r>
          </w:p>
        </w:tc>
      </w:tr>
      <w:tr w:rsidR="007C17BC" w:rsidRPr="00112930" w14:paraId="1FC17113" w14:textId="77777777" w:rsidTr="00B32BB4">
        <w:trPr>
          <w:trHeight w:val="523"/>
        </w:trPr>
        <w:tc>
          <w:tcPr>
            <w:tcW w:w="1264" w:type="dxa"/>
          </w:tcPr>
          <w:p w14:paraId="5A658349" w14:textId="77777777" w:rsidR="00D1105D" w:rsidRPr="00252199" w:rsidRDefault="00D1105D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</w:p>
          <w:p w14:paraId="099D21E4" w14:textId="5D0D182E" w:rsidR="007C17BC" w:rsidRPr="00252199" w:rsidRDefault="007C17BC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2012</w:t>
            </w:r>
          </w:p>
        </w:tc>
        <w:tc>
          <w:tcPr>
            <w:tcW w:w="8964" w:type="dxa"/>
          </w:tcPr>
          <w:p w14:paraId="26FA0BFF" w14:textId="77777777" w:rsidR="00D1105D" w:rsidRPr="00252199" w:rsidRDefault="00D1105D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</w:p>
          <w:p w14:paraId="6C29EEF7" w14:textId="3A8DD970" w:rsidR="0027704A" w:rsidRPr="003F6551" w:rsidRDefault="00C546BF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BA</w:t>
            </w:r>
            <w:r w:rsidR="00D4352C" w:rsidRPr="00252199">
              <w:rPr>
                <w:rFonts w:ascii="Times New Roman" w:hAnsi="Times New Roman" w:cs="Times New Roman"/>
                <w:b/>
                <w:lang w:val="en-CA"/>
              </w:rPr>
              <w:t>,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="007C0267" w:rsidRPr="00252199">
              <w:rPr>
                <w:rFonts w:ascii="Times New Roman" w:hAnsi="Times New Roman" w:cs="Times New Roman"/>
                <w:b/>
                <w:lang w:val="en-CA"/>
              </w:rPr>
              <w:t>Applied Foreign Languages English/Spanish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, Sorbonne Nouvelle</w:t>
            </w:r>
            <w:r w:rsidR="007C0267" w:rsidRPr="00252199">
              <w:rPr>
                <w:rFonts w:ascii="Times New Roman" w:hAnsi="Times New Roman" w:cs="Times New Roman"/>
                <w:b/>
                <w:lang w:val="en-CA"/>
              </w:rPr>
              <w:t xml:space="preserve"> University</w:t>
            </w:r>
            <w:r w:rsidR="007C17BC" w:rsidRPr="00252199">
              <w:rPr>
                <w:rFonts w:ascii="Times New Roman" w:hAnsi="Times New Roman" w:cs="Times New Roman"/>
                <w:b/>
                <w:lang w:val="en-CA"/>
              </w:rPr>
              <w:t>, Paris III</w:t>
            </w:r>
            <w:r w:rsidR="003F6551">
              <w:rPr>
                <w:rFonts w:ascii="Times New Roman" w:hAnsi="Times New Roman" w:cs="Times New Roman"/>
                <w:b/>
                <w:lang w:val="en-CA"/>
              </w:rPr>
              <w:t xml:space="preserve"> - </w:t>
            </w:r>
            <w:r w:rsidR="0027704A" w:rsidRPr="0027704A">
              <w:rPr>
                <w:rFonts w:ascii="Times New Roman" w:hAnsi="Times New Roman" w:cs="Times New Roman"/>
                <w:bCs/>
                <w:u w:val="single"/>
                <w:lang w:val="en-CA"/>
              </w:rPr>
              <w:t>With honours</w:t>
            </w:r>
          </w:p>
        </w:tc>
      </w:tr>
      <w:tr w:rsidR="0087594E" w:rsidRPr="00112930" w14:paraId="4A2902CF" w14:textId="77777777" w:rsidTr="00B32BB4">
        <w:trPr>
          <w:trHeight w:val="523"/>
        </w:trPr>
        <w:tc>
          <w:tcPr>
            <w:tcW w:w="1264" w:type="dxa"/>
          </w:tcPr>
          <w:p w14:paraId="76CBD78A" w14:textId="77777777" w:rsidR="00D1105D" w:rsidRPr="00252199" w:rsidRDefault="00D1105D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</w:p>
          <w:p w14:paraId="0A14914B" w14:textId="61AAF6D3" w:rsidR="0087594E" w:rsidRPr="00252199" w:rsidRDefault="0087594E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2011</w:t>
            </w:r>
          </w:p>
        </w:tc>
        <w:tc>
          <w:tcPr>
            <w:tcW w:w="8964" w:type="dxa"/>
          </w:tcPr>
          <w:p w14:paraId="1F16C646" w14:textId="77777777" w:rsidR="00D1105D" w:rsidRPr="00252199" w:rsidRDefault="00D1105D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</w:p>
          <w:p w14:paraId="5216A79D" w14:textId="7FD1DFB7" w:rsidR="0087594E" w:rsidRPr="00252199" w:rsidRDefault="007C0267" w:rsidP="00AB37C3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Academic exchange program at</w:t>
            </w:r>
            <w:r w:rsidR="0087594E" w:rsidRPr="00252199">
              <w:rPr>
                <w:rFonts w:ascii="Times New Roman" w:hAnsi="Times New Roman" w:cs="Times New Roman"/>
                <w:b/>
                <w:lang w:val="en-CA"/>
              </w:rPr>
              <w:t xml:space="preserve"> UNICAMP</w:t>
            </w:r>
            <w:r w:rsidR="00AD25C9" w:rsidRPr="00252199">
              <w:rPr>
                <w:rFonts w:ascii="Times New Roman" w:hAnsi="Times New Roman" w:cs="Times New Roman"/>
                <w:b/>
                <w:lang w:val="en-CA"/>
              </w:rPr>
              <w:t>, Campinas, Br</w:t>
            </w:r>
            <w:r w:rsidRPr="00252199">
              <w:rPr>
                <w:rFonts w:ascii="Times New Roman" w:hAnsi="Times New Roman" w:cs="Times New Roman"/>
                <w:b/>
                <w:lang w:val="en-CA"/>
              </w:rPr>
              <w:t>azil</w:t>
            </w:r>
          </w:p>
        </w:tc>
      </w:tr>
    </w:tbl>
    <w:p w14:paraId="45E8FA3E" w14:textId="77777777" w:rsidR="004A584F" w:rsidRDefault="004A584F" w:rsidP="00AB37C3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</w:p>
    <w:p w14:paraId="55BF3DF4" w14:textId="77777777" w:rsidR="004A584F" w:rsidRDefault="004A584F" w:rsidP="00AB37C3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</w:p>
    <w:p w14:paraId="58CAB80B" w14:textId="4A5BFC40" w:rsidR="005A6D8F" w:rsidRPr="00805990" w:rsidRDefault="005A6D8F" w:rsidP="00AB37C3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PROFESSIONAL EXPERIENCE</w:t>
      </w:r>
    </w:p>
    <w:tbl>
      <w:tblPr>
        <w:tblStyle w:val="TableGrid"/>
        <w:tblW w:w="10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8976"/>
      </w:tblGrid>
      <w:tr w:rsidR="00362991" w:rsidRPr="00112930" w14:paraId="0E9870D6" w14:textId="77777777" w:rsidTr="00B32BB4">
        <w:trPr>
          <w:trHeight w:val="332"/>
        </w:trPr>
        <w:tc>
          <w:tcPr>
            <w:tcW w:w="1272" w:type="dxa"/>
          </w:tcPr>
          <w:p w14:paraId="214AFF83" w14:textId="77777777" w:rsidR="004A584F" w:rsidRDefault="004A584F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</w:p>
          <w:p w14:paraId="6F5F4703" w14:textId="1EF82275" w:rsidR="004A584F" w:rsidRDefault="004A584F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 xml:space="preserve">2023 -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>ongoing</w:t>
            </w:r>
            <w:proofErr w:type="spellEnd"/>
          </w:p>
          <w:p w14:paraId="0AB8E3BC" w14:textId="77777777" w:rsidR="004A584F" w:rsidRDefault="004A584F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</w:p>
          <w:p w14:paraId="01DD3DBE" w14:textId="63D558B4" w:rsidR="0020519D" w:rsidRDefault="0020519D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>2023</w:t>
            </w:r>
          </w:p>
          <w:p w14:paraId="642A2EE1" w14:textId="77777777" w:rsidR="0020519D" w:rsidRDefault="0020519D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</w:p>
          <w:p w14:paraId="1B1AF106" w14:textId="77777777" w:rsidR="004A584F" w:rsidRDefault="004A584F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</w:p>
          <w:p w14:paraId="0EA07111" w14:textId="1F964D8F" w:rsidR="00362991" w:rsidRPr="00362991" w:rsidRDefault="00362991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lang w:val="en-CA"/>
              </w:rPr>
            </w:pPr>
            <w:r w:rsidRPr="00362991"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>2015 - 2022</w:t>
            </w:r>
          </w:p>
        </w:tc>
        <w:tc>
          <w:tcPr>
            <w:tcW w:w="8976" w:type="dxa"/>
          </w:tcPr>
          <w:p w14:paraId="2EDD71D6" w14:textId="7E3174D5" w:rsidR="004A584F" w:rsidRDefault="004A584F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r w:rsidRPr="00252199">
              <w:rPr>
                <w:rFonts w:ascii="Times New Roman" w:hAnsi="Times New Roman" w:cs="Times New Roman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3FEFC0" wp14:editId="1D1C23FC">
                      <wp:simplePos x="0" y="0"/>
                      <wp:positionH relativeFrom="column">
                        <wp:posOffset>-889847</wp:posOffset>
                      </wp:positionH>
                      <wp:positionV relativeFrom="paragraph">
                        <wp:posOffset>33020</wp:posOffset>
                      </wp:positionV>
                      <wp:extent cx="6546273" cy="5080"/>
                      <wp:effectExtent l="0" t="0" r="19685" b="2032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6273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EA0C4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07463" id="Connecteur droit 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05pt,2.6pt" to="445.4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" strokecolor="#7ea0c4" strokeweight="1pt">
                      <v:stroke joinstyle="miter"/>
                    </v:line>
                  </w:pict>
                </mc:Fallback>
              </mc:AlternateContent>
            </w:r>
          </w:p>
          <w:p w14:paraId="48118984" w14:textId="75D21AA8" w:rsidR="004A584F" w:rsidRPr="004A584F" w:rsidRDefault="004A584F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PT"/>
              </w:rPr>
              <w:t>Postdoctoral</w:t>
            </w:r>
            <w:proofErr w:type="spellEnd"/>
            <w:r>
              <w:rPr>
                <w:rFonts w:ascii="Times New Roman" w:hAnsi="Times New Roman" w:cs="Times New Roman"/>
                <w:b/>
                <w:lang w:val="pt-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pt-PT"/>
              </w:rPr>
              <w:t>fellow</w:t>
            </w:r>
            <w:proofErr w:type="spellEnd"/>
            <w:r>
              <w:rPr>
                <w:rFonts w:ascii="Times New Roman" w:hAnsi="Times New Roman" w:cs="Times New Roman"/>
                <w:b/>
                <w:lang w:val="pt-PT"/>
              </w:rPr>
              <w:t>, CICS.NOVA / Universidade NOVA de Lisboa (Portugal)</w:t>
            </w:r>
          </w:p>
          <w:p w14:paraId="7E14C12B" w14:textId="77777777" w:rsidR="004A584F" w:rsidRDefault="004A584F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</w:p>
          <w:p w14:paraId="52ECEF72" w14:textId="77777777" w:rsidR="004A584F" w:rsidRDefault="004A584F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</w:p>
          <w:p w14:paraId="197F96AD" w14:textId="72055DD0" w:rsidR="0020519D" w:rsidRPr="004A584F" w:rsidRDefault="0020519D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  <w:proofErr w:type="spellStart"/>
            <w:r w:rsidRPr="004A584F">
              <w:rPr>
                <w:rFonts w:ascii="Times New Roman" w:hAnsi="Times New Roman" w:cs="Times New Roman"/>
                <w:b/>
                <w:lang w:val="pt-PT"/>
              </w:rPr>
              <w:t>Researcher</w:t>
            </w:r>
            <w:proofErr w:type="spellEnd"/>
            <w:r w:rsidRPr="004A584F">
              <w:rPr>
                <w:rFonts w:ascii="Times New Roman" w:hAnsi="Times New Roman" w:cs="Times New Roman"/>
                <w:b/>
                <w:lang w:val="pt-PT"/>
              </w:rPr>
              <w:t xml:space="preserve"> </w:t>
            </w:r>
            <w:proofErr w:type="spellStart"/>
            <w:r w:rsidRPr="004A584F">
              <w:rPr>
                <w:rFonts w:ascii="Times New Roman" w:hAnsi="Times New Roman" w:cs="Times New Roman"/>
                <w:b/>
                <w:lang w:val="pt-PT"/>
              </w:rPr>
              <w:t>consultant</w:t>
            </w:r>
            <w:proofErr w:type="spellEnd"/>
            <w:r w:rsidRPr="004A584F">
              <w:rPr>
                <w:rFonts w:ascii="Times New Roman" w:hAnsi="Times New Roman" w:cs="Times New Roman"/>
                <w:b/>
                <w:lang w:val="pt-PT"/>
              </w:rPr>
              <w:t>, Aproximar, Amadora (Portugal)</w:t>
            </w:r>
          </w:p>
          <w:p w14:paraId="53CC5355" w14:textId="77777777" w:rsidR="0020519D" w:rsidRDefault="0020519D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</w:p>
          <w:p w14:paraId="1BD5A532" w14:textId="77777777" w:rsidR="004A584F" w:rsidRPr="004A584F" w:rsidRDefault="004A584F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pt-PT"/>
              </w:rPr>
            </w:pPr>
          </w:p>
          <w:p w14:paraId="0D6C90B6" w14:textId="4EC417A7" w:rsidR="00362991" w:rsidRPr="004A584F" w:rsidRDefault="00362991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FB5C54">
              <w:rPr>
                <w:rFonts w:ascii="Times New Roman" w:hAnsi="Times New Roman" w:cs="Times New Roman"/>
                <w:b/>
                <w:lang w:val="en-CA"/>
              </w:rPr>
              <w:t xml:space="preserve">Teaching </w:t>
            </w:r>
            <w:r>
              <w:rPr>
                <w:rFonts w:ascii="Times New Roman" w:hAnsi="Times New Roman" w:cs="Times New Roman"/>
                <w:b/>
                <w:lang w:val="en-CA"/>
              </w:rPr>
              <w:t>and research assistant</w:t>
            </w:r>
            <w:r w:rsidRPr="004A584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, </w:t>
            </w:r>
            <w:r w:rsidRPr="00FB5C54">
              <w:rPr>
                <w:rFonts w:ascii="Times New Roman" w:hAnsi="Times New Roman" w:cs="Times New Roman"/>
                <w:b/>
                <w:lang w:val="en-CA"/>
              </w:rPr>
              <w:t>Political Science Department</w:t>
            </w:r>
            <w:r w:rsidRPr="00E5651B">
              <w:rPr>
                <w:rFonts w:ascii="Times New Roman" w:hAnsi="Times New Roman" w:cs="Times New Roman"/>
                <w:b/>
                <w:lang w:val="en-CA"/>
              </w:rPr>
              <w:t>, Universit</w:t>
            </w:r>
            <w:r w:rsidRPr="00D12E68">
              <w:rPr>
                <w:rFonts w:ascii="Times New Roman" w:hAnsi="Times New Roman" w:cs="Times New Roman"/>
                <w:b/>
                <w:lang w:val="en-CA"/>
              </w:rPr>
              <w:t>y of Montréal</w:t>
            </w:r>
            <w:r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Pr="004A584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(Canada)</w:t>
            </w:r>
          </w:p>
          <w:p w14:paraId="73EAB7C2" w14:textId="69B1D766" w:rsidR="00362991" w:rsidRPr="004A584F" w:rsidRDefault="00362991" w:rsidP="005F6B6F">
            <w:pPr>
              <w:keepNext/>
              <w:keepLines/>
              <w:ind w:right="-96"/>
              <w:jc w:val="both"/>
              <w:rPr>
                <w:color w:val="000000" w:themeColor="text1"/>
                <w:lang w:val="en-US"/>
              </w:rPr>
            </w:pPr>
          </w:p>
        </w:tc>
      </w:tr>
      <w:tr w:rsidR="00362991" w:rsidRPr="00112930" w14:paraId="5755B718" w14:textId="77777777" w:rsidTr="00B32BB4">
        <w:trPr>
          <w:trHeight w:val="849"/>
        </w:trPr>
        <w:tc>
          <w:tcPr>
            <w:tcW w:w="1272" w:type="dxa"/>
          </w:tcPr>
          <w:p w14:paraId="054229E8" w14:textId="77777777" w:rsidR="0020519D" w:rsidRPr="004A584F" w:rsidRDefault="0020519D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  <w:p w14:paraId="092D6FD4" w14:textId="41556CF7" w:rsidR="00362991" w:rsidRPr="00362991" w:rsidRDefault="00362991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lang w:val="fr-CA"/>
              </w:rPr>
            </w:pPr>
            <w:r w:rsidRPr="00810773"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>2021</w:t>
            </w:r>
          </w:p>
        </w:tc>
        <w:tc>
          <w:tcPr>
            <w:tcW w:w="8976" w:type="dxa"/>
          </w:tcPr>
          <w:p w14:paraId="5493C92D" w14:textId="77777777" w:rsidR="0020519D" w:rsidRDefault="0020519D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lang w:val="en-CA"/>
              </w:rPr>
            </w:pPr>
          </w:p>
          <w:p w14:paraId="161FBDBE" w14:textId="60A5D2C5" w:rsidR="00362991" w:rsidRPr="00362991" w:rsidRDefault="00362991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  <w:lang w:val="en-CA"/>
              </w:rPr>
              <w:t xml:space="preserve">Lecturer, </w:t>
            </w:r>
            <w:r w:rsidRPr="00FB5C54">
              <w:rPr>
                <w:rFonts w:ascii="Times New Roman" w:hAnsi="Times New Roman" w:cs="Times New Roman"/>
                <w:b/>
                <w:lang w:val="en-CA"/>
              </w:rPr>
              <w:t>Political Science Department</w:t>
            </w:r>
            <w:r w:rsidRPr="00E5651B">
              <w:rPr>
                <w:rFonts w:ascii="Times New Roman" w:hAnsi="Times New Roman" w:cs="Times New Roman"/>
                <w:b/>
                <w:lang w:val="en-CA"/>
              </w:rPr>
              <w:t>, Universit</w:t>
            </w:r>
            <w:r w:rsidRPr="00D12E68">
              <w:rPr>
                <w:rFonts w:ascii="Times New Roman" w:hAnsi="Times New Roman" w:cs="Times New Roman"/>
                <w:b/>
                <w:lang w:val="en-CA"/>
              </w:rPr>
              <w:t>y of Montréal</w:t>
            </w:r>
            <w:r>
              <w:rPr>
                <w:rFonts w:ascii="Times New Roman" w:hAnsi="Times New Roman" w:cs="Times New Roman"/>
                <w:b/>
                <w:lang w:val="en-CA"/>
              </w:rPr>
              <w:t xml:space="preserve"> </w:t>
            </w:r>
            <w:r w:rsidRPr="004A584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(Canada)</w:t>
            </w:r>
          </w:p>
          <w:p w14:paraId="5517B7E4" w14:textId="4DC9ACC6" w:rsidR="00362991" w:rsidRPr="00362991" w:rsidRDefault="00B12C6A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Cs/>
                <w:lang w:val="en-CA"/>
              </w:rPr>
            </w:pPr>
            <w:r w:rsidRPr="00B12C6A">
              <w:rPr>
                <w:rFonts w:ascii="Times New Roman" w:hAnsi="Times New Roman" w:cs="Times New Roman"/>
                <w:bCs/>
                <w:lang w:val="en-CA"/>
              </w:rPr>
              <w:t>Teaching of the</w:t>
            </w:r>
            <w:r>
              <w:rPr>
                <w:rFonts w:ascii="Times New Roman" w:hAnsi="Times New Roman" w:cs="Times New Roman"/>
                <w:bCs/>
                <w:i/>
                <w:iCs/>
                <w:lang w:val="en-CA"/>
              </w:rPr>
              <w:t xml:space="preserve"> </w:t>
            </w:r>
            <w:r w:rsidR="00362991" w:rsidRPr="00826096">
              <w:rPr>
                <w:rFonts w:ascii="Times New Roman" w:hAnsi="Times New Roman" w:cs="Times New Roman"/>
                <w:bCs/>
                <w:i/>
                <w:iCs/>
                <w:lang w:val="en-CA"/>
              </w:rPr>
              <w:t>Cooperation and development</w:t>
            </w:r>
            <w:r w:rsidR="00362991">
              <w:rPr>
                <w:rFonts w:ascii="Times New Roman" w:hAnsi="Times New Roman" w:cs="Times New Roman"/>
                <w:bCs/>
                <w:lang w:val="en-CA"/>
              </w:rPr>
              <w:t xml:space="preserve"> (BA)</w:t>
            </w:r>
            <w:r>
              <w:rPr>
                <w:rFonts w:ascii="Times New Roman" w:hAnsi="Times New Roman" w:cs="Times New Roman"/>
                <w:bCs/>
                <w:lang w:val="en-CA"/>
              </w:rPr>
              <w:t xml:space="preserve"> class </w:t>
            </w:r>
          </w:p>
          <w:p w14:paraId="230A25B8" w14:textId="67A58CCE" w:rsidR="00362991" w:rsidRPr="00362991" w:rsidRDefault="00362991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362991" w:rsidRPr="00112930" w14:paraId="35E6E5BC" w14:textId="77777777" w:rsidTr="00B32BB4">
        <w:trPr>
          <w:trHeight w:val="849"/>
        </w:trPr>
        <w:tc>
          <w:tcPr>
            <w:tcW w:w="1272" w:type="dxa"/>
          </w:tcPr>
          <w:p w14:paraId="096FB6DB" w14:textId="77777777" w:rsidR="00103F2D" w:rsidRDefault="00362991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  <w:r w:rsidRPr="00810773"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>2017-</w:t>
            </w:r>
          </w:p>
          <w:p w14:paraId="64D1B25D" w14:textId="726E3838" w:rsidR="00362991" w:rsidRPr="00810773" w:rsidRDefault="00362991" w:rsidP="005F6B6F">
            <w:pPr>
              <w:pStyle w:val="NoSpacing"/>
              <w:keepNext/>
              <w:keepLines/>
              <w:ind w:right="-96"/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</w:pPr>
            <w:r w:rsidRPr="00810773">
              <w:rPr>
                <w:rFonts w:ascii="Times New Roman" w:hAnsi="Times New Roman" w:cs="Times New Roman"/>
                <w:b/>
                <w:color w:val="000000" w:themeColor="text1"/>
                <w:lang w:val="pt-PT"/>
              </w:rPr>
              <w:t>2021</w:t>
            </w:r>
          </w:p>
        </w:tc>
        <w:tc>
          <w:tcPr>
            <w:tcW w:w="8976" w:type="dxa"/>
          </w:tcPr>
          <w:p w14:paraId="1FE792F8" w14:textId="642DC9F0" w:rsidR="00362991" w:rsidRPr="004A584F" w:rsidRDefault="00362991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A584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Project manager for </w:t>
            </w:r>
            <w:r w:rsidR="00B12C6A" w:rsidRPr="004A584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the Research Team on Inclusion and Governance in Latin America </w:t>
            </w:r>
            <w:r w:rsidRPr="004A584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(ÉRIGAL) </w:t>
            </w:r>
          </w:p>
          <w:p w14:paraId="5BB47B31" w14:textId="77777777" w:rsidR="00362991" w:rsidRPr="004A584F" w:rsidRDefault="00362991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362991" w:rsidRPr="00112930" w14:paraId="68C2EF97" w14:textId="77777777" w:rsidTr="00B32BB4">
        <w:trPr>
          <w:trHeight w:val="515"/>
        </w:trPr>
        <w:tc>
          <w:tcPr>
            <w:tcW w:w="1272" w:type="dxa"/>
          </w:tcPr>
          <w:p w14:paraId="685262F9" w14:textId="77777777" w:rsidR="00103F2D" w:rsidRDefault="00362991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805990">
              <w:rPr>
                <w:rFonts w:ascii="Times New Roman" w:hAnsi="Times New Roman" w:cs="Times New Roman"/>
                <w:b/>
                <w:lang w:val="en-CA"/>
              </w:rPr>
              <w:t>2016-</w:t>
            </w:r>
          </w:p>
          <w:p w14:paraId="23E76916" w14:textId="77777777" w:rsidR="00362991" w:rsidRDefault="00362991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805990">
              <w:rPr>
                <w:rFonts w:ascii="Times New Roman" w:hAnsi="Times New Roman" w:cs="Times New Roman"/>
                <w:b/>
                <w:lang w:val="en-CA"/>
              </w:rPr>
              <w:t>201</w:t>
            </w:r>
            <w:r>
              <w:rPr>
                <w:rFonts w:ascii="Times New Roman" w:hAnsi="Times New Roman" w:cs="Times New Roman"/>
                <w:b/>
                <w:lang w:val="en-CA"/>
              </w:rPr>
              <w:t>9</w:t>
            </w:r>
          </w:p>
          <w:p w14:paraId="0E5DF6DA" w14:textId="63B14D17" w:rsidR="00103F2D" w:rsidRPr="00FB5C54" w:rsidRDefault="00103F2D" w:rsidP="005F6B6F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</w:p>
        </w:tc>
        <w:tc>
          <w:tcPr>
            <w:tcW w:w="8976" w:type="dxa"/>
          </w:tcPr>
          <w:p w14:paraId="45D3C896" w14:textId="4FD6A52C" w:rsidR="00362991" w:rsidRPr="00D12E68" w:rsidRDefault="00362991" w:rsidP="005F6B6F">
            <w:pPr>
              <w:pStyle w:val="p1"/>
              <w:keepNext/>
              <w:keepLines/>
              <w:ind w:right="-96"/>
              <w:jc w:val="both"/>
              <w:rPr>
                <w:rFonts w:ascii="Times New Roman" w:eastAsia="Calibri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CA"/>
              </w:rPr>
              <w:t>Project manager for</w:t>
            </w:r>
            <w:r w:rsidRPr="00D12E68">
              <w:rPr>
                <w:rFonts w:ascii="Times New Roman" w:eastAsia="Calibri" w:hAnsi="Times New Roman"/>
                <w:b/>
                <w:sz w:val="24"/>
                <w:szCs w:val="24"/>
                <w:lang w:val="en-CA"/>
              </w:rPr>
              <w:t xml:space="preserve"> the Latin American Studies Network of Montreal (RÉLAM)</w:t>
            </w:r>
          </w:p>
        </w:tc>
      </w:tr>
    </w:tbl>
    <w:p w14:paraId="6CD1533A" w14:textId="77777777" w:rsidR="00112930" w:rsidRDefault="00112930" w:rsidP="00103F2D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</w:p>
    <w:p w14:paraId="5724312F" w14:textId="77777777" w:rsidR="004A584F" w:rsidRDefault="004A584F" w:rsidP="005F6B6F">
      <w:pPr>
        <w:pStyle w:val="NoSpacing"/>
        <w:ind w:right="-94"/>
        <w:rPr>
          <w:rFonts w:ascii="Times New Roman" w:hAnsi="Times New Roman" w:cs="Times New Roman"/>
          <w:b/>
          <w:lang w:val="fr-CA"/>
        </w:rPr>
      </w:pPr>
    </w:p>
    <w:tbl>
      <w:tblPr>
        <w:tblStyle w:val="TableGrid"/>
        <w:tblW w:w="10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8976"/>
      </w:tblGrid>
      <w:tr w:rsidR="004A584F" w:rsidRPr="005656D5" w14:paraId="6417ABAD" w14:textId="77777777" w:rsidTr="00333435">
        <w:trPr>
          <w:trHeight w:val="548"/>
        </w:trPr>
        <w:tc>
          <w:tcPr>
            <w:tcW w:w="1272" w:type="dxa"/>
          </w:tcPr>
          <w:p w14:paraId="526B5385" w14:textId="77777777" w:rsidR="004A584F" w:rsidRDefault="004A584F" w:rsidP="00333435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805990">
              <w:rPr>
                <w:rFonts w:ascii="Times New Roman" w:hAnsi="Times New Roman" w:cs="Times New Roman"/>
                <w:b/>
                <w:lang w:val="en-CA"/>
              </w:rPr>
              <w:lastRenderedPageBreak/>
              <w:t>2016-</w:t>
            </w:r>
          </w:p>
          <w:p w14:paraId="7A6FE556" w14:textId="77777777" w:rsidR="004A584F" w:rsidRPr="00FB5C54" w:rsidRDefault="004A584F" w:rsidP="00333435">
            <w:pPr>
              <w:pStyle w:val="NoSpacing"/>
              <w:keepNext/>
              <w:keepLines/>
              <w:ind w:right="-96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805990">
              <w:rPr>
                <w:rFonts w:ascii="Times New Roman" w:hAnsi="Times New Roman" w:cs="Times New Roman"/>
                <w:b/>
                <w:lang w:val="en-CA"/>
              </w:rPr>
              <w:t>2017</w:t>
            </w:r>
          </w:p>
        </w:tc>
        <w:tc>
          <w:tcPr>
            <w:tcW w:w="8976" w:type="dxa"/>
          </w:tcPr>
          <w:p w14:paraId="31BE1425" w14:textId="77777777" w:rsidR="004A584F" w:rsidRPr="005656D5" w:rsidRDefault="004A584F" w:rsidP="00333435">
            <w:pPr>
              <w:pStyle w:val="p1"/>
              <w:keepNext/>
              <w:keepLines/>
              <w:ind w:right="-96"/>
              <w:jc w:val="both"/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Project manager for</w:t>
            </w:r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 the de </w:t>
            </w:r>
            <w:proofErr w:type="spellStart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Chaire</w:t>
            </w:r>
            <w:proofErr w:type="spellEnd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d’études</w:t>
            </w:r>
            <w:proofErr w:type="spellEnd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 du </w:t>
            </w:r>
            <w:proofErr w:type="spellStart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Mexique</w:t>
            </w:r>
            <w:proofErr w:type="spellEnd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contemporain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 </w:t>
            </w:r>
            <w:r w:rsidRPr="00D12E68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(CEMC), affiliated to the Montreal Centre for International Studies (CÉRIUM)</w:t>
            </w:r>
          </w:p>
        </w:tc>
      </w:tr>
    </w:tbl>
    <w:p w14:paraId="18B96598" w14:textId="77777777" w:rsidR="004A584F" w:rsidRDefault="004A584F" w:rsidP="005F6B6F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</w:p>
    <w:p w14:paraId="62C8F4FC" w14:textId="77777777" w:rsidR="004A584F" w:rsidRDefault="004A584F" w:rsidP="005F6B6F">
      <w:pPr>
        <w:pStyle w:val="NoSpacing"/>
        <w:ind w:right="-94"/>
        <w:rPr>
          <w:rFonts w:ascii="Times New Roman" w:hAnsi="Times New Roman" w:cs="Times New Roman"/>
          <w:b/>
          <w:lang w:val="fr-CA"/>
        </w:rPr>
      </w:pPr>
    </w:p>
    <w:p w14:paraId="51A2F594" w14:textId="1B7B4313" w:rsidR="005F6B6F" w:rsidRDefault="005F6B6F" w:rsidP="005F6B6F">
      <w:pPr>
        <w:pStyle w:val="NoSpacing"/>
        <w:ind w:right="-94"/>
        <w:rPr>
          <w:rFonts w:ascii="Times New Roman" w:hAnsi="Times New Roman" w:cs="Times New Roman"/>
          <w:b/>
          <w:lang w:val="fr-CA"/>
        </w:rPr>
      </w:pPr>
      <w:r w:rsidRPr="005F6B6F">
        <w:rPr>
          <w:rFonts w:ascii="Times New Roman" w:hAnsi="Times New Roman" w:cs="Times New Roman"/>
          <w:b/>
          <w:lang w:val="fr-CA"/>
        </w:rPr>
        <w:t>PUBLICATIONS</w:t>
      </w:r>
    </w:p>
    <w:p w14:paraId="18C1D15B" w14:textId="65BB6B2C" w:rsidR="00B32BB4" w:rsidRPr="005F6B6F" w:rsidRDefault="00B32BB4" w:rsidP="005F6B6F">
      <w:pPr>
        <w:pStyle w:val="NoSpacing"/>
        <w:ind w:right="-94"/>
        <w:rPr>
          <w:rFonts w:ascii="Times New Roman" w:hAnsi="Times New Roman" w:cs="Times New Roman"/>
          <w:b/>
          <w:lang w:val="fr-CA"/>
        </w:rPr>
      </w:pPr>
      <w:r w:rsidRPr="00252199">
        <w:rPr>
          <w:rFonts w:ascii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B6C65" wp14:editId="0AA3890B">
                <wp:simplePos x="0" y="0"/>
                <wp:positionH relativeFrom="column">
                  <wp:posOffset>0</wp:posOffset>
                </wp:positionH>
                <wp:positionV relativeFrom="paragraph">
                  <wp:posOffset>25977</wp:posOffset>
                </wp:positionV>
                <wp:extent cx="6546215" cy="5080"/>
                <wp:effectExtent l="0" t="0" r="19685" b="2032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1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EA0C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4389" id="Connecteur droit 1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05pt" to="515.45pt,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" strokecolor="#7ea0c4" strokeweight="1pt">
                <v:stroke joinstyle="miter"/>
              </v:line>
            </w:pict>
          </mc:Fallback>
        </mc:AlternateContent>
      </w:r>
    </w:p>
    <w:p w14:paraId="7A102EF0" w14:textId="5B7B8182" w:rsidR="005F6B6F" w:rsidRPr="00BE7C8A" w:rsidRDefault="005F6B6F" w:rsidP="00B32BB4">
      <w:pPr>
        <w:pStyle w:val="p1"/>
        <w:spacing w:line="276" w:lineRule="auto"/>
        <w:ind w:right="332"/>
        <w:jc w:val="both"/>
        <w:rPr>
          <w:rFonts w:ascii="Times New Roman" w:hAnsi="Times New Roman"/>
          <w:b/>
          <w:sz w:val="24"/>
          <w:szCs w:val="24"/>
          <w:lang w:val="fr-CA"/>
        </w:rPr>
      </w:pPr>
      <w:r w:rsidRPr="003F6551">
        <w:rPr>
          <w:rFonts w:ascii="Times New Roman" w:hAnsi="Times New Roman"/>
          <w:b/>
          <w:sz w:val="24"/>
          <w:szCs w:val="24"/>
          <w:lang w:val="fr-CA"/>
        </w:rPr>
        <w:t xml:space="preserve">International </w:t>
      </w:r>
      <w:proofErr w:type="spellStart"/>
      <w:r w:rsidRPr="003F6551">
        <w:rPr>
          <w:rFonts w:ascii="Times New Roman" w:hAnsi="Times New Roman"/>
          <w:b/>
          <w:sz w:val="24"/>
          <w:szCs w:val="24"/>
          <w:lang w:val="fr-CA"/>
        </w:rPr>
        <w:t>peer-reviewed</w:t>
      </w:r>
      <w:proofErr w:type="spellEnd"/>
      <w:r w:rsidRPr="003F6551">
        <w:rPr>
          <w:rFonts w:ascii="Times New Roman" w:hAnsi="Times New Roman"/>
          <w:b/>
          <w:sz w:val="24"/>
          <w:szCs w:val="24"/>
          <w:lang w:val="fr-CA"/>
        </w:rPr>
        <w:t xml:space="preserve"> journal </w:t>
      </w:r>
    </w:p>
    <w:p w14:paraId="59E59809" w14:textId="77777777" w:rsidR="005F6B6F" w:rsidRPr="003F6551" w:rsidRDefault="005F6B6F" w:rsidP="00B32BB4">
      <w:pPr>
        <w:pStyle w:val="p1"/>
        <w:spacing w:line="276" w:lineRule="auto"/>
        <w:ind w:left="629" w:right="332"/>
        <w:jc w:val="both"/>
        <w:rPr>
          <w:rFonts w:ascii="Times New Roman" w:hAnsi="Times New Roman"/>
          <w:bCs/>
          <w:sz w:val="24"/>
          <w:szCs w:val="24"/>
          <w:lang w:val="fr-CA"/>
        </w:rPr>
      </w:pPr>
      <w:r w:rsidRPr="003F6551">
        <w:rPr>
          <w:rFonts w:ascii="Times New Roman" w:hAnsi="Times New Roman"/>
          <w:bCs/>
          <w:sz w:val="24"/>
          <w:szCs w:val="24"/>
          <w:lang w:val="fr-CA"/>
        </w:rPr>
        <w:t xml:space="preserve">Cahier des Amériques latines; Journal of Latin American </w:t>
      </w:r>
      <w:proofErr w:type="spellStart"/>
      <w:r w:rsidRPr="003F6551">
        <w:rPr>
          <w:rFonts w:ascii="Times New Roman" w:hAnsi="Times New Roman"/>
          <w:bCs/>
          <w:sz w:val="24"/>
          <w:szCs w:val="24"/>
          <w:lang w:val="fr-CA"/>
        </w:rPr>
        <w:t>Studies</w:t>
      </w:r>
      <w:proofErr w:type="spellEnd"/>
      <w:r w:rsidRPr="003F6551">
        <w:rPr>
          <w:rFonts w:ascii="Times New Roman" w:hAnsi="Times New Roman"/>
          <w:bCs/>
          <w:sz w:val="24"/>
          <w:szCs w:val="24"/>
          <w:lang w:val="fr-CA"/>
        </w:rPr>
        <w:t xml:space="preserve">; Lien Social et Politiques; </w:t>
      </w:r>
      <w:proofErr w:type="spellStart"/>
      <w:r w:rsidRPr="003F6551">
        <w:rPr>
          <w:rFonts w:ascii="Times New Roman" w:hAnsi="Times New Roman"/>
          <w:bCs/>
          <w:sz w:val="24"/>
          <w:szCs w:val="24"/>
          <w:lang w:val="fr-CA"/>
        </w:rPr>
        <w:t>Policing</w:t>
      </w:r>
      <w:proofErr w:type="spellEnd"/>
      <w:r w:rsidRPr="003F6551">
        <w:rPr>
          <w:rFonts w:ascii="Times New Roman" w:hAnsi="Times New Roman"/>
          <w:bCs/>
          <w:sz w:val="24"/>
          <w:szCs w:val="24"/>
          <w:lang w:val="fr-CA"/>
        </w:rPr>
        <w:t xml:space="preserve"> &amp; Society ; Politiques et Sociétés</w:t>
      </w:r>
      <w:r>
        <w:rPr>
          <w:rFonts w:ascii="Times New Roman" w:hAnsi="Times New Roman"/>
          <w:bCs/>
          <w:sz w:val="24"/>
          <w:szCs w:val="24"/>
          <w:lang w:val="fr-CA"/>
        </w:rPr>
        <w:t>.</w:t>
      </w:r>
    </w:p>
    <w:p w14:paraId="58066C02" w14:textId="77777777" w:rsidR="005F6B6F" w:rsidRPr="003F6551" w:rsidRDefault="005F6B6F" w:rsidP="00B32BB4">
      <w:pPr>
        <w:pStyle w:val="p1"/>
        <w:spacing w:line="276" w:lineRule="auto"/>
        <w:ind w:right="332"/>
        <w:jc w:val="both"/>
        <w:rPr>
          <w:rFonts w:ascii="Times New Roman" w:hAnsi="Times New Roman"/>
          <w:b/>
          <w:sz w:val="24"/>
          <w:szCs w:val="24"/>
          <w:lang w:val="fr-CA"/>
        </w:rPr>
      </w:pPr>
      <w:r w:rsidRPr="003F6551">
        <w:rPr>
          <w:rFonts w:ascii="Times New Roman" w:hAnsi="Times New Roman"/>
          <w:b/>
          <w:sz w:val="24"/>
          <w:szCs w:val="24"/>
          <w:lang w:val="fr-CA"/>
        </w:rPr>
        <w:t xml:space="preserve">Book </w:t>
      </w:r>
      <w:proofErr w:type="spellStart"/>
      <w:r w:rsidRPr="003F6551">
        <w:rPr>
          <w:rFonts w:ascii="Times New Roman" w:hAnsi="Times New Roman"/>
          <w:b/>
          <w:sz w:val="24"/>
          <w:szCs w:val="24"/>
          <w:lang w:val="fr-CA"/>
        </w:rPr>
        <w:t>chapters</w:t>
      </w:r>
      <w:proofErr w:type="spellEnd"/>
    </w:p>
    <w:p w14:paraId="096A614C" w14:textId="38C86FC1" w:rsidR="005F6B6F" w:rsidRPr="00664A2F" w:rsidRDefault="005F6B6F" w:rsidP="00B32BB4">
      <w:pPr>
        <w:pStyle w:val="p1"/>
        <w:spacing w:line="276" w:lineRule="auto"/>
        <w:ind w:left="629" w:right="332"/>
        <w:jc w:val="both"/>
        <w:rPr>
          <w:rFonts w:ascii="Times New Roman" w:hAnsi="Times New Roman"/>
          <w:bCs/>
          <w:sz w:val="24"/>
          <w:szCs w:val="24"/>
          <w:lang w:val="fr-CA"/>
        </w:rPr>
      </w:pPr>
      <w:proofErr w:type="spellStart"/>
      <w:r w:rsidRPr="00664A2F">
        <w:rPr>
          <w:rFonts w:ascii="Times New Roman" w:hAnsi="Times New Roman"/>
          <w:bCs/>
          <w:i/>
          <w:iCs/>
          <w:sz w:val="24"/>
          <w:szCs w:val="24"/>
          <w:lang w:val="fr-CA"/>
        </w:rPr>
        <w:t>Policing</w:t>
      </w:r>
      <w:proofErr w:type="spellEnd"/>
      <w:r w:rsidRPr="00664A2F">
        <w:rPr>
          <w:rFonts w:ascii="Times New Roman" w:hAnsi="Times New Roman"/>
          <w:bCs/>
          <w:i/>
          <w:iCs/>
          <w:sz w:val="24"/>
          <w:szCs w:val="24"/>
          <w:lang w:val="fr-CA"/>
        </w:rPr>
        <w:t xml:space="preserve"> the Global </w:t>
      </w:r>
      <w:proofErr w:type="spellStart"/>
      <w:r w:rsidRPr="00664A2F">
        <w:rPr>
          <w:rFonts w:ascii="Times New Roman" w:hAnsi="Times New Roman"/>
          <w:bCs/>
          <w:i/>
          <w:iCs/>
          <w:sz w:val="24"/>
          <w:szCs w:val="24"/>
          <w:lang w:val="fr-CA"/>
        </w:rPr>
        <w:t>South:</w:t>
      </w:r>
      <w:r w:rsidR="009A3829">
        <w:rPr>
          <w:rFonts w:ascii="Times New Roman" w:hAnsi="Times New Roman"/>
          <w:bCs/>
          <w:i/>
          <w:iCs/>
          <w:sz w:val="24"/>
          <w:szCs w:val="24"/>
          <w:lang w:val="fr-CA"/>
        </w:rPr>
        <w:t>Colonial</w:t>
      </w:r>
      <w:proofErr w:type="spellEnd"/>
      <w:r w:rsidR="009A3829">
        <w:rPr>
          <w:rFonts w:ascii="Times New Roman" w:hAnsi="Times New Roman"/>
          <w:bCs/>
          <w:i/>
          <w:iCs/>
          <w:sz w:val="24"/>
          <w:szCs w:val="24"/>
          <w:lang w:val="fr-CA"/>
        </w:rPr>
        <w:t xml:space="preserve"> </w:t>
      </w:r>
      <w:proofErr w:type="spellStart"/>
      <w:r w:rsidR="009A3829">
        <w:rPr>
          <w:rFonts w:ascii="Times New Roman" w:hAnsi="Times New Roman"/>
          <w:bCs/>
          <w:i/>
          <w:iCs/>
          <w:sz w:val="24"/>
          <w:szCs w:val="24"/>
          <w:lang w:val="fr-CA"/>
        </w:rPr>
        <w:t>Legacies</w:t>
      </w:r>
      <w:proofErr w:type="spellEnd"/>
      <w:r w:rsidR="009A3829">
        <w:rPr>
          <w:rFonts w:ascii="Times New Roman" w:hAnsi="Times New Roman"/>
          <w:bCs/>
          <w:i/>
          <w:iCs/>
          <w:sz w:val="24"/>
          <w:szCs w:val="24"/>
          <w:lang w:val="fr-CA"/>
        </w:rPr>
        <w:t xml:space="preserve">, </w:t>
      </w:r>
      <w:proofErr w:type="spellStart"/>
      <w:r w:rsidR="009A3829">
        <w:rPr>
          <w:rFonts w:ascii="Times New Roman" w:hAnsi="Times New Roman"/>
          <w:bCs/>
          <w:i/>
          <w:iCs/>
          <w:sz w:val="24"/>
          <w:szCs w:val="24"/>
          <w:lang w:val="fr-CA"/>
        </w:rPr>
        <w:t>Pluralities</w:t>
      </w:r>
      <w:proofErr w:type="spellEnd"/>
      <w:r w:rsidR="009A3829">
        <w:rPr>
          <w:rFonts w:ascii="Times New Roman" w:hAnsi="Times New Roman"/>
          <w:bCs/>
          <w:i/>
          <w:iCs/>
          <w:sz w:val="24"/>
          <w:szCs w:val="24"/>
          <w:lang w:val="fr-CA"/>
        </w:rPr>
        <w:t>, Partnerships, and Reforms</w:t>
      </w:r>
      <w:r w:rsidRPr="00664A2F">
        <w:rPr>
          <w:rFonts w:ascii="Times New Roman" w:hAnsi="Times New Roman"/>
          <w:bCs/>
          <w:sz w:val="24"/>
          <w:szCs w:val="24"/>
          <w:lang w:val="fr-CA"/>
        </w:rPr>
        <w:t xml:space="preserve">, Routledge ; </w:t>
      </w:r>
      <w:r w:rsidRPr="00664A2F">
        <w:rPr>
          <w:rFonts w:ascii="Times New Roman" w:hAnsi="Times New Roman"/>
          <w:bCs/>
          <w:i/>
          <w:iCs/>
          <w:sz w:val="24"/>
          <w:szCs w:val="24"/>
          <w:lang w:val="fr-CA"/>
        </w:rPr>
        <w:t>Inclusion, citoyenneté et gouvernance en Amérique latine</w:t>
      </w:r>
      <w:r w:rsidRPr="00664A2F">
        <w:rPr>
          <w:rFonts w:ascii="Times New Roman" w:hAnsi="Times New Roman"/>
          <w:bCs/>
          <w:sz w:val="24"/>
          <w:szCs w:val="24"/>
          <w:lang w:val="fr-CA"/>
        </w:rPr>
        <w:t>, Presses de l’Université de Montréal (PUM).</w:t>
      </w:r>
    </w:p>
    <w:p w14:paraId="6B75A3E0" w14:textId="77777777" w:rsidR="005F6B6F" w:rsidRPr="00103F2D" w:rsidRDefault="005F6B6F" w:rsidP="00B32BB4">
      <w:pPr>
        <w:pStyle w:val="p1"/>
        <w:spacing w:line="276" w:lineRule="auto"/>
        <w:ind w:right="332"/>
        <w:jc w:val="both"/>
        <w:rPr>
          <w:rFonts w:ascii="Times New Roman" w:hAnsi="Times New Roman"/>
          <w:b/>
          <w:sz w:val="24"/>
          <w:szCs w:val="24"/>
          <w:lang w:val="fr-CA"/>
        </w:rPr>
      </w:pPr>
      <w:r w:rsidRPr="00103F2D">
        <w:rPr>
          <w:rFonts w:ascii="Times New Roman" w:hAnsi="Times New Roman"/>
          <w:b/>
          <w:sz w:val="24"/>
          <w:szCs w:val="24"/>
          <w:lang w:val="fr-CA"/>
        </w:rPr>
        <w:t>Media interventions</w:t>
      </w:r>
    </w:p>
    <w:p w14:paraId="0A68B44E" w14:textId="007553EA" w:rsidR="005F6B6F" w:rsidRPr="005F6B6F" w:rsidRDefault="005F6B6F" w:rsidP="00B32BB4">
      <w:pPr>
        <w:pStyle w:val="p1"/>
        <w:spacing w:line="276" w:lineRule="auto"/>
        <w:ind w:left="629" w:right="332"/>
        <w:jc w:val="both"/>
        <w:rPr>
          <w:rFonts w:ascii="Times New Roman" w:hAnsi="Times New Roman"/>
          <w:bCs/>
          <w:sz w:val="24"/>
          <w:szCs w:val="24"/>
          <w:lang w:val="fr-CA"/>
        </w:rPr>
      </w:pPr>
      <w:r w:rsidRPr="00103F2D">
        <w:rPr>
          <w:rFonts w:ascii="Times New Roman" w:hAnsi="Times New Roman"/>
          <w:bCs/>
          <w:sz w:val="24"/>
          <w:szCs w:val="24"/>
          <w:lang w:val="fr-CA"/>
        </w:rPr>
        <w:t xml:space="preserve">CIPER Chile </w:t>
      </w:r>
      <w:proofErr w:type="spellStart"/>
      <w:r w:rsidRPr="00103F2D">
        <w:rPr>
          <w:rFonts w:ascii="Times New Roman" w:hAnsi="Times New Roman"/>
          <w:bCs/>
          <w:sz w:val="24"/>
          <w:szCs w:val="24"/>
          <w:lang w:val="fr-CA"/>
        </w:rPr>
        <w:t>Académico</w:t>
      </w:r>
      <w:proofErr w:type="spellEnd"/>
      <w:r w:rsidRPr="00103F2D">
        <w:rPr>
          <w:rFonts w:ascii="Times New Roman" w:hAnsi="Times New Roman"/>
          <w:bCs/>
          <w:sz w:val="24"/>
          <w:szCs w:val="24"/>
          <w:lang w:val="fr-CA"/>
        </w:rPr>
        <w:t>; Le Devoir</w:t>
      </w:r>
      <w:r>
        <w:rPr>
          <w:rFonts w:ascii="Times New Roman" w:hAnsi="Times New Roman"/>
          <w:bCs/>
          <w:sz w:val="24"/>
          <w:szCs w:val="24"/>
          <w:lang w:val="fr-CA"/>
        </w:rPr>
        <w:t>.</w:t>
      </w:r>
    </w:p>
    <w:tbl>
      <w:tblPr>
        <w:tblStyle w:val="TableGrid"/>
        <w:tblW w:w="9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5"/>
      </w:tblGrid>
      <w:tr w:rsidR="00E9292C" w:rsidRPr="00112930" w14:paraId="3759C3A2" w14:textId="77777777" w:rsidTr="005F6B6F">
        <w:trPr>
          <w:trHeight w:val="4442"/>
        </w:trPr>
        <w:tc>
          <w:tcPr>
            <w:tcW w:w="9404" w:type="dxa"/>
          </w:tcPr>
          <w:p w14:paraId="7A867F40" w14:textId="77777777" w:rsidR="005F6B6F" w:rsidRDefault="005F6B6F" w:rsidP="00103F2D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Cs/>
                <w:u w:val="single"/>
                <w:lang w:val="fr-CA"/>
              </w:rPr>
            </w:pPr>
          </w:p>
          <w:p w14:paraId="5841ACBC" w14:textId="77777777" w:rsidR="004A584F" w:rsidRPr="00103F2D" w:rsidRDefault="004A584F" w:rsidP="00103F2D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Cs/>
                <w:u w:val="single"/>
                <w:lang w:val="fr-CA"/>
              </w:rPr>
            </w:pPr>
          </w:p>
          <w:p w14:paraId="719C45EC" w14:textId="77777777" w:rsidR="003868ED" w:rsidRPr="00252199" w:rsidRDefault="003868ED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CONFERENCE PRESENTATIONS</w:t>
            </w:r>
          </w:p>
          <w:p w14:paraId="3BBB3702" w14:textId="5CB82968" w:rsidR="003868ED" w:rsidRDefault="00B32BB4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195838" wp14:editId="031EEE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34867</wp:posOffset>
                      </wp:positionV>
                      <wp:extent cx="6546215" cy="5080"/>
                      <wp:effectExtent l="0" t="0" r="19685" b="2032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6215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EA0C4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5267C" id="Connecteur droit 1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75pt" to="515.45pt,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" strokecolor="#7ea0c4" strokeweight="1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101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3"/>
              <w:gridCol w:w="9206"/>
            </w:tblGrid>
            <w:tr w:rsidR="00BE7C8A" w:rsidRPr="00112930" w14:paraId="13054A54" w14:textId="77777777" w:rsidTr="00B32BB4">
              <w:trPr>
                <w:trHeight w:val="361"/>
              </w:trPr>
              <w:tc>
                <w:tcPr>
                  <w:tcW w:w="953" w:type="dxa"/>
                </w:tcPr>
                <w:p w14:paraId="2911BB7C" w14:textId="53FA2BAF" w:rsidR="003868ED" w:rsidRPr="00C81D5D" w:rsidRDefault="003868ED" w:rsidP="00103F2D">
                  <w:pPr>
                    <w:pStyle w:val="NoSpacing"/>
                    <w:ind w:right="-94"/>
                    <w:rPr>
                      <w:rFonts w:ascii="Times New Roman" w:hAnsi="Times New Roman" w:cs="Times New Roman"/>
                      <w:b/>
                      <w:color w:val="000000" w:themeColor="text1"/>
                      <w:lang w:val="pt-PT"/>
                    </w:rPr>
                  </w:pPr>
                  <w:r w:rsidRPr="00C81D5D">
                    <w:rPr>
                      <w:rFonts w:ascii="Times New Roman" w:hAnsi="Times New Roman" w:cs="Times New Roman"/>
                      <w:b/>
                      <w:color w:val="000000" w:themeColor="text1"/>
                      <w:lang w:val="pt-PT"/>
                    </w:rPr>
                    <w:t>2015 - 202</w:t>
                  </w:r>
                  <w:r w:rsidR="00EA5099">
                    <w:rPr>
                      <w:rFonts w:ascii="Times New Roman" w:hAnsi="Times New Roman" w:cs="Times New Roman"/>
                      <w:b/>
                      <w:color w:val="000000" w:themeColor="text1"/>
                      <w:lang w:val="pt-PT"/>
                    </w:rPr>
                    <w:t>4</w:t>
                  </w:r>
                </w:p>
              </w:tc>
              <w:tc>
                <w:tcPr>
                  <w:tcW w:w="9206" w:type="dxa"/>
                </w:tcPr>
                <w:p w14:paraId="7AF9DE5C" w14:textId="14ACC9AD" w:rsidR="003868ED" w:rsidRPr="004A584F" w:rsidRDefault="003868ED" w:rsidP="00BE7C8A">
                  <w:pPr>
                    <w:pStyle w:val="NoSpacing"/>
                    <w:ind w:right="-108"/>
                    <w:jc w:val="both"/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</w:pPr>
                  <w:r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>Presentations</w:t>
                  </w:r>
                  <w:r w:rsidR="00344407"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 xml:space="preserve"> </w:t>
                  </w:r>
                  <w:r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 xml:space="preserve">in various international congresses, conferences and seminars: Latin American Studies Association congresses (2019, Boston - USA), Société Québécoise de Science Politique conference (2017, 2019 - Montréal, Canada), Centre </w:t>
                  </w:r>
                  <w:proofErr w:type="spellStart"/>
                  <w:r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>d'études</w:t>
                  </w:r>
                  <w:proofErr w:type="spellEnd"/>
                  <w:r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 xml:space="preserve"> sur les politiques et le </w:t>
                  </w:r>
                  <w:proofErr w:type="spellStart"/>
                  <w:r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>développement</w:t>
                  </w:r>
                  <w:proofErr w:type="spellEnd"/>
                  <w:r w:rsidRPr="004A584F">
                    <w:rPr>
                      <w:rFonts w:ascii="Times New Roman" w:eastAsia="Times New Roman" w:hAnsi="Times New Roman" w:cs="Times New Roman"/>
                      <w:bCs/>
                      <w:lang w:val="en-US" w:eastAsia="fr-FR"/>
                    </w:rPr>
                    <w:t xml:space="preserve"> social seminars (Montréal, Canada), RÉLAM conference (Montréal, Canada), "Police(s) and society" congress (Lisbon, Portugal) and presentation of my research in several countries (Mexico, Brazil, France).</w:t>
                  </w:r>
                </w:p>
                <w:p w14:paraId="5ED45672" w14:textId="77777777" w:rsidR="003868ED" w:rsidRPr="004A584F" w:rsidRDefault="003868ED" w:rsidP="00103F2D">
                  <w:pPr>
                    <w:ind w:right="-94"/>
                    <w:jc w:val="both"/>
                    <w:rPr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58C1990F" w14:textId="77777777" w:rsidR="003868ED" w:rsidRPr="004A584F" w:rsidRDefault="003868ED" w:rsidP="00103F2D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Cs/>
                <w:u w:val="single"/>
                <w:lang w:val="en-US"/>
              </w:rPr>
            </w:pPr>
          </w:p>
          <w:p w14:paraId="56155427" w14:textId="77777777" w:rsidR="00E9292C" w:rsidRPr="00C81D5D" w:rsidRDefault="00E9292C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  <w:r w:rsidRPr="00C81D5D">
              <w:rPr>
                <w:rFonts w:ascii="Times New Roman" w:hAnsi="Times New Roman" w:cs="Times New Roman"/>
                <w:b/>
                <w:lang w:val="en-CA"/>
              </w:rPr>
              <w:t>RESEARCH LEADERSHIP</w:t>
            </w:r>
          </w:p>
          <w:p w14:paraId="0B4A4E10" w14:textId="5B09196C" w:rsidR="00E9292C" w:rsidRPr="00C81D5D" w:rsidRDefault="00B32BB4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2137A1" wp14:editId="43E2F4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34232</wp:posOffset>
                      </wp:positionV>
                      <wp:extent cx="6546215" cy="5080"/>
                      <wp:effectExtent l="0" t="0" r="19685" b="2032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6215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EA0C4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3F8D9" id="Connecteur droit 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7pt" to="515.4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" strokecolor="#7ea0c4" strokeweight="1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10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"/>
              <w:gridCol w:w="9203"/>
            </w:tblGrid>
            <w:tr w:rsidR="003868ED" w:rsidRPr="00112930" w14:paraId="0C22405F" w14:textId="77777777" w:rsidTr="005656D5">
              <w:trPr>
                <w:trHeight w:val="435"/>
              </w:trPr>
              <w:tc>
                <w:tcPr>
                  <w:tcW w:w="902" w:type="dxa"/>
                </w:tcPr>
                <w:p w14:paraId="4F015EB7" w14:textId="2FBBDDF2" w:rsidR="003868ED" w:rsidRPr="00C81D5D" w:rsidRDefault="003868ED" w:rsidP="00103F2D">
                  <w:pPr>
                    <w:pStyle w:val="NoSpacing"/>
                    <w:ind w:right="-94"/>
                    <w:rPr>
                      <w:rFonts w:ascii="Times New Roman" w:hAnsi="Times New Roman" w:cs="Times New Roman"/>
                      <w:b/>
                      <w:color w:val="000000" w:themeColor="text1"/>
                      <w:lang w:val="pt-PT"/>
                    </w:rPr>
                  </w:pPr>
                  <w:r w:rsidRPr="00C81D5D">
                    <w:rPr>
                      <w:rFonts w:ascii="Times New Roman" w:hAnsi="Times New Roman" w:cs="Times New Roman"/>
                      <w:b/>
                      <w:color w:val="000000" w:themeColor="text1"/>
                      <w:lang w:val="pt-PT"/>
                    </w:rPr>
                    <w:t>2015 - 202</w:t>
                  </w:r>
                  <w:r w:rsidR="00E25D57">
                    <w:rPr>
                      <w:rFonts w:ascii="Times New Roman" w:hAnsi="Times New Roman" w:cs="Times New Roman"/>
                      <w:b/>
                      <w:color w:val="000000" w:themeColor="text1"/>
                      <w:lang w:val="pt-PT"/>
                    </w:rPr>
                    <w:t>4</w:t>
                  </w:r>
                </w:p>
              </w:tc>
              <w:tc>
                <w:tcPr>
                  <w:tcW w:w="9203" w:type="dxa"/>
                </w:tcPr>
                <w:p w14:paraId="1EDC7FDF" w14:textId="3F57628A" w:rsidR="003868ED" w:rsidRPr="00344407" w:rsidRDefault="003868ED" w:rsidP="00BE7C8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C81D5D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Main organizer of </w:t>
                  </w:r>
                  <w:r w:rsidR="00E25D57">
                    <w:rPr>
                      <w:rFonts w:ascii="Times New Roman" w:hAnsi="Times New Roman" w:cs="Times New Roman"/>
                      <w:bCs/>
                      <w:lang w:val="en-US"/>
                    </w:rPr>
                    <w:t>10</w:t>
                  </w:r>
                  <w:r w:rsidRPr="00C81D5D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academic events (conferences, seminars, workshops, round tables) with researchers and civil society actors from North America, Latin America and the Caribbean, and Europe.</w:t>
                  </w:r>
                </w:p>
              </w:tc>
            </w:tr>
          </w:tbl>
          <w:p w14:paraId="4383EE4C" w14:textId="22682261" w:rsidR="003868ED" w:rsidRPr="003868ED" w:rsidRDefault="003868ED" w:rsidP="00103F2D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</w:tc>
      </w:tr>
      <w:tr w:rsidR="003868ED" w:rsidRPr="00112930" w14:paraId="22B513F0" w14:textId="77777777" w:rsidTr="003868ED">
        <w:trPr>
          <w:trHeight w:val="503"/>
        </w:trPr>
        <w:tc>
          <w:tcPr>
            <w:tcW w:w="9404" w:type="dxa"/>
          </w:tcPr>
          <w:p w14:paraId="2BF903EC" w14:textId="77777777" w:rsidR="003868ED" w:rsidRDefault="003868ED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</w:p>
          <w:p w14:paraId="082230C1" w14:textId="77777777" w:rsidR="004A584F" w:rsidRPr="00252199" w:rsidRDefault="004A584F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</w:p>
        </w:tc>
      </w:tr>
    </w:tbl>
    <w:p w14:paraId="7FF18C55" w14:textId="40975DDC" w:rsidR="002F238D" w:rsidRPr="00252199" w:rsidRDefault="007D3DA0" w:rsidP="00103F2D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  <w:r w:rsidRPr="00252199">
        <w:rPr>
          <w:rFonts w:ascii="Times New Roman" w:hAnsi="Times New Roman" w:cs="Times New Roman"/>
          <w:b/>
          <w:lang w:val="en-CA"/>
        </w:rPr>
        <w:t>SERVICE</w:t>
      </w:r>
    </w:p>
    <w:p w14:paraId="416E512B" w14:textId="0343997F" w:rsidR="002F25CC" w:rsidRPr="00252199" w:rsidRDefault="00B32BB4" w:rsidP="00103F2D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  <w:r w:rsidRPr="00252199">
        <w:rPr>
          <w:rFonts w:ascii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645302" wp14:editId="229B9A3F">
                <wp:simplePos x="0" y="0"/>
                <wp:positionH relativeFrom="column">
                  <wp:posOffset>0</wp:posOffset>
                </wp:positionH>
                <wp:positionV relativeFrom="paragraph">
                  <wp:posOffset>32327</wp:posOffset>
                </wp:positionV>
                <wp:extent cx="6546215" cy="5080"/>
                <wp:effectExtent l="0" t="0" r="19685" b="2032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1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EA0C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4C9E" id="Connecteur droit 1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5pt" to="515.4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" strokecolor="#7ea0c4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8963"/>
      </w:tblGrid>
      <w:tr w:rsidR="002F25CC" w:rsidRPr="00112930" w14:paraId="4EAE24C6" w14:textId="77777777" w:rsidTr="005656D5">
        <w:trPr>
          <w:trHeight w:val="328"/>
        </w:trPr>
        <w:tc>
          <w:tcPr>
            <w:tcW w:w="1243" w:type="dxa"/>
          </w:tcPr>
          <w:p w14:paraId="28110BE9" w14:textId="1862E6F4" w:rsidR="002F25CC" w:rsidRPr="00252199" w:rsidRDefault="002F25CC" w:rsidP="00103F2D">
            <w:pPr>
              <w:pStyle w:val="NoSpacing"/>
              <w:ind w:right="-94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2016-</w:t>
            </w:r>
            <w:r w:rsidR="00B73E9B">
              <w:rPr>
                <w:rFonts w:ascii="Times New Roman" w:hAnsi="Times New Roman" w:cs="Times New Roman"/>
                <w:b/>
                <w:lang w:val="en-CA"/>
              </w:rPr>
              <w:t>2020</w:t>
            </w:r>
          </w:p>
        </w:tc>
        <w:tc>
          <w:tcPr>
            <w:tcW w:w="8963" w:type="dxa"/>
          </w:tcPr>
          <w:p w14:paraId="3102ACDB" w14:textId="5D0315E7" w:rsidR="002F25CC" w:rsidRPr="00252199" w:rsidRDefault="002F25CC" w:rsidP="00344407">
            <w:pPr>
              <w:pStyle w:val="p2"/>
              <w:ind w:right="-94" w:hanging="4"/>
              <w:jc w:val="both"/>
              <w:rPr>
                <w:sz w:val="24"/>
                <w:szCs w:val="24"/>
                <w:lang w:val="en-CA"/>
              </w:rPr>
            </w:pPr>
            <w:r w:rsidRPr="00252199">
              <w:rPr>
                <w:b/>
                <w:sz w:val="24"/>
                <w:szCs w:val="24"/>
                <w:lang w:val="en-CA"/>
              </w:rPr>
              <w:t>Collaborat</w:t>
            </w:r>
            <w:r w:rsidR="00F021D5" w:rsidRPr="00252199">
              <w:rPr>
                <w:b/>
                <w:sz w:val="24"/>
                <w:szCs w:val="24"/>
                <w:lang w:val="en-CA"/>
              </w:rPr>
              <w:t xml:space="preserve">or and member of the executive board of Project </w:t>
            </w:r>
            <w:proofErr w:type="spellStart"/>
            <w:r w:rsidR="00F021D5" w:rsidRPr="00252199">
              <w:rPr>
                <w:b/>
                <w:sz w:val="24"/>
                <w:szCs w:val="24"/>
                <w:lang w:val="en-CA"/>
              </w:rPr>
              <w:t>Sahaara</w:t>
            </w:r>
            <w:proofErr w:type="spellEnd"/>
            <w:r w:rsidRPr="00252199">
              <w:rPr>
                <w:b/>
                <w:sz w:val="24"/>
                <w:szCs w:val="24"/>
                <w:lang w:val="en-CA"/>
              </w:rPr>
              <w:br/>
            </w:r>
            <w:r w:rsidRPr="00252199">
              <w:rPr>
                <w:sz w:val="24"/>
                <w:szCs w:val="24"/>
                <w:lang w:val="en-CA"/>
              </w:rPr>
              <w:t>Proje</w:t>
            </w:r>
            <w:r w:rsidR="00F021D5" w:rsidRPr="00252199">
              <w:rPr>
                <w:sz w:val="24"/>
                <w:szCs w:val="24"/>
                <w:lang w:val="en-CA"/>
              </w:rPr>
              <w:t xml:space="preserve">ct </w:t>
            </w:r>
            <w:proofErr w:type="spellStart"/>
            <w:r w:rsidR="00F021D5" w:rsidRPr="00252199">
              <w:rPr>
                <w:sz w:val="24"/>
                <w:szCs w:val="24"/>
                <w:lang w:val="en-CA"/>
              </w:rPr>
              <w:t>Sahaara</w:t>
            </w:r>
            <w:proofErr w:type="spellEnd"/>
            <w:r w:rsidR="00F021D5" w:rsidRPr="00252199">
              <w:rPr>
                <w:sz w:val="24"/>
                <w:szCs w:val="24"/>
                <w:lang w:val="en-CA"/>
              </w:rPr>
              <w:t xml:space="preserve"> is </w:t>
            </w:r>
            <w:r w:rsidR="00B5777F" w:rsidRPr="00252199">
              <w:rPr>
                <w:sz w:val="24"/>
                <w:szCs w:val="24"/>
                <w:lang w:val="en-CA"/>
              </w:rPr>
              <w:t xml:space="preserve">a non-profit organization that seeks to advance research on Parkinson’s </w:t>
            </w:r>
            <w:r w:rsidR="00CE0745" w:rsidRPr="00252199">
              <w:rPr>
                <w:sz w:val="24"/>
                <w:szCs w:val="24"/>
                <w:lang w:val="en-CA"/>
              </w:rPr>
              <w:t>D</w:t>
            </w:r>
            <w:r w:rsidR="00B5777F" w:rsidRPr="00252199">
              <w:rPr>
                <w:sz w:val="24"/>
                <w:szCs w:val="24"/>
                <w:lang w:val="en-CA"/>
              </w:rPr>
              <w:t xml:space="preserve">isease. </w:t>
            </w:r>
          </w:p>
        </w:tc>
      </w:tr>
      <w:tr w:rsidR="002F25CC" w:rsidRPr="00112930" w14:paraId="3BFEB97F" w14:textId="77777777" w:rsidTr="005656D5">
        <w:trPr>
          <w:trHeight w:val="275"/>
        </w:trPr>
        <w:tc>
          <w:tcPr>
            <w:tcW w:w="1243" w:type="dxa"/>
          </w:tcPr>
          <w:p w14:paraId="09C5AA42" w14:textId="77777777" w:rsidR="002F25CC" w:rsidRPr="00252199" w:rsidRDefault="002F25CC" w:rsidP="00103F2D">
            <w:pPr>
              <w:pStyle w:val="NoSpacing"/>
              <w:ind w:right="-94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8963" w:type="dxa"/>
          </w:tcPr>
          <w:p w14:paraId="7F214FC8" w14:textId="77777777" w:rsidR="002F25CC" w:rsidRPr="00252199" w:rsidRDefault="002F25CC" w:rsidP="00103F2D">
            <w:pPr>
              <w:pStyle w:val="NoSpacing"/>
              <w:ind w:right="-94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F25CC" w:rsidRPr="00112930" w14:paraId="3545E5B1" w14:textId="77777777" w:rsidTr="005656D5">
        <w:trPr>
          <w:trHeight w:val="508"/>
        </w:trPr>
        <w:tc>
          <w:tcPr>
            <w:tcW w:w="1243" w:type="dxa"/>
          </w:tcPr>
          <w:p w14:paraId="361F1122" w14:textId="2E70D32A" w:rsidR="002F25CC" w:rsidRPr="00252199" w:rsidRDefault="002F25CC" w:rsidP="00103F2D">
            <w:pPr>
              <w:pStyle w:val="NoSpacing"/>
              <w:ind w:right="-94"/>
              <w:jc w:val="both"/>
              <w:rPr>
                <w:rFonts w:ascii="Times New Roman" w:hAnsi="Times New Roman" w:cs="Times New Roman"/>
                <w:b/>
                <w:lang w:val="en-CA"/>
              </w:rPr>
            </w:pPr>
            <w:r w:rsidRPr="00252199">
              <w:rPr>
                <w:rFonts w:ascii="Times New Roman" w:hAnsi="Times New Roman" w:cs="Times New Roman"/>
                <w:b/>
                <w:lang w:val="en-CA"/>
              </w:rPr>
              <w:t>2015-</w:t>
            </w:r>
            <w:r w:rsidR="00B73E9B">
              <w:rPr>
                <w:rFonts w:ascii="Times New Roman" w:hAnsi="Times New Roman" w:cs="Times New Roman"/>
                <w:b/>
                <w:lang w:val="en-CA"/>
              </w:rPr>
              <w:t>2021</w:t>
            </w:r>
          </w:p>
        </w:tc>
        <w:tc>
          <w:tcPr>
            <w:tcW w:w="8963" w:type="dxa"/>
          </w:tcPr>
          <w:p w14:paraId="4F1D250E" w14:textId="4D02C967" w:rsidR="002F25CC" w:rsidRPr="00252199" w:rsidRDefault="00F021D5" w:rsidP="00103F2D">
            <w:pPr>
              <w:pStyle w:val="p1"/>
              <w:ind w:right="-94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252199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Member of the</w:t>
            </w:r>
            <w:r w:rsidR="002F25CC" w:rsidRPr="00252199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 CAFÉD (</w:t>
            </w:r>
            <w:r w:rsidRPr="00252199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Feminist action committee against discriminations</w:t>
            </w:r>
            <w:r w:rsidR="002F25CC" w:rsidRPr="00252199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)</w:t>
            </w:r>
            <w:r w:rsidR="002F25CC" w:rsidRPr="00252199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br/>
            </w:r>
            <w:r w:rsidR="002F25CC" w:rsidRPr="00252199">
              <w:rPr>
                <w:rFonts w:ascii="Times New Roman" w:hAnsi="Times New Roman"/>
                <w:sz w:val="24"/>
                <w:szCs w:val="24"/>
                <w:lang w:val="en-CA"/>
              </w:rPr>
              <w:t>Organi</w:t>
            </w:r>
            <w:r w:rsidRPr="00252199">
              <w:rPr>
                <w:rFonts w:ascii="Times New Roman" w:hAnsi="Times New Roman"/>
                <w:sz w:val="24"/>
                <w:szCs w:val="24"/>
                <w:lang w:val="en-CA"/>
              </w:rPr>
              <w:t>z</w:t>
            </w:r>
            <w:r w:rsidR="002F25CC" w:rsidRPr="00252199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ation </w:t>
            </w:r>
            <w:r w:rsidRPr="00252199">
              <w:rPr>
                <w:rFonts w:ascii="Times New Roman" w:hAnsi="Times New Roman"/>
                <w:sz w:val="24"/>
                <w:szCs w:val="24"/>
                <w:lang w:val="en-CA"/>
              </w:rPr>
              <w:t>of educational activities, organization of events</w:t>
            </w:r>
          </w:p>
          <w:p w14:paraId="01847109" w14:textId="735082FB" w:rsidR="008D3C3A" w:rsidRPr="00252199" w:rsidRDefault="008D3C3A" w:rsidP="00103F2D">
            <w:pPr>
              <w:pStyle w:val="p1"/>
              <w:ind w:right="-94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</w:p>
          <w:p w14:paraId="60E11094" w14:textId="3748DE49" w:rsidR="005D4E77" w:rsidRPr="00252199" w:rsidRDefault="005D4E77" w:rsidP="00103F2D">
            <w:pPr>
              <w:pStyle w:val="p1"/>
              <w:ind w:right="-94"/>
              <w:jc w:val="both"/>
              <w:rPr>
                <w:rFonts w:ascii="Times New Roman" w:hAnsi="Times New Roman"/>
                <w:sz w:val="24"/>
                <w:szCs w:val="24"/>
                <w:lang w:val="en-CA"/>
              </w:rPr>
            </w:pPr>
          </w:p>
        </w:tc>
      </w:tr>
    </w:tbl>
    <w:p w14:paraId="3A7307F8" w14:textId="62F02728" w:rsidR="002F238D" w:rsidRPr="00252199" w:rsidRDefault="002F238D" w:rsidP="00103F2D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  <w:r w:rsidRPr="00252199">
        <w:rPr>
          <w:rFonts w:ascii="Times New Roman" w:hAnsi="Times New Roman" w:cs="Times New Roman"/>
          <w:b/>
          <w:lang w:val="en-CA"/>
        </w:rPr>
        <w:t>LANGU</w:t>
      </w:r>
      <w:r w:rsidR="00D1105D" w:rsidRPr="00252199">
        <w:rPr>
          <w:rFonts w:ascii="Times New Roman" w:hAnsi="Times New Roman" w:cs="Times New Roman"/>
          <w:b/>
          <w:lang w:val="en-CA"/>
        </w:rPr>
        <w:t>AG</w:t>
      </w:r>
      <w:r w:rsidRPr="00252199">
        <w:rPr>
          <w:rFonts w:ascii="Times New Roman" w:hAnsi="Times New Roman" w:cs="Times New Roman"/>
          <w:b/>
          <w:lang w:val="en-CA"/>
        </w:rPr>
        <w:t xml:space="preserve">ES </w:t>
      </w:r>
    </w:p>
    <w:p w14:paraId="24789C68" w14:textId="2EBD7B10" w:rsidR="00185FCC" w:rsidRPr="00252199" w:rsidRDefault="00B32BB4" w:rsidP="00103F2D">
      <w:pPr>
        <w:pStyle w:val="NoSpacing"/>
        <w:ind w:right="-94"/>
        <w:rPr>
          <w:rFonts w:ascii="Times New Roman" w:hAnsi="Times New Roman" w:cs="Times New Roman"/>
          <w:b/>
          <w:lang w:val="en-CA"/>
        </w:rPr>
      </w:pPr>
      <w:r w:rsidRPr="00252199">
        <w:rPr>
          <w:rFonts w:ascii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26D52D" wp14:editId="38B61001">
                <wp:simplePos x="0" y="0"/>
                <wp:positionH relativeFrom="column">
                  <wp:posOffset>0</wp:posOffset>
                </wp:positionH>
                <wp:positionV relativeFrom="paragraph">
                  <wp:posOffset>31692</wp:posOffset>
                </wp:positionV>
                <wp:extent cx="6546215" cy="5080"/>
                <wp:effectExtent l="0" t="0" r="19685" b="2032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1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EA0C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9F49" id="Connecteur droit 1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5pt" to="515.45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" strokecolor="#7ea0c4" strokeweight="1pt">
                <v:stroke joinstyle="miter"/>
              </v:line>
            </w:pict>
          </mc:Fallback>
        </mc:AlternateContent>
      </w:r>
    </w:p>
    <w:p w14:paraId="39B58F47" w14:textId="67E3F84C" w:rsidR="00185FCC" w:rsidRPr="00252199" w:rsidRDefault="00185FCC" w:rsidP="005656D5">
      <w:pPr>
        <w:tabs>
          <w:tab w:val="left" w:pos="2410"/>
        </w:tabs>
        <w:spacing w:after="120"/>
        <w:ind w:right="-94"/>
        <w:rPr>
          <w:lang w:val="en-CA"/>
        </w:rPr>
      </w:pPr>
      <w:r w:rsidRPr="00252199">
        <w:rPr>
          <w:b/>
          <w:lang w:val="en-CA"/>
        </w:rPr>
        <w:t>F</w:t>
      </w:r>
      <w:r w:rsidR="008D3C3A" w:rsidRPr="00252199">
        <w:rPr>
          <w:b/>
          <w:lang w:val="en-CA"/>
        </w:rPr>
        <w:t>rench</w:t>
      </w:r>
      <w:r w:rsidRPr="00252199">
        <w:rPr>
          <w:b/>
          <w:lang w:val="en-CA"/>
        </w:rPr>
        <w:t xml:space="preserve">      </w:t>
      </w:r>
      <w:r w:rsidR="003F6551">
        <w:rPr>
          <w:b/>
          <w:lang w:val="en-CA"/>
        </w:rPr>
        <w:t xml:space="preserve">        </w:t>
      </w:r>
      <w:r w:rsidR="000F7F52">
        <w:rPr>
          <w:b/>
          <w:lang w:val="en-CA"/>
        </w:rPr>
        <w:t xml:space="preserve"> </w:t>
      </w:r>
      <w:r w:rsidRPr="00252199">
        <w:rPr>
          <w:b/>
          <w:lang w:val="en-CA"/>
        </w:rPr>
        <w:t xml:space="preserve"> </w:t>
      </w:r>
      <w:r w:rsidR="008D3C3A" w:rsidRPr="00252199">
        <w:rPr>
          <w:lang w:val="en-CA"/>
        </w:rPr>
        <w:t>Native speaker</w:t>
      </w:r>
      <w:r w:rsidRPr="00252199">
        <w:rPr>
          <w:lang w:val="en-CA"/>
        </w:rPr>
        <w:t xml:space="preserve"> </w:t>
      </w:r>
      <w:r w:rsidRPr="00252199">
        <w:rPr>
          <w:lang w:val="en-CA"/>
        </w:rPr>
        <w:tab/>
      </w:r>
      <w:r w:rsidR="009E2E17" w:rsidRPr="00252199">
        <w:rPr>
          <w:lang w:val="en-CA"/>
        </w:rPr>
        <w:tab/>
      </w:r>
      <w:r w:rsidR="00664A2F">
        <w:rPr>
          <w:lang w:val="en-CA"/>
        </w:rPr>
        <w:tab/>
      </w:r>
      <w:r w:rsidR="003F6551">
        <w:rPr>
          <w:lang w:val="en-CA"/>
        </w:rPr>
        <w:tab/>
        <w:t xml:space="preserve">   </w:t>
      </w:r>
      <w:r w:rsidR="00BE7C8A">
        <w:rPr>
          <w:lang w:val="en-CA"/>
        </w:rPr>
        <w:t xml:space="preserve">  </w:t>
      </w:r>
      <w:r w:rsidR="005656D5">
        <w:rPr>
          <w:lang w:val="en-CA"/>
        </w:rPr>
        <w:t xml:space="preserve">   </w:t>
      </w:r>
      <w:r w:rsidR="005656D5">
        <w:rPr>
          <w:lang w:val="en-CA"/>
        </w:rPr>
        <w:tab/>
        <w:t xml:space="preserve">  </w:t>
      </w:r>
      <w:r w:rsidR="00BE7C8A">
        <w:rPr>
          <w:lang w:val="en-CA"/>
        </w:rPr>
        <w:t xml:space="preserve">     </w:t>
      </w:r>
      <w:r w:rsidR="003F6551">
        <w:rPr>
          <w:lang w:val="en-CA"/>
        </w:rPr>
        <w:t xml:space="preserve">  </w:t>
      </w:r>
      <w:r w:rsidR="009E2E17" w:rsidRPr="00252199">
        <w:rPr>
          <w:b/>
          <w:lang w:val="en-CA"/>
        </w:rPr>
        <w:t>Portug</w:t>
      </w:r>
      <w:r w:rsidR="008D3C3A" w:rsidRPr="00252199">
        <w:rPr>
          <w:b/>
          <w:lang w:val="en-CA"/>
        </w:rPr>
        <w:t>uese</w:t>
      </w:r>
      <w:r w:rsidRPr="00252199">
        <w:rPr>
          <w:b/>
          <w:lang w:val="en-CA"/>
        </w:rPr>
        <w:t xml:space="preserve">    </w:t>
      </w:r>
      <w:r w:rsidR="005656D5">
        <w:rPr>
          <w:b/>
          <w:lang w:val="en-CA"/>
        </w:rPr>
        <w:t xml:space="preserve"> </w:t>
      </w:r>
      <w:r w:rsidRPr="00252199">
        <w:rPr>
          <w:b/>
          <w:lang w:val="en-CA"/>
        </w:rPr>
        <w:t xml:space="preserve"> </w:t>
      </w:r>
      <w:r w:rsidR="003F6551">
        <w:rPr>
          <w:b/>
          <w:lang w:val="en-CA"/>
        </w:rPr>
        <w:t xml:space="preserve"> </w:t>
      </w:r>
      <w:r w:rsidRPr="00252199">
        <w:rPr>
          <w:b/>
          <w:lang w:val="en-CA"/>
        </w:rPr>
        <w:t xml:space="preserve"> </w:t>
      </w:r>
      <w:r w:rsidR="009E2E17" w:rsidRPr="00252199">
        <w:rPr>
          <w:b/>
          <w:lang w:val="en-CA"/>
        </w:rPr>
        <w:t xml:space="preserve">  </w:t>
      </w:r>
      <w:r w:rsidR="008D3C3A" w:rsidRPr="00252199">
        <w:rPr>
          <w:b/>
          <w:lang w:val="en-CA"/>
        </w:rPr>
        <w:t xml:space="preserve"> </w:t>
      </w:r>
      <w:r w:rsidR="00EC7D04">
        <w:rPr>
          <w:b/>
          <w:lang w:val="en-CA"/>
        </w:rPr>
        <w:t xml:space="preserve"> </w:t>
      </w:r>
      <w:r w:rsidR="008D3C3A" w:rsidRPr="00252199">
        <w:rPr>
          <w:lang w:val="en-CA"/>
        </w:rPr>
        <w:t>Native</w:t>
      </w:r>
      <w:r w:rsidR="00EC7D04">
        <w:rPr>
          <w:lang w:val="en-CA"/>
        </w:rPr>
        <w:t xml:space="preserve"> </w:t>
      </w:r>
      <w:r w:rsidR="008D3C3A" w:rsidRPr="00252199">
        <w:rPr>
          <w:lang w:val="en-CA"/>
        </w:rPr>
        <w:t>speaker</w:t>
      </w:r>
    </w:p>
    <w:p w14:paraId="46E3B3B3" w14:textId="0C20F858" w:rsidR="00901BB8" w:rsidRPr="00EC7D04" w:rsidRDefault="008D3C3A" w:rsidP="005656D5">
      <w:pPr>
        <w:tabs>
          <w:tab w:val="left" w:pos="2410"/>
        </w:tabs>
        <w:spacing w:after="120"/>
        <w:ind w:right="190"/>
        <w:rPr>
          <w:lang w:val="en-US"/>
        </w:rPr>
      </w:pPr>
      <w:r w:rsidRPr="00EC7D04">
        <w:rPr>
          <w:b/>
          <w:lang w:val="en-US"/>
        </w:rPr>
        <w:t>Spanish</w:t>
      </w:r>
      <w:r w:rsidR="00185FCC" w:rsidRPr="00EC7D04">
        <w:rPr>
          <w:b/>
          <w:lang w:val="en-US"/>
        </w:rPr>
        <w:t xml:space="preserve">    </w:t>
      </w:r>
      <w:r w:rsidR="003F6551">
        <w:rPr>
          <w:b/>
          <w:lang w:val="en-US"/>
        </w:rPr>
        <w:t xml:space="preserve">     </w:t>
      </w:r>
      <w:r w:rsidR="00185FCC" w:rsidRPr="00EC7D04">
        <w:rPr>
          <w:b/>
          <w:lang w:val="en-US"/>
        </w:rPr>
        <w:t xml:space="preserve">     </w:t>
      </w:r>
      <w:r w:rsidR="00EC7D04" w:rsidRPr="00EC7D04">
        <w:rPr>
          <w:lang w:val="en-US"/>
        </w:rPr>
        <w:t>A</w:t>
      </w:r>
      <w:r w:rsidR="00EC7D04">
        <w:rPr>
          <w:lang w:val="en-US"/>
        </w:rPr>
        <w:t>dvanced</w:t>
      </w:r>
      <w:r w:rsidR="00185FCC" w:rsidRPr="00EC7D04">
        <w:rPr>
          <w:lang w:val="en-US"/>
        </w:rPr>
        <w:tab/>
      </w:r>
      <w:r w:rsidR="00185FCC" w:rsidRPr="00EC7D04">
        <w:rPr>
          <w:lang w:val="en-US"/>
        </w:rPr>
        <w:tab/>
      </w:r>
      <w:r w:rsidR="00185FCC" w:rsidRPr="00EC7D04">
        <w:rPr>
          <w:lang w:val="en-US"/>
        </w:rPr>
        <w:tab/>
      </w:r>
      <w:r w:rsidR="003F6551">
        <w:rPr>
          <w:lang w:val="en-US"/>
        </w:rPr>
        <w:tab/>
      </w:r>
      <w:r w:rsidR="003F6551">
        <w:rPr>
          <w:lang w:val="en-US"/>
        </w:rPr>
        <w:tab/>
      </w:r>
      <w:r w:rsidR="003F6551">
        <w:rPr>
          <w:lang w:val="en-US"/>
        </w:rPr>
        <w:tab/>
      </w:r>
      <w:r w:rsidR="00BE7C8A">
        <w:rPr>
          <w:lang w:val="en-US"/>
        </w:rPr>
        <w:t xml:space="preserve">  </w:t>
      </w:r>
      <w:r w:rsidR="005656D5">
        <w:rPr>
          <w:lang w:val="en-US"/>
        </w:rPr>
        <w:t xml:space="preserve">          </w:t>
      </w:r>
      <w:r w:rsidR="00BE7C8A">
        <w:rPr>
          <w:lang w:val="en-US"/>
        </w:rPr>
        <w:t xml:space="preserve">     </w:t>
      </w:r>
      <w:r w:rsidRPr="00EC7D04">
        <w:rPr>
          <w:b/>
          <w:lang w:val="en-US"/>
        </w:rPr>
        <w:t>English</w:t>
      </w:r>
      <w:r w:rsidR="003F6551">
        <w:rPr>
          <w:b/>
          <w:lang w:val="en-US"/>
        </w:rPr>
        <w:t xml:space="preserve">           </w:t>
      </w:r>
      <w:r w:rsidR="00EC7D04">
        <w:rPr>
          <w:b/>
          <w:lang w:val="en-US"/>
        </w:rPr>
        <w:t xml:space="preserve">   </w:t>
      </w:r>
      <w:r w:rsidR="00E173E1" w:rsidRPr="00EC7D04">
        <w:rPr>
          <w:b/>
          <w:lang w:val="en-US"/>
        </w:rPr>
        <w:t xml:space="preserve">    </w:t>
      </w:r>
      <w:r w:rsidR="00EC7D04" w:rsidRPr="00EC7D04">
        <w:rPr>
          <w:lang w:val="en-US"/>
        </w:rPr>
        <w:t>Advanced</w:t>
      </w:r>
    </w:p>
    <w:p w14:paraId="2054701D" w14:textId="77777777" w:rsidR="00664A2F" w:rsidRPr="00EC7D04" w:rsidRDefault="00664A2F" w:rsidP="00103F2D">
      <w:pPr>
        <w:tabs>
          <w:tab w:val="left" w:pos="2410"/>
        </w:tabs>
        <w:spacing w:after="120"/>
        <w:ind w:right="-94"/>
        <w:rPr>
          <w:lang w:val="en-US"/>
        </w:rPr>
      </w:pPr>
    </w:p>
    <w:p w14:paraId="2B047FD9" w14:textId="3141C9D9" w:rsidR="00901BB8" w:rsidRDefault="00901BB8" w:rsidP="00103F2D">
      <w:pPr>
        <w:pStyle w:val="NoSpacing"/>
        <w:ind w:right="-94"/>
        <w:rPr>
          <w:rFonts w:ascii="Times New Roman" w:hAnsi="Times New Roman" w:cs="Times New Roman"/>
          <w:b/>
          <w:lang w:val="en-US"/>
        </w:rPr>
      </w:pPr>
      <w:r w:rsidRPr="00EC7D04">
        <w:rPr>
          <w:rFonts w:ascii="Times New Roman" w:hAnsi="Times New Roman" w:cs="Times New Roman"/>
          <w:b/>
          <w:lang w:val="en-US"/>
        </w:rPr>
        <w:lastRenderedPageBreak/>
        <w:t>R</w:t>
      </w:r>
      <w:r w:rsidR="008D3C3A" w:rsidRPr="00EC7D04">
        <w:rPr>
          <w:rFonts w:ascii="Times New Roman" w:hAnsi="Times New Roman" w:cs="Times New Roman"/>
          <w:b/>
          <w:lang w:val="en-US"/>
        </w:rPr>
        <w:t>EFERENCES</w:t>
      </w:r>
    </w:p>
    <w:p w14:paraId="5D92F72D" w14:textId="43E95CB4" w:rsidR="00B32BB4" w:rsidRPr="00EC7D04" w:rsidRDefault="00B32BB4" w:rsidP="00103F2D">
      <w:pPr>
        <w:pStyle w:val="NoSpacing"/>
        <w:ind w:right="-94"/>
        <w:rPr>
          <w:rFonts w:ascii="Times New Roman" w:hAnsi="Times New Roman" w:cs="Times New Roman"/>
          <w:b/>
          <w:lang w:val="en-US"/>
        </w:rPr>
      </w:pPr>
      <w:r w:rsidRPr="00252199">
        <w:rPr>
          <w:rFonts w:ascii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16CA99" wp14:editId="666886FB">
                <wp:simplePos x="0" y="0"/>
                <wp:positionH relativeFrom="column">
                  <wp:posOffset>0</wp:posOffset>
                </wp:positionH>
                <wp:positionV relativeFrom="paragraph">
                  <wp:posOffset>38042</wp:posOffset>
                </wp:positionV>
                <wp:extent cx="6546215" cy="5080"/>
                <wp:effectExtent l="0" t="0" r="19685" b="2032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621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EA0C4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7B2AA" id="Connecteur droit 1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15.4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" strokecolor="#7ea0c4" strokeweight="1pt">
                <v:stroke joinstyle="miter"/>
              </v:line>
            </w:pict>
          </mc:Fallback>
        </mc:AlternateContent>
      </w:r>
    </w:p>
    <w:p w14:paraId="66A96E43" w14:textId="56FBC46E" w:rsidR="00901BB8" w:rsidRPr="009A3829" w:rsidRDefault="00901BB8" w:rsidP="00B32BB4">
      <w:pPr>
        <w:pStyle w:val="NoSpacing"/>
        <w:ind w:right="-94"/>
        <w:rPr>
          <w:rFonts w:ascii="Times New Roman" w:hAnsi="Times New Roman" w:cs="Times New Roman"/>
          <w:b/>
          <w:lang w:val="en-US"/>
        </w:rPr>
      </w:pPr>
      <w:r w:rsidRPr="009A3829">
        <w:rPr>
          <w:rFonts w:ascii="Times New Roman" w:hAnsi="Times New Roman" w:cs="Times New Roman"/>
          <w:b/>
          <w:lang w:val="en-US"/>
        </w:rPr>
        <w:t xml:space="preserve">Françoise </w:t>
      </w:r>
      <w:proofErr w:type="spellStart"/>
      <w:r w:rsidRPr="009A3829">
        <w:rPr>
          <w:rFonts w:ascii="Times New Roman" w:hAnsi="Times New Roman" w:cs="Times New Roman"/>
          <w:b/>
          <w:lang w:val="en-US"/>
        </w:rPr>
        <w:t>Montambeault</w:t>
      </w:r>
      <w:proofErr w:type="spellEnd"/>
      <w:r w:rsidRPr="009A3829">
        <w:rPr>
          <w:rFonts w:ascii="Times New Roman" w:hAnsi="Times New Roman" w:cs="Times New Roman"/>
          <w:b/>
          <w:lang w:val="en-US"/>
        </w:rPr>
        <w:tab/>
      </w:r>
      <w:r w:rsidRPr="009A3829">
        <w:rPr>
          <w:rFonts w:ascii="Times New Roman" w:hAnsi="Times New Roman" w:cs="Times New Roman"/>
          <w:b/>
          <w:lang w:val="en-US"/>
        </w:rPr>
        <w:tab/>
      </w:r>
      <w:r w:rsidRPr="009A3829">
        <w:rPr>
          <w:rFonts w:ascii="Times New Roman" w:hAnsi="Times New Roman" w:cs="Times New Roman"/>
          <w:b/>
          <w:lang w:val="en-US"/>
        </w:rPr>
        <w:tab/>
      </w:r>
      <w:r w:rsidR="005656D5" w:rsidRPr="009A3829">
        <w:rPr>
          <w:rFonts w:ascii="Times New Roman" w:hAnsi="Times New Roman" w:cs="Times New Roman"/>
          <w:b/>
          <w:lang w:val="en-US"/>
        </w:rPr>
        <w:tab/>
      </w:r>
      <w:r w:rsidRPr="009A3829">
        <w:rPr>
          <w:rFonts w:ascii="Times New Roman" w:hAnsi="Times New Roman" w:cs="Times New Roman"/>
          <w:b/>
          <w:lang w:val="en-US"/>
        </w:rPr>
        <w:tab/>
      </w:r>
      <w:r w:rsidRPr="009A3829">
        <w:rPr>
          <w:rFonts w:ascii="Times New Roman" w:hAnsi="Times New Roman" w:cs="Times New Roman"/>
          <w:b/>
          <w:lang w:val="en-US"/>
        </w:rPr>
        <w:tab/>
      </w:r>
      <w:r w:rsidRPr="009A3829">
        <w:rPr>
          <w:rFonts w:ascii="Times New Roman" w:hAnsi="Times New Roman" w:cs="Times New Roman"/>
          <w:b/>
          <w:lang w:val="en-US"/>
        </w:rPr>
        <w:tab/>
        <w:t xml:space="preserve">      </w:t>
      </w:r>
      <w:r w:rsidRPr="009A3829">
        <w:rPr>
          <w:rFonts w:ascii="Times New Roman" w:hAnsi="Times New Roman" w:cs="Times New Roman"/>
          <w:b/>
          <w:lang w:val="en-US"/>
        </w:rPr>
        <w:tab/>
        <w:t xml:space="preserve">  </w:t>
      </w:r>
      <w:r w:rsidR="00B32BB4" w:rsidRPr="009A3829">
        <w:rPr>
          <w:rFonts w:ascii="Times New Roman" w:hAnsi="Times New Roman" w:cs="Times New Roman"/>
          <w:b/>
          <w:lang w:val="en-US"/>
        </w:rPr>
        <w:t xml:space="preserve"> </w:t>
      </w:r>
      <w:r w:rsidRPr="009A3829">
        <w:rPr>
          <w:rFonts w:ascii="Times New Roman" w:hAnsi="Times New Roman" w:cs="Times New Roman"/>
          <w:b/>
          <w:lang w:val="en-US"/>
        </w:rPr>
        <w:t xml:space="preserve">   </w:t>
      </w:r>
      <w:r w:rsidR="005656D5" w:rsidRPr="009A3829">
        <w:rPr>
          <w:rFonts w:ascii="Times New Roman" w:hAnsi="Times New Roman" w:cs="Times New Roman"/>
          <w:b/>
          <w:lang w:val="en-US"/>
        </w:rPr>
        <w:t xml:space="preserve">  </w:t>
      </w:r>
      <w:r w:rsidRPr="009A3829">
        <w:rPr>
          <w:rFonts w:ascii="Times New Roman" w:hAnsi="Times New Roman" w:cs="Times New Roman"/>
          <w:b/>
          <w:lang w:val="en-US"/>
        </w:rPr>
        <w:t xml:space="preserve">    Camille </w:t>
      </w:r>
      <w:proofErr w:type="spellStart"/>
      <w:r w:rsidRPr="009A3829">
        <w:rPr>
          <w:rFonts w:ascii="Times New Roman" w:hAnsi="Times New Roman" w:cs="Times New Roman"/>
          <w:b/>
          <w:lang w:val="en-US"/>
        </w:rPr>
        <w:t>Goirand</w:t>
      </w:r>
      <w:proofErr w:type="spellEnd"/>
      <w:r w:rsidRPr="009A3829">
        <w:rPr>
          <w:rFonts w:ascii="Times New Roman" w:hAnsi="Times New Roman" w:cs="Times New Roman"/>
          <w:b/>
          <w:lang w:val="en-US"/>
        </w:rPr>
        <w:t xml:space="preserve"> </w:t>
      </w:r>
    </w:p>
    <w:p w14:paraId="1FBE373E" w14:textId="719976BB" w:rsidR="00901BB8" w:rsidRPr="00252199" w:rsidRDefault="00901BB8" w:rsidP="00103F2D">
      <w:pPr>
        <w:pStyle w:val="NoSpacing"/>
        <w:ind w:right="-94"/>
        <w:rPr>
          <w:rFonts w:ascii="Times New Roman" w:hAnsi="Times New Roman" w:cs="Times New Roman"/>
          <w:lang w:val="fr-CA"/>
        </w:rPr>
      </w:pPr>
      <w:r w:rsidRPr="00252199">
        <w:rPr>
          <w:rFonts w:ascii="Times New Roman" w:hAnsi="Times New Roman" w:cs="Times New Roman"/>
          <w:lang w:val="fr-CA"/>
        </w:rPr>
        <w:t>Université de Montréal</w:t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="005656D5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  <w:t xml:space="preserve">     </w:t>
      </w:r>
      <w:r w:rsidR="00B32BB4">
        <w:rPr>
          <w:rFonts w:ascii="Times New Roman" w:hAnsi="Times New Roman" w:cs="Times New Roman"/>
          <w:lang w:val="fr-CA"/>
        </w:rPr>
        <w:t xml:space="preserve">  </w:t>
      </w:r>
      <w:r w:rsidRPr="00252199">
        <w:rPr>
          <w:rFonts w:ascii="Times New Roman" w:hAnsi="Times New Roman" w:cs="Times New Roman"/>
          <w:lang w:val="fr-CA"/>
        </w:rPr>
        <w:t xml:space="preserve">     Institut des Hautes Études de l’Amérique latine </w:t>
      </w:r>
    </w:p>
    <w:p w14:paraId="5F59FF71" w14:textId="13C72F16" w:rsidR="00901BB8" w:rsidRPr="00252199" w:rsidRDefault="00901BB8" w:rsidP="00103F2D">
      <w:pPr>
        <w:pStyle w:val="NoSpacing"/>
        <w:ind w:right="-94"/>
        <w:rPr>
          <w:rFonts w:ascii="Times New Roman" w:hAnsi="Times New Roman" w:cs="Times New Roman"/>
          <w:lang w:val="fr-CA"/>
        </w:rPr>
      </w:pPr>
      <w:r w:rsidRPr="00252199">
        <w:rPr>
          <w:rFonts w:ascii="Times New Roman" w:hAnsi="Times New Roman" w:cs="Times New Roman"/>
          <w:lang w:val="fr-CA"/>
        </w:rPr>
        <w:t>Montréal (Québec), Canada</w:t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="005656D5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</w:r>
      <w:r w:rsidRPr="00252199">
        <w:rPr>
          <w:rFonts w:ascii="Times New Roman" w:hAnsi="Times New Roman" w:cs="Times New Roman"/>
          <w:lang w:val="fr-CA"/>
        </w:rPr>
        <w:tab/>
        <w:t xml:space="preserve">   </w:t>
      </w:r>
      <w:r w:rsidR="00B32BB4">
        <w:rPr>
          <w:rFonts w:ascii="Times New Roman" w:hAnsi="Times New Roman" w:cs="Times New Roman"/>
          <w:lang w:val="fr-CA"/>
        </w:rPr>
        <w:t xml:space="preserve">  </w:t>
      </w:r>
      <w:r w:rsidRPr="00252199">
        <w:rPr>
          <w:rFonts w:ascii="Times New Roman" w:hAnsi="Times New Roman" w:cs="Times New Roman"/>
          <w:lang w:val="fr-CA"/>
        </w:rPr>
        <w:t xml:space="preserve">   Paris, France</w:t>
      </w:r>
    </w:p>
    <w:p w14:paraId="6369253B" w14:textId="6173853E" w:rsidR="00141BE4" w:rsidRPr="00252199" w:rsidRDefault="00000000" w:rsidP="00103F2D">
      <w:pPr>
        <w:ind w:right="-94"/>
        <w:rPr>
          <w:color w:val="0563C1" w:themeColor="hyperlink"/>
          <w:u w:val="single"/>
        </w:rPr>
      </w:pPr>
      <w:hyperlink r:id="rId6" w:history="1">
        <w:r w:rsidR="00901BB8" w:rsidRPr="00252199">
          <w:rPr>
            <w:rStyle w:val="Hyperlink"/>
          </w:rPr>
          <w:t>francoise.montambeault@umontreal.ca</w:t>
        </w:r>
      </w:hyperlink>
      <w:r w:rsidR="00901BB8" w:rsidRPr="00252199">
        <w:tab/>
      </w:r>
      <w:r w:rsidR="00901BB8" w:rsidRPr="00252199">
        <w:tab/>
      </w:r>
      <w:r w:rsidR="005656D5">
        <w:tab/>
      </w:r>
      <w:r w:rsidR="00901BB8" w:rsidRPr="00252199">
        <w:tab/>
      </w:r>
      <w:r w:rsidR="00B32BB4">
        <w:t xml:space="preserve">   </w:t>
      </w:r>
      <w:hyperlink r:id="rId7" w:history="1">
        <w:r w:rsidR="00B32BB4" w:rsidRPr="001658F2">
          <w:rPr>
            <w:rStyle w:val="Hyperlink"/>
          </w:rPr>
          <w:t>camille.goirand@sorbonne-nouvelle.fr</w:t>
        </w:r>
      </w:hyperlink>
    </w:p>
    <w:sectPr w:rsidR="00141BE4" w:rsidRPr="00252199" w:rsidSect="00B84081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6D08"/>
    <w:multiLevelType w:val="hybridMultilevel"/>
    <w:tmpl w:val="C3BEDA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F541F"/>
    <w:multiLevelType w:val="hybridMultilevel"/>
    <w:tmpl w:val="F740E1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806D4"/>
    <w:multiLevelType w:val="hybridMultilevel"/>
    <w:tmpl w:val="3350F254"/>
    <w:lvl w:ilvl="0" w:tplc="BCD6ECD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31395">
    <w:abstractNumId w:val="1"/>
  </w:num>
  <w:num w:numId="2" w16cid:durableId="1140728005">
    <w:abstractNumId w:val="0"/>
  </w:num>
  <w:num w:numId="3" w16cid:durableId="2051802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76"/>
    <w:rsid w:val="00004FCF"/>
    <w:rsid w:val="00017995"/>
    <w:rsid w:val="00021DBF"/>
    <w:rsid w:val="000268E7"/>
    <w:rsid w:val="000302F8"/>
    <w:rsid w:val="00034D77"/>
    <w:rsid w:val="00041FEA"/>
    <w:rsid w:val="00050306"/>
    <w:rsid w:val="000635EF"/>
    <w:rsid w:val="00082A4B"/>
    <w:rsid w:val="00085D40"/>
    <w:rsid w:val="00085E18"/>
    <w:rsid w:val="00087A65"/>
    <w:rsid w:val="00091722"/>
    <w:rsid w:val="00096147"/>
    <w:rsid w:val="000B1C1C"/>
    <w:rsid w:val="000B43E6"/>
    <w:rsid w:val="000C319C"/>
    <w:rsid w:val="000C33BC"/>
    <w:rsid w:val="000C3F32"/>
    <w:rsid w:val="000D002D"/>
    <w:rsid w:val="000F7F52"/>
    <w:rsid w:val="00103F2D"/>
    <w:rsid w:val="00112930"/>
    <w:rsid w:val="00116D7B"/>
    <w:rsid w:val="0013564E"/>
    <w:rsid w:val="00141BE4"/>
    <w:rsid w:val="001657F4"/>
    <w:rsid w:val="00167DF2"/>
    <w:rsid w:val="00181F71"/>
    <w:rsid w:val="00184E7B"/>
    <w:rsid w:val="00185FCC"/>
    <w:rsid w:val="00192E6D"/>
    <w:rsid w:val="00193848"/>
    <w:rsid w:val="001A181B"/>
    <w:rsid w:val="001A4FFB"/>
    <w:rsid w:val="001B041B"/>
    <w:rsid w:val="001D188B"/>
    <w:rsid w:val="001E0AE3"/>
    <w:rsid w:val="001E20DA"/>
    <w:rsid w:val="001F1DDB"/>
    <w:rsid w:val="001F26F2"/>
    <w:rsid w:val="001F41F0"/>
    <w:rsid w:val="001F4EF7"/>
    <w:rsid w:val="001F6277"/>
    <w:rsid w:val="002006C2"/>
    <w:rsid w:val="0020519D"/>
    <w:rsid w:val="002053A0"/>
    <w:rsid w:val="00211F9D"/>
    <w:rsid w:val="00222ED4"/>
    <w:rsid w:val="00236952"/>
    <w:rsid w:val="0023759E"/>
    <w:rsid w:val="00241BEF"/>
    <w:rsid w:val="00252199"/>
    <w:rsid w:val="0026182C"/>
    <w:rsid w:val="00261B48"/>
    <w:rsid w:val="00267A12"/>
    <w:rsid w:val="00270F55"/>
    <w:rsid w:val="00274A55"/>
    <w:rsid w:val="002761BB"/>
    <w:rsid w:val="002767C3"/>
    <w:rsid w:val="0027704A"/>
    <w:rsid w:val="00285538"/>
    <w:rsid w:val="00294892"/>
    <w:rsid w:val="002B0831"/>
    <w:rsid w:val="002B5885"/>
    <w:rsid w:val="002C163C"/>
    <w:rsid w:val="002C1A89"/>
    <w:rsid w:val="002D3BEF"/>
    <w:rsid w:val="002E1085"/>
    <w:rsid w:val="002E2598"/>
    <w:rsid w:val="002F161D"/>
    <w:rsid w:val="002F238D"/>
    <w:rsid w:val="002F25CC"/>
    <w:rsid w:val="002F2601"/>
    <w:rsid w:val="002F2E51"/>
    <w:rsid w:val="00302966"/>
    <w:rsid w:val="00324641"/>
    <w:rsid w:val="0033732C"/>
    <w:rsid w:val="00344407"/>
    <w:rsid w:val="00347E9E"/>
    <w:rsid w:val="003610E9"/>
    <w:rsid w:val="00362991"/>
    <w:rsid w:val="00364802"/>
    <w:rsid w:val="00373A42"/>
    <w:rsid w:val="00374C7D"/>
    <w:rsid w:val="003803C8"/>
    <w:rsid w:val="00383365"/>
    <w:rsid w:val="003868ED"/>
    <w:rsid w:val="0038711F"/>
    <w:rsid w:val="003A0E13"/>
    <w:rsid w:val="003A7EF0"/>
    <w:rsid w:val="003D2169"/>
    <w:rsid w:val="003E3F64"/>
    <w:rsid w:val="003E7266"/>
    <w:rsid w:val="003F6551"/>
    <w:rsid w:val="00431E93"/>
    <w:rsid w:val="00434053"/>
    <w:rsid w:val="0045011E"/>
    <w:rsid w:val="00450BED"/>
    <w:rsid w:val="00452ACF"/>
    <w:rsid w:val="0045342D"/>
    <w:rsid w:val="0045488D"/>
    <w:rsid w:val="004550C6"/>
    <w:rsid w:val="004625E0"/>
    <w:rsid w:val="00474EBC"/>
    <w:rsid w:val="004A11C5"/>
    <w:rsid w:val="004A1340"/>
    <w:rsid w:val="004A584F"/>
    <w:rsid w:val="004B4555"/>
    <w:rsid w:val="004B5057"/>
    <w:rsid w:val="004D332E"/>
    <w:rsid w:val="004E0B96"/>
    <w:rsid w:val="004E0ED8"/>
    <w:rsid w:val="004E324D"/>
    <w:rsid w:val="004F56FD"/>
    <w:rsid w:val="005109B8"/>
    <w:rsid w:val="00515582"/>
    <w:rsid w:val="0052550C"/>
    <w:rsid w:val="005321C8"/>
    <w:rsid w:val="00534CAC"/>
    <w:rsid w:val="00544922"/>
    <w:rsid w:val="005465DD"/>
    <w:rsid w:val="00546DE5"/>
    <w:rsid w:val="0055048B"/>
    <w:rsid w:val="00556E99"/>
    <w:rsid w:val="00556FD0"/>
    <w:rsid w:val="0056115D"/>
    <w:rsid w:val="005656D5"/>
    <w:rsid w:val="005876EE"/>
    <w:rsid w:val="005A1F85"/>
    <w:rsid w:val="005A6D8F"/>
    <w:rsid w:val="005B203A"/>
    <w:rsid w:val="005C04DB"/>
    <w:rsid w:val="005C17B9"/>
    <w:rsid w:val="005C2919"/>
    <w:rsid w:val="005C5FAC"/>
    <w:rsid w:val="005D215B"/>
    <w:rsid w:val="005D4E77"/>
    <w:rsid w:val="005D62F5"/>
    <w:rsid w:val="005E70EE"/>
    <w:rsid w:val="005F6B6F"/>
    <w:rsid w:val="00605C35"/>
    <w:rsid w:val="00606CEF"/>
    <w:rsid w:val="006076B4"/>
    <w:rsid w:val="00632F1E"/>
    <w:rsid w:val="00635B15"/>
    <w:rsid w:val="006362BF"/>
    <w:rsid w:val="00664A2F"/>
    <w:rsid w:val="00672051"/>
    <w:rsid w:val="006755EA"/>
    <w:rsid w:val="00690B99"/>
    <w:rsid w:val="00692BA5"/>
    <w:rsid w:val="006A36A7"/>
    <w:rsid w:val="006C5ABF"/>
    <w:rsid w:val="006D2B78"/>
    <w:rsid w:val="006D7A7B"/>
    <w:rsid w:val="006E4767"/>
    <w:rsid w:val="006E6B3F"/>
    <w:rsid w:val="006F16F1"/>
    <w:rsid w:val="006F6F25"/>
    <w:rsid w:val="00700481"/>
    <w:rsid w:val="00727939"/>
    <w:rsid w:val="00756A00"/>
    <w:rsid w:val="00761235"/>
    <w:rsid w:val="0076376B"/>
    <w:rsid w:val="00777F95"/>
    <w:rsid w:val="00787A06"/>
    <w:rsid w:val="007B035B"/>
    <w:rsid w:val="007B2FA7"/>
    <w:rsid w:val="007B7978"/>
    <w:rsid w:val="007C0267"/>
    <w:rsid w:val="007C0E22"/>
    <w:rsid w:val="007C17BC"/>
    <w:rsid w:val="007C6B25"/>
    <w:rsid w:val="007D14C2"/>
    <w:rsid w:val="007D1E99"/>
    <w:rsid w:val="007D2B97"/>
    <w:rsid w:val="007D3DA0"/>
    <w:rsid w:val="007E61F6"/>
    <w:rsid w:val="007F2885"/>
    <w:rsid w:val="007F3A8B"/>
    <w:rsid w:val="007F5350"/>
    <w:rsid w:val="00805990"/>
    <w:rsid w:val="00813DBC"/>
    <w:rsid w:val="00821776"/>
    <w:rsid w:val="00826096"/>
    <w:rsid w:val="0083583C"/>
    <w:rsid w:val="00836AE8"/>
    <w:rsid w:val="00836BCC"/>
    <w:rsid w:val="00842A63"/>
    <w:rsid w:val="008473EA"/>
    <w:rsid w:val="00853369"/>
    <w:rsid w:val="00853593"/>
    <w:rsid w:val="00863220"/>
    <w:rsid w:val="0086423D"/>
    <w:rsid w:val="00866E91"/>
    <w:rsid w:val="00867E60"/>
    <w:rsid w:val="0087006A"/>
    <w:rsid w:val="008752B4"/>
    <w:rsid w:val="0087594E"/>
    <w:rsid w:val="008954AE"/>
    <w:rsid w:val="008A4761"/>
    <w:rsid w:val="008A68C8"/>
    <w:rsid w:val="008B67E9"/>
    <w:rsid w:val="008C2FD4"/>
    <w:rsid w:val="008D3C3A"/>
    <w:rsid w:val="008D3EFD"/>
    <w:rsid w:val="008D7254"/>
    <w:rsid w:val="008E39CD"/>
    <w:rsid w:val="008E4E89"/>
    <w:rsid w:val="008F5D63"/>
    <w:rsid w:val="00901BB8"/>
    <w:rsid w:val="00901C00"/>
    <w:rsid w:val="00912318"/>
    <w:rsid w:val="009201A8"/>
    <w:rsid w:val="009328E8"/>
    <w:rsid w:val="0094459F"/>
    <w:rsid w:val="0094799D"/>
    <w:rsid w:val="00950951"/>
    <w:rsid w:val="00952782"/>
    <w:rsid w:val="00960E12"/>
    <w:rsid w:val="009729B9"/>
    <w:rsid w:val="00974EC1"/>
    <w:rsid w:val="009750B1"/>
    <w:rsid w:val="0098756C"/>
    <w:rsid w:val="009A32A2"/>
    <w:rsid w:val="009A3829"/>
    <w:rsid w:val="009A4262"/>
    <w:rsid w:val="009A51AE"/>
    <w:rsid w:val="009A54B1"/>
    <w:rsid w:val="009B0699"/>
    <w:rsid w:val="009C3F76"/>
    <w:rsid w:val="009D18DB"/>
    <w:rsid w:val="009D1B3D"/>
    <w:rsid w:val="009D36BA"/>
    <w:rsid w:val="009E19FC"/>
    <w:rsid w:val="009E2E17"/>
    <w:rsid w:val="009F74D2"/>
    <w:rsid w:val="00A05B19"/>
    <w:rsid w:val="00A06C27"/>
    <w:rsid w:val="00A149FC"/>
    <w:rsid w:val="00A16D71"/>
    <w:rsid w:val="00A23CEB"/>
    <w:rsid w:val="00A25DBD"/>
    <w:rsid w:val="00A308C2"/>
    <w:rsid w:val="00A442BB"/>
    <w:rsid w:val="00A53F23"/>
    <w:rsid w:val="00A6369B"/>
    <w:rsid w:val="00A63FB7"/>
    <w:rsid w:val="00A778DC"/>
    <w:rsid w:val="00A82A30"/>
    <w:rsid w:val="00A82D40"/>
    <w:rsid w:val="00A83717"/>
    <w:rsid w:val="00A857BD"/>
    <w:rsid w:val="00A92000"/>
    <w:rsid w:val="00A96B31"/>
    <w:rsid w:val="00AA1F98"/>
    <w:rsid w:val="00AA68C9"/>
    <w:rsid w:val="00AB2ABE"/>
    <w:rsid w:val="00AB37C3"/>
    <w:rsid w:val="00AC6BDB"/>
    <w:rsid w:val="00AD25C9"/>
    <w:rsid w:val="00AE549B"/>
    <w:rsid w:val="00AF42A8"/>
    <w:rsid w:val="00B12C6A"/>
    <w:rsid w:val="00B163A2"/>
    <w:rsid w:val="00B21674"/>
    <w:rsid w:val="00B27DD2"/>
    <w:rsid w:val="00B32BB4"/>
    <w:rsid w:val="00B3352D"/>
    <w:rsid w:val="00B35AB0"/>
    <w:rsid w:val="00B43B42"/>
    <w:rsid w:val="00B517A0"/>
    <w:rsid w:val="00B55861"/>
    <w:rsid w:val="00B5777F"/>
    <w:rsid w:val="00B6750E"/>
    <w:rsid w:val="00B72223"/>
    <w:rsid w:val="00B73E9B"/>
    <w:rsid w:val="00B808C8"/>
    <w:rsid w:val="00B84081"/>
    <w:rsid w:val="00B9001A"/>
    <w:rsid w:val="00B9137B"/>
    <w:rsid w:val="00B91C53"/>
    <w:rsid w:val="00BB3658"/>
    <w:rsid w:val="00BB797C"/>
    <w:rsid w:val="00BD01F2"/>
    <w:rsid w:val="00BD0FF4"/>
    <w:rsid w:val="00BD15FA"/>
    <w:rsid w:val="00BD61AA"/>
    <w:rsid w:val="00BE7C8A"/>
    <w:rsid w:val="00BF0171"/>
    <w:rsid w:val="00BF0E0B"/>
    <w:rsid w:val="00BF1D2C"/>
    <w:rsid w:val="00C142DE"/>
    <w:rsid w:val="00C17B1C"/>
    <w:rsid w:val="00C232BB"/>
    <w:rsid w:val="00C41C3E"/>
    <w:rsid w:val="00C52F68"/>
    <w:rsid w:val="00C546BF"/>
    <w:rsid w:val="00C72ADA"/>
    <w:rsid w:val="00C776CB"/>
    <w:rsid w:val="00C81D5D"/>
    <w:rsid w:val="00C97B5D"/>
    <w:rsid w:val="00CA409E"/>
    <w:rsid w:val="00CA73EA"/>
    <w:rsid w:val="00CD037D"/>
    <w:rsid w:val="00CE0480"/>
    <w:rsid w:val="00CE0745"/>
    <w:rsid w:val="00CE0843"/>
    <w:rsid w:val="00CE15FC"/>
    <w:rsid w:val="00CF05E8"/>
    <w:rsid w:val="00CF20EC"/>
    <w:rsid w:val="00CF4249"/>
    <w:rsid w:val="00CF7302"/>
    <w:rsid w:val="00D03122"/>
    <w:rsid w:val="00D1105D"/>
    <w:rsid w:val="00D12E68"/>
    <w:rsid w:val="00D202FD"/>
    <w:rsid w:val="00D205EE"/>
    <w:rsid w:val="00D277F1"/>
    <w:rsid w:val="00D27B76"/>
    <w:rsid w:val="00D34FA4"/>
    <w:rsid w:val="00D36F7B"/>
    <w:rsid w:val="00D375CD"/>
    <w:rsid w:val="00D4352C"/>
    <w:rsid w:val="00D513B9"/>
    <w:rsid w:val="00D67053"/>
    <w:rsid w:val="00D729CE"/>
    <w:rsid w:val="00D73525"/>
    <w:rsid w:val="00D76DEF"/>
    <w:rsid w:val="00D96DC6"/>
    <w:rsid w:val="00DB1464"/>
    <w:rsid w:val="00DE7C7C"/>
    <w:rsid w:val="00DF67E1"/>
    <w:rsid w:val="00E03C3A"/>
    <w:rsid w:val="00E05EA8"/>
    <w:rsid w:val="00E109DF"/>
    <w:rsid w:val="00E1344D"/>
    <w:rsid w:val="00E173E1"/>
    <w:rsid w:val="00E25D57"/>
    <w:rsid w:val="00E42EB3"/>
    <w:rsid w:val="00E5651B"/>
    <w:rsid w:val="00E8142E"/>
    <w:rsid w:val="00E9292C"/>
    <w:rsid w:val="00E9564D"/>
    <w:rsid w:val="00EA5099"/>
    <w:rsid w:val="00EC529E"/>
    <w:rsid w:val="00EC735A"/>
    <w:rsid w:val="00EC7D04"/>
    <w:rsid w:val="00ED0956"/>
    <w:rsid w:val="00ED6B8B"/>
    <w:rsid w:val="00EF304C"/>
    <w:rsid w:val="00EF51B6"/>
    <w:rsid w:val="00F01876"/>
    <w:rsid w:val="00F021D5"/>
    <w:rsid w:val="00F026F3"/>
    <w:rsid w:val="00F154F1"/>
    <w:rsid w:val="00F15D45"/>
    <w:rsid w:val="00F17A2A"/>
    <w:rsid w:val="00F21398"/>
    <w:rsid w:val="00F2522C"/>
    <w:rsid w:val="00F35CC4"/>
    <w:rsid w:val="00F46441"/>
    <w:rsid w:val="00F525E6"/>
    <w:rsid w:val="00F54E2D"/>
    <w:rsid w:val="00F57DEB"/>
    <w:rsid w:val="00F62A98"/>
    <w:rsid w:val="00F66E92"/>
    <w:rsid w:val="00F85569"/>
    <w:rsid w:val="00FB5C54"/>
    <w:rsid w:val="00FE24B0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B69D2"/>
  <w15:docId w15:val="{8BD74BB0-A72A-2344-8CBB-2F972492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B1"/>
    <w:rPr>
      <w:rFonts w:ascii="Times New Roman" w:eastAsia="Times New Roman" w:hAnsi="Times New Roman" w:cs="Times New Roman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876"/>
  </w:style>
  <w:style w:type="character" w:styleId="Hyperlink">
    <w:name w:val="Hyperlink"/>
    <w:basedOn w:val="DefaultParagraphFont"/>
    <w:uiPriority w:val="99"/>
    <w:unhideWhenUsed/>
    <w:rsid w:val="00F018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1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21">
    <w:name w:val="Tableau simple 21"/>
    <w:basedOn w:val="TableNormal"/>
    <w:uiPriority w:val="42"/>
    <w:rsid w:val="007C17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2">
    <w:name w:val="p2"/>
    <w:basedOn w:val="Normal"/>
    <w:rsid w:val="00192E6D"/>
    <w:rPr>
      <w:rFonts w:eastAsia="Calibri"/>
      <w:sz w:val="17"/>
      <w:szCs w:val="17"/>
      <w:lang w:val="fr-FR"/>
    </w:rPr>
  </w:style>
  <w:style w:type="paragraph" w:customStyle="1" w:styleId="p1">
    <w:name w:val="p1"/>
    <w:basedOn w:val="Normal"/>
    <w:rsid w:val="00383365"/>
    <w:rPr>
      <w:rFonts w:ascii="Helvetica" w:eastAsiaTheme="minorHAnsi" w:hAnsi="Helvetica"/>
      <w:sz w:val="18"/>
      <w:szCs w:val="18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3E3F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F64"/>
    <w:pPr>
      <w:spacing w:after="200"/>
      <w:ind w:left="1434" w:hanging="357"/>
    </w:pPr>
    <w:rPr>
      <w:rFonts w:ascii="Calibri" w:eastAsia="Calibri" w:hAnsi="Calibri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F64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F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F64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F64"/>
    <w:pPr>
      <w:ind w:left="1434" w:hanging="357"/>
    </w:pPr>
    <w:rPr>
      <w:rFonts w:ascii="Lucida Grande" w:eastAsia="Calibri" w:hAnsi="Lucida Grande" w:cs="Lucida Grande"/>
      <w:sz w:val="18"/>
      <w:szCs w:val="18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64"/>
    <w:rPr>
      <w:rFonts w:ascii="Lucida Grande" w:eastAsia="Calibri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12E68"/>
    <w:rPr>
      <w:rFonts w:ascii="Calibri" w:eastAsia="Calibri" w:hAnsi="Calibri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6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0B1"/>
    <w:rPr>
      <w:color w:val="954F72" w:themeColor="followedHyperlink"/>
      <w:u w:val="single"/>
    </w:rPr>
  </w:style>
  <w:style w:type="paragraph" w:customStyle="1" w:styleId="Default">
    <w:name w:val="Default"/>
    <w:rsid w:val="0036480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CA"/>
    </w:rPr>
  </w:style>
  <w:style w:type="paragraph" w:styleId="NormalWeb">
    <w:name w:val="Normal (Web)"/>
    <w:basedOn w:val="Normal"/>
    <w:uiPriority w:val="99"/>
    <w:unhideWhenUsed/>
    <w:rsid w:val="00362991"/>
    <w:pPr>
      <w:spacing w:before="100" w:beforeAutospacing="1" w:after="100" w:afterAutospacing="1"/>
    </w:pPr>
    <w:rPr>
      <w:lang w:eastAsia="fr-CA"/>
    </w:rPr>
  </w:style>
  <w:style w:type="paragraph" w:styleId="ListParagraph">
    <w:name w:val="List Paragraph"/>
    <w:basedOn w:val="Normal"/>
    <w:uiPriority w:val="34"/>
    <w:qFormat/>
    <w:rsid w:val="00362991"/>
    <w:pPr>
      <w:spacing w:after="200"/>
      <w:ind w:left="720" w:hanging="357"/>
      <w:contextualSpacing/>
    </w:pPr>
    <w:rPr>
      <w:rFonts w:ascii="Calibri" w:eastAsia="Calibri" w:hAnsi="Calibri"/>
      <w:sz w:val="22"/>
      <w:szCs w:val="22"/>
      <w:lang w:val="fr-FR" w:eastAsia="en-US"/>
    </w:rPr>
  </w:style>
  <w:style w:type="character" w:customStyle="1" w:styleId="jsgrdq">
    <w:name w:val="jsgrdq"/>
    <w:basedOn w:val="DefaultParagraphFont"/>
    <w:rsid w:val="00B1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mille.goirand@sorbonne-nouvell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oise.montambeault@umontreal.ca" TargetMode="External"/><Relationship Id="rId5" Type="http://schemas.openxmlformats.org/officeDocument/2006/relationships/hyperlink" Target="mailto:annabelle.diasfeli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Dias Felix</dc:creator>
  <cp:keywords/>
  <dc:description/>
  <cp:lastModifiedBy>Annabelle Dias Félix</cp:lastModifiedBy>
  <cp:revision>4</cp:revision>
  <dcterms:created xsi:type="dcterms:W3CDTF">2024-01-31T11:09:00Z</dcterms:created>
  <dcterms:modified xsi:type="dcterms:W3CDTF">2024-06-10T12:48:00Z</dcterms:modified>
</cp:coreProperties>
</file>